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text" w:horzAnchor="margin" w:tblpY="-4736"/>
        <w:tblW w:w="10205" w:type="dxa"/>
        <w:tblLayout w:type="fixed"/>
        <w:tblCellMar>
          <w:left w:w="71" w:type="dxa"/>
          <w:right w:w="71" w:type="dxa"/>
        </w:tblCellMar>
        <w:tblLook w:val="0000" w:firstRow="0" w:lastRow="0" w:firstColumn="0" w:lastColumn="0" w:noHBand="0" w:noVBand="0"/>
      </w:tblPr>
      <w:tblGrid>
        <w:gridCol w:w="4819"/>
        <w:gridCol w:w="567"/>
        <w:gridCol w:w="4819"/>
      </w:tblGrid>
      <w:tr w:rsidR="00A45AF6" w:rsidRPr="00873BF4" w:rsidTr="00A45AF6">
        <w:tc>
          <w:tcPr>
            <w:tcW w:w="4819" w:type="dxa"/>
            <w:vAlign w:val="center"/>
          </w:tcPr>
          <w:p w:rsidR="00A45AF6" w:rsidRPr="00873BF4" w:rsidRDefault="00A45AF6" w:rsidP="00A45AF6">
            <w:pPr>
              <w:jc w:val="center"/>
              <w:rPr>
                <w:rFonts w:ascii="Arial Narrow" w:hAnsi="Arial Narrow" w:cs="Arial"/>
                <w:b/>
                <w:sz w:val="18"/>
                <w:szCs w:val="18"/>
              </w:rPr>
            </w:pPr>
            <w:bookmarkStart w:id="0" w:name="_GoBack"/>
            <w:bookmarkEnd w:id="0"/>
          </w:p>
          <w:p w:rsidR="00A45AF6" w:rsidRPr="00873BF4" w:rsidRDefault="00A45AF6" w:rsidP="00A45AF6">
            <w:pPr>
              <w:jc w:val="center"/>
              <w:rPr>
                <w:rFonts w:ascii="Arial Narrow" w:hAnsi="Arial Narrow" w:cs="Arial"/>
                <w:b/>
                <w:sz w:val="18"/>
                <w:szCs w:val="18"/>
              </w:rPr>
            </w:pPr>
            <w:r w:rsidRPr="00873BF4">
              <w:rPr>
                <w:rFonts w:ascii="Arial Narrow" w:hAnsi="Arial Narrow" w:cs="Arial"/>
                <w:b/>
                <w:sz w:val="18"/>
                <w:szCs w:val="18"/>
              </w:rPr>
              <w:t>REPUBLIQUE DU CAMEROUN</w:t>
            </w:r>
          </w:p>
        </w:tc>
        <w:tc>
          <w:tcPr>
            <w:tcW w:w="567" w:type="dxa"/>
            <w:vAlign w:val="center"/>
          </w:tcPr>
          <w:p w:rsidR="00A45AF6" w:rsidRPr="00873BF4" w:rsidRDefault="00A45AF6" w:rsidP="00A45AF6">
            <w:pPr>
              <w:jc w:val="center"/>
              <w:rPr>
                <w:rFonts w:ascii="Arial Narrow" w:hAnsi="Arial Narrow" w:cs="Arial"/>
                <w:b/>
                <w:sz w:val="18"/>
                <w:szCs w:val="18"/>
              </w:rPr>
            </w:pPr>
          </w:p>
        </w:tc>
        <w:tc>
          <w:tcPr>
            <w:tcW w:w="4819" w:type="dxa"/>
            <w:vAlign w:val="center"/>
          </w:tcPr>
          <w:p w:rsidR="00A45AF6" w:rsidRPr="00873BF4" w:rsidRDefault="00A45AF6" w:rsidP="00A45AF6">
            <w:pPr>
              <w:jc w:val="center"/>
              <w:rPr>
                <w:rFonts w:ascii="Arial Narrow" w:hAnsi="Arial Narrow" w:cs="Arial"/>
                <w:b/>
                <w:sz w:val="18"/>
                <w:szCs w:val="18"/>
              </w:rPr>
            </w:pPr>
          </w:p>
          <w:p w:rsidR="00A45AF6" w:rsidRPr="00873BF4" w:rsidRDefault="00A45AF6" w:rsidP="00A45AF6">
            <w:pPr>
              <w:jc w:val="center"/>
              <w:rPr>
                <w:rFonts w:ascii="Arial Narrow" w:hAnsi="Arial Narrow" w:cs="Arial"/>
                <w:b/>
                <w:sz w:val="18"/>
                <w:szCs w:val="18"/>
              </w:rPr>
            </w:pPr>
            <w:r w:rsidRPr="00873BF4">
              <w:rPr>
                <w:rFonts w:ascii="Arial Narrow" w:hAnsi="Arial Narrow" w:cs="Arial"/>
                <w:b/>
                <w:sz w:val="18"/>
                <w:szCs w:val="18"/>
              </w:rPr>
              <w:t>REPUBLIC OF CAMEROON</w:t>
            </w:r>
          </w:p>
        </w:tc>
      </w:tr>
      <w:tr w:rsidR="00A45AF6" w:rsidRPr="00873BF4" w:rsidTr="00A45AF6">
        <w:trPr>
          <w:trHeight w:val="356"/>
        </w:trPr>
        <w:tc>
          <w:tcPr>
            <w:tcW w:w="4819" w:type="dxa"/>
            <w:vAlign w:val="center"/>
          </w:tcPr>
          <w:p w:rsidR="00A45AF6" w:rsidRPr="00873BF4" w:rsidRDefault="00A45AF6" w:rsidP="00A45AF6">
            <w:pPr>
              <w:jc w:val="center"/>
              <w:rPr>
                <w:rFonts w:ascii="Arial Narrow" w:hAnsi="Arial Narrow" w:cs="Arial"/>
                <w:bCs/>
                <w:sz w:val="18"/>
                <w:szCs w:val="18"/>
              </w:rPr>
            </w:pPr>
            <w:r w:rsidRPr="00873BF4">
              <w:rPr>
                <w:rFonts w:ascii="Arial Narrow" w:hAnsi="Arial Narrow" w:cs="Arial"/>
                <w:bCs/>
                <w:sz w:val="18"/>
                <w:szCs w:val="18"/>
              </w:rPr>
              <w:t>Paix-Travail–Patrie</w:t>
            </w:r>
          </w:p>
          <w:p w:rsidR="00A45AF6" w:rsidRPr="00873BF4" w:rsidRDefault="00A45AF6" w:rsidP="00A45AF6">
            <w:pPr>
              <w:jc w:val="center"/>
              <w:rPr>
                <w:rFonts w:ascii="Arial Narrow" w:hAnsi="Arial Narrow" w:cs="Arial"/>
                <w:bCs/>
                <w:sz w:val="18"/>
                <w:szCs w:val="18"/>
              </w:rPr>
            </w:pPr>
            <w:r w:rsidRPr="00873BF4">
              <w:rPr>
                <w:rFonts w:ascii="Arial Narrow" w:hAnsi="Arial Narrow" w:cs="Arial"/>
                <w:bCs/>
                <w:sz w:val="18"/>
                <w:szCs w:val="18"/>
              </w:rPr>
              <w:t>--------------------</w:t>
            </w:r>
          </w:p>
        </w:tc>
        <w:tc>
          <w:tcPr>
            <w:tcW w:w="567" w:type="dxa"/>
            <w:vAlign w:val="center"/>
          </w:tcPr>
          <w:p w:rsidR="00A45AF6" w:rsidRPr="00873BF4" w:rsidRDefault="00A45AF6" w:rsidP="00A45AF6">
            <w:pPr>
              <w:jc w:val="center"/>
              <w:rPr>
                <w:rFonts w:ascii="Arial Narrow" w:hAnsi="Arial Narrow" w:cs="Arial"/>
                <w:sz w:val="18"/>
                <w:szCs w:val="18"/>
              </w:rPr>
            </w:pPr>
          </w:p>
        </w:tc>
        <w:tc>
          <w:tcPr>
            <w:tcW w:w="4819" w:type="dxa"/>
            <w:vAlign w:val="center"/>
          </w:tcPr>
          <w:p w:rsidR="00A45AF6" w:rsidRPr="00873BF4" w:rsidRDefault="00A45AF6" w:rsidP="00A45AF6">
            <w:pPr>
              <w:jc w:val="center"/>
              <w:rPr>
                <w:rFonts w:ascii="Arial Narrow" w:hAnsi="Arial Narrow" w:cs="Arial"/>
                <w:bCs/>
                <w:sz w:val="18"/>
                <w:szCs w:val="18"/>
              </w:rPr>
            </w:pPr>
            <w:r w:rsidRPr="00873BF4">
              <w:rPr>
                <w:rFonts w:ascii="Arial Narrow" w:hAnsi="Arial Narrow" w:cs="Arial"/>
                <w:bCs/>
                <w:sz w:val="18"/>
                <w:szCs w:val="18"/>
              </w:rPr>
              <w:t>Peace - Work – Fatherland</w:t>
            </w:r>
          </w:p>
          <w:p w:rsidR="00A45AF6" w:rsidRPr="00873BF4" w:rsidRDefault="00A45AF6" w:rsidP="00A45AF6">
            <w:pPr>
              <w:jc w:val="center"/>
              <w:rPr>
                <w:rFonts w:ascii="Arial Narrow" w:hAnsi="Arial Narrow" w:cs="Arial"/>
                <w:sz w:val="18"/>
                <w:szCs w:val="18"/>
              </w:rPr>
            </w:pPr>
            <w:r w:rsidRPr="00873BF4">
              <w:rPr>
                <w:rFonts w:ascii="Arial Narrow" w:hAnsi="Arial Narrow" w:cs="Arial"/>
                <w:bCs/>
                <w:sz w:val="18"/>
                <w:szCs w:val="18"/>
              </w:rPr>
              <w:t>--------------------</w:t>
            </w:r>
          </w:p>
        </w:tc>
      </w:tr>
      <w:tr w:rsidR="00A45AF6" w:rsidRPr="00873BF4" w:rsidTr="00A45AF6">
        <w:tc>
          <w:tcPr>
            <w:tcW w:w="4819" w:type="dxa"/>
            <w:vAlign w:val="center"/>
          </w:tcPr>
          <w:p w:rsidR="00A45AF6" w:rsidRPr="00873BF4" w:rsidRDefault="00A45AF6" w:rsidP="00A45AF6">
            <w:pPr>
              <w:jc w:val="center"/>
              <w:rPr>
                <w:rFonts w:ascii="Arial Narrow" w:hAnsi="Arial Narrow" w:cs="Arial"/>
                <w:b/>
                <w:sz w:val="18"/>
                <w:szCs w:val="18"/>
              </w:rPr>
            </w:pPr>
            <w:r w:rsidRPr="00873BF4">
              <w:rPr>
                <w:rFonts w:ascii="Arial Narrow" w:hAnsi="Arial Narrow" w:cs="Arial"/>
                <w:b/>
                <w:sz w:val="18"/>
                <w:szCs w:val="18"/>
              </w:rPr>
              <w:t>REGION DU SUD</w:t>
            </w:r>
          </w:p>
          <w:p w:rsidR="00A45AF6" w:rsidRPr="00873BF4" w:rsidRDefault="00A45AF6" w:rsidP="00A45AF6">
            <w:pPr>
              <w:jc w:val="center"/>
              <w:rPr>
                <w:rFonts w:ascii="Arial Narrow" w:hAnsi="Arial Narrow" w:cs="Arial"/>
                <w:sz w:val="18"/>
                <w:szCs w:val="18"/>
              </w:rPr>
            </w:pPr>
            <w:r w:rsidRPr="00873BF4">
              <w:rPr>
                <w:rFonts w:ascii="Arial Narrow" w:hAnsi="Arial Narrow" w:cs="Arial"/>
                <w:sz w:val="18"/>
                <w:szCs w:val="18"/>
              </w:rPr>
              <w:t>--------------------</w:t>
            </w:r>
          </w:p>
        </w:tc>
        <w:tc>
          <w:tcPr>
            <w:tcW w:w="567" w:type="dxa"/>
            <w:vAlign w:val="center"/>
          </w:tcPr>
          <w:p w:rsidR="00A45AF6" w:rsidRPr="00873BF4" w:rsidRDefault="00A45AF6" w:rsidP="00A45AF6">
            <w:pPr>
              <w:jc w:val="center"/>
              <w:rPr>
                <w:rFonts w:ascii="Arial Narrow" w:hAnsi="Arial Narrow" w:cs="Arial"/>
                <w:sz w:val="18"/>
                <w:szCs w:val="18"/>
              </w:rPr>
            </w:pPr>
          </w:p>
        </w:tc>
        <w:tc>
          <w:tcPr>
            <w:tcW w:w="4819" w:type="dxa"/>
            <w:vAlign w:val="center"/>
          </w:tcPr>
          <w:p w:rsidR="00A45AF6" w:rsidRPr="00873BF4" w:rsidRDefault="00A45AF6" w:rsidP="00A45AF6">
            <w:pPr>
              <w:jc w:val="center"/>
              <w:rPr>
                <w:rFonts w:ascii="Arial Narrow" w:hAnsi="Arial Narrow" w:cs="Arial"/>
                <w:b/>
                <w:sz w:val="18"/>
                <w:szCs w:val="18"/>
              </w:rPr>
            </w:pPr>
            <w:r w:rsidRPr="00873BF4">
              <w:rPr>
                <w:rFonts w:ascii="Arial Narrow" w:hAnsi="Arial Narrow" w:cs="Arial"/>
                <w:b/>
                <w:sz w:val="18"/>
                <w:szCs w:val="18"/>
              </w:rPr>
              <w:t>SOUTH REGION</w:t>
            </w:r>
          </w:p>
          <w:p w:rsidR="00A45AF6" w:rsidRPr="00873BF4" w:rsidRDefault="00A45AF6" w:rsidP="00A45AF6">
            <w:pPr>
              <w:jc w:val="center"/>
              <w:rPr>
                <w:rFonts w:ascii="Arial Narrow" w:hAnsi="Arial Narrow" w:cs="Arial"/>
                <w:sz w:val="18"/>
                <w:szCs w:val="18"/>
              </w:rPr>
            </w:pPr>
            <w:r w:rsidRPr="00873BF4">
              <w:rPr>
                <w:rFonts w:ascii="Arial Narrow" w:hAnsi="Arial Narrow" w:cs="Arial"/>
                <w:sz w:val="18"/>
                <w:szCs w:val="18"/>
              </w:rPr>
              <w:t>--------------------</w:t>
            </w:r>
          </w:p>
        </w:tc>
      </w:tr>
      <w:tr w:rsidR="00A45AF6" w:rsidRPr="00873BF4" w:rsidTr="00A45AF6">
        <w:tc>
          <w:tcPr>
            <w:tcW w:w="4819" w:type="dxa"/>
            <w:vAlign w:val="center"/>
          </w:tcPr>
          <w:p w:rsidR="00A45AF6" w:rsidRPr="00873BF4" w:rsidRDefault="00A45AF6" w:rsidP="00A45AF6">
            <w:pPr>
              <w:jc w:val="center"/>
              <w:rPr>
                <w:rFonts w:ascii="Arial Narrow" w:hAnsi="Arial Narrow" w:cs="Arial"/>
                <w:b/>
                <w:bCs/>
                <w:sz w:val="18"/>
                <w:szCs w:val="18"/>
              </w:rPr>
            </w:pPr>
            <w:r w:rsidRPr="00873BF4">
              <w:rPr>
                <w:rFonts w:ascii="Arial Narrow" w:hAnsi="Arial Narrow" w:cs="Arial"/>
                <w:b/>
                <w:bCs/>
                <w:sz w:val="18"/>
                <w:szCs w:val="18"/>
              </w:rPr>
              <w:t>DEPARTEMENT DE L’OCEAN</w:t>
            </w:r>
          </w:p>
          <w:p w:rsidR="00A45AF6" w:rsidRPr="00873BF4" w:rsidRDefault="00A45AF6" w:rsidP="00A45AF6">
            <w:pPr>
              <w:jc w:val="center"/>
              <w:rPr>
                <w:rFonts w:ascii="Arial Narrow" w:hAnsi="Arial Narrow" w:cs="Arial"/>
                <w:b/>
                <w:bCs/>
                <w:sz w:val="18"/>
                <w:szCs w:val="18"/>
              </w:rPr>
            </w:pPr>
            <w:r w:rsidRPr="00873BF4">
              <w:rPr>
                <w:rFonts w:ascii="Arial Narrow" w:hAnsi="Arial Narrow" w:cs="Arial"/>
                <w:b/>
                <w:bCs/>
                <w:sz w:val="18"/>
                <w:szCs w:val="18"/>
              </w:rPr>
              <w:t>--------------------</w:t>
            </w:r>
          </w:p>
        </w:tc>
        <w:tc>
          <w:tcPr>
            <w:tcW w:w="567" w:type="dxa"/>
            <w:vAlign w:val="center"/>
          </w:tcPr>
          <w:p w:rsidR="00A45AF6" w:rsidRPr="00873BF4" w:rsidRDefault="00A45AF6" w:rsidP="00A45AF6">
            <w:pPr>
              <w:jc w:val="center"/>
              <w:rPr>
                <w:rFonts w:ascii="Arial Narrow" w:hAnsi="Arial Narrow" w:cs="Arial"/>
                <w:b/>
                <w:bCs/>
                <w:sz w:val="18"/>
                <w:szCs w:val="18"/>
              </w:rPr>
            </w:pPr>
            <w:r w:rsidRPr="00873BF4">
              <w:rPr>
                <w:noProof/>
                <w:sz w:val="20"/>
                <w:szCs w:val="20"/>
              </w:rPr>
              <w:drawing>
                <wp:anchor distT="0" distB="0" distL="114300" distR="114300" simplePos="0" relativeHeight="251670528" behindDoc="1" locked="0" layoutInCell="1" allowOverlap="1" wp14:anchorId="25F74554" wp14:editId="1A2B60C3">
                  <wp:simplePos x="0" y="0"/>
                  <wp:positionH relativeFrom="page">
                    <wp:posOffset>-161925</wp:posOffset>
                  </wp:positionH>
                  <wp:positionV relativeFrom="paragraph">
                    <wp:posOffset>-733425</wp:posOffset>
                  </wp:positionV>
                  <wp:extent cx="753745" cy="714375"/>
                  <wp:effectExtent l="0" t="0" r="8255" b="9525"/>
                  <wp:wrapNone/>
                  <wp:docPr id="17" name="Image 17" descr="C:\Users\VICTOR NGBWA\Desktop\Cameroun\armo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Users\VICTOR NGBWA\Desktop\Cameroun\armoiri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3745"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819" w:type="dxa"/>
            <w:vAlign w:val="center"/>
          </w:tcPr>
          <w:p w:rsidR="00A45AF6" w:rsidRPr="00873BF4" w:rsidRDefault="00A45AF6" w:rsidP="00A45AF6">
            <w:pPr>
              <w:jc w:val="center"/>
              <w:rPr>
                <w:rFonts w:ascii="Arial Narrow" w:hAnsi="Arial Narrow" w:cs="Arial"/>
                <w:b/>
                <w:bCs/>
                <w:sz w:val="18"/>
                <w:szCs w:val="18"/>
              </w:rPr>
            </w:pPr>
            <w:r w:rsidRPr="00873BF4">
              <w:rPr>
                <w:rFonts w:ascii="Arial Narrow" w:hAnsi="Arial Narrow" w:cs="Arial"/>
                <w:b/>
                <w:bCs/>
                <w:sz w:val="18"/>
                <w:szCs w:val="18"/>
              </w:rPr>
              <w:t xml:space="preserve">OCEAN DIVISION </w:t>
            </w:r>
          </w:p>
          <w:p w:rsidR="00A45AF6" w:rsidRPr="00873BF4" w:rsidRDefault="00A45AF6" w:rsidP="00A45AF6">
            <w:pPr>
              <w:jc w:val="center"/>
              <w:rPr>
                <w:rFonts w:ascii="Arial Narrow" w:hAnsi="Arial Narrow" w:cs="Arial"/>
                <w:b/>
                <w:bCs/>
                <w:sz w:val="18"/>
                <w:szCs w:val="18"/>
              </w:rPr>
            </w:pPr>
            <w:r w:rsidRPr="00873BF4">
              <w:rPr>
                <w:rFonts w:ascii="Arial Narrow" w:hAnsi="Arial Narrow" w:cs="Arial"/>
                <w:b/>
                <w:bCs/>
                <w:sz w:val="18"/>
                <w:szCs w:val="18"/>
              </w:rPr>
              <w:t>--------------------</w:t>
            </w:r>
          </w:p>
        </w:tc>
      </w:tr>
      <w:tr w:rsidR="00A45AF6" w:rsidRPr="00873BF4" w:rsidTr="00A45AF6">
        <w:tc>
          <w:tcPr>
            <w:tcW w:w="4819" w:type="dxa"/>
            <w:vAlign w:val="center"/>
          </w:tcPr>
          <w:p w:rsidR="00A45AF6" w:rsidRPr="00873BF4" w:rsidRDefault="00A45AF6" w:rsidP="00A45AF6">
            <w:pPr>
              <w:jc w:val="center"/>
              <w:rPr>
                <w:rFonts w:ascii="Arial Narrow" w:hAnsi="Arial Narrow" w:cs="Arial"/>
                <w:b/>
                <w:sz w:val="18"/>
                <w:szCs w:val="18"/>
              </w:rPr>
            </w:pPr>
            <w:r w:rsidRPr="00873BF4">
              <w:rPr>
                <w:rFonts w:ascii="Arial Narrow" w:hAnsi="Arial Narrow" w:cs="Arial"/>
                <w:b/>
                <w:sz w:val="18"/>
                <w:szCs w:val="18"/>
              </w:rPr>
              <w:t>PREFECTURE DE KRIBI</w:t>
            </w:r>
          </w:p>
          <w:p w:rsidR="00A45AF6" w:rsidRPr="00873BF4" w:rsidRDefault="00A45AF6" w:rsidP="00A45AF6">
            <w:pPr>
              <w:jc w:val="center"/>
              <w:rPr>
                <w:rFonts w:ascii="Arial Narrow" w:hAnsi="Arial Narrow" w:cs="Arial"/>
                <w:sz w:val="18"/>
                <w:szCs w:val="18"/>
              </w:rPr>
            </w:pPr>
            <w:r w:rsidRPr="00873BF4">
              <w:rPr>
                <w:rFonts w:ascii="Arial Narrow" w:hAnsi="Arial Narrow" w:cs="Arial"/>
                <w:sz w:val="18"/>
                <w:szCs w:val="18"/>
              </w:rPr>
              <w:t>--------------------</w:t>
            </w:r>
          </w:p>
        </w:tc>
        <w:tc>
          <w:tcPr>
            <w:tcW w:w="567" w:type="dxa"/>
            <w:vAlign w:val="center"/>
          </w:tcPr>
          <w:p w:rsidR="00A45AF6" w:rsidRPr="00873BF4" w:rsidRDefault="00A45AF6" w:rsidP="00A45AF6">
            <w:pPr>
              <w:jc w:val="center"/>
              <w:rPr>
                <w:rFonts w:ascii="Arial Narrow" w:hAnsi="Arial Narrow" w:cs="Arial"/>
                <w:sz w:val="18"/>
                <w:szCs w:val="18"/>
              </w:rPr>
            </w:pPr>
          </w:p>
        </w:tc>
        <w:tc>
          <w:tcPr>
            <w:tcW w:w="4819" w:type="dxa"/>
            <w:vAlign w:val="center"/>
          </w:tcPr>
          <w:p w:rsidR="00A45AF6" w:rsidRPr="00873BF4" w:rsidRDefault="00A45AF6" w:rsidP="00A45AF6">
            <w:pPr>
              <w:jc w:val="center"/>
              <w:rPr>
                <w:rFonts w:ascii="Arial Narrow" w:hAnsi="Arial Narrow" w:cs="Arial"/>
                <w:b/>
                <w:sz w:val="18"/>
                <w:szCs w:val="18"/>
                <w:lang w:val="en-GB"/>
              </w:rPr>
            </w:pPr>
            <w:r w:rsidRPr="00873BF4">
              <w:rPr>
                <w:rFonts w:ascii="Arial Narrow" w:hAnsi="Arial Narrow" w:cs="Arial"/>
                <w:b/>
                <w:sz w:val="18"/>
                <w:szCs w:val="18"/>
                <w:lang w:val="en-GB"/>
              </w:rPr>
              <w:t>S.D.O’s OFFICE KRIBI</w:t>
            </w:r>
          </w:p>
          <w:p w:rsidR="00A45AF6" w:rsidRPr="00873BF4" w:rsidRDefault="00A45AF6" w:rsidP="00A45AF6">
            <w:pPr>
              <w:jc w:val="center"/>
              <w:rPr>
                <w:rFonts w:ascii="Arial Narrow" w:hAnsi="Arial Narrow" w:cs="Arial"/>
                <w:sz w:val="18"/>
                <w:szCs w:val="18"/>
                <w:lang w:val="en-GB"/>
              </w:rPr>
            </w:pPr>
            <w:r w:rsidRPr="00873BF4">
              <w:rPr>
                <w:rFonts w:ascii="Arial Narrow" w:hAnsi="Arial Narrow" w:cs="Arial"/>
                <w:sz w:val="18"/>
                <w:szCs w:val="18"/>
                <w:lang w:val="en-GB"/>
              </w:rPr>
              <w:t>--------------------</w:t>
            </w:r>
          </w:p>
        </w:tc>
      </w:tr>
      <w:tr w:rsidR="00A45AF6" w:rsidRPr="00873BF4" w:rsidTr="00A45AF6">
        <w:tc>
          <w:tcPr>
            <w:tcW w:w="4819" w:type="dxa"/>
          </w:tcPr>
          <w:p w:rsidR="00A45AF6" w:rsidRPr="00873BF4" w:rsidRDefault="00A45AF6" w:rsidP="00A45AF6">
            <w:pPr>
              <w:jc w:val="center"/>
              <w:rPr>
                <w:rFonts w:ascii="Arial Narrow" w:hAnsi="Arial Narrow" w:cs="Arial"/>
                <w:b/>
                <w:bCs/>
                <w:sz w:val="18"/>
                <w:szCs w:val="18"/>
              </w:rPr>
            </w:pPr>
            <w:r w:rsidRPr="00873BF4">
              <w:rPr>
                <w:rFonts w:ascii="Arial Narrow" w:hAnsi="Arial Narrow" w:cs="Arial"/>
                <w:b/>
                <w:bCs/>
                <w:sz w:val="18"/>
                <w:szCs w:val="18"/>
              </w:rPr>
              <w:t>SERVICE DES AFFAIRES GENERALES</w:t>
            </w:r>
          </w:p>
        </w:tc>
        <w:tc>
          <w:tcPr>
            <w:tcW w:w="567" w:type="dxa"/>
          </w:tcPr>
          <w:p w:rsidR="00A45AF6" w:rsidRPr="00873BF4" w:rsidRDefault="00A45AF6" w:rsidP="00A45AF6">
            <w:pPr>
              <w:jc w:val="both"/>
              <w:rPr>
                <w:rFonts w:ascii="Arial Narrow" w:hAnsi="Arial Narrow" w:cs="Arial"/>
                <w:sz w:val="18"/>
                <w:szCs w:val="18"/>
              </w:rPr>
            </w:pPr>
          </w:p>
        </w:tc>
        <w:tc>
          <w:tcPr>
            <w:tcW w:w="4819" w:type="dxa"/>
          </w:tcPr>
          <w:p w:rsidR="00A45AF6" w:rsidRPr="00873BF4" w:rsidRDefault="00A45AF6" w:rsidP="00A45AF6">
            <w:pPr>
              <w:jc w:val="center"/>
              <w:rPr>
                <w:rFonts w:ascii="Arial Narrow" w:hAnsi="Arial Narrow" w:cs="Arial"/>
                <w:b/>
                <w:bCs/>
                <w:sz w:val="18"/>
                <w:szCs w:val="18"/>
              </w:rPr>
            </w:pPr>
            <w:r w:rsidRPr="00873BF4">
              <w:rPr>
                <w:rFonts w:ascii="Arial Narrow" w:hAnsi="Arial Narrow" w:cs="Arial"/>
                <w:b/>
                <w:bCs/>
                <w:sz w:val="18"/>
                <w:szCs w:val="18"/>
              </w:rPr>
              <w:t>GENERAL AFFAIRS SERVICE</w:t>
            </w:r>
          </w:p>
        </w:tc>
      </w:tr>
    </w:tbl>
    <w:p w:rsidR="00A45AF6" w:rsidRPr="00873BF4" w:rsidRDefault="00A45AF6" w:rsidP="00A45AF6">
      <w:pPr>
        <w:spacing w:before="120" w:after="120"/>
        <w:jc w:val="center"/>
        <w:rPr>
          <w:rFonts w:ascii="Arial Narrow" w:hAnsi="Arial Narrow" w:cs="Arial"/>
          <w:b/>
          <w:bCs/>
          <w:sz w:val="44"/>
          <w:szCs w:val="44"/>
        </w:rPr>
      </w:pPr>
    </w:p>
    <w:p w:rsidR="00A45AF6" w:rsidRPr="00873BF4" w:rsidRDefault="00A45AF6" w:rsidP="00A45AF6">
      <w:pPr>
        <w:spacing w:before="120" w:after="120"/>
        <w:jc w:val="center"/>
        <w:rPr>
          <w:rFonts w:ascii="Arial Narrow" w:hAnsi="Arial Narrow" w:cs="Arial"/>
          <w:b/>
          <w:bCs/>
          <w:sz w:val="44"/>
          <w:szCs w:val="44"/>
        </w:rPr>
      </w:pPr>
    </w:p>
    <w:p w:rsidR="00A45AF6" w:rsidRPr="00873BF4" w:rsidRDefault="00A45AF6" w:rsidP="00A45AF6">
      <w:pPr>
        <w:spacing w:before="120" w:after="120"/>
        <w:jc w:val="center"/>
        <w:rPr>
          <w:rFonts w:ascii="Arial Narrow" w:hAnsi="Arial Narrow" w:cs="Arial"/>
          <w:b/>
          <w:bCs/>
          <w:sz w:val="44"/>
          <w:szCs w:val="44"/>
        </w:rPr>
      </w:pPr>
      <w:r w:rsidRPr="00873BF4">
        <w:rPr>
          <w:rFonts w:ascii="Arial Narrow" w:hAnsi="Arial Narrow" w:cs="Arial"/>
          <w:b/>
          <w:bCs/>
          <w:sz w:val="44"/>
          <w:szCs w:val="44"/>
        </w:rPr>
        <w:t>DOSSIER D’APPEL D’OFFRES</w:t>
      </w:r>
    </w:p>
    <w:p w:rsidR="00A45AF6" w:rsidRPr="00873BF4" w:rsidRDefault="00A45AF6" w:rsidP="00A45AF6">
      <w:pPr>
        <w:spacing w:before="120" w:after="120"/>
        <w:rPr>
          <w:rFonts w:ascii="Arial Narrow" w:hAnsi="Arial Narrow" w:cs="Arial"/>
          <w:b/>
          <w:bCs/>
          <w:sz w:val="28"/>
          <w:szCs w:val="20"/>
        </w:rPr>
      </w:pPr>
    </w:p>
    <w:p w:rsidR="00A45AF6" w:rsidRDefault="00A45AF6" w:rsidP="00A45AF6">
      <w:pPr>
        <w:pBdr>
          <w:top w:val="single" w:sz="4" w:space="5" w:color="auto"/>
          <w:bottom w:val="single" w:sz="4" w:space="5" w:color="auto"/>
        </w:pBdr>
        <w:spacing w:before="120" w:after="120"/>
        <w:jc w:val="center"/>
        <w:rPr>
          <w:rFonts w:ascii="Arial Narrow" w:hAnsi="Arial Narrow"/>
          <w:b/>
          <w:bCs/>
          <w:sz w:val="36"/>
          <w:szCs w:val="36"/>
        </w:rPr>
      </w:pPr>
      <w:r w:rsidRPr="00FD5E42">
        <w:rPr>
          <w:rFonts w:ascii="Arial Narrow" w:hAnsi="Arial Narrow" w:cs="Arial"/>
          <w:b/>
          <w:bCs/>
          <w:sz w:val="40"/>
          <w:szCs w:val="48"/>
        </w:rPr>
        <w:t>AVIS D’APPEL D’OFFRES</w:t>
      </w:r>
      <w:r w:rsidRPr="00FD5E42">
        <w:rPr>
          <w:rFonts w:ascii="Arial Narrow" w:hAnsi="Arial Narrow"/>
          <w:b/>
          <w:bCs/>
          <w:sz w:val="36"/>
          <w:szCs w:val="36"/>
        </w:rPr>
        <w:t xml:space="preserve"> </w:t>
      </w:r>
    </w:p>
    <w:p w:rsidR="00A45AF6" w:rsidRPr="00FD5E42" w:rsidRDefault="00425E0A" w:rsidP="00A45AF6">
      <w:pPr>
        <w:pBdr>
          <w:top w:val="single" w:sz="4" w:space="5" w:color="auto"/>
          <w:bottom w:val="single" w:sz="4" w:space="5" w:color="auto"/>
        </w:pBdr>
        <w:spacing w:before="120" w:after="120"/>
        <w:jc w:val="center"/>
        <w:rPr>
          <w:rFonts w:ascii="Arial Narrow" w:hAnsi="Arial Narrow"/>
          <w:b/>
          <w:bCs/>
          <w:sz w:val="36"/>
          <w:szCs w:val="36"/>
        </w:rPr>
      </w:pPr>
      <w:r>
        <w:rPr>
          <w:rFonts w:ascii="Arial Narrow" w:hAnsi="Arial Narrow"/>
          <w:b/>
          <w:bCs/>
          <w:sz w:val="36"/>
          <w:szCs w:val="36"/>
        </w:rPr>
        <w:t>N°006</w:t>
      </w:r>
      <w:r w:rsidR="00A45AF6" w:rsidRPr="0027592F">
        <w:rPr>
          <w:rFonts w:ascii="Arial Narrow" w:hAnsi="Arial Narrow"/>
          <w:b/>
          <w:bCs/>
          <w:sz w:val="36"/>
          <w:szCs w:val="36"/>
        </w:rPr>
        <w:t>/AON</w:t>
      </w:r>
      <w:r w:rsidR="00A45AF6">
        <w:rPr>
          <w:rFonts w:ascii="Arial Narrow" w:hAnsi="Arial Narrow"/>
          <w:b/>
          <w:bCs/>
          <w:sz w:val="36"/>
          <w:szCs w:val="36"/>
        </w:rPr>
        <w:t>O/L11/CDPM/2025 DU 10 AVRIL</w:t>
      </w:r>
      <w:r w:rsidR="00A45AF6" w:rsidRPr="0027592F">
        <w:rPr>
          <w:rFonts w:ascii="Arial Narrow" w:hAnsi="Arial Narrow"/>
          <w:b/>
          <w:bCs/>
          <w:sz w:val="36"/>
          <w:szCs w:val="36"/>
        </w:rPr>
        <w:t xml:space="preserve"> 2025</w:t>
      </w:r>
    </w:p>
    <w:p w:rsidR="001B0177" w:rsidRPr="00F74073" w:rsidRDefault="001B0177" w:rsidP="001B0177">
      <w:pPr>
        <w:widowControl w:val="0"/>
        <w:autoSpaceDE w:val="0"/>
        <w:spacing w:before="11"/>
        <w:ind w:left="285" w:right="135"/>
        <w:jc w:val="center"/>
        <w:rPr>
          <w:rFonts w:ascii="Arial Narrow" w:hAnsi="Arial Narrow"/>
          <w:b/>
          <w:bCs/>
          <w:sz w:val="32"/>
        </w:rPr>
      </w:pPr>
      <w:r w:rsidRPr="00F74073">
        <w:rPr>
          <w:rFonts w:ascii="Arial Narrow" w:hAnsi="Arial Narrow"/>
          <w:b/>
          <w:bCs/>
          <w:sz w:val="32"/>
        </w:rPr>
        <w:t>POUR</w:t>
      </w:r>
      <w:r w:rsidRPr="00F74073">
        <w:rPr>
          <w:rFonts w:ascii="Arial Narrow" w:hAnsi="Arial Narrow"/>
          <w:b/>
          <w:bCs/>
          <w:spacing w:val="6"/>
          <w:sz w:val="32"/>
        </w:rPr>
        <w:t xml:space="preserve"> </w:t>
      </w:r>
      <w:r w:rsidRPr="00F74073">
        <w:rPr>
          <w:rFonts w:ascii="Arial Narrow" w:hAnsi="Arial Narrow"/>
          <w:b/>
          <w:bCs/>
          <w:sz w:val="32"/>
        </w:rPr>
        <w:t>LES TRAVAUX DE REHABILITATION DE LA DELEGATION DEPARTEMENTALE DES AFFAIRES SOCIALES DE L’OCEAN, DEPARTEMENT DE L’OCEAN, REGION DU SUD.</w:t>
      </w:r>
    </w:p>
    <w:p w:rsidR="00A45AF6" w:rsidRPr="00873BF4" w:rsidRDefault="00A45AF6" w:rsidP="00A45AF6">
      <w:pPr>
        <w:ind w:left="-100"/>
        <w:jc w:val="center"/>
        <w:rPr>
          <w:rFonts w:ascii="Arial Narrow" w:eastAsia="Arial Narrow" w:hAnsi="Arial Narrow" w:cs="Arial"/>
          <w:b/>
          <w:lang w:val="fr-LU" w:eastAsia="en-US"/>
        </w:rPr>
      </w:pPr>
      <w:r w:rsidRPr="00873BF4">
        <w:rPr>
          <w:rFonts w:ascii="Arial Narrow" w:eastAsia="Arial Narrow" w:hAnsi="Arial Narrow" w:cs="Arial"/>
          <w:b/>
          <w:bCs/>
          <w:lang w:val="fr-LU" w:eastAsia="en-US"/>
        </w:rPr>
        <w:t>__________________________________________________________________________</w:t>
      </w:r>
    </w:p>
    <w:p w:rsidR="00A45AF6" w:rsidRPr="00873BF4" w:rsidRDefault="00A45AF6" w:rsidP="00A45AF6">
      <w:pPr>
        <w:spacing w:before="120" w:after="120"/>
        <w:rPr>
          <w:rFonts w:ascii="Arial Narrow" w:hAnsi="Arial Narrow" w:cs="Arial"/>
          <w:b/>
          <w:bCs/>
          <w:sz w:val="28"/>
          <w:szCs w:val="20"/>
        </w:rPr>
      </w:pPr>
    </w:p>
    <w:p w:rsidR="00A45AF6" w:rsidRPr="00873BF4" w:rsidRDefault="00A45AF6" w:rsidP="00A45AF6">
      <w:pPr>
        <w:spacing w:before="120" w:after="120" w:line="276" w:lineRule="auto"/>
        <w:rPr>
          <w:rFonts w:ascii="Arial Narrow" w:hAnsi="Arial Narrow" w:cs="Arial"/>
          <w:b/>
          <w:bCs/>
          <w:sz w:val="28"/>
          <w:szCs w:val="20"/>
        </w:rPr>
      </w:pPr>
      <w:r w:rsidRPr="00873BF4">
        <w:rPr>
          <w:rFonts w:ascii="Arial Narrow" w:hAnsi="Arial Narrow" w:cs="Arial"/>
          <w:b/>
          <w:bCs/>
          <w:sz w:val="28"/>
          <w:szCs w:val="20"/>
        </w:rPr>
        <w:t xml:space="preserve">MAITRE D’OUVRAGE DELEGUE : </w:t>
      </w:r>
      <w:r w:rsidRPr="00873BF4">
        <w:rPr>
          <w:rFonts w:ascii="Arial Narrow" w:hAnsi="Arial Narrow" w:cs="Arial"/>
          <w:bCs/>
          <w:sz w:val="28"/>
          <w:szCs w:val="20"/>
        </w:rPr>
        <w:t>PREFET DU DEPARTEMENT DE L’OCEAN</w:t>
      </w:r>
    </w:p>
    <w:p w:rsidR="00A45AF6" w:rsidRPr="00873BF4" w:rsidRDefault="00A45AF6" w:rsidP="00A45AF6">
      <w:pPr>
        <w:spacing w:before="120" w:after="120" w:line="276" w:lineRule="auto"/>
        <w:rPr>
          <w:rFonts w:ascii="Arial Narrow" w:hAnsi="Arial Narrow" w:cs="Arial"/>
          <w:b/>
          <w:bCs/>
          <w:sz w:val="28"/>
          <w:szCs w:val="20"/>
        </w:rPr>
      </w:pPr>
      <w:r w:rsidRPr="00873BF4">
        <w:rPr>
          <w:rFonts w:ascii="Arial Narrow" w:hAnsi="Arial Narrow" w:cs="Arial"/>
          <w:b/>
          <w:bCs/>
          <w:sz w:val="28"/>
          <w:szCs w:val="20"/>
        </w:rPr>
        <w:t xml:space="preserve">AUTORITE CONTRACTANTE : </w:t>
      </w:r>
      <w:r w:rsidRPr="00873BF4">
        <w:rPr>
          <w:rFonts w:ascii="Arial Narrow" w:hAnsi="Arial Narrow" w:cs="Arial"/>
          <w:bCs/>
          <w:sz w:val="28"/>
          <w:szCs w:val="20"/>
        </w:rPr>
        <w:t>PREFET DU DEPARTEMENT DE L’OCEAN</w:t>
      </w:r>
    </w:p>
    <w:p w:rsidR="00A45AF6" w:rsidRPr="00873BF4" w:rsidRDefault="00A45AF6" w:rsidP="00A45AF6">
      <w:pPr>
        <w:spacing w:before="120" w:after="120" w:line="276" w:lineRule="auto"/>
        <w:rPr>
          <w:rFonts w:ascii="Arial Narrow" w:hAnsi="Arial Narrow" w:cs="Arial"/>
          <w:bCs/>
          <w:sz w:val="28"/>
          <w:szCs w:val="20"/>
        </w:rPr>
      </w:pPr>
      <w:r w:rsidRPr="00873BF4">
        <w:rPr>
          <w:rFonts w:ascii="Arial Narrow" w:hAnsi="Arial Narrow" w:cs="Arial"/>
          <w:b/>
          <w:bCs/>
          <w:sz w:val="28"/>
          <w:szCs w:val="20"/>
        </w:rPr>
        <w:t xml:space="preserve">FINANCEMENT : </w:t>
      </w:r>
      <w:r w:rsidRPr="00873BF4">
        <w:rPr>
          <w:rFonts w:ascii="Arial Narrow" w:hAnsi="Arial Narrow" w:cs="Arial"/>
          <w:bCs/>
          <w:sz w:val="28"/>
          <w:szCs w:val="20"/>
        </w:rPr>
        <w:t>B</w:t>
      </w:r>
      <w:r>
        <w:rPr>
          <w:rFonts w:ascii="Arial Narrow" w:hAnsi="Arial Narrow" w:cs="Arial"/>
          <w:bCs/>
          <w:sz w:val="28"/>
          <w:szCs w:val="20"/>
        </w:rPr>
        <w:t>IP MINEPAT</w:t>
      </w:r>
      <w:r w:rsidRPr="00873BF4">
        <w:rPr>
          <w:rFonts w:ascii="Arial Narrow" w:hAnsi="Arial Narrow" w:cs="Arial"/>
          <w:bCs/>
          <w:sz w:val="28"/>
          <w:szCs w:val="20"/>
        </w:rPr>
        <w:t xml:space="preserve"> 2025</w:t>
      </w:r>
    </w:p>
    <w:p w:rsidR="00A45AF6" w:rsidRPr="0065744E" w:rsidRDefault="00A45AF6" w:rsidP="00A45AF6">
      <w:pPr>
        <w:rPr>
          <w:rFonts w:ascii="Arial Narrow" w:hAnsi="Arial Narrow" w:cs="Arial"/>
          <w:bCs/>
          <w:sz w:val="20"/>
          <w:szCs w:val="16"/>
        </w:rPr>
      </w:pPr>
      <w:r w:rsidRPr="00873BF4">
        <w:rPr>
          <w:rFonts w:ascii="Arial Narrow" w:hAnsi="Arial Narrow" w:cs="Arial"/>
          <w:b/>
          <w:bCs/>
          <w:sz w:val="28"/>
          <w:szCs w:val="20"/>
        </w:rPr>
        <w:t>COMMISSION DE PASSATION</w:t>
      </w:r>
      <w:r w:rsidRPr="00873BF4">
        <w:rPr>
          <w:rFonts w:ascii="Arial Narrow" w:hAnsi="Arial Narrow" w:cs="Arial"/>
          <w:bCs/>
          <w:sz w:val="28"/>
          <w:szCs w:val="20"/>
        </w:rPr>
        <w:t xml:space="preserve"> : </w:t>
      </w:r>
      <w:r w:rsidRPr="0065744E">
        <w:rPr>
          <w:rFonts w:ascii="Arial Narrow" w:hAnsi="Arial Narrow" w:cs="Arial"/>
          <w:bCs/>
          <w:sz w:val="28"/>
          <w:szCs w:val="22"/>
        </w:rPr>
        <w:t>COMMISSION DEPARTEMENTALE DE   PASSATION DES MARCHES DE L’OCEAN</w:t>
      </w:r>
    </w:p>
    <w:p w:rsidR="00A45AF6" w:rsidRPr="001B0177" w:rsidRDefault="00A45AF6" w:rsidP="00A45AF6">
      <w:pPr>
        <w:spacing w:before="120" w:after="120" w:line="276" w:lineRule="auto"/>
        <w:rPr>
          <w:rFonts w:ascii="Arial Narrow" w:hAnsi="Arial Narrow" w:cs="Arial"/>
          <w:b/>
          <w:bCs/>
          <w:sz w:val="32"/>
          <w:szCs w:val="20"/>
        </w:rPr>
      </w:pPr>
      <w:r w:rsidRPr="00873BF4">
        <w:rPr>
          <w:rFonts w:ascii="Arial Narrow" w:hAnsi="Arial Narrow" w:cs="Arial"/>
          <w:b/>
          <w:bCs/>
          <w:sz w:val="28"/>
          <w:szCs w:val="20"/>
        </w:rPr>
        <w:t>IMPUTATION :</w:t>
      </w:r>
      <w:r w:rsidRPr="00873BF4">
        <w:rPr>
          <w:rFonts w:ascii="Arial Narrow" w:hAnsi="Arial Narrow" w:cs="Arial"/>
          <w:b/>
          <w:bCs/>
          <w:sz w:val="28"/>
          <w:szCs w:val="20"/>
        </w:rPr>
        <w:tab/>
        <w:t xml:space="preserve">N° </w:t>
      </w:r>
      <w:r w:rsidR="001B0177" w:rsidRPr="001B0177">
        <w:rPr>
          <w:rFonts w:ascii="Arial Narrow" w:hAnsi="Arial Narrow"/>
          <w:b/>
          <w:sz w:val="28"/>
        </w:rPr>
        <w:t>59 42 179 01 451815 523112</w:t>
      </w:r>
    </w:p>
    <w:p w:rsidR="0041255C" w:rsidRPr="0029472D" w:rsidRDefault="0041255C" w:rsidP="001B0177">
      <w:pPr>
        <w:pStyle w:val="AAOarticles"/>
        <w:numPr>
          <w:ilvl w:val="0"/>
          <w:numId w:val="0"/>
        </w:numPr>
        <w:ind w:left="720"/>
      </w:pPr>
    </w:p>
    <w:p w:rsidR="0041255C" w:rsidRDefault="0041255C" w:rsidP="0041255C">
      <w:pPr>
        <w:widowControl w:val="0"/>
        <w:autoSpaceDE w:val="0"/>
        <w:spacing w:line="360" w:lineRule="auto"/>
      </w:pPr>
    </w:p>
    <w:p w:rsidR="00A45AF6" w:rsidRDefault="00A45AF6" w:rsidP="0041255C">
      <w:pPr>
        <w:widowControl w:val="0"/>
        <w:autoSpaceDE w:val="0"/>
        <w:spacing w:line="360" w:lineRule="auto"/>
      </w:pPr>
    </w:p>
    <w:p w:rsidR="00A45AF6" w:rsidRDefault="00A45AF6" w:rsidP="0041255C">
      <w:pPr>
        <w:widowControl w:val="0"/>
        <w:autoSpaceDE w:val="0"/>
        <w:spacing w:line="360" w:lineRule="auto"/>
      </w:pPr>
    </w:p>
    <w:p w:rsidR="00A45AF6" w:rsidRDefault="00A45AF6" w:rsidP="0041255C">
      <w:pPr>
        <w:widowControl w:val="0"/>
        <w:autoSpaceDE w:val="0"/>
        <w:spacing w:line="360" w:lineRule="auto"/>
      </w:pPr>
    </w:p>
    <w:p w:rsidR="00A45AF6" w:rsidRDefault="00A45AF6" w:rsidP="0041255C">
      <w:pPr>
        <w:widowControl w:val="0"/>
        <w:autoSpaceDE w:val="0"/>
        <w:spacing w:line="360" w:lineRule="auto"/>
      </w:pPr>
    </w:p>
    <w:p w:rsidR="00A45AF6" w:rsidRDefault="00A45AF6" w:rsidP="0041255C">
      <w:pPr>
        <w:widowControl w:val="0"/>
        <w:autoSpaceDE w:val="0"/>
        <w:spacing w:line="360" w:lineRule="auto"/>
      </w:pPr>
    </w:p>
    <w:p w:rsidR="00A45AF6" w:rsidRDefault="00A45AF6" w:rsidP="0041255C">
      <w:pPr>
        <w:widowControl w:val="0"/>
        <w:autoSpaceDE w:val="0"/>
        <w:spacing w:line="360" w:lineRule="auto"/>
      </w:pPr>
    </w:p>
    <w:p w:rsidR="00A45AF6" w:rsidRDefault="00A45AF6" w:rsidP="0041255C">
      <w:pPr>
        <w:widowControl w:val="0"/>
        <w:autoSpaceDE w:val="0"/>
        <w:spacing w:line="360" w:lineRule="auto"/>
      </w:pPr>
    </w:p>
    <w:p w:rsidR="00A45AF6" w:rsidRDefault="00A45AF6" w:rsidP="0041255C">
      <w:pPr>
        <w:widowControl w:val="0"/>
        <w:autoSpaceDE w:val="0"/>
        <w:spacing w:line="360" w:lineRule="auto"/>
      </w:pPr>
    </w:p>
    <w:p w:rsidR="0041255C" w:rsidRPr="0029472D" w:rsidRDefault="0041255C" w:rsidP="00A45AF6">
      <w:pPr>
        <w:spacing w:line="360" w:lineRule="auto"/>
      </w:pPr>
    </w:p>
    <w:p w:rsidR="0041255C" w:rsidRPr="00A45AF6" w:rsidRDefault="0041255C" w:rsidP="0041255C">
      <w:pPr>
        <w:widowControl w:val="0"/>
        <w:autoSpaceDE w:val="0"/>
        <w:spacing w:before="240" w:after="240" w:line="360" w:lineRule="auto"/>
        <w:ind w:right="-6"/>
        <w:jc w:val="center"/>
        <w:rPr>
          <w:rFonts w:ascii="Arial Narrow" w:hAnsi="Arial Narrow"/>
          <w:b/>
          <w:bCs/>
          <w:caps/>
          <w:spacing w:val="36"/>
          <w:w w:val="80"/>
          <w:position w:val="-1"/>
          <w:sz w:val="32"/>
          <w:szCs w:val="32"/>
        </w:rPr>
      </w:pPr>
      <w:r w:rsidRPr="00A45AF6">
        <w:rPr>
          <w:rFonts w:ascii="Arial Narrow" w:hAnsi="Arial Narrow"/>
          <w:b/>
          <w:bCs/>
          <w:caps/>
          <w:spacing w:val="36"/>
          <w:w w:val="80"/>
          <w:position w:val="-1"/>
          <w:sz w:val="32"/>
          <w:szCs w:val="32"/>
          <w:shd w:val="clear" w:color="auto" w:fill="D9D9D9"/>
        </w:rPr>
        <w:lastRenderedPageBreak/>
        <w:t xml:space="preserve">Table des sigles </w:t>
      </w:r>
    </w:p>
    <w:p w:rsidR="0041255C" w:rsidRPr="00A45AF6" w:rsidRDefault="0041255C" w:rsidP="0041255C">
      <w:pPr>
        <w:widowControl w:val="0"/>
        <w:autoSpaceDE w:val="0"/>
        <w:spacing w:after="60" w:line="360" w:lineRule="auto"/>
        <w:ind w:right="-7"/>
        <w:rPr>
          <w:rFonts w:ascii="Arial Narrow" w:hAnsi="Arial Narrow"/>
          <w:bCs/>
          <w:spacing w:val="36"/>
          <w:w w:val="80"/>
          <w:position w:val="-1"/>
        </w:rPr>
      </w:pPr>
      <w:r w:rsidRPr="00A45AF6">
        <w:rPr>
          <w:rFonts w:ascii="Arial Narrow" w:hAnsi="Arial Narrow"/>
          <w:bCs/>
          <w:spacing w:val="36"/>
          <w:w w:val="80"/>
          <w:position w:val="-1"/>
        </w:rPr>
        <w:t>ARMP : Agence de Régulation des Marchés Publics</w:t>
      </w:r>
    </w:p>
    <w:p w:rsidR="0041255C" w:rsidRPr="00A45AF6" w:rsidRDefault="0041255C" w:rsidP="0041255C">
      <w:pPr>
        <w:widowControl w:val="0"/>
        <w:autoSpaceDE w:val="0"/>
        <w:spacing w:after="60" w:line="360" w:lineRule="auto"/>
        <w:ind w:right="-7"/>
        <w:rPr>
          <w:rFonts w:ascii="Arial Narrow" w:hAnsi="Arial Narrow"/>
          <w:bCs/>
          <w:spacing w:val="36"/>
          <w:w w:val="80"/>
          <w:position w:val="-1"/>
        </w:rPr>
      </w:pPr>
      <w:r w:rsidRPr="00A45AF6">
        <w:rPr>
          <w:rFonts w:ascii="Arial Narrow" w:hAnsi="Arial Narrow"/>
          <w:bCs/>
          <w:spacing w:val="36"/>
          <w:w w:val="80"/>
          <w:position w:val="-1"/>
        </w:rPr>
        <w:t>BPU : Bordereau des Prix Unitaires</w:t>
      </w:r>
    </w:p>
    <w:p w:rsidR="0041255C" w:rsidRPr="00A45AF6" w:rsidRDefault="0041255C" w:rsidP="0041255C">
      <w:pPr>
        <w:widowControl w:val="0"/>
        <w:autoSpaceDE w:val="0"/>
        <w:spacing w:after="60" w:line="360" w:lineRule="auto"/>
        <w:ind w:right="-7"/>
        <w:rPr>
          <w:rFonts w:ascii="Arial Narrow" w:hAnsi="Arial Narrow"/>
          <w:bCs/>
          <w:spacing w:val="36"/>
          <w:w w:val="80"/>
          <w:position w:val="-1"/>
        </w:rPr>
      </w:pPr>
      <w:r w:rsidRPr="00A45AF6">
        <w:rPr>
          <w:rFonts w:ascii="Arial Narrow" w:hAnsi="Arial Narrow"/>
          <w:bCs/>
          <w:spacing w:val="36"/>
          <w:w w:val="80"/>
          <w:position w:val="-1"/>
        </w:rPr>
        <w:t>DQE : Devis Quantitatif et Estimatif</w:t>
      </w:r>
    </w:p>
    <w:p w:rsidR="0041255C" w:rsidRPr="00A45AF6" w:rsidRDefault="0041255C" w:rsidP="0041255C">
      <w:pPr>
        <w:widowControl w:val="0"/>
        <w:autoSpaceDE w:val="0"/>
        <w:spacing w:after="60" w:line="360" w:lineRule="auto"/>
        <w:ind w:right="-7"/>
        <w:rPr>
          <w:rFonts w:ascii="Arial Narrow" w:hAnsi="Arial Narrow"/>
          <w:bCs/>
          <w:spacing w:val="36"/>
          <w:w w:val="80"/>
          <w:position w:val="-1"/>
        </w:rPr>
      </w:pPr>
      <w:r w:rsidRPr="00A45AF6">
        <w:rPr>
          <w:rFonts w:ascii="Arial Narrow" w:hAnsi="Arial Narrow"/>
          <w:bCs/>
          <w:spacing w:val="36"/>
          <w:w w:val="80"/>
          <w:position w:val="-1"/>
        </w:rPr>
        <w:t>MINMAP : Ministère des Marchés Publics</w:t>
      </w:r>
    </w:p>
    <w:p w:rsidR="0041255C" w:rsidRPr="00A45AF6" w:rsidRDefault="0041255C" w:rsidP="0041255C">
      <w:pPr>
        <w:widowControl w:val="0"/>
        <w:autoSpaceDE w:val="0"/>
        <w:spacing w:after="60" w:line="360" w:lineRule="auto"/>
        <w:ind w:right="-7"/>
        <w:rPr>
          <w:rFonts w:ascii="Arial Narrow" w:hAnsi="Arial Narrow"/>
          <w:bCs/>
          <w:spacing w:val="36"/>
          <w:w w:val="80"/>
          <w:position w:val="-1"/>
        </w:rPr>
      </w:pPr>
      <w:r w:rsidRPr="00A45AF6">
        <w:rPr>
          <w:rFonts w:ascii="Arial Narrow" w:hAnsi="Arial Narrow"/>
          <w:bCs/>
          <w:spacing w:val="36"/>
          <w:w w:val="80"/>
          <w:position w:val="-1"/>
        </w:rPr>
        <w:t>MO/MOD : Maître d’Ouvrage/Maître d’Ouvrage Délégué</w:t>
      </w:r>
    </w:p>
    <w:p w:rsidR="0041255C" w:rsidRPr="00A45AF6" w:rsidRDefault="0041255C" w:rsidP="0041255C">
      <w:pPr>
        <w:widowControl w:val="0"/>
        <w:autoSpaceDE w:val="0"/>
        <w:spacing w:after="60" w:line="360" w:lineRule="auto"/>
        <w:ind w:right="-7"/>
        <w:rPr>
          <w:rFonts w:ascii="Arial Narrow" w:hAnsi="Arial Narrow"/>
          <w:bCs/>
          <w:spacing w:val="36"/>
          <w:w w:val="80"/>
          <w:position w:val="-1"/>
          <w:lang w:val="fr-CM"/>
        </w:rPr>
      </w:pPr>
      <w:r w:rsidRPr="00A45AF6">
        <w:rPr>
          <w:rFonts w:ascii="Arial Narrow" w:hAnsi="Arial Narrow"/>
          <w:bCs/>
          <w:spacing w:val="36"/>
          <w:w w:val="80"/>
          <w:position w:val="-1"/>
        </w:rPr>
        <w:t xml:space="preserve">SDPU : </w:t>
      </w:r>
      <w:r w:rsidRPr="00A45AF6">
        <w:rPr>
          <w:rFonts w:ascii="Arial Narrow" w:hAnsi="Arial Narrow"/>
          <w:bCs/>
          <w:spacing w:val="36"/>
          <w:w w:val="80"/>
          <w:position w:val="-1"/>
          <w:lang w:val="fr-CM"/>
        </w:rPr>
        <w:t>Sous-Détail des Prix Unitaires</w:t>
      </w:r>
    </w:p>
    <w:p w:rsidR="0041255C" w:rsidRPr="00A45AF6" w:rsidRDefault="0041255C" w:rsidP="0041255C">
      <w:pPr>
        <w:widowControl w:val="0"/>
        <w:autoSpaceDE w:val="0"/>
        <w:spacing w:after="60" w:line="360" w:lineRule="auto"/>
        <w:ind w:right="-7"/>
        <w:rPr>
          <w:rFonts w:ascii="Arial Narrow" w:hAnsi="Arial Narrow"/>
          <w:bCs/>
          <w:spacing w:val="36"/>
          <w:w w:val="80"/>
          <w:position w:val="-1"/>
        </w:rPr>
      </w:pPr>
      <w:r w:rsidRPr="00A45AF6">
        <w:rPr>
          <w:rFonts w:ascii="Arial Narrow" w:hAnsi="Arial Narrow"/>
          <w:bCs/>
          <w:spacing w:val="36"/>
          <w:w w:val="80"/>
          <w:position w:val="-1"/>
        </w:rPr>
        <w:t>CIPM : Commission Interne de Passation des Marchés</w:t>
      </w:r>
    </w:p>
    <w:p w:rsidR="0041255C" w:rsidRPr="00A45AF6" w:rsidRDefault="0041255C" w:rsidP="0041255C">
      <w:pPr>
        <w:widowControl w:val="0"/>
        <w:autoSpaceDE w:val="0"/>
        <w:spacing w:after="60" w:line="360" w:lineRule="auto"/>
        <w:ind w:right="-7"/>
        <w:rPr>
          <w:rFonts w:ascii="Arial Narrow" w:hAnsi="Arial Narrow"/>
          <w:bCs/>
          <w:spacing w:val="36"/>
          <w:w w:val="80"/>
          <w:position w:val="-1"/>
        </w:rPr>
      </w:pPr>
      <w:r w:rsidRPr="00A45AF6">
        <w:rPr>
          <w:rFonts w:ascii="Arial Narrow" w:hAnsi="Arial Narrow"/>
          <w:bCs/>
          <w:spacing w:val="36"/>
          <w:w w:val="80"/>
          <w:position w:val="-1"/>
        </w:rPr>
        <w:t>CCCM : Commission Centrale de Contrôles des Marchés Publics</w:t>
      </w:r>
    </w:p>
    <w:p w:rsidR="0041255C" w:rsidRPr="00A45AF6" w:rsidRDefault="0041255C" w:rsidP="0041255C">
      <w:pPr>
        <w:widowControl w:val="0"/>
        <w:autoSpaceDE w:val="0"/>
        <w:spacing w:after="60" w:line="360" w:lineRule="auto"/>
        <w:ind w:right="-7"/>
        <w:rPr>
          <w:rFonts w:ascii="Arial Narrow" w:hAnsi="Arial Narrow"/>
          <w:bCs/>
          <w:spacing w:val="36"/>
          <w:w w:val="80"/>
          <w:position w:val="-1"/>
        </w:rPr>
      </w:pPr>
      <w:r w:rsidRPr="00A45AF6">
        <w:rPr>
          <w:rFonts w:ascii="Arial Narrow" w:hAnsi="Arial Narrow"/>
          <w:bCs/>
          <w:spacing w:val="36"/>
          <w:w w:val="80"/>
          <w:position w:val="-1"/>
        </w:rPr>
        <w:t>CSPM : Commission Spéciale de Passation de Marchés Publics</w:t>
      </w:r>
    </w:p>
    <w:p w:rsidR="0041255C" w:rsidRPr="00A45AF6" w:rsidRDefault="0041255C" w:rsidP="0041255C">
      <w:pPr>
        <w:widowControl w:val="0"/>
        <w:autoSpaceDE w:val="0"/>
        <w:spacing w:after="60" w:line="360" w:lineRule="auto"/>
        <w:ind w:right="-7"/>
        <w:rPr>
          <w:rFonts w:ascii="Arial Narrow" w:hAnsi="Arial Narrow"/>
          <w:bCs/>
          <w:spacing w:val="36"/>
          <w:w w:val="80"/>
          <w:position w:val="-1"/>
        </w:rPr>
      </w:pPr>
      <w:r w:rsidRPr="00A45AF6">
        <w:rPr>
          <w:rFonts w:ascii="Arial Narrow" w:hAnsi="Arial Narrow"/>
          <w:bCs/>
          <w:spacing w:val="36"/>
          <w:w w:val="80"/>
          <w:position w:val="-1"/>
        </w:rPr>
        <w:t>CDPM : Commission Départementale de Passation des Marchés Publics</w:t>
      </w:r>
    </w:p>
    <w:p w:rsidR="0041255C" w:rsidRPr="00A45AF6" w:rsidRDefault="0041255C" w:rsidP="0041255C">
      <w:pPr>
        <w:widowControl w:val="0"/>
        <w:autoSpaceDE w:val="0"/>
        <w:spacing w:after="60" w:line="360" w:lineRule="auto"/>
        <w:ind w:left="720" w:right="-7" w:hanging="720"/>
        <w:rPr>
          <w:rFonts w:ascii="Arial Narrow" w:hAnsi="Arial Narrow"/>
          <w:bCs/>
          <w:spacing w:val="36"/>
          <w:w w:val="80"/>
          <w:position w:val="-1"/>
        </w:rPr>
      </w:pPr>
      <w:r w:rsidRPr="00A45AF6">
        <w:rPr>
          <w:rFonts w:ascii="Arial Narrow" w:hAnsi="Arial Narrow"/>
          <w:bCs/>
          <w:spacing w:val="36"/>
          <w:w w:val="80"/>
          <w:position w:val="-1"/>
        </w:rPr>
        <w:t>DTAO : Dossier Type d’Appel d’Offres</w:t>
      </w:r>
    </w:p>
    <w:p w:rsidR="0041255C" w:rsidRPr="00A45AF6" w:rsidRDefault="0041255C" w:rsidP="0041255C">
      <w:pPr>
        <w:widowControl w:val="0"/>
        <w:autoSpaceDE w:val="0"/>
        <w:spacing w:after="60" w:line="360" w:lineRule="auto"/>
        <w:ind w:right="-7"/>
        <w:rPr>
          <w:rFonts w:ascii="Arial Narrow" w:hAnsi="Arial Narrow"/>
          <w:bCs/>
          <w:spacing w:val="36"/>
          <w:w w:val="80"/>
          <w:position w:val="-1"/>
          <w:lang w:val="fr-CM"/>
        </w:rPr>
      </w:pPr>
      <w:r w:rsidRPr="00A45AF6">
        <w:rPr>
          <w:rFonts w:ascii="Arial Narrow" w:hAnsi="Arial Narrow"/>
          <w:bCs/>
          <w:spacing w:val="36"/>
          <w:w w:val="80"/>
          <w:position w:val="-1"/>
          <w:lang w:val="fr-CM"/>
        </w:rPr>
        <w:t>DAO : Dossier d’Appels d’Offres</w:t>
      </w:r>
    </w:p>
    <w:p w:rsidR="0041255C" w:rsidRPr="00A45AF6" w:rsidRDefault="0041255C" w:rsidP="0041255C">
      <w:pPr>
        <w:pStyle w:val="DTAOtitre"/>
        <w:rPr>
          <w:rFonts w:ascii="Arial Narrow" w:hAnsi="Arial Narrow"/>
        </w:rPr>
      </w:pPr>
    </w:p>
    <w:p w:rsidR="0041255C" w:rsidRPr="00A45AF6" w:rsidRDefault="0041255C" w:rsidP="0041255C">
      <w:pPr>
        <w:pStyle w:val="DTAOtitre"/>
        <w:rPr>
          <w:rFonts w:ascii="Arial Narrow" w:hAnsi="Arial Narrow"/>
        </w:rPr>
      </w:pPr>
    </w:p>
    <w:p w:rsidR="0041255C" w:rsidRPr="00A45AF6" w:rsidRDefault="0041255C" w:rsidP="0041255C">
      <w:pPr>
        <w:pStyle w:val="DTAOtitre"/>
        <w:rPr>
          <w:rFonts w:ascii="Arial Narrow" w:hAnsi="Arial Narrow"/>
        </w:rPr>
      </w:pPr>
    </w:p>
    <w:p w:rsidR="0041255C" w:rsidRPr="00A45AF6" w:rsidRDefault="0041255C" w:rsidP="0041255C">
      <w:pPr>
        <w:pStyle w:val="DTAOtitre"/>
        <w:rPr>
          <w:rFonts w:ascii="Arial Narrow" w:hAnsi="Arial Narrow"/>
        </w:rPr>
      </w:pPr>
    </w:p>
    <w:p w:rsidR="0041255C" w:rsidRPr="00A45AF6" w:rsidRDefault="0041255C" w:rsidP="0041255C">
      <w:pPr>
        <w:pStyle w:val="DTAOtitre"/>
        <w:rPr>
          <w:rFonts w:ascii="Arial Narrow" w:hAnsi="Arial Narrow"/>
        </w:rPr>
      </w:pPr>
    </w:p>
    <w:p w:rsidR="0041255C" w:rsidRPr="00A45AF6" w:rsidRDefault="0041255C" w:rsidP="0041255C">
      <w:pPr>
        <w:pStyle w:val="DTAOtitre"/>
        <w:rPr>
          <w:rFonts w:ascii="Arial Narrow" w:hAnsi="Arial Narrow"/>
        </w:rPr>
      </w:pPr>
    </w:p>
    <w:p w:rsidR="0041255C" w:rsidRPr="00A45AF6" w:rsidRDefault="0041255C" w:rsidP="0041255C">
      <w:pPr>
        <w:pStyle w:val="DTAOtitre"/>
        <w:rPr>
          <w:rFonts w:ascii="Arial Narrow" w:hAnsi="Arial Narrow"/>
        </w:rPr>
      </w:pPr>
    </w:p>
    <w:p w:rsidR="0041255C" w:rsidRPr="00A45AF6" w:rsidRDefault="0041255C" w:rsidP="0041255C">
      <w:pPr>
        <w:pStyle w:val="DTAOtitre"/>
        <w:rPr>
          <w:rFonts w:ascii="Arial Narrow" w:hAnsi="Arial Narrow"/>
        </w:rPr>
      </w:pPr>
    </w:p>
    <w:p w:rsidR="0041255C" w:rsidRPr="00A45AF6" w:rsidRDefault="0041255C" w:rsidP="0041255C">
      <w:pPr>
        <w:pStyle w:val="DTAOtitre"/>
        <w:rPr>
          <w:rFonts w:ascii="Arial Narrow" w:hAnsi="Arial Narrow"/>
        </w:rPr>
      </w:pPr>
    </w:p>
    <w:p w:rsidR="0041255C" w:rsidRPr="00A45AF6" w:rsidRDefault="0041255C" w:rsidP="0041255C">
      <w:pPr>
        <w:pStyle w:val="DTAOtitre"/>
        <w:rPr>
          <w:rFonts w:ascii="Arial Narrow" w:hAnsi="Arial Narrow"/>
        </w:rPr>
      </w:pPr>
    </w:p>
    <w:p w:rsidR="0041255C" w:rsidRPr="00A45AF6" w:rsidRDefault="0041255C" w:rsidP="0041255C">
      <w:pPr>
        <w:pStyle w:val="DTAOtitre"/>
        <w:rPr>
          <w:rFonts w:ascii="Arial Narrow" w:hAnsi="Arial Narrow"/>
        </w:rPr>
      </w:pPr>
    </w:p>
    <w:p w:rsidR="0041255C" w:rsidRPr="00A45AF6" w:rsidRDefault="0041255C" w:rsidP="0041255C">
      <w:pPr>
        <w:pStyle w:val="DTAOtitre"/>
        <w:rPr>
          <w:rFonts w:ascii="Arial Narrow" w:hAnsi="Arial Narrow"/>
        </w:rPr>
      </w:pPr>
    </w:p>
    <w:p w:rsidR="0041255C" w:rsidRPr="00A45AF6" w:rsidRDefault="0041255C" w:rsidP="0041255C">
      <w:pPr>
        <w:pStyle w:val="DTAOtitre"/>
        <w:rPr>
          <w:rFonts w:ascii="Arial Narrow" w:hAnsi="Arial Narrow"/>
        </w:rPr>
      </w:pPr>
    </w:p>
    <w:p w:rsidR="0041255C" w:rsidRPr="00A45AF6" w:rsidRDefault="0041255C" w:rsidP="0041255C">
      <w:pPr>
        <w:pStyle w:val="DTAOtitre"/>
        <w:rPr>
          <w:rFonts w:ascii="Arial Narrow" w:hAnsi="Arial Narrow"/>
        </w:rPr>
      </w:pPr>
    </w:p>
    <w:p w:rsidR="0041255C" w:rsidRPr="00A45AF6" w:rsidRDefault="0041255C" w:rsidP="0041255C">
      <w:pPr>
        <w:pStyle w:val="DTAOtitre"/>
        <w:rPr>
          <w:rFonts w:ascii="Arial Narrow" w:hAnsi="Arial Narrow"/>
        </w:rPr>
      </w:pPr>
    </w:p>
    <w:p w:rsidR="0041255C" w:rsidRPr="00A45AF6" w:rsidRDefault="0041255C" w:rsidP="0041255C">
      <w:pPr>
        <w:widowControl w:val="0"/>
        <w:autoSpaceDE w:val="0"/>
        <w:spacing w:line="360" w:lineRule="auto"/>
        <w:jc w:val="both"/>
        <w:rPr>
          <w:rFonts w:ascii="Arial Narrow" w:hAnsi="Arial Narrow"/>
          <w:i/>
          <w:iCs/>
        </w:rPr>
      </w:pPr>
    </w:p>
    <w:p w:rsidR="0041255C" w:rsidRPr="00A45AF6" w:rsidRDefault="0041255C" w:rsidP="0041255C">
      <w:pPr>
        <w:pStyle w:val="DTAOtitre"/>
        <w:rPr>
          <w:rFonts w:ascii="Arial Narrow" w:hAnsi="Arial Narrow"/>
        </w:rPr>
      </w:pPr>
      <w:r w:rsidRPr="00A45AF6">
        <w:rPr>
          <w:rFonts w:ascii="Arial Narrow" w:hAnsi="Arial Narrow"/>
        </w:rPr>
        <w:t>Table des matières</w:t>
      </w:r>
    </w:p>
    <w:p w:rsidR="0041255C" w:rsidRPr="00A45AF6" w:rsidRDefault="0041255C" w:rsidP="0041255C">
      <w:pPr>
        <w:pStyle w:val="TM1"/>
        <w:rPr>
          <w:rFonts w:ascii="Arial Narrow" w:eastAsiaTheme="minorEastAsia" w:hAnsi="Arial Narrow"/>
          <w:noProof/>
        </w:rPr>
      </w:pPr>
      <w:r w:rsidRPr="00A45AF6">
        <w:rPr>
          <w:rFonts w:ascii="Arial Narrow" w:hAnsi="Arial Narrow"/>
          <w:spacing w:val="36"/>
        </w:rPr>
        <w:fldChar w:fldCharType="begin"/>
      </w:r>
      <w:r w:rsidRPr="00A45AF6">
        <w:rPr>
          <w:rFonts w:ascii="Arial Narrow" w:hAnsi="Arial Narrow"/>
          <w:spacing w:val="36"/>
        </w:rPr>
        <w:instrText xml:space="preserve"> TOC \h \z \t "DTAO pièces;1" </w:instrText>
      </w:r>
      <w:r w:rsidRPr="00A45AF6">
        <w:rPr>
          <w:rFonts w:ascii="Arial Narrow" w:hAnsi="Arial Narrow"/>
          <w:spacing w:val="36"/>
        </w:rPr>
        <w:fldChar w:fldCharType="separate"/>
      </w:r>
    </w:p>
    <w:p w:rsidR="0041255C" w:rsidRPr="00A45AF6" w:rsidRDefault="001F60C1" w:rsidP="0041255C">
      <w:pPr>
        <w:pStyle w:val="TM1"/>
        <w:rPr>
          <w:rFonts w:ascii="Arial Narrow" w:eastAsiaTheme="minorEastAsia" w:hAnsi="Arial Narrow"/>
          <w:noProof/>
        </w:rPr>
      </w:pPr>
      <w:hyperlink w:anchor="_Toc157306462" w:history="1">
        <w:r w:rsidR="0041255C" w:rsidRPr="00A45AF6">
          <w:rPr>
            <w:rStyle w:val="Lienhypertexte"/>
            <w:rFonts w:ascii="Arial Narrow" w:hAnsi="Arial Narrow"/>
            <w:noProof/>
          </w:rPr>
          <w:t>Pièce N°1.</w:t>
        </w:r>
        <w:r w:rsidR="0041255C" w:rsidRPr="00A45AF6">
          <w:rPr>
            <w:rFonts w:ascii="Arial Narrow" w:eastAsiaTheme="minorEastAsia" w:hAnsi="Arial Narrow"/>
            <w:noProof/>
          </w:rPr>
          <w:tab/>
        </w:r>
        <w:r w:rsidR="0041255C" w:rsidRPr="00A45AF6">
          <w:rPr>
            <w:rStyle w:val="Lienhypertexte"/>
            <w:rFonts w:ascii="Arial Narrow" w:hAnsi="Arial Narrow"/>
            <w:noProof/>
          </w:rPr>
          <w:t>Avis d</w:t>
        </w:r>
        <w:r w:rsidR="0041255C" w:rsidRPr="00A45AF6">
          <w:rPr>
            <w:rStyle w:val="Lienhypertexte"/>
            <w:rFonts w:ascii="Arial Narrow" w:hAnsi="Arial Narrow"/>
            <w:noProof/>
            <w:spacing w:val="39"/>
          </w:rPr>
          <w:t>'</w:t>
        </w:r>
        <w:r w:rsidR="0041255C" w:rsidRPr="00A45AF6">
          <w:rPr>
            <w:rStyle w:val="Lienhypertexte"/>
            <w:rFonts w:ascii="Arial Narrow" w:hAnsi="Arial Narrow"/>
            <w:noProof/>
          </w:rPr>
          <w:t>Appel d</w:t>
        </w:r>
        <w:r w:rsidR="0041255C" w:rsidRPr="00A45AF6">
          <w:rPr>
            <w:rStyle w:val="Lienhypertexte"/>
            <w:rFonts w:ascii="Arial Narrow" w:hAnsi="Arial Narrow"/>
            <w:noProof/>
            <w:spacing w:val="39"/>
          </w:rPr>
          <w:t>'Off</w:t>
        </w:r>
        <w:r w:rsidR="0041255C" w:rsidRPr="00A45AF6">
          <w:rPr>
            <w:rStyle w:val="Lienhypertexte"/>
            <w:rFonts w:ascii="Arial Narrow" w:hAnsi="Arial Narrow"/>
            <w:noProof/>
          </w:rPr>
          <w:t>res (AA</w:t>
        </w:r>
        <w:r w:rsidR="0041255C" w:rsidRPr="00A45AF6">
          <w:rPr>
            <w:rStyle w:val="Lienhypertexte"/>
            <w:rFonts w:ascii="Arial Narrow" w:hAnsi="Arial Narrow"/>
            <w:noProof/>
            <w:spacing w:val="39"/>
          </w:rPr>
          <w:t>O)</w:t>
        </w:r>
        <w:r w:rsidR="0041255C" w:rsidRPr="00A45AF6">
          <w:rPr>
            <w:rFonts w:ascii="Arial Narrow" w:hAnsi="Arial Narrow"/>
            <w:noProof/>
            <w:webHidden/>
          </w:rPr>
          <w:tab/>
        </w:r>
        <w:r w:rsidR="0041255C" w:rsidRPr="00A45AF6">
          <w:rPr>
            <w:rFonts w:ascii="Arial Narrow" w:hAnsi="Arial Narrow"/>
            <w:noProof/>
            <w:webHidden/>
          </w:rPr>
          <w:fldChar w:fldCharType="begin"/>
        </w:r>
        <w:r w:rsidR="0041255C" w:rsidRPr="00A45AF6">
          <w:rPr>
            <w:rFonts w:ascii="Arial Narrow" w:hAnsi="Arial Narrow"/>
            <w:noProof/>
            <w:webHidden/>
          </w:rPr>
          <w:instrText xml:space="preserve"> PAGEREF _Toc157306462 \h </w:instrText>
        </w:r>
        <w:r w:rsidR="0041255C" w:rsidRPr="00A45AF6">
          <w:rPr>
            <w:rFonts w:ascii="Arial Narrow" w:hAnsi="Arial Narrow"/>
            <w:noProof/>
            <w:webHidden/>
          </w:rPr>
        </w:r>
        <w:r w:rsidR="0041255C" w:rsidRPr="00A45AF6">
          <w:rPr>
            <w:rFonts w:ascii="Arial Narrow" w:hAnsi="Arial Narrow"/>
            <w:noProof/>
            <w:webHidden/>
          </w:rPr>
          <w:fldChar w:fldCharType="separate"/>
        </w:r>
        <w:r w:rsidR="00F942BB" w:rsidRPr="00A45AF6">
          <w:rPr>
            <w:rFonts w:ascii="Arial Narrow" w:hAnsi="Arial Narrow"/>
            <w:noProof/>
            <w:webHidden/>
          </w:rPr>
          <w:t>4</w:t>
        </w:r>
        <w:r w:rsidR="0041255C" w:rsidRPr="00A45AF6">
          <w:rPr>
            <w:rFonts w:ascii="Arial Narrow" w:hAnsi="Arial Narrow"/>
            <w:noProof/>
            <w:webHidden/>
          </w:rPr>
          <w:fldChar w:fldCharType="end"/>
        </w:r>
      </w:hyperlink>
    </w:p>
    <w:p w:rsidR="0041255C" w:rsidRPr="00A45AF6" w:rsidRDefault="001F60C1" w:rsidP="0041255C">
      <w:pPr>
        <w:pStyle w:val="TM1"/>
        <w:rPr>
          <w:rFonts w:ascii="Arial Narrow" w:eastAsiaTheme="minorEastAsia" w:hAnsi="Arial Narrow"/>
          <w:noProof/>
        </w:rPr>
      </w:pPr>
      <w:hyperlink w:anchor="_Toc157306463" w:history="1">
        <w:r w:rsidR="0041255C" w:rsidRPr="00A45AF6">
          <w:rPr>
            <w:rStyle w:val="Lienhypertexte"/>
            <w:rFonts w:ascii="Arial Narrow" w:hAnsi="Arial Narrow"/>
            <w:noProof/>
          </w:rPr>
          <w:t>Pièce N°2.</w:t>
        </w:r>
        <w:r w:rsidR="0041255C" w:rsidRPr="00A45AF6">
          <w:rPr>
            <w:rFonts w:ascii="Arial Narrow" w:eastAsiaTheme="minorEastAsia" w:hAnsi="Arial Narrow"/>
            <w:noProof/>
          </w:rPr>
          <w:tab/>
        </w:r>
        <w:r w:rsidR="0041255C" w:rsidRPr="00A45AF6">
          <w:rPr>
            <w:rStyle w:val="Lienhypertexte"/>
            <w:rFonts w:ascii="Arial Narrow" w:hAnsi="Arial Narrow"/>
            <w:noProof/>
          </w:rPr>
          <w:t>Règlement Général de l'Appel d'Offres (RGAO)</w:t>
        </w:r>
        <w:r w:rsidR="0041255C" w:rsidRPr="00A45AF6">
          <w:rPr>
            <w:rFonts w:ascii="Arial Narrow" w:hAnsi="Arial Narrow"/>
            <w:noProof/>
            <w:webHidden/>
          </w:rPr>
          <w:tab/>
        </w:r>
        <w:r w:rsidR="0041255C" w:rsidRPr="00A45AF6">
          <w:rPr>
            <w:rFonts w:ascii="Arial Narrow" w:hAnsi="Arial Narrow"/>
            <w:noProof/>
            <w:webHidden/>
          </w:rPr>
          <w:fldChar w:fldCharType="begin"/>
        </w:r>
        <w:r w:rsidR="0041255C" w:rsidRPr="00A45AF6">
          <w:rPr>
            <w:rFonts w:ascii="Arial Narrow" w:hAnsi="Arial Narrow"/>
            <w:noProof/>
            <w:webHidden/>
          </w:rPr>
          <w:instrText xml:space="preserve"> PAGEREF _Toc157306463 \h </w:instrText>
        </w:r>
        <w:r w:rsidR="0041255C" w:rsidRPr="00A45AF6">
          <w:rPr>
            <w:rFonts w:ascii="Arial Narrow" w:hAnsi="Arial Narrow"/>
            <w:noProof/>
            <w:webHidden/>
          </w:rPr>
        </w:r>
        <w:r w:rsidR="0041255C" w:rsidRPr="00A45AF6">
          <w:rPr>
            <w:rFonts w:ascii="Arial Narrow" w:hAnsi="Arial Narrow"/>
            <w:noProof/>
            <w:webHidden/>
          </w:rPr>
          <w:fldChar w:fldCharType="separate"/>
        </w:r>
        <w:r w:rsidR="00F942BB" w:rsidRPr="00A45AF6">
          <w:rPr>
            <w:rFonts w:ascii="Arial Narrow" w:hAnsi="Arial Narrow"/>
            <w:noProof/>
            <w:webHidden/>
          </w:rPr>
          <w:t>14</w:t>
        </w:r>
        <w:r w:rsidR="0041255C" w:rsidRPr="00A45AF6">
          <w:rPr>
            <w:rFonts w:ascii="Arial Narrow" w:hAnsi="Arial Narrow"/>
            <w:noProof/>
            <w:webHidden/>
          </w:rPr>
          <w:fldChar w:fldCharType="end"/>
        </w:r>
      </w:hyperlink>
    </w:p>
    <w:p w:rsidR="0041255C" w:rsidRPr="00A45AF6" w:rsidRDefault="001F60C1" w:rsidP="0041255C">
      <w:pPr>
        <w:pStyle w:val="TM1"/>
        <w:rPr>
          <w:rFonts w:ascii="Arial Narrow" w:eastAsiaTheme="minorEastAsia" w:hAnsi="Arial Narrow"/>
          <w:noProof/>
        </w:rPr>
      </w:pPr>
      <w:hyperlink w:anchor="_Toc157306464" w:history="1">
        <w:r w:rsidR="0041255C" w:rsidRPr="00A45AF6">
          <w:rPr>
            <w:rStyle w:val="Lienhypertexte"/>
            <w:rFonts w:ascii="Arial Narrow" w:hAnsi="Arial Narrow"/>
            <w:noProof/>
          </w:rPr>
          <w:t>Pièce N°3.</w:t>
        </w:r>
        <w:r w:rsidR="0041255C" w:rsidRPr="00A45AF6">
          <w:rPr>
            <w:rFonts w:ascii="Arial Narrow" w:eastAsiaTheme="minorEastAsia" w:hAnsi="Arial Narrow"/>
            <w:noProof/>
          </w:rPr>
          <w:tab/>
        </w:r>
        <w:r w:rsidR="0041255C" w:rsidRPr="00A45AF6">
          <w:rPr>
            <w:rStyle w:val="Lienhypertexte"/>
            <w:rFonts w:ascii="Arial Narrow" w:hAnsi="Arial Narrow"/>
            <w:noProof/>
          </w:rPr>
          <w:t>Règlement Particulier de l’Appel d’Offres (RPAO)</w:t>
        </w:r>
        <w:r w:rsidR="0041255C" w:rsidRPr="00A45AF6">
          <w:rPr>
            <w:rFonts w:ascii="Arial Narrow" w:hAnsi="Arial Narrow"/>
            <w:noProof/>
            <w:webHidden/>
          </w:rPr>
          <w:tab/>
        </w:r>
        <w:r w:rsidR="0041255C" w:rsidRPr="00A45AF6">
          <w:rPr>
            <w:rFonts w:ascii="Arial Narrow" w:hAnsi="Arial Narrow"/>
            <w:noProof/>
            <w:webHidden/>
          </w:rPr>
          <w:fldChar w:fldCharType="begin"/>
        </w:r>
        <w:r w:rsidR="0041255C" w:rsidRPr="00A45AF6">
          <w:rPr>
            <w:rFonts w:ascii="Arial Narrow" w:hAnsi="Arial Narrow"/>
            <w:noProof/>
            <w:webHidden/>
          </w:rPr>
          <w:instrText xml:space="preserve"> PAGEREF _Toc157306464 \h </w:instrText>
        </w:r>
        <w:r w:rsidR="0041255C" w:rsidRPr="00A45AF6">
          <w:rPr>
            <w:rFonts w:ascii="Arial Narrow" w:hAnsi="Arial Narrow"/>
            <w:noProof/>
            <w:webHidden/>
          </w:rPr>
        </w:r>
        <w:r w:rsidR="0041255C" w:rsidRPr="00A45AF6">
          <w:rPr>
            <w:rFonts w:ascii="Arial Narrow" w:hAnsi="Arial Narrow"/>
            <w:noProof/>
            <w:webHidden/>
          </w:rPr>
          <w:fldChar w:fldCharType="separate"/>
        </w:r>
        <w:r w:rsidR="00F942BB" w:rsidRPr="00A45AF6">
          <w:rPr>
            <w:rFonts w:ascii="Arial Narrow" w:hAnsi="Arial Narrow"/>
            <w:noProof/>
            <w:webHidden/>
          </w:rPr>
          <w:t>44</w:t>
        </w:r>
        <w:r w:rsidR="0041255C" w:rsidRPr="00A45AF6">
          <w:rPr>
            <w:rFonts w:ascii="Arial Narrow" w:hAnsi="Arial Narrow"/>
            <w:noProof/>
            <w:webHidden/>
          </w:rPr>
          <w:fldChar w:fldCharType="end"/>
        </w:r>
      </w:hyperlink>
    </w:p>
    <w:p w:rsidR="0041255C" w:rsidRPr="00A45AF6" w:rsidRDefault="001F60C1" w:rsidP="0041255C">
      <w:pPr>
        <w:pStyle w:val="TM1"/>
        <w:rPr>
          <w:rFonts w:ascii="Arial Narrow" w:eastAsiaTheme="minorEastAsia" w:hAnsi="Arial Narrow"/>
          <w:noProof/>
        </w:rPr>
      </w:pPr>
      <w:hyperlink w:anchor="_Toc157306465" w:history="1">
        <w:r w:rsidR="0041255C" w:rsidRPr="00A45AF6">
          <w:rPr>
            <w:rStyle w:val="Lienhypertexte"/>
            <w:rFonts w:ascii="Arial Narrow" w:hAnsi="Arial Narrow"/>
            <w:noProof/>
          </w:rPr>
          <w:t>Pièce N°4.</w:t>
        </w:r>
        <w:r w:rsidR="0041255C" w:rsidRPr="00A45AF6">
          <w:rPr>
            <w:rFonts w:ascii="Arial Narrow" w:eastAsiaTheme="minorEastAsia" w:hAnsi="Arial Narrow"/>
            <w:noProof/>
          </w:rPr>
          <w:tab/>
        </w:r>
        <w:r w:rsidR="0041255C" w:rsidRPr="00A45AF6">
          <w:rPr>
            <w:rStyle w:val="Lienhypertexte"/>
            <w:rFonts w:ascii="Arial Narrow" w:hAnsi="Arial Narrow"/>
            <w:noProof/>
          </w:rPr>
          <w:t>Cahier des Clauses Administratives Particulières (CCAP)</w:t>
        </w:r>
        <w:r w:rsidR="0041255C" w:rsidRPr="00A45AF6">
          <w:rPr>
            <w:rFonts w:ascii="Arial Narrow" w:hAnsi="Arial Narrow"/>
            <w:noProof/>
            <w:webHidden/>
          </w:rPr>
          <w:tab/>
          <w:t>81</w:t>
        </w:r>
      </w:hyperlink>
    </w:p>
    <w:p w:rsidR="0041255C" w:rsidRPr="00A45AF6" w:rsidRDefault="001F60C1" w:rsidP="0041255C">
      <w:pPr>
        <w:pStyle w:val="TM1"/>
        <w:rPr>
          <w:rFonts w:ascii="Arial Narrow" w:eastAsiaTheme="minorEastAsia" w:hAnsi="Arial Narrow"/>
          <w:noProof/>
        </w:rPr>
      </w:pPr>
      <w:hyperlink w:anchor="_Toc157306466" w:history="1">
        <w:r w:rsidR="0041255C" w:rsidRPr="00A45AF6">
          <w:rPr>
            <w:rStyle w:val="Lienhypertexte"/>
            <w:rFonts w:ascii="Arial Narrow" w:hAnsi="Arial Narrow"/>
            <w:noProof/>
          </w:rPr>
          <w:t>Pièce N°5.</w:t>
        </w:r>
        <w:r w:rsidR="0041255C" w:rsidRPr="00A45AF6">
          <w:rPr>
            <w:rFonts w:ascii="Arial Narrow" w:eastAsiaTheme="minorEastAsia" w:hAnsi="Arial Narrow"/>
            <w:noProof/>
          </w:rPr>
          <w:tab/>
        </w:r>
        <w:r w:rsidR="0041255C" w:rsidRPr="00A45AF6">
          <w:rPr>
            <w:rStyle w:val="Lienhypertexte"/>
            <w:rFonts w:ascii="Arial Narrow" w:hAnsi="Arial Narrow"/>
            <w:noProof/>
          </w:rPr>
          <w:t>Cahier des Clauses Techniques Particulières (CCTP)</w:t>
        </w:r>
        <w:r w:rsidR="0041255C" w:rsidRPr="00A45AF6">
          <w:rPr>
            <w:rFonts w:ascii="Arial Narrow" w:hAnsi="Arial Narrow"/>
            <w:noProof/>
            <w:webHidden/>
          </w:rPr>
          <w:tab/>
        </w:r>
        <w:r w:rsidR="0041255C" w:rsidRPr="00A45AF6">
          <w:rPr>
            <w:rFonts w:ascii="Arial Narrow" w:hAnsi="Arial Narrow"/>
            <w:noProof/>
            <w:webHidden/>
          </w:rPr>
          <w:fldChar w:fldCharType="begin"/>
        </w:r>
        <w:r w:rsidR="0041255C" w:rsidRPr="00A45AF6">
          <w:rPr>
            <w:rFonts w:ascii="Arial Narrow" w:hAnsi="Arial Narrow"/>
            <w:noProof/>
            <w:webHidden/>
          </w:rPr>
          <w:instrText xml:space="preserve"> PAGEREF _Toc157306466 \h </w:instrText>
        </w:r>
        <w:r w:rsidR="0041255C" w:rsidRPr="00A45AF6">
          <w:rPr>
            <w:rFonts w:ascii="Arial Narrow" w:hAnsi="Arial Narrow"/>
            <w:noProof/>
            <w:webHidden/>
          </w:rPr>
        </w:r>
        <w:r w:rsidR="0041255C" w:rsidRPr="00A45AF6">
          <w:rPr>
            <w:rFonts w:ascii="Arial Narrow" w:hAnsi="Arial Narrow"/>
            <w:noProof/>
            <w:webHidden/>
          </w:rPr>
          <w:fldChar w:fldCharType="separate"/>
        </w:r>
        <w:r w:rsidR="00F942BB" w:rsidRPr="00A45AF6">
          <w:rPr>
            <w:rFonts w:ascii="Arial Narrow" w:hAnsi="Arial Narrow"/>
            <w:noProof/>
            <w:webHidden/>
          </w:rPr>
          <w:t>83</w:t>
        </w:r>
        <w:r w:rsidR="0041255C" w:rsidRPr="00A45AF6">
          <w:rPr>
            <w:rFonts w:ascii="Arial Narrow" w:hAnsi="Arial Narrow"/>
            <w:noProof/>
            <w:webHidden/>
          </w:rPr>
          <w:fldChar w:fldCharType="end"/>
        </w:r>
      </w:hyperlink>
    </w:p>
    <w:p w:rsidR="0041255C" w:rsidRPr="00A45AF6" w:rsidRDefault="001F60C1" w:rsidP="0041255C">
      <w:pPr>
        <w:pStyle w:val="TM1"/>
        <w:rPr>
          <w:rFonts w:ascii="Arial Narrow" w:eastAsiaTheme="minorEastAsia" w:hAnsi="Arial Narrow"/>
          <w:noProof/>
        </w:rPr>
      </w:pPr>
      <w:hyperlink w:anchor="_Toc157306467" w:history="1">
        <w:r w:rsidR="0041255C" w:rsidRPr="00A45AF6">
          <w:rPr>
            <w:rStyle w:val="Lienhypertexte"/>
            <w:rFonts w:ascii="Arial Narrow" w:hAnsi="Arial Narrow"/>
            <w:noProof/>
          </w:rPr>
          <w:t>Pièce N°6.</w:t>
        </w:r>
        <w:r w:rsidR="0041255C" w:rsidRPr="00A45AF6">
          <w:rPr>
            <w:rFonts w:ascii="Arial Narrow" w:eastAsiaTheme="minorEastAsia" w:hAnsi="Arial Narrow"/>
            <w:noProof/>
          </w:rPr>
          <w:tab/>
        </w:r>
        <w:r w:rsidR="0041255C" w:rsidRPr="00A45AF6">
          <w:rPr>
            <w:rStyle w:val="Lienhypertexte"/>
            <w:rFonts w:ascii="Arial Narrow" w:hAnsi="Arial Narrow"/>
            <w:noProof/>
          </w:rPr>
          <w:t>Cadre du bordereau des prix unitaires</w:t>
        </w:r>
        <w:r w:rsidR="0041255C" w:rsidRPr="00A45AF6">
          <w:rPr>
            <w:rFonts w:ascii="Arial Narrow" w:hAnsi="Arial Narrow"/>
            <w:noProof/>
            <w:webHidden/>
          </w:rPr>
          <w:tab/>
        </w:r>
        <w:r w:rsidR="0041255C" w:rsidRPr="00A45AF6">
          <w:rPr>
            <w:rFonts w:ascii="Arial Narrow" w:hAnsi="Arial Narrow"/>
            <w:noProof/>
            <w:webHidden/>
          </w:rPr>
          <w:fldChar w:fldCharType="begin"/>
        </w:r>
        <w:r w:rsidR="0041255C" w:rsidRPr="00A45AF6">
          <w:rPr>
            <w:rFonts w:ascii="Arial Narrow" w:hAnsi="Arial Narrow"/>
            <w:noProof/>
            <w:webHidden/>
          </w:rPr>
          <w:instrText xml:space="preserve"> PAGEREF _Toc157306467 \h </w:instrText>
        </w:r>
        <w:r w:rsidR="0041255C" w:rsidRPr="00A45AF6">
          <w:rPr>
            <w:rFonts w:ascii="Arial Narrow" w:hAnsi="Arial Narrow"/>
            <w:noProof/>
            <w:webHidden/>
          </w:rPr>
        </w:r>
        <w:r w:rsidR="0041255C" w:rsidRPr="00A45AF6">
          <w:rPr>
            <w:rFonts w:ascii="Arial Narrow" w:hAnsi="Arial Narrow"/>
            <w:noProof/>
            <w:webHidden/>
          </w:rPr>
          <w:fldChar w:fldCharType="separate"/>
        </w:r>
        <w:r w:rsidR="00F942BB" w:rsidRPr="00A45AF6">
          <w:rPr>
            <w:rFonts w:ascii="Arial Narrow" w:hAnsi="Arial Narrow"/>
            <w:noProof/>
            <w:webHidden/>
          </w:rPr>
          <w:t>98</w:t>
        </w:r>
        <w:r w:rsidR="0041255C" w:rsidRPr="00A45AF6">
          <w:rPr>
            <w:rFonts w:ascii="Arial Narrow" w:hAnsi="Arial Narrow"/>
            <w:noProof/>
            <w:webHidden/>
          </w:rPr>
          <w:fldChar w:fldCharType="end"/>
        </w:r>
      </w:hyperlink>
    </w:p>
    <w:p w:rsidR="0041255C" w:rsidRPr="00A45AF6" w:rsidRDefault="001F60C1" w:rsidP="0041255C">
      <w:pPr>
        <w:pStyle w:val="TM1"/>
        <w:rPr>
          <w:rFonts w:ascii="Arial Narrow" w:eastAsiaTheme="minorEastAsia" w:hAnsi="Arial Narrow"/>
          <w:noProof/>
        </w:rPr>
      </w:pPr>
      <w:hyperlink w:anchor="_Toc157306468" w:history="1">
        <w:r w:rsidR="0041255C" w:rsidRPr="00A45AF6">
          <w:rPr>
            <w:rStyle w:val="Lienhypertexte"/>
            <w:rFonts w:ascii="Arial Narrow" w:hAnsi="Arial Narrow"/>
            <w:noProof/>
          </w:rPr>
          <w:t>Pièce N°7.</w:t>
        </w:r>
        <w:r w:rsidR="0041255C" w:rsidRPr="00A45AF6">
          <w:rPr>
            <w:rFonts w:ascii="Arial Narrow" w:eastAsiaTheme="minorEastAsia" w:hAnsi="Arial Narrow"/>
            <w:noProof/>
          </w:rPr>
          <w:tab/>
        </w:r>
        <w:r w:rsidR="0041255C" w:rsidRPr="00A45AF6">
          <w:rPr>
            <w:rStyle w:val="Lienhypertexte"/>
            <w:rFonts w:ascii="Arial Narrow" w:hAnsi="Arial Narrow"/>
            <w:noProof/>
          </w:rPr>
          <w:t>Cadre du détail quantitatif et estimatif</w:t>
        </w:r>
        <w:r w:rsidR="0041255C" w:rsidRPr="00A45AF6">
          <w:rPr>
            <w:rFonts w:ascii="Arial Narrow" w:hAnsi="Arial Narrow"/>
            <w:noProof/>
            <w:webHidden/>
          </w:rPr>
          <w:tab/>
        </w:r>
        <w:r w:rsidR="0041255C" w:rsidRPr="00A45AF6">
          <w:rPr>
            <w:rFonts w:ascii="Arial Narrow" w:hAnsi="Arial Narrow"/>
            <w:noProof/>
            <w:webHidden/>
          </w:rPr>
          <w:fldChar w:fldCharType="begin"/>
        </w:r>
        <w:r w:rsidR="0041255C" w:rsidRPr="00A45AF6">
          <w:rPr>
            <w:rFonts w:ascii="Arial Narrow" w:hAnsi="Arial Narrow"/>
            <w:noProof/>
            <w:webHidden/>
          </w:rPr>
          <w:instrText xml:space="preserve"> PAGEREF _Toc157306468 \h </w:instrText>
        </w:r>
        <w:r w:rsidR="0041255C" w:rsidRPr="00A45AF6">
          <w:rPr>
            <w:rFonts w:ascii="Arial Narrow" w:hAnsi="Arial Narrow"/>
            <w:noProof/>
            <w:webHidden/>
          </w:rPr>
        </w:r>
        <w:r w:rsidR="0041255C" w:rsidRPr="00A45AF6">
          <w:rPr>
            <w:rFonts w:ascii="Arial Narrow" w:hAnsi="Arial Narrow"/>
            <w:noProof/>
            <w:webHidden/>
          </w:rPr>
          <w:fldChar w:fldCharType="separate"/>
        </w:r>
        <w:r w:rsidR="00F942BB" w:rsidRPr="00A45AF6">
          <w:rPr>
            <w:rFonts w:ascii="Arial Narrow" w:hAnsi="Arial Narrow"/>
            <w:noProof/>
            <w:webHidden/>
          </w:rPr>
          <w:t>114</w:t>
        </w:r>
        <w:r w:rsidR="0041255C" w:rsidRPr="00A45AF6">
          <w:rPr>
            <w:rFonts w:ascii="Arial Narrow" w:hAnsi="Arial Narrow"/>
            <w:noProof/>
            <w:webHidden/>
          </w:rPr>
          <w:fldChar w:fldCharType="end"/>
        </w:r>
      </w:hyperlink>
    </w:p>
    <w:p w:rsidR="0041255C" w:rsidRPr="00A45AF6" w:rsidRDefault="001F60C1" w:rsidP="0041255C">
      <w:pPr>
        <w:pStyle w:val="TM1"/>
        <w:rPr>
          <w:rFonts w:ascii="Arial Narrow" w:eastAsiaTheme="minorEastAsia" w:hAnsi="Arial Narrow"/>
          <w:noProof/>
        </w:rPr>
      </w:pPr>
      <w:hyperlink w:anchor="_Toc157306469" w:history="1">
        <w:r w:rsidR="0041255C" w:rsidRPr="00A45AF6">
          <w:rPr>
            <w:rStyle w:val="Lienhypertexte"/>
            <w:rFonts w:ascii="Arial Narrow" w:hAnsi="Arial Narrow"/>
            <w:noProof/>
          </w:rPr>
          <w:t>Pièce N°8.</w:t>
        </w:r>
        <w:r w:rsidR="0041255C" w:rsidRPr="00A45AF6">
          <w:rPr>
            <w:rFonts w:ascii="Arial Narrow" w:eastAsiaTheme="minorEastAsia" w:hAnsi="Arial Narrow"/>
            <w:noProof/>
          </w:rPr>
          <w:tab/>
        </w:r>
        <w:r w:rsidR="0041255C" w:rsidRPr="00A45AF6">
          <w:rPr>
            <w:rStyle w:val="Lienhypertexte"/>
            <w:rFonts w:ascii="Arial Narrow" w:hAnsi="Arial Narrow"/>
            <w:noProof/>
          </w:rPr>
          <w:t>Cadre du sous-détail des prix</w:t>
        </w:r>
        <w:r w:rsidR="0041255C" w:rsidRPr="00A45AF6">
          <w:rPr>
            <w:rFonts w:ascii="Arial Narrow" w:hAnsi="Arial Narrow"/>
            <w:noProof/>
            <w:webHidden/>
          </w:rPr>
          <w:tab/>
        </w:r>
        <w:r w:rsidR="0041255C" w:rsidRPr="00A45AF6">
          <w:rPr>
            <w:rFonts w:ascii="Arial Narrow" w:hAnsi="Arial Narrow"/>
            <w:noProof/>
            <w:webHidden/>
          </w:rPr>
          <w:fldChar w:fldCharType="begin"/>
        </w:r>
        <w:r w:rsidR="0041255C" w:rsidRPr="00A45AF6">
          <w:rPr>
            <w:rFonts w:ascii="Arial Narrow" w:hAnsi="Arial Narrow"/>
            <w:noProof/>
            <w:webHidden/>
          </w:rPr>
          <w:instrText xml:space="preserve"> PAGEREF _Toc157306469 \h </w:instrText>
        </w:r>
        <w:r w:rsidR="0041255C" w:rsidRPr="00A45AF6">
          <w:rPr>
            <w:rFonts w:ascii="Arial Narrow" w:hAnsi="Arial Narrow"/>
            <w:noProof/>
            <w:webHidden/>
          </w:rPr>
        </w:r>
        <w:r w:rsidR="0041255C" w:rsidRPr="00A45AF6">
          <w:rPr>
            <w:rFonts w:ascii="Arial Narrow" w:hAnsi="Arial Narrow"/>
            <w:noProof/>
            <w:webHidden/>
          </w:rPr>
          <w:fldChar w:fldCharType="separate"/>
        </w:r>
        <w:r w:rsidR="00F942BB" w:rsidRPr="00A45AF6">
          <w:rPr>
            <w:rFonts w:ascii="Arial Narrow" w:hAnsi="Arial Narrow"/>
            <w:noProof/>
            <w:webHidden/>
          </w:rPr>
          <w:t>118</w:t>
        </w:r>
        <w:r w:rsidR="0041255C" w:rsidRPr="00A45AF6">
          <w:rPr>
            <w:rFonts w:ascii="Arial Narrow" w:hAnsi="Arial Narrow"/>
            <w:noProof/>
            <w:webHidden/>
          </w:rPr>
          <w:fldChar w:fldCharType="end"/>
        </w:r>
      </w:hyperlink>
    </w:p>
    <w:p w:rsidR="0041255C" w:rsidRPr="00A45AF6" w:rsidRDefault="001F60C1" w:rsidP="0041255C">
      <w:pPr>
        <w:pStyle w:val="TM1"/>
        <w:rPr>
          <w:rFonts w:ascii="Arial Narrow" w:eastAsiaTheme="minorEastAsia" w:hAnsi="Arial Narrow"/>
          <w:noProof/>
        </w:rPr>
      </w:pPr>
      <w:hyperlink w:anchor="_Toc157306470" w:history="1">
        <w:r w:rsidR="0041255C" w:rsidRPr="00A45AF6">
          <w:rPr>
            <w:rStyle w:val="Lienhypertexte"/>
            <w:rFonts w:ascii="Arial Narrow" w:hAnsi="Arial Narrow"/>
            <w:noProof/>
          </w:rPr>
          <w:t>Pièce N°9.</w:t>
        </w:r>
        <w:r w:rsidR="0041255C" w:rsidRPr="00A45AF6">
          <w:rPr>
            <w:rFonts w:ascii="Arial Narrow" w:eastAsiaTheme="minorEastAsia" w:hAnsi="Arial Narrow"/>
            <w:noProof/>
          </w:rPr>
          <w:tab/>
        </w:r>
        <w:r w:rsidR="0041255C" w:rsidRPr="00A45AF6">
          <w:rPr>
            <w:rStyle w:val="Lienhypertexte"/>
            <w:rFonts w:ascii="Arial Narrow" w:hAnsi="Arial Narrow"/>
            <w:noProof/>
          </w:rPr>
          <w:t>Modèle de lettre commande</w:t>
        </w:r>
        <w:r w:rsidR="0041255C" w:rsidRPr="00A45AF6">
          <w:rPr>
            <w:rFonts w:ascii="Arial Narrow" w:hAnsi="Arial Narrow"/>
            <w:noProof/>
            <w:webHidden/>
          </w:rPr>
          <w:tab/>
        </w:r>
        <w:r w:rsidR="0041255C" w:rsidRPr="00A45AF6">
          <w:rPr>
            <w:rFonts w:ascii="Arial Narrow" w:hAnsi="Arial Narrow"/>
            <w:noProof/>
            <w:webHidden/>
          </w:rPr>
          <w:fldChar w:fldCharType="begin"/>
        </w:r>
        <w:r w:rsidR="0041255C" w:rsidRPr="00A45AF6">
          <w:rPr>
            <w:rFonts w:ascii="Arial Narrow" w:hAnsi="Arial Narrow"/>
            <w:noProof/>
            <w:webHidden/>
          </w:rPr>
          <w:instrText xml:space="preserve"> PAGEREF _Toc157306470 \h </w:instrText>
        </w:r>
        <w:r w:rsidR="0041255C" w:rsidRPr="00A45AF6">
          <w:rPr>
            <w:rFonts w:ascii="Arial Narrow" w:hAnsi="Arial Narrow"/>
            <w:noProof/>
            <w:webHidden/>
          </w:rPr>
        </w:r>
        <w:r w:rsidR="0041255C" w:rsidRPr="00A45AF6">
          <w:rPr>
            <w:rFonts w:ascii="Arial Narrow" w:hAnsi="Arial Narrow"/>
            <w:noProof/>
            <w:webHidden/>
          </w:rPr>
          <w:fldChar w:fldCharType="separate"/>
        </w:r>
        <w:r w:rsidR="00F942BB" w:rsidRPr="00A45AF6">
          <w:rPr>
            <w:rFonts w:ascii="Arial Narrow" w:hAnsi="Arial Narrow"/>
            <w:noProof/>
            <w:webHidden/>
          </w:rPr>
          <w:t>120</w:t>
        </w:r>
        <w:r w:rsidR="0041255C" w:rsidRPr="00A45AF6">
          <w:rPr>
            <w:rFonts w:ascii="Arial Narrow" w:hAnsi="Arial Narrow"/>
            <w:noProof/>
            <w:webHidden/>
          </w:rPr>
          <w:fldChar w:fldCharType="end"/>
        </w:r>
      </w:hyperlink>
    </w:p>
    <w:p w:rsidR="0041255C" w:rsidRPr="00A45AF6" w:rsidRDefault="001F60C1" w:rsidP="0041255C">
      <w:pPr>
        <w:pStyle w:val="TM1"/>
        <w:rPr>
          <w:rFonts w:ascii="Arial Narrow" w:eastAsiaTheme="minorEastAsia" w:hAnsi="Arial Narrow"/>
          <w:noProof/>
        </w:rPr>
      </w:pPr>
      <w:hyperlink w:anchor="_Toc157306471" w:history="1">
        <w:r w:rsidR="0041255C" w:rsidRPr="00A45AF6">
          <w:rPr>
            <w:rStyle w:val="Lienhypertexte"/>
            <w:rFonts w:ascii="Arial Narrow" w:hAnsi="Arial Narrow"/>
            <w:noProof/>
          </w:rPr>
          <w:t>Pièce N°10.</w:t>
        </w:r>
        <w:r w:rsidR="0041255C" w:rsidRPr="00A45AF6">
          <w:rPr>
            <w:rFonts w:ascii="Arial Narrow" w:eastAsiaTheme="minorEastAsia" w:hAnsi="Arial Narrow"/>
            <w:noProof/>
          </w:rPr>
          <w:tab/>
        </w:r>
        <w:r w:rsidR="0041255C" w:rsidRPr="00A45AF6">
          <w:rPr>
            <w:rStyle w:val="Lienhypertexte"/>
            <w:rFonts w:ascii="Arial Narrow" w:hAnsi="Arial Narrow"/>
            <w:noProof/>
          </w:rPr>
          <w:t>Modèles ou formulaires types à utiliser par les Soumissionnaires</w:t>
        </w:r>
        <w:r w:rsidR="0041255C" w:rsidRPr="00A45AF6">
          <w:rPr>
            <w:rFonts w:ascii="Arial Narrow" w:hAnsi="Arial Narrow"/>
            <w:noProof/>
            <w:webHidden/>
          </w:rPr>
          <w:tab/>
        </w:r>
        <w:r w:rsidR="0041255C" w:rsidRPr="00A45AF6">
          <w:rPr>
            <w:rFonts w:ascii="Arial Narrow" w:hAnsi="Arial Narrow"/>
            <w:noProof/>
            <w:webHidden/>
          </w:rPr>
          <w:fldChar w:fldCharType="begin"/>
        </w:r>
        <w:r w:rsidR="0041255C" w:rsidRPr="00A45AF6">
          <w:rPr>
            <w:rFonts w:ascii="Arial Narrow" w:hAnsi="Arial Narrow"/>
            <w:noProof/>
            <w:webHidden/>
          </w:rPr>
          <w:instrText xml:space="preserve"> PAGEREF _Toc157306471 \h </w:instrText>
        </w:r>
        <w:r w:rsidR="0041255C" w:rsidRPr="00A45AF6">
          <w:rPr>
            <w:rFonts w:ascii="Arial Narrow" w:hAnsi="Arial Narrow"/>
            <w:noProof/>
            <w:webHidden/>
          </w:rPr>
        </w:r>
        <w:r w:rsidR="0041255C" w:rsidRPr="00A45AF6">
          <w:rPr>
            <w:rFonts w:ascii="Arial Narrow" w:hAnsi="Arial Narrow"/>
            <w:noProof/>
            <w:webHidden/>
          </w:rPr>
          <w:fldChar w:fldCharType="separate"/>
        </w:r>
        <w:r w:rsidR="00F942BB" w:rsidRPr="00A45AF6">
          <w:rPr>
            <w:rFonts w:ascii="Arial Narrow" w:hAnsi="Arial Narrow"/>
            <w:noProof/>
            <w:webHidden/>
          </w:rPr>
          <w:t>126</w:t>
        </w:r>
        <w:r w:rsidR="0041255C" w:rsidRPr="00A45AF6">
          <w:rPr>
            <w:rFonts w:ascii="Arial Narrow" w:hAnsi="Arial Narrow"/>
            <w:noProof/>
            <w:webHidden/>
          </w:rPr>
          <w:fldChar w:fldCharType="end"/>
        </w:r>
      </w:hyperlink>
    </w:p>
    <w:p w:rsidR="0041255C" w:rsidRPr="00A45AF6" w:rsidRDefault="001F60C1" w:rsidP="0041255C">
      <w:pPr>
        <w:pStyle w:val="TM1"/>
        <w:rPr>
          <w:rFonts w:ascii="Arial Narrow" w:eastAsiaTheme="minorEastAsia" w:hAnsi="Arial Narrow"/>
          <w:noProof/>
        </w:rPr>
      </w:pPr>
      <w:hyperlink w:anchor="_Toc157306472" w:history="1">
        <w:r w:rsidR="0041255C" w:rsidRPr="00A45AF6">
          <w:rPr>
            <w:rStyle w:val="Lienhypertexte"/>
            <w:rFonts w:ascii="Arial Narrow" w:hAnsi="Arial Narrow"/>
            <w:noProof/>
          </w:rPr>
          <w:t>Pièce N°11.</w:t>
        </w:r>
        <w:r w:rsidR="0041255C" w:rsidRPr="00A45AF6">
          <w:rPr>
            <w:rFonts w:ascii="Arial Narrow" w:eastAsiaTheme="minorEastAsia" w:hAnsi="Arial Narrow"/>
            <w:noProof/>
          </w:rPr>
          <w:tab/>
        </w:r>
        <w:bookmarkStart w:id="1" w:name="_Hlk158722910"/>
        <w:r w:rsidR="0041255C" w:rsidRPr="00A45AF6">
          <w:rPr>
            <w:rStyle w:val="Lienhypertexte"/>
            <w:rFonts w:ascii="Arial Narrow" w:hAnsi="Arial Narrow"/>
            <w:noProof/>
          </w:rPr>
          <w:t>La Charte d’Intégrité</w:t>
        </w:r>
        <w:bookmarkEnd w:id="1"/>
        <w:r w:rsidR="0041255C" w:rsidRPr="00A45AF6">
          <w:rPr>
            <w:rFonts w:ascii="Arial Narrow" w:hAnsi="Arial Narrow"/>
            <w:noProof/>
            <w:webHidden/>
          </w:rPr>
          <w:tab/>
        </w:r>
        <w:r w:rsidR="0041255C" w:rsidRPr="00A45AF6">
          <w:rPr>
            <w:rFonts w:ascii="Arial Narrow" w:hAnsi="Arial Narrow"/>
            <w:noProof/>
            <w:webHidden/>
          </w:rPr>
          <w:fldChar w:fldCharType="begin"/>
        </w:r>
        <w:r w:rsidR="0041255C" w:rsidRPr="00A45AF6">
          <w:rPr>
            <w:rFonts w:ascii="Arial Narrow" w:hAnsi="Arial Narrow"/>
            <w:noProof/>
            <w:webHidden/>
          </w:rPr>
          <w:instrText xml:space="preserve"> PAGEREF _Toc157306472 \h </w:instrText>
        </w:r>
        <w:r w:rsidR="0041255C" w:rsidRPr="00A45AF6">
          <w:rPr>
            <w:rFonts w:ascii="Arial Narrow" w:hAnsi="Arial Narrow"/>
            <w:noProof/>
            <w:webHidden/>
          </w:rPr>
        </w:r>
        <w:r w:rsidR="0041255C" w:rsidRPr="00A45AF6">
          <w:rPr>
            <w:rFonts w:ascii="Arial Narrow" w:hAnsi="Arial Narrow"/>
            <w:noProof/>
            <w:webHidden/>
          </w:rPr>
          <w:fldChar w:fldCharType="separate"/>
        </w:r>
        <w:r w:rsidR="00F942BB" w:rsidRPr="00A45AF6">
          <w:rPr>
            <w:rFonts w:ascii="Arial Narrow" w:hAnsi="Arial Narrow"/>
            <w:noProof/>
            <w:webHidden/>
          </w:rPr>
          <w:t>145</w:t>
        </w:r>
        <w:r w:rsidR="0041255C" w:rsidRPr="00A45AF6">
          <w:rPr>
            <w:rFonts w:ascii="Arial Narrow" w:hAnsi="Arial Narrow"/>
            <w:noProof/>
            <w:webHidden/>
          </w:rPr>
          <w:fldChar w:fldCharType="end"/>
        </w:r>
      </w:hyperlink>
    </w:p>
    <w:p w:rsidR="0041255C" w:rsidRPr="00A45AF6" w:rsidRDefault="001F60C1" w:rsidP="0041255C">
      <w:pPr>
        <w:pStyle w:val="TM1"/>
        <w:rPr>
          <w:rFonts w:ascii="Arial Narrow" w:eastAsiaTheme="minorEastAsia" w:hAnsi="Arial Narrow"/>
          <w:noProof/>
        </w:rPr>
      </w:pPr>
      <w:hyperlink w:anchor="_Toc157306473" w:history="1">
        <w:r w:rsidR="0041255C" w:rsidRPr="00A45AF6">
          <w:rPr>
            <w:rStyle w:val="Lienhypertexte"/>
            <w:rFonts w:ascii="Arial Narrow" w:hAnsi="Arial Narrow"/>
            <w:noProof/>
          </w:rPr>
          <w:t>Pièce N°12.</w:t>
        </w:r>
        <w:r w:rsidR="0041255C" w:rsidRPr="00A45AF6">
          <w:rPr>
            <w:rFonts w:ascii="Arial Narrow" w:eastAsiaTheme="minorEastAsia" w:hAnsi="Arial Narrow"/>
            <w:noProof/>
          </w:rPr>
          <w:tab/>
        </w:r>
        <w:bookmarkStart w:id="2" w:name="_Hlk158722968"/>
        <w:r w:rsidR="0041255C" w:rsidRPr="00A45AF6">
          <w:rPr>
            <w:rStyle w:val="Lienhypertexte"/>
            <w:rFonts w:ascii="Arial Narrow" w:hAnsi="Arial Narrow"/>
            <w:noProof/>
          </w:rPr>
          <w:t>La Déclaration d’engagement au respect des clauses sociales et environnementales</w:t>
        </w:r>
        <w:bookmarkEnd w:id="2"/>
        <w:r w:rsidR="0041255C" w:rsidRPr="00A45AF6">
          <w:rPr>
            <w:rFonts w:ascii="Arial Narrow" w:hAnsi="Arial Narrow"/>
            <w:noProof/>
            <w:webHidden/>
          </w:rPr>
          <w:tab/>
        </w:r>
        <w:r w:rsidR="0041255C" w:rsidRPr="00A45AF6">
          <w:rPr>
            <w:rFonts w:ascii="Arial Narrow" w:hAnsi="Arial Narrow"/>
            <w:noProof/>
            <w:webHidden/>
          </w:rPr>
          <w:fldChar w:fldCharType="begin"/>
        </w:r>
        <w:r w:rsidR="0041255C" w:rsidRPr="00A45AF6">
          <w:rPr>
            <w:rFonts w:ascii="Arial Narrow" w:hAnsi="Arial Narrow"/>
            <w:noProof/>
            <w:webHidden/>
          </w:rPr>
          <w:instrText xml:space="preserve"> PAGEREF _Toc157306473 \h </w:instrText>
        </w:r>
        <w:r w:rsidR="0041255C" w:rsidRPr="00A45AF6">
          <w:rPr>
            <w:rFonts w:ascii="Arial Narrow" w:hAnsi="Arial Narrow"/>
            <w:noProof/>
            <w:webHidden/>
          </w:rPr>
        </w:r>
        <w:r w:rsidR="0041255C" w:rsidRPr="00A45AF6">
          <w:rPr>
            <w:rFonts w:ascii="Arial Narrow" w:hAnsi="Arial Narrow"/>
            <w:noProof/>
            <w:webHidden/>
          </w:rPr>
          <w:fldChar w:fldCharType="separate"/>
        </w:r>
        <w:r w:rsidR="00F942BB" w:rsidRPr="00A45AF6">
          <w:rPr>
            <w:rFonts w:ascii="Arial Narrow" w:hAnsi="Arial Narrow"/>
            <w:noProof/>
            <w:webHidden/>
          </w:rPr>
          <w:t>151</w:t>
        </w:r>
        <w:r w:rsidR="0041255C" w:rsidRPr="00A45AF6">
          <w:rPr>
            <w:rFonts w:ascii="Arial Narrow" w:hAnsi="Arial Narrow"/>
            <w:noProof/>
            <w:webHidden/>
          </w:rPr>
          <w:fldChar w:fldCharType="end"/>
        </w:r>
      </w:hyperlink>
    </w:p>
    <w:p w:rsidR="0041255C" w:rsidRPr="00A45AF6" w:rsidRDefault="001F60C1" w:rsidP="0041255C">
      <w:pPr>
        <w:pStyle w:val="TM1"/>
        <w:rPr>
          <w:rFonts w:ascii="Arial Narrow" w:eastAsiaTheme="minorEastAsia" w:hAnsi="Arial Narrow"/>
          <w:noProof/>
        </w:rPr>
      </w:pPr>
      <w:hyperlink w:anchor="_Toc157306474" w:history="1">
        <w:r w:rsidR="0041255C" w:rsidRPr="00A45AF6">
          <w:rPr>
            <w:rStyle w:val="Lienhypertexte"/>
            <w:rFonts w:ascii="Arial Narrow" w:hAnsi="Arial Narrow"/>
            <w:noProof/>
          </w:rPr>
          <w:t>Pièce N°13.</w:t>
        </w:r>
        <w:r w:rsidR="0041255C" w:rsidRPr="00A45AF6">
          <w:rPr>
            <w:rFonts w:ascii="Arial Narrow" w:eastAsiaTheme="minorEastAsia" w:hAnsi="Arial Narrow"/>
            <w:noProof/>
          </w:rPr>
          <w:tab/>
        </w:r>
        <w:r w:rsidR="0041255C" w:rsidRPr="00A45AF6">
          <w:rPr>
            <w:rStyle w:val="Lienhypertexte"/>
            <w:rFonts w:ascii="Arial Narrow" w:hAnsi="Arial Narrow"/>
            <w:noProof/>
          </w:rPr>
          <w:t>Visa de maturité ou Justificatifs des études préalables</w:t>
        </w:r>
        <w:r w:rsidR="0041255C" w:rsidRPr="00A45AF6">
          <w:rPr>
            <w:rFonts w:ascii="Arial Narrow" w:hAnsi="Arial Narrow"/>
            <w:noProof/>
            <w:webHidden/>
          </w:rPr>
          <w:tab/>
        </w:r>
        <w:r w:rsidR="0041255C" w:rsidRPr="00A45AF6">
          <w:rPr>
            <w:rFonts w:ascii="Arial Narrow" w:hAnsi="Arial Narrow"/>
            <w:noProof/>
            <w:webHidden/>
          </w:rPr>
          <w:fldChar w:fldCharType="begin"/>
        </w:r>
        <w:r w:rsidR="0041255C" w:rsidRPr="00A45AF6">
          <w:rPr>
            <w:rFonts w:ascii="Arial Narrow" w:hAnsi="Arial Narrow"/>
            <w:noProof/>
            <w:webHidden/>
          </w:rPr>
          <w:instrText xml:space="preserve"> PAGEREF _Toc157306474 \h </w:instrText>
        </w:r>
        <w:r w:rsidR="0041255C" w:rsidRPr="00A45AF6">
          <w:rPr>
            <w:rFonts w:ascii="Arial Narrow" w:hAnsi="Arial Narrow"/>
            <w:noProof/>
            <w:webHidden/>
          </w:rPr>
        </w:r>
        <w:r w:rsidR="0041255C" w:rsidRPr="00A45AF6">
          <w:rPr>
            <w:rFonts w:ascii="Arial Narrow" w:hAnsi="Arial Narrow"/>
            <w:noProof/>
            <w:webHidden/>
          </w:rPr>
          <w:fldChar w:fldCharType="separate"/>
        </w:r>
        <w:r w:rsidR="00F942BB" w:rsidRPr="00A45AF6">
          <w:rPr>
            <w:rFonts w:ascii="Arial Narrow" w:hAnsi="Arial Narrow"/>
            <w:noProof/>
            <w:webHidden/>
          </w:rPr>
          <w:t>154</w:t>
        </w:r>
        <w:r w:rsidR="0041255C" w:rsidRPr="00A45AF6">
          <w:rPr>
            <w:rFonts w:ascii="Arial Narrow" w:hAnsi="Arial Narrow"/>
            <w:noProof/>
            <w:webHidden/>
          </w:rPr>
          <w:fldChar w:fldCharType="end"/>
        </w:r>
      </w:hyperlink>
    </w:p>
    <w:p w:rsidR="0041255C" w:rsidRPr="00A45AF6" w:rsidRDefault="001F60C1" w:rsidP="0041255C">
      <w:pPr>
        <w:pStyle w:val="TM1"/>
        <w:rPr>
          <w:rFonts w:ascii="Arial Narrow" w:eastAsiaTheme="minorEastAsia" w:hAnsi="Arial Narrow"/>
          <w:noProof/>
        </w:rPr>
      </w:pPr>
      <w:hyperlink w:anchor="_Toc157306475" w:history="1">
        <w:r w:rsidR="0041255C" w:rsidRPr="00A45AF6">
          <w:rPr>
            <w:rStyle w:val="Lienhypertexte"/>
            <w:rFonts w:ascii="Arial Narrow" w:hAnsi="Arial Narrow"/>
            <w:noProof/>
          </w:rPr>
          <w:t>Pièce N°14.</w:t>
        </w:r>
        <w:r w:rsidR="0041255C" w:rsidRPr="00A45AF6">
          <w:rPr>
            <w:rFonts w:ascii="Arial Narrow" w:eastAsiaTheme="minorEastAsia" w:hAnsi="Arial Narrow"/>
            <w:noProof/>
          </w:rPr>
          <w:tab/>
        </w:r>
        <w:r w:rsidR="0041255C" w:rsidRPr="00A45AF6">
          <w:rPr>
            <w:rStyle w:val="Lienhypertexte"/>
            <w:rFonts w:ascii="Arial Narrow" w:hAnsi="Arial Narrow"/>
            <w:noProof/>
          </w:rPr>
          <w:t>Liste des organismes habilités à émettre des cautions dans le cadre des Marchés Publics</w:t>
        </w:r>
        <w:r w:rsidR="0041255C" w:rsidRPr="00A45AF6">
          <w:rPr>
            <w:rFonts w:ascii="Arial Narrow" w:hAnsi="Arial Narrow"/>
            <w:noProof/>
            <w:webHidden/>
          </w:rPr>
          <w:tab/>
        </w:r>
        <w:r w:rsidR="0041255C" w:rsidRPr="00A45AF6">
          <w:rPr>
            <w:rFonts w:ascii="Arial Narrow" w:hAnsi="Arial Narrow"/>
            <w:noProof/>
            <w:webHidden/>
          </w:rPr>
          <w:fldChar w:fldCharType="begin"/>
        </w:r>
        <w:r w:rsidR="0041255C" w:rsidRPr="00A45AF6">
          <w:rPr>
            <w:rFonts w:ascii="Arial Narrow" w:hAnsi="Arial Narrow"/>
            <w:noProof/>
            <w:webHidden/>
          </w:rPr>
          <w:instrText xml:space="preserve"> PAGEREF _Toc157306475 \h </w:instrText>
        </w:r>
        <w:r w:rsidR="0041255C" w:rsidRPr="00A45AF6">
          <w:rPr>
            <w:rFonts w:ascii="Arial Narrow" w:hAnsi="Arial Narrow"/>
            <w:noProof/>
            <w:webHidden/>
          </w:rPr>
        </w:r>
        <w:r w:rsidR="0041255C" w:rsidRPr="00A45AF6">
          <w:rPr>
            <w:rFonts w:ascii="Arial Narrow" w:hAnsi="Arial Narrow"/>
            <w:noProof/>
            <w:webHidden/>
          </w:rPr>
          <w:fldChar w:fldCharType="separate"/>
        </w:r>
        <w:r w:rsidR="00F942BB" w:rsidRPr="00A45AF6">
          <w:rPr>
            <w:rFonts w:ascii="Arial Narrow" w:hAnsi="Arial Narrow"/>
            <w:noProof/>
            <w:webHidden/>
          </w:rPr>
          <w:t>156</w:t>
        </w:r>
        <w:r w:rsidR="0041255C" w:rsidRPr="00A45AF6">
          <w:rPr>
            <w:rFonts w:ascii="Arial Narrow" w:hAnsi="Arial Narrow"/>
            <w:noProof/>
            <w:webHidden/>
          </w:rPr>
          <w:fldChar w:fldCharType="end"/>
        </w:r>
      </w:hyperlink>
    </w:p>
    <w:p w:rsidR="0041255C" w:rsidRPr="00A45AF6" w:rsidRDefault="0041255C" w:rsidP="0041255C">
      <w:pPr>
        <w:tabs>
          <w:tab w:val="left" w:pos="1560"/>
          <w:tab w:val="right" w:leader="dot" w:pos="9622"/>
        </w:tabs>
        <w:spacing w:after="100" w:line="360" w:lineRule="auto"/>
        <w:rPr>
          <w:rFonts w:ascii="Arial Narrow" w:hAnsi="Arial Narrow"/>
          <w:noProof/>
        </w:rPr>
      </w:pPr>
      <w:r w:rsidRPr="00A45AF6">
        <w:rPr>
          <w:rFonts w:ascii="Arial Narrow" w:hAnsi="Arial Narrow"/>
          <w:spacing w:val="36"/>
        </w:rPr>
        <w:fldChar w:fldCharType="end"/>
      </w:r>
      <w:r w:rsidRPr="00A45AF6">
        <w:rPr>
          <w:rFonts w:ascii="Arial Narrow" w:hAnsi="Arial Narrow"/>
          <w:noProof/>
        </w:rPr>
        <w:t xml:space="preserve"> </w:t>
      </w:r>
    </w:p>
    <w:p w:rsidR="0041255C" w:rsidRPr="00A45AF6" w:rsidRDefault="0041255C" w:rsidP="0041255C">
      <w:pPr>
        <w:widowControl w:val="0"/>
        <w:tabs>
          <w:tab w:val="left" w:pos="3270"/>
        </w:tabs>
        <w:autoSpaceDE w:val="0"/>
        <w:spacing w:line="360" w:lineRule="auto"/>
        <w:jc w:val="both"/>
        <w:rPr>
          <w:rFonts w:ascii="Arial Narrow" w:hAnsi="Arial Narrow"/>
          <w:spacing w:val="36"/>
        </w:rPr>
      </w:pPr>
      <w:r w:rsidRPr="00A45AF6">
        <w:rPr>
          <w:rFonts w:ascii="Arial Narrow" w:hAnsi="Arial Narrow"/>
          <w:spacing w:val="36"/>
        </w:rPr>
        <w:tab/>
      </w: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suppressAutoHyphens w:val="0"/>
        <w:autoSpaceDN/>
        <w:textAlignment w:val="auto"/>
        <w:rPr>
          <w:rFonts w:ascii="Arial Narrow" w:hAnsi="Arial Narrow"/>
        </w:rPr>
      </w:pPr>
      <w:r w:rsidRPr="00A45AF6">
        <w:rPr>
          <w:rFonts w:ascii="Arial Narrow" w:hAnsi="Arial Narrow"/>
        </w:rPr>
        <w:br w:type="page"/>
      </w: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pStyle w:val="DTAOpices"/>
        <w:rPr>
          <w:rFonts w:ascii="Arial Narrow" w:hAnsi="Arial Narrow"/>
        </w:rPr>
      </w:pPr>
      <w:bookmarkStart w:id="3" w:name="_Toc390335362"/>
      <w:bookmarkStart w:id="4" w:name="_Toc390418121"/>
      <w:bookmarkStart w:id="5" w:name="_Toc97543357"/>
      <w:bookmarkStart w:id="6" w:name="_Toc97557023"/>
      <w:bookmarkStart w:id="7" w:name="_Toc157306462"/>
      <w:r w:rsidRPr="00A45AF6">
        <w:rPr>
          <w:rFonts w:ascii="Arial Narrow" w:hAnsi="Arial Narrow"/>
        </w:rPr>
        <w:t xml:space="preserve">piece n°1 </w:t>
      </w:r>
    </w:p>
    <w:p w:rsidR="0041255C" w:rsidRPr="00A45AF6" w:rsidRDefault="0041255C" w:rsidP="0041255C">
      <w:pPr>
        <w:pStyle w:val="DTAOpices"/>
        <w:rPr>
          <w:rFonts w:ascii="Arial Narrow" w:hAnsi="Arial Narrow"/>
        </w:rPr>
      </w:pPr>
      <w:r w:rsidRPr="00A45AF6">
        <w:rPr>
          <w:rFonts w:ascii="Arial Narrow" w:hAnsi="Arial Narrow"/>
        </w:rPr>
        <w:t>Avis d</w:t>
      </w:r>
      <w:r w:rsidRPr="00A45AF6">
        <w:rPr>
          <w:rFonts w:ascii="Arial Narrow" w:hAnsi="Arial Narrow"/>
          <w:spacing w:val="39"/>
        </w:rPr>
        <w:t>'</w:t>
      </w:r>
      <w:r w:rsidRPr="00A45AF6">
        <w:rPr>
          <w:rFonts w:ascii="Arial Narrow" w:hAnsi="Arial Narrow"/>
        </w:rPr>
        <w:t>Appel d</w:t>
      </w:r>
      <w:r w:rsidRPr="00A45AF6">
        <w:rPr>
          <w:rFonts w:ascii="Arial Narrow" w:hAnsi="Arial Narrow"/>
          <w:spacing w:val="39"/>
        </w:rPr>
        <w:t>'Off</w:t>
      </w:r>
      <w:r w:rsidRPr="00A45AF6">
        <w:rPr>
          <w:rFonts w:ascii="Arial Narrow" w:hAnsi="Arial Narrow"/>
        </w:rPr>
        <w:t>res (AA</w:t>
      </w:r>
      <w:r w:rsidRPr="00A45AF6">
        <w:rPr>
          <w:rFonts w:ascii="Arial Narrow" w:hAnsi="Arial Narrow"/>
          <w:spacing w:val="39"/>
        </w:rPr>
        <w:t>O)</w:t>
      </w:r>
      <w:bookmarkEnd w:id="3"/>
      <w:bookmarkEnd w:id="4"/>
      <w:bookmarkEnd w:id="5"/>
      <w:bookmarkEnd w:id="6"/>
      <w:bookmarkEnd w:id="7"/>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widowControl w:val="0"/>
        <w:autoSpaceDE w:val="0"/>
        <w:spacing w:line="360" w:lineRule="auto"/>
        <w:jc w:val="center"/>
        <w:rPr>
          <w:rFonts w:ascii="Arial Narrow" w:hAnsi="Arial Narrow"/>
          <w:b/>
          <w:bCs/>
          <w:position w:val="1"/>
          <w:sz w:val="36"/>
          <w:szCs w:val="36"/>
        </w:rPr>
      </w:pPr>
    </w:p>
    <w:p w:rsidR="0041255C" w:rsidRDefault="0041255C" w:rsidP="0041255C">
      <w:pPr>
        <w:widowControl w:val="0"/>
        <w:autoSpaceDE w:val="0"/>
        <w:spacing w:line="360" w:lineRule="auto"/>
        <w:jc w:val="center"/>
        <w:rPr>
          <w:b/>
          <w:bCs/>
          <w:position w:val="1"/>
          <w:sz w:val="36"/>
          <w:szCs w:val="36"/>
        </w:rPr>
      </w:pPr>
    </w:p>
    <w:p w:rsidR="0041255C" w:rsidRDefault="0041255C" w:rsidP="0041255C">
      <w:pPr>
        <w:widowControl w:val="0"/>
        <w:autoSpaceDE w:val="0"/>
        <w:spacing w:line="360" w:lineRule="auto"/>
        <w:jc w:val="center"/>
        <w:rPr>
          <w:b/>
          <w:bCs/>
          <w:position w:val="1"/>
          <w:sz w:val="36"/>
          <w:szCs w:val="36"/>
        </w:rPr>
      </w:pPr>
    </w:p>
    <w:p w:rsidR="0041255C" w:rsidRDefault="0041255C" w:rsidP="0041255C">
      <w:pPr>
        <w:widowControl w:val="0"/>
        <w:autoSpaceDE w:val="0"/>
        <w:spacing w:line="360" w:lineRule="auto"/>
        <w:jc w:val="center"/>
        <w:rPr>
          <w:b/>
          <w:bCs/>
          <w:position w:val="1"/>
          <w:sz w:val="36"/>
          <w:szCs w:val="36"/>
        </w:rPr>
      </w:pPr>
    </w:p>
    <w:p w:rsidR="0041255C" w:rsidRDefault="0041255C" w:rsidP="0041255C">
      <w:pPr>
        <w:widowControl w:val="0"/>
        <w:autoSpaceDE w:val="0"/>
        <w:spacing w:line="360" w:lineRule="auto"/>
        <w:jc w:val="center"/>
        <w:rPr>
          <w:b/>
          <w:bCs/>
          <w:position w:val="1"/>
          <w:sz w:val="36"/>
          <w:szCs w:val="36"/>
        </w:rPr>
      </w:pPr>
    </w:p>
    <w:p w:rsidR="0041255C" w:rsidRDefault="0041255C" w:rsidP="0041255C">
      <w:pPr>
        <w:widowControl w:val="0"/>
        <w:autoSpaceDE w:val="0"/>
        <w:spacing w:line="360" w:lineRule="auto"/>
        <w:jc w:val="center"/>
        <w:rPr>
          <w:b/>
          <w:bCs/>
          <w:position w:val="1"/>
          <w:sz w:val="36"/>
          <w:szCs w:val="36"/>
        </w:rPr>
      </w:pPr>
    </w:p>
    <w:p w:rsidR="0041255C" w:rsidRDefault="0041255C" w:rsidP="0041255C">
      <w:pPr>
        <w:widowControl w:val="0"/>
        <w:autoSpaceDE w:val="0"/>
        <w:spacing w:line="360" w:lineRule="auto"/>
        <w:jc w:val="center"/>
        <w:rPr>
          <w:b/>
          <w:bCs/>
          <w:position w:val="1"/>
          <w:sz w:val="36"/>
          <w:szCs w:val="36"/>
        </w:rPr>
      </w:pPr>
    </w:p>
    <w:p w:rsidR="0041255C" w:rsidRDefault="0041255C" w:rsidP="0041255C">
      <w:pPr>
        <w:widowControl w:val="0"/>
        <w:autoSpaceDE w:val="0"/>
        <w:spacing w:line="360" w:lineRule="auto"/>
        <w:jc w:val="center"/>
        <w:rPr>
          <w:b/>
          <w:bCs/>
          <w:position w:val="1"/>
          <w:sz w:val="36"/>
          <w:szCs w:val="36"/>
        </w:rPr>
      </w:pPr>
    </w:p>
    <w:p w:rsidR="0041255C" w:rsidRDefault="0041255C" w:rsidP="0041255C">
      <w:pPr>
        <w:widowControl w:val="0"/>
        <w:autoSpaceDE w:val="0"/>
        <w:spacing w:line="360" w:lineRule="auto"/>
        <w:jc w:val="center"/>
        <w:rPr>
          <w:b/>
          <w:bCs/>
          <w:position w:val="1"/>
          <w:sz w:val="36"/>
          <w:szCs w:val="36"/>
        </w:rPr>
      </w:pPr>
    </w:p>
    <w:p w:rsidR="00A45AF6" w:rsidRDefault="00A45AF6" w:rsidP="0041255C">
      <w:pPr>
        <w:widowControl w:val="0"/>
        <w:autoSpaceDE w:val="0"/>
        <w:spacing w:line="360" w:lineRule="auto"/>
        <w:jc w:val="center"/>
        <w:rPr>
          <w:b/>
          <w:bCs/>
          <w:position w:val="1"/>
          <w:sz w:val="36"/>
          <w:szCs w:val="36"/>
        </w:rPr>
      </w:pPr>
    </w:p>
    <w:tbl>
      <w:tblPr>
        <w:tblpPr w:leftFromText="141" w:rightFromText="141" w:vertAnchor="text" w:horzAnchor="margin" w:tblpY="-4736"/>
        <w:tblW w:w="10205" w:type="dxa"/>
        <w:tblLayout w:type="fixed"/>
        <w:tblCellMar>
          <w:left w:w="71" w:type="dxa"/>
          <w:right w:w="71" w:type="dxa"/>
        </w:tblCellMar>
        <w:tblLook w:val="0000" w:firstRow="0" w:lastRow="0" w:firstColumn="0" w:lastColumn="0" w:noHBand="0" w:noVBand="0"/>
      </w:tblPr>
      <w:tblGrid>
        <w:gridCol w:w="4819"/>
        <w:gridCol w:w="567"/>
        <w:gridCol w:w="4819"/>
      </w:tblGrid>
      <w:tr w:rsidR="00A45AF6" w:rsidRPr="0027592F" w:rsidTr="00A45AF6">
        <w:tc>
          <w:tcPr>
            <w:tcW w:w="4819" w:type="dxa"/>
            <w:vAlign w:val="center"/>
          </w:tcPr>
          <w:p w:rsidR="00A45AF6" w:rsidRPr="0027592F" w:rsidRDefault="00A45AF6" w:rsidP="00A45AF6">
            <w:pPr>
              <w:jc w:val="center"/>
              <w:rPr>
                <w:rFonts w:ascii="Arial Narrow" w:hAnsi="Arial Narrow" w:cs="Arial"/>
                <w:b/>
                <w:sz w:val="20"/>
                <w:szCs w:val="20"/>
              </w:rPr>
            </w:pPr>
          </w:p>
          <w:p w:rsidR="00A45AF6" w:rsidRPr="0027592F" w:rsidRDefault="00A45AF6" w:rsidP="00A45AF6">
            <w:pPr>
              <w:jc w:val="center"/>
              <w:rPr>
                <w:rFonts w:ascii="Arial Narrow" w:hAnsi="Arial Narrow" w:cs="Arial"/>
                <w:b/>
                <w:sz w:val="20"/>
                <w:szCs w:val="20"/>
              </w:rPr>
            </w:pPr>
            <w:r w:rsidRPr="0027592F">
              <w:rPr>
                <w:rFonts w:ascii="Arial Narrow" w:hAnsi="Arial Narrow" w:cs="Arial"/>
                <w:b/>
                <w:sz w:val="20"/>
                <w:szCs w:val="20"/>
              </w:rPr>
              <w:t>REPUBLIQUE DU CAMEROUN</w:t>
            </w:r>
          </w:p>
        </w:tc>
        <w:tc>
          <w:tcPr>
            <w:tcW w:w="567" w:type="dxa"/>
            <w:vAlign w:val="center"/>
          </w:tcPr>
          <w:p w:rsidR="00A45AF6" w:rsidRPr="0027592F" w:rsidRDefault="00A45AF6" w:rsidP="00A45AF6">
            <w:pPr>
              <w:jc w:val="center"/>
              <w:rPr>
                <w:rFonts w:ascii="Arial Narrow" w:hAnsi="Arial Narrow" w:cs="Arial"/>
                <w:b/>
                <w:sz w:val="20"/>
                <w:szCs w:val="20"/>
              </w:rPr>
            </w:pPr>
          </w:p>
        </w:tc>
        <w:tc>
          <w:tcPr>
            <w:tcW w:w="4819" w:type="dxa"/>
            <w:vAlign w:val="center"/>
          </w:tcPr>
          <w:p w:rsidR="00A45AF6" w:rsidRPr="0027592F" w:rsidRDefault="00A45AF6" w:rsidP="00A45AF6">
            <w:pPr>
              <w:jc w:val="center"/>
              <w:rPr>
                <w:rFonts w:ascii="Arial Narrow" w:hAnsi="Arial Narrow" w:cs="Arial"/>
                <w:b/>
                <w:sz w:val="20"/>
                <w:szCs w:val="20"/>
              </w:rPr>
            </w:pPr>
          </w:p>
          <w:p w:rsidR="00A45AF6" w:rsidRPr="0027592F" w:rsidRDefault="00A45AF6" w:rsidP="00A45AF6">
            <w:pPr>
              <w:jc w:val="center"/>
              <w:rPr>
                <w:rFonts w:ascii="Arial Narrow" w:hAnsi="Arial Narrow" w:cs="Arial"/>
                <w:b/>
                <w:sz w:val="20"/>
                <w:szCs w:val="20"/>
              </w:rPr>
            </w:pPr>
            <w:r w:rsidRPr="0027592F">
              <w:rPr>
                <w:rFonts w:ascii="Arial Narrow" w:hAnsi="Arial Narrow" w:cs="Arial"/>
                <w:b/>
                <w:sz w:val="20"/>
                <w:szCs w:val="20"/>
              </w:rPr>
              <w:t>REPUBLIC OF CAMEROON</w:t>
            </w:r>
          </w:p>
        </w:tc>
      </w:tr>
      <w:tr w:rsidR="00A45AF6" w:rsidRPr="0027592F" w:rsidTr="00A45AF6">
        <w:trPr>
          <w:trHeight w:val="356"/>
        </w:trPr>
        <w:tc>
          <w:tcPr>
            <w:tcW w:w="4819" w:type="dxa"/>
            <w:vAlign w:val="center"/>
          </w:tcPr>
          <w:p w:rsidR="00A45AF6" w:rsidRPr="0027592F" w:rsidRDefault="00A45AF6" w:rsidP="00A45AF6">
            <w:pPr>
              <w:jc w:val="center"/>
              <w:rPr>
                <w:rFonts w:ascii="Arial Narrow" w:hAnsi="Arial Narrow" w:cs="Arial"/>
                <w:bCs/>
                <w:sz w:val="20"/>
                <w:szCs w:val="20"/>
              </w:rPr>
            </w:pPr>
            <w:r w:rsidRPr="0027592F">
              <w:rPr>
                <w:rFonts w:ascii="Arial Narrow" w:hAnsi="Arial Narrow" w:cs="Arial"/>
                <w:bCs/>
                <w:sz w:val="20"/>
                <w:szCs w:val="20"/>
              </w:rPr>
              <w:t>Paix-Travail–Patrie</w:t>
            </w:r>
          </w:p>
          <w:p w:rsidR="00A45AF6" w:rsidRPr="0027592F" w:rsidRDefault="00A45AF6" w:rsidP="00A45AF6">
            <w:pPr>
              <w:jc w:val="center"/>
              <w:rPr>
                <w:rFonts w:ascii="Arial Narrow" w:hAnsi="Arial Narrow" w:cs="Arial"/>
                <w:bCs/>
                <w:sz w:val="20"/>
                <w:szCs w:val="20"/>
              </w:rPr>
            </w:pPr>
            <w:r w:rsidRPr="0027592F">
              <w:rPr>
                <w:rFonts w:ascii="Arial Narrow" w:hAnsi="Arial Narrow" w:cs="Arial"/>
                <w:bCs/>
                <w:sz w:val="20"/>
                <w:szCs w:val="20"/>
              </w:rPr>
              <w:t>--------------------</w:t>
            </w:r>
          </w:p>
        </w:tc>
        <w:tc>
          <w:tcPr>
            <w:tcW w:w="567" w:type="dxa"/>
            <w:vAlign w:val="center"/>
          </w:tcPr>
          <w:p w:rsidR="00A45AF6" w:rsidRPr="0027592F" w:rsidRDefault="00A45AF6" w:rsidP="00A45AF6">
            <w:pPr>
              <w:jc w:val="center"/>
              <w:rPr>
                <w:rFonts w:ascii="Arial Narrow" w:hAnsi="Arial Narrow" w:cs="Arial"/>
                <w:sz w:val="20"/>
                <w:szCs w:val="20"/>
              </w:rPr>
            </w:pPr>
          </w:p>
        </w:tc>
        <w:tc>
          <w:tcPr>
            <w:tcW w:w="4819" w:type="dxa"/>
            <w:vAlign w:val="center"/>
          </w:tcPr>
          <w:p w:rsidR="00A45AF6" w:rsidRPr="0027592F" w:rsidRDefault="00A45AF6" w:rsidP="00A45AF6">
            <w:pPr>
              <w:jc w:val="center"/>
              <w:rPr>
                <w:rFonts w:ascii="Arial Narrow" w:hAnsi="Arial Narrow" w:cs="Arial"/>
                <w:bCs/>
                <w:sz w:val="20"/>
                <w:szCs w:val="20"/>
              </w:rPr>
            </w:pPr>
            <w:r w:rsidRPr="0027592F">
              <w:rPr>
                <w:rFonts w:ascii="Arial Narrow" w:hAnsi="Arial Narrow" w:cs="Arial"/>
                <w:bCs/>
                <w:sz w:val="20"/>
                <w:szCs w:val="20"/>
              </w:rPr>
              <w:t>Peace - Work – Fatherland</w:t>
            </w:r>
          </w:p>
          <w:p w:rsidR="00A45AF6" w:rsidRPr="0027592F" w:rsidRDefault="00A45AF6" w:rsidP="00A45AF6">
            <w:pPr>
              <w:jc w:val="center"/>
              <w:rPr>
                <w:rFonts w:ascii="Arial Narrow" w:hAnsi="Arial Narrow" w:cs="Arial"/>
                <w:sz w:val="20"/>
                <w:szCs w:val="20"/>
              </w:rPr>
            </w:pPr>
            <w:r w:rsidRPr="0027592F">
              <w:rPr>
                <w:rFonts w:ascii="Arial Narrow" w:hAnsi="Arial Narrow" w:cs="Arial"/>
                <w:bCs/>
                <w:sz w:val="20"/>
                <w:szCs w:val="20"/>
              </w:rPr>
              <w:t>--------------------</w:t>
            </w:r>
          </w:p>
        </w:tc>
      </w:tr>
      <w:tr w:rsidR="00A45AF6" w:rsidRPr="0027592F" w:rsidTr="00A45AF6">
        <w:tc>
          <w:tcPr>
            <w:tcW w:w="4819" w:type="dxa"/>
            <w:vAlign w:val="center"/>
          </w:tcPr>
          <w:p w:rsidR="00A45AF6" w:rsidRPr="0027592F" w:rsidRDefault="00A45AF6" w:rsidP="00A45AF6">
            <w:pPr>
              <w:jc w:val="center"/>
              <w:rPr>
                <w:rFonts w:ascii="Arial Narrow" w:hAnsi="Arial Narrow" w:cs="Arial"/>
                <w:b/>
                <w:sz w:val="20"/>
                <w:szCs w:val="20"/>
              </w:rPr>
            </w:pPr>
            <w:r w:rsidRPr="0027592F">
              <w:rPr>
                <w:rFonts w:ascii="Arial Narrow" w:hAnsi="Arial Narrow" w:cs="Arial"/>
                <w:b/>
                <w:sz w:val="20"/>
                <w:szCs w:val="20"/>
              </w:rPr>
              <w:t>REGION DU SUD</w:t>
            </w:r>
          </w:p>
          <w:p w:rsidR="00A45AF6" w:rsidRPr="0027592F" w:rsidRDefault="00A45AF6" w:rsidP="00A45AF6">
            <w:pPr>
              <w:jc w:val="center"/>
              <w:rPr>
                <w:rFonts w:ascii="Arial Narrow" w:hAnsi="Arial Narrow" w:cs="Arial"/>
                <w:sz w:val="20"/>
                <w:szCs w:val="20"/>
              </w:rPr>
            </w:pPr>
            <w:r w:rsidRPr="0027592F">
              <w:rPr>
                <w:rFonts w:ascii="Arial Narrow" w:hAnsi="Arial Narrow" w:cs="Arial"/>
                <w:sz w:val="20"/>
                <w:szCs w:val="20"/>
              </w:rPr>
              <w:t>--------------------</w:t>
            </w:r>
          </w:p>
        </w:tc>
        <w:tc>
          <w:tcPr>
            <w:tcW w:w="567" w:type="dxa"/>
            <w:vAlign w:val="center"/>
          </w:tcPr>
          <w:p w:rsidR="00A45AF6" w:rsidRPr="0027592F" w:rsidRDefault="00A45AF6" w:rsidP="00A45AF6">
            <w:pPr>
              <w:jc w:val="center"/>
              <w:rPr>
                <w:rFonts w:ascii="Arial Narrow" w:hAnsi="Arial Narrow" w:cs="Arial"/>
                <w:sz w:val="20"/>
                <w:szCs w:val="20"/>
              </w:rPr>
            </w:pPr>
          </w:p>
        </w:tc>
        <w:tc>
          <w:tcPr>
            <w:tcW w:w="4819" w:type="dxa"/>
            <w:vAlign w:val="center"/>
          </w:tcPr>
          <w:p w:rsidR="00A45AF6" w:rsidRPr="0027592F" w:rsidRDefault="00A45AF6" w:rsidP="00A45AF6">
            <w:pPr>
              <w:jc w:val="center"/>
              <w:rPr>
                <w:rFonts w:ascii="Arial Narrow" w:hAnsi="Arial Narrow" w:cs="Arial"/>
                <w:b/>
                <w:sz w:val="20"/>
                <w:szCs w:val="20"/>
              </w:rPr>
            </w:pPr>
            <w:r w:rsidRPr="0027592F">
              <w:rPr>
                <w:rFonts w:ascii="Arial Narrow" w:hAnsi="Arial Narrow" w:cs="Arial"/>
                <w:b/>
                <w:sz w:val="20"/>
                <w:szCs w:val="20"/>
              </w:rPr>
              <w:t>SOUTH REGION</w:t>
            </w:r>
          </w:p>
          <w:p w:rsidR="00A45AF6" w:rsidRPr="0027592F" w:rsidRDefault="00A45AF6" w:rsidP="00A45AF6">
            <w:pPr>
              <w:jc w:val="center"/>
              <w:rPr>
                <w:rFonts w:ascii="Arial Narrow" w:hAnsi="Arial Narrow" w:cs="Arial"/>
                <w:sz w:val="20"/>
                <w:szCs w:val="20"/>
              </w:rPr>
            </w:pPr>
            <w:r w:rsidRPr="0027592F">
              <w:rPr>
                <w:rFonts w:ascii="Arial Narrow" w:hAnsi="Arial Narrow" w:cs="Arial"/>
                <w:sz w:val="20"/>
                <w:szCs w:val="20"/>
              </w:rPr>
              <w:t>--------------------</w:t>
            </w:r>
          </w:p>
        </w:tc>
      </w:tr>
      <w:tr w:rsidR="00A45AF6" w:rsidRPr="0027592F" w:rsidTr="00A45AF6">
        <w:tc>
          <w:tcPr>
            <w:tcW w:w="4819" w:type="dxa"/>
            <w:vAlign w:val="center"/>
          </w:tcPr>
          <w:p w:rsidR="00A45AF6" w:rsidRPr="0027592F" w:rsidRDefault="00A45AF6" w:rsidP="00A45AF6">
            <w:pPr>
              <w:jc w:val="center"/>
              <w:rPr>
                <w:rFonts w:ascii="Arial Narrow" w:hAnsi="Arial Narrow" w:cs="Arial"/>
                <w:b/>
                <w:bCs/>
                <w:sz w:val="20"/>
                <w:szCs w:val="20"/>
              </w:rPr>
            </w:pPr>
            <w:r w:rsidRPr="0027592F">
              <w:rPr>
                <w:rFonts w:ascii="Arial Narrow" w:hAnsi="Arial Narrow" w:cs="Arial"/>
                <w:b/>
                <w:bCs/>
                <w:sz w:val="20"/>
                <w:szCs w:val="20"/>
              </w:rPr>
              <w:t>DEPARTEMENT DE L’OCEAN</w:t>
            </w:r>
          </w:p>
          <w:p w:rsidR="00A45AF6" w:rsidRPr="0027592F" w:rsidRDefault="00A45AF6" w:rsidP="00A45AF6">
            <w:pPr>
              <w:jc w:val="center"/>
              <w:rPr>
                <w:rFonts w:ascii="Arial Narrow" w:hAnsi="Arial Narrow" w:cs="Arial"/>
                <w:b/>
                <w:bCs/>
                <w:sz w:val="20"/>
                <w:szCs w:val="20"/>
              </w:rPr>
            </w:pPr>
            <w:r w:rsidRPr="0027592F">
              <w:rPr>
                <w:rFonts w:ascii="Arial Narrow" w:hAnsi="Arial Narrow" w:cs="Arial"/>
                <w:b/>
                <w:bCs/>
                <w:sz w:val="20"/>
                <w:szCs w:val="20"/>
              </w:rPr>
              <w:t>--------------------</w:t>
            </w:r>
          </w:p>
        </w:tc>
        <w:tc>
          <w:tcPr>
            <w:tcW w:w="567" w:type="dxa"/>
            <w:vAlign w:val="center"/>
          </w:tcPr>
          <w:p w:rsidR="00A45AF6" w:rsidRPr="0027592F" w:rsidRDefault="00A45AF6" w:rsidP="00A45AF6">
            <w:pPr>
              <w:jc w:val="center"/>
              <w:rPr>
                <w:rFonts w:ascii="Arial Narrow" w:hAnsi="Arial Narrow" w:cs="Arial"/>
                <w:b/>
                <w:bCs/>
                <w:sz w:val="20"/>
                <w:szCs w:val="20"/>
              </w:rPr>
            </w:pPr>
            <w:r w:rsidRPr="0027592F">
              <w:rPr>
                <w:noProof/>
                <w:sz w:val="22"/>
                <w:szCs w:val="22"/>
              </w:rPr>
              <w:drawing>
                <wp:anchor distT="0" distB="0" distL="114300" distR="114300" simplePos="0" relativeHeight="251672576" behindDoc="1" locked="0" layoutInCell="1" allowOverlap="1" wp14:anchorId="1728C0C7" wp14:editId="11785415">
                  <wp:simplePos x="0" y="0"/>
                  <wp:positionH relativeFrom="page">
                    <wp:posOffset>-161925</wp:posOffset>
                  </wp:positionH>
                  <wp:positionV relativeFrom="paragraph">
                    <wp:posOffset>-733425</wp:posOffset>
                  </wp:positionV>
                  <wp:extent cx="753745" cy="714375"/>
                  <wp:effectExtent l="0" t="0" r="8255" b="9525"/>
                  <wp:wrapNone/>
                  <wp:docPr id="18" name="Image 18" descr="C:\Users\VICTOR NGBWA\Desktop\Cameroun\armo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Users\VICTOR NGBWA\Desktop\Cameroun\armoiri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3745"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819" w:type="dxa"/>
            <w:vAlign w:val="center"/>
          </w:tcPr>
          <w:p w:rsidR="00A45AF6" w:rsidRPr="0027592F" w:rsidRDefault="00A45AF6" w:rsidP="00A45AF6">
            <w:pPr>
              <w:jc w:val="center"/>
              <w:rPr>
                <w:rFonts w:ascii="Arial Narrow" w:hAnsi="Arial Narrow" w:cs="Arial"/>
                <w:b/>
                <w:bCs/>
                <w:sz w:val="20"/>
                <w:szCs w:val="20"/>
              </w:rPr>
            </w:pPr>
            <w:r w:rsidRPr="0027592F">
              <w:rPr>
                <w:rFonts w:ascii="Arial Narrow" w:hAnsi="Arial Narrow" w:cs="Arial"/>
                <w:b/>
                <w:bCs/>
                <w:sz w:val="20"/>
                <w:szCs w:val="20"/>
              </w:rPr>
              <w:t xml:space="preserve">OCEAN DIVISION </w:t>
            </w:r>
          </w:p>
          <w:p w:rsidR="00A45AF6" w:rsidRPr="0027592F" w:rsidRDefault="00A45AF6" w:rsidP="00A45AF6">
            <w:pPr>
              <w:jc w:val="center"/>
              <w:rPr>
                <w:rFonts w:ascii="Arial Narrow" w:hAnsi="Arial Narrow" w:cs="Arial"/>
                <w:b/>
                <w:bCs/>
                <w:sz w:val="20"/>
                <w:szCs w:val="20"/>
              </w:rPr>
            </w:pPr>
            <w:r w:rsidRPr="0027592F">
              <w:rPr>
                <w:rFonts w:ascii="Arial Narrow" w:hAnsi="Arial Narrow" w:cs="Arial"/>
                <w:b/>
                <w:bCs/>
                <w:sz w:val="20"/>
                <w:szCs w:val="20"/>
              </w:rPr>
              <w:t>--------------------</w:t>
            </w:r>
          </w:p>
        </w:tc>
      </w:tr>
      <w:tr w:rsidR="00A45AF6" w:rsidRPr="0027592F" w:rsidTr="00A45AF6">
        <w:tc>
          <w:tcPr>
            <w:tcW w:w="4819" w:type="dxa"/>
            <w:vAlign w:val="center"/>
          </w:tcPr>
          <w:p w:rsidR="00A45AF6" w:rsidRPr="0027592F" w:rsidRDefault="00A45AF6" w:rsidP="00A45AF6">
            <w:pPr>
              <w:jc w:val="center"/>
              <w:rPr>
                <w:rFonts w:ascii="Arial Narrow" w:hAnsi="Arial Narrow" w:cs="Arial"/>
                <w:b/>
                <w:sz w:val="20"/>
                <w:szCs w:val="20"/>
              </w:rPr>
            </w:pPr>
            <w:r w:rsidRPr="0027592F">
              <w:rPr>
                <w:rFonts w:ascii="Arial Narrow" w:hAnsi="Arial Narrow" w:cs="Arial"/>
                <w:b/>
                <w:sz w:val="20"/>
                <w:szCs w:val="20"/>
              </w:rPr>
              <w:t>PREFECTURE DE KRIBI</w:t>
            </w:r>
          </w:p>
          <w:p w:rsidR="00A45AF6" w:rsidRPr="0027592F" w:rsidRDefault="00A45AF6" w:rsidP="00A45AF6">
            <w:pPr>
              <w:jc w:val="center"/>
              <w:rPr>
                <w:rFonts w:ascii="Arial Narrow" w:hAnsi="Arial Narrow" w:cs="Arial"/>
                <w:sz w:val="20"/>
                <w:szCs w:val="20"/>
              </w:rPr>
            </w:pPr>
            <w:r w:rsidRPr="0027592F">
              <w:rPr>
                <w:rFonts w:ascii="Arial Narrow" w:hAnsi="Arial Narrow" w:cs="Arial"/>
                <w:sz w:val="20"/>
                <w:szCs w:val="20"/>
              </w:rPr>
              <w:t>--------------------</w:t>
            </w:r>
          </w:p>
        </w:tc>
        <w:tc>
          <w:tcPr>
            <w:tcW w:w="567" w:type="dxa"/>
            <w:vAlign w:val="center"/>
          </w:tcPr>
          <w:p w:rsidR="00A45AF6" w:rsidRPr="0027592F" w:rsidRDefault="00A45AF6" w:rsidP="00A45AF6">
            <w:pPr>
              <w:jc w:val="center"/>
              <w:rPr>
                <w:rFonts w:ascii="Arial Narrow" w:hAnsi="Arial Narrow" w:cs="Arial"/>
                <w:sz w:val="20"/>
                <w:szCs w:val="20"/>
              </w:rPr>
            </w:pPr>
          </w:p>
        </w:tc>
        <w:tc>
          <w:tcPr>
            <w:tcW w:w="4819" w:type="dxa"/>
            <w:vAlign w:val="center"/>
          </w:tcPr>
          <w:p w:rsidR="00A45AF6" w:rsidRPr="0027592F" w:rsidRDefault="00A45AF6" w:rsidP="00A45AF6">
            <w:pPr>
              <w:jc w:val="center"/>
              <w:rPr>
                <w:rFonts w:ascii="Arial Narrow" w:hAnsi="Arial Narrow" w:cs="Arial"/>
                <w:b/>
                <w:sz w:val="20"/>
                <w:szCs w:val="20"/>
                <w:lang w:val="en-GB"/>
              </w:rPr>
            </w:pPr>
            <w:r w:rsidRPr="0027592F">
              <w:rPr>
                <w:rFonts w:ascii="Arial Narrow" w:hAnsi="Arial Narrow" w:cs="Arial"/>
                <w:b/>
                <w:sz w:val="20"/>
                <w:szCs w:val="20"/>
                <w:lang w:val="en-GB"/>
              </w:rPr>
              <w:t>S.D.O’s OFFICE KRIBI</w:t>
            </w:r>
          </w:p>
          <w:p w:rsidR="00A45AF6" w:rsidRPr="0027592F" w:rsidRDefault="00A45AF6" w:rsidP="00A45AF6">
            <w:pPr>
              <w:jc w:val="center"/>
              <w:rPr>
                <w:rFonts w:ascii="Arial Narrow" w:hAnsi="Arial Narrow" w:cs="Arial"/>
                <w:sz w:val="20"/>
                <w:szCs w:val="20"/>
                <w:lang w:val="en-GB"/>
              </w:rPr>
            </w:pPr>
            <w:r w:rsidRPr="0027592F">
              <w:rPr>
                <w:rFonts w:ascii="Arial Narrow" w:hAnsi="Arial Narrow" w:cs="Arial"/>
                <w:sz w:val="20"/>
                <w:szCs w:val="20"/>
                <w:lang w:val="en-GB"/>
              </w:rPr>
              <w:t>--------------------</w:t>
            </w:r>
          </w:p>
        </w:tc>
      </w:tr>
      <w:tr w:rsidR="00A45AF6" w:rsidRPr="0027592F" w:rsidTr="00A45AF6">
        <w:tc>
          <w:tcPr>
            <w:tcW w:w="4819" w:type="dxa"/>
          </w:tcPr>
          <w:p w:rsidR="00A45AF6" w:rsidRPr="0027592F" w:rsidRDefault="00A45AF6" w:rsidP="00A45AF6">
            <w:pPr>
              <w:jc w:val="center"/>
              <w:rPr>
                <w:rFonts w:ascii="Arial Narrow" w:hAnsi="Arial Narrow" w:cs="Arial"/>
                <w:b/>
                <w:bCs/>
                <w:sz w:val="20"/>
                <w:szCs w:val="20"/>
              </w:rPr>
            </w:pPr>
            <w:r w:rsidRPr="0027592F">
              <w:rPr>
                <w:rFonts w:ascii="Arial Narrow" w:hAnsi="Arial Narrow" w:cs="Arial"/>
                <w:b/>
                <w:bCs/>
                <w:sz w:val="20"/>
                <w:szCs w:val="20"/>
              </w:rPr>
              <w:t>SERVICE DES AFFAIRES GENERALES</w:t>
            </w:r>
          </w:p>
        </w:tc>
        <w:tc>
          <w:tcPr>
            <w:tcW w:w="567" w:type="dxa"/>
          </w:tcPr>
          <w:p w:rsidR="00A45AF6" w:rsidRPr="0027592F" w:rsidRDefault="00A45AF6" w:rsidP="00A45AF6">
            <w:pPr>
              <w:jc w:val="both"/>
              <w:rPr>
                <w:rFonts w:ascii="Arial Narrow" w:hAnsi="Arial Narrow" w:cs="Arial"/>
                <w:sz w:val="20"/>
                <w:szCs w:val="20"/>
              </w:rPr>
            </w:pPr>
          </w:p>
        </w:tc>
        <w:tc>
          <w:tcPr>
            <w:tcW w:w="4819" w:type="dxa"/>
          </w:tcPr>
          <w:p w:rsidR="00A45AF6" w:rsidRPr="0027592F" w:rsidRDefault="00A45AF6" w:rsidP="00A45AF6">
            <w:pPr>
              <w:jc w:val="center"/>
              <w:rPr>
                <w:rFonts w:ascii="Arial Narrow" w:hAnsi="Arial Narrow" w:cs="Arial"/>
                <w:b/>
                <w:bCs/>
                <w:sz w:val="20"/>
                <w:szCs w:val="20"/>
              </w:rPr>
            </w:pPr>
            <w:r w:rsidRPr="0027592F">
              <w:rPr>
                <w:rFonts w:ascii="Arial Narrow" w:hAnsi="Arial Narrow" w:cs="Arial"/>
                <w:b/>
                <w:bCs/>
                <w:sz w:val="20"/>
                <w:szCs w:val="20"/>
              </w:rPr>
              <w:t>GENERAL AFFAIRS SERVICE</w:t>
            </w:r>
          </w:p>
        </w:tc>
      </w:tr>
    </w:tbl>
    <w:p w:rsidR="00A45AF6" w:rsidRPr="0027592F" w:rsidRDefault="00A45AF6" w:rsidP="00A45AF6">
      <w:pPr>
        <w:spacing w:before="120" w:after="120"/>
        <w:rPr>
          <w:rFonts w:ascii="Arial Narrow" w:hAnsi="Arial Narrow" w:cs="Arial"/>
          <w:b/>
          <w:bCs/>
          <w:sz w:val="48"/>
          <w:szCs w:val="48"/>
        </w:rPr>
      </w:pPr>
    </w:p>
    <w:p w:rsidR="00A45AF6" w:rsidRDefault="00A45AF6" w:rsidP="00A45AF6">
      <w:pPr>
        <w:pBdr>
          <w:top w:val="single" w:sz="4" w:space="5" w:color="auto"/>
          <w:bottom w:val="single" w:sz="4" w:space="5" w:color="auto"/>
        </w:pBdr>
        <w:spacing w:before="120" w:after="120"/>
        <w:jc w:val="center"/>
        <w:rPr>
          <w:rFonts w:ascii="Arial Narrow" w:hAnsi="Arial Narrow"/>
          <w:b/>
          <w:bCs/>
          <w:sz w:val="36"/>
          <w:szCs w:val="36"/>
        </w:rPr>
      </w:pPr>
      <w:r w:rsidRPr="00FD5E42">
        <w:rPr>
          <w:rFonts w:ascii="Arial Narrow" w:hAnsi="Arial Narrow" w:cs="Arial"/>
          <w:b/>
          <w:bCs/>
          <w:sz w:val="40"/>
          <w:szCs w:val="48"/>
        </w:rPr>
        <w:t>AVIS D’APPEL D’OFFRES</w:t>
      </w:r>
      <w:r w:rsidRPr="00FD5E42">
        <w:rPr>
          <w:rFonts w:ascii="Arial Narrow" w:hAnsi="Arial Narrow"/>
          <w:b/>
          <w:bCs/>
          <w:sz w:val="36"/>
          <w:szCs w:val="36"/>
        </w:rPr>
        <w:t xml:space="preserve"> </w:t>
      </w:r>
    </w:p>
    <w:p w:rsidR="00A45AF6" w:rsidRPr="00FD5E42" w:rsidRDefault="00425E0A" w:rsidP="00A45AF6">
      <w:pPr>
        <w:pBdr>
          <w:top w:val="single" w:sz="4" w:space="5" w:color="auto"/>
          <w:bottom w:val="single" w:sz="4" w:space="5" w:color="auto"/>
        </w:pBdr>
        <w:spacing w:before="120" w:after="120"/>
        <w:jc w:val="center"/>
        <w:rPr>
          <w:rFonts w:ascii="Arial Narrow" w:hAnsi="Arial Narrow"/>
          <w:b/>
          <w:bCs/>
          <w:sz w:val="36"/>
          <w:szCs w:val="36"/>
        </w:rPr>
      </w:pPr>
      <w:r>
        <w:rPr>
          <w:rFonts w:ascii="Arial Narrow" w:hAnsi="Arial Narrow"/>
          <w:b/>
          <w:bCs/>
          <w:sz w:val="36"/>
          <w:szCs w:val="36"/>
        </w:rPr>
        <w:t>N°006</w:t>
      </w:r>
      <w:r w:rsidR="00A45AF6" w:rsidRPr="0027592F">
        <w:rPr>
          <w:rFonts w:ascii="Arial Narrow" w:hAnsi="Arial Narrow"/>
          <w:b/>
          <w:bCs/>
          <w:sz w:val="36"/>
          <w:szCs w:val="36"/>
        </w:rPr>
        <w:t>/AON</w:t>
      </w:r>
      <w:r w:rsidR="00A45AF6">
        <w:rPr>
          <w:rFonts w:ascii="Arial Narrow" w:hAnsi="Arial Narrow"/>
          <w:b/>
          <w:bCs/>
          <w:sz w:val="36"/>
          <w:szCs w:val="36"/>
        </w:rPr>
        <w:t>O/L11/CDPM/2025 DU 10 AVRIL</w:t>
      </w:r>
      <w:r w:rsidR="00A45AF6" w:rsidRPr="0027592F">
        <w:rPr>
          <w:rFonts w:ascii="Arial Narrow" w:hAnsi="Arial Narrow"/>
          <w:b/>
          <w:bCs/>
          <w:sz w:val="36"/>
          <w:szCs w:val="36"/>
        </w:rPr>
        <w:t xml:space="preserve"> 2025</w:t>
      </w:r>
    </w:p>
    <w:p w:rsidR="001B0177" w:rsidRPr="00F74073" w:rsidRDefault="001B0177" w:rsidP="001B0177">
      <w:pPr>
        <w:widowControl w:val="0"/>
        <w:autoSpaceDE w:val="0"/>
        <w:spacing w:before="11"/>
        <w:ind w:left="285" w:right="135"/>
        <w:jc w:val="center"/>
        <w:rPr>
          <w:rFonts w:ascii="Arial Narrow" w:hAnsi="Arial Narrow"/>
          <w:b/>
          <w:bCs/>
          <w:sz w:val="32"/>
        </w:rPr>
      </w:pPr>
      <w:r w:rsidRPr="00F74073">
        <w:rPr>
          <w:rFonts w:ascii="Arial Narrow" w:hAnsi="Arial Narrow"/>
          <w:b/>
          <w:bCs/>
          <w:sz w:val="32"/>
        </w:rPr>
        <w:t>POUR</w:t>
      </w:r>
      <w:r w:rsidRPr="00F74073">
        <w:rPr>
          <w:rFonts w:ascii="Arial Narrow" w:hAnsi="Arial Narrow"/>
          <w:b/>
          <w:bCs/>
          <w:spacing w:val="6"/>
          <w:sz w:val="32"/>
        </w:rPr>
        <w:t xml:space="preserve"> </w:t>
      </w:r>
      <w:r w:rsidRPr="00F74073">
        <w:rPr>
          <w:rFonts w:ascii="Arial Narrow" w:hAnsi="Arial Narrow"/>
          <w:b/>
          <w:bCs/>
          <w:sz w:val="32"/>
        </w:rPr>
        <w:t>LES TRAVAUX DE REHABILITATION DE LA DELEGATION DEPARTEMENTALE DES AFFAIRES SOCIALES DE L’OCEAN, DEPARTEMENT DE L’OCEAN, REGION DU SUD.</w:t>
      </w:r>
    </w:p>
    <w:p w:rsidR="001B0177" w:rsidRPr="00F74073" w:rsidRDefault="001B0177" w:rsidP="001B0177">
      <w:pPr>
        <w:widowControl w:val="0"/>
        <w:autoSpaceDE w:val="0"/>
        <w:spacing w:before="11"/>
        <w:ind w:left="285" w:right="135"/>
        <w:jc w:val="center"/>
        <w:rPr>
          <w:rFonts w:ascii="Arial Narrow" w:hAnsi="Arial Narrow"/>
          <w:b/>
          <w:bCs/>
        </w:rPr>
      </w:pPr>
    </w:p>
    <w:p w:rsidR="001B0177" w:rsidRPr="00F74073" w:rsidRDefault="001B0177" w:rsidP="001B0177">
      <w:pPr>
        <w:pStyle w:val="AAOarticles"/>
        <w:numPr>
          <w:ilvl w:val="0"/>
          <w:numId w:val="98"/>
        </w:numPr>
        <w:jc w:val="left"/>
      </w:pPr>
      <w:r w:rsidRPr="00F74073">
        <w:t>Objet de l'Appel d'Offres</w:t>
      </w:r>
    </w:p>
    <w:p w:rsidR="001B0177" w:rsidRPr="00F74073" w:rsidRDefault="001B0177" w:rsidP="001B0177">
      <w:pPr>
        <w:widowControl w:val="0"/>
        <w:autoSpaceDE w:val="0"/>
        <w:spacing w:after="120"/>
        <w:ind w:firstLine="360"/>
        <w:jc w:val="both"/>
        <w:rPr>
          <w:rFonts w:ascii="Arial Narrow" w:hAnsi="Arial Narrow"/>
        </w:rPr>
      </w:pPr>
      <w:r w:rsidRPr="00F74073">
        <w:rPr>
          <w:rFonts w:ascii="Arial Narrow" w:hAnsi="Arial Narrow"/>
        </w:rPr>
        <w:t xml:space="preserve">Dans le cadre de </w:t>
      </w:r>
      <w:r w:rsidRPr="00F74073">
        <w:rPr>
          <w:rFonts w:ascii="Arial Narrow" w:hAnsi="Arial Narrow"/>
          <w:iCs/>
        </w:rPr>
        <w:t>l’exécution du Budget d’Investissement Public pour le compte de l’exercice budgétaire 2025 du MINAS dans le Département de l’Océan</w:t>
      </w:r>
      <w:r w:rsidRPr="00F74073">
        <w:rPr>
          <w:rFonts w:ascii="Arial Narrow" w:hAnsi="Arial Narrow"/>
        </w:rPr>
        <w:t xml:space="preserve">, le Préfet, Maître d’Ouvrage Délégué lance un Appel d’Offres National Ouvert </w:t>
      </w:r>
      <w:r w:rsidRPr="00F74073">
        <w:rPr>
          <w:rFonts w:ascii="Arial Narrow" w:hAnsi="Arial Narrow"/>
          <w:b/>
        </w:rPr>
        <w:t xml:space="preserve">pour </w:t>
      </w:r>
      <w:r w:rsidRPr="00F74073">
        <w:rPr>
          <w:rFonts w:ascii="Arial Narrow" w:hAnsi="Arial Narrow"/>
          <w:b/>
          <w:bCs/>
        </w:rPr>
        <w:t>les travaux de Réhabilitation de la Délégation Départementale des Affaires Sociales de l’Océan, Département de l’Océan, Région du Sud.</w:t>
      </w:r>
    </w:p>
    <w:p w:rsidR="001B0177" w:rsidRPr="00F74073" w:rsidRDefault="001B0177" w:rsidP="001B0177">
      <w:pPr>
        <w:pStyle w:val="AAOarticles"/>
        <w:numPr>
          <w:ilvl w:val="0"/>
          <w:numId w:val="98"/>
        </w:numPr>
        <w:jc w:val="left"/>
      </w:pPr>
      <w:r w:rsidRPr="00F74073">
        <w:t>Consistance des travaux</w:t>
      </w:r>
    </w:p>
    <w:p w:rsidR="001B0177" w:rsidRPr="00F74073" w:rsidRDefault="001B0177" w:rsidP="001B0177">
      <w:pPr>
        <w:widowControl w:val="0"/>
        <w:autoSpaceDE w:val="0"/>
        <w:spacing w:line="360" w:lineRule="auto"/>
        <w:jc w:val="both"/>
        <w:rPr>
          <w:rFonts w:ascii="Arial Narrow" w:hAnsi="Arial Narrow"/>
        </w:rPr>
      </w:pPr>
      <w:r w:rsidRPr="00F74073">
        <w:rPr>
          <w:rFonts w:ascii="Arial Narrow" w:hAnsi="Arial Narrow"/>
        </w:rPr>
        <w:t xml:space="preserve">Les travaux comprennent notamment : </w:t>
      </w:r>
    </w:p>
    <w:p w:rsidR="001B0177" w:rsidRPr="00F74073" w:rsidRDefault="001B0177" w:rsidP="001B0177">
      <w:pPr>
        <w:widowControl w:val="0"/>
        <w:numPr>
          <w:ilvl w:val="0"/>
          <w:numId w:val="60"/>
        </w:numPr>
        <w:suppressAutoHyphens w:val="0"/>
        <w:autoSpaceDE w:val="0"/>
        <w:adjustRightInd w:val="0"/>
        <w:spacing w:after="40"/>
        <w:ind w:right="-142"/>
        <w:textAlignment w:val="auto"/>
        <w:rPr>
          <w:rFonts w:ascii="Arial Narrow" w:hAnsi="Arial Narrow"/>
          <w:b/>
        </w:rPr>
      </w:pPr>
      <w:r w:rsidRPr="00F74073">
        <w:rPr>
          <w:rFonts w:ascii="Arial Narrow" w:hAnsi="Arial Narrow"/>
        </w:rPr>
        <w:t>Installation du chantier ;</w:t>
      </w:r>
    </w:p>
    <w:p w:rsidR="001B0177" w:rsidRPr="00F74073" w:rsidRDefault="001B0177" w:rsidP="001B0177">
      <w:pPr>
        <w:widowControl w:val="0"/>
        <w:numPr>
          <w:ilvl w:val="0"/>
          <w:numId w:val="60"/>
        </w:numPr>
        <w:suppressAutoHyphens w:val="0"/>
        <w:autoSpaceDE w:val="0"/>
        <w:adjustRightInd w:val="0"/>
        <w:spacing w:after="40"/>
        <w:ind w:right="-142"/>
        <w:textAlignment w:val="auto"/>
        <w:rPr>
          <w:rFonts w:ascii="Arial Narrow" w:hAnsi="Arial Narrow"/>
          <w:b/>
        </w:rPr>
      </w:pPr>
      <w:r w:rsidRPr="00F74073">
        <w:rPr>
          <w:rFonts w:ascii="Arial Narrow" w:hAnsi="Arial Narrow"/>
        </w:rPr>
        <w:t>Démolition </w:t>
      </w:r>
      <w:r w:rsidRPr="00F74073">
        <w:rPr>
          <w:rFonts w:ascii="Arial Narrow" w:hAnsi="Arial Narrow"/>
          <w:b/>
        </w:rPr>
        <w:t>;</w:t>
      </w:r>
    </w:p>
    <w:p w:rsidR="001B0177" w:rsidRPr="00F74073" w:rsidRDefault="001B0177" w:rsidP="001B0177">
      <w:pPr>
        <w:widowControl w:val="0"/>
        <w:numPr>
          <w:ilvl w:val="0"/>
          <w:numId w:val="60"/>
        </w:numPr>
        <w:suppressAutoHyphens w:val="0"/>
        <w:autoSpaceDE w:val="0"/>
        <w:adjustRightInd w:val="0"/>
        <w:spacing w:after="40"/>
        <w:ind w:right="-142"/>
        <w:textAlignment w:val="auto"/>
        <w:rPr>
          <w:rFonts w:ascii="Arial Narrow" w:hAnsi="Arial Narrow"/>
          <w:b/>
        </w:rPr>
      </w:pPr>
      <w:r w:rsidRPr="00F74073">
        <w:rPr>
          <w:rFonts w:ascii="Arial Narrow" w:hAnsi="Arial Narrow"/>
        </w:rPr>
        <w:t>Maçonnerie – béton armé – carrelage - VRD ;</w:t>
      </w:r>
    </w:p>
    <w:p w:rsidR="001B0177" w:rsidRPr="00F74073" w:rsidRDefault="001B0177" w:rsidP="001B0177">
      <w:pPr>
        <w:widowControl w:val="0"/>
        <w:numPr>
          <w:ilvl w:val="0"/>
          <w:numId w:val="60"/>
        </w:numPr>
        <w:suppressAutoHyphens w:val="0"/>
        <w:autoSpaceDE w:val="0"/>
        <w:adjustRightInd w:val="0"/>
        <w:spacing w:after="40"/>
        <w:ind w:right="-142"/>
        <w:textAlignment w:val="auto"/>
        <w:rPr>
          <w:rFonts w:ascii="Arial Narrow" w:hAnsi="Arial Narrow"/>
          <w:b/>
        </w:rPr>
      </w:pPr>
      <w:r w:rsidRPr="00F74073">
        <w:rPr>
          <w:rFonts w:ascii="Arial Narrow" w:hAnsi="Arial Narrow"/>
        </w:rPr>
        <w:t>Toiture - Plafond ;</w:t>
      </w:r>
    </w:p>
    <w:p w:rsidR="001B0177" w:rsidRPr="00F74073" w:rsidRDefault="001B0177" w:rsidP="001B0177">
      <w:pPr>
        <w:widowControl w:val="0"/>
        <w:numPr>
          <w:ilvl w:val="0"/>
          <w:numId w:val="60"/>
        </w:numPr>
        <w:suppressAutoHyphens w:val="0"/>
        <w:autoSpaceDE w:val="0"/>
        <w:adjustRightInd w:val="0"/>
        <w:spacing w:after="40"/>
        <w:ind w:right="-142"/>
        <w:textAlignment w:val="auto"/>
        <w:rPr>
          <w:rFonts w:ascii="Arial Narrow" w:hAnsi="Arial Narrow"/>
          <w:b/>
        </w:rPr>
      </w:pPr>
      <w:r w:rsidRPr="00F74073">
        <w:rPr>
          <w:rFonts w:ascii="Arial Narrow" w:hAnsi="Arial Narrow"/>
        </w:rPr>
        <w:t>Menuiserie bois et métallique ;</w:t>
      </w:r>
    </w:p>
    <w:p w:rsidR="001B0177" w:rsidRPr="00F74073" w:rsidRDefault="001B0177" w:rsidP="001B0177">
      <w:pPr>
        <w:widowControl w:val="0"/>
        <w:numPr>
          <w:ilvl w:val="0"/>
          <w:numId w:val="60"/>
        </w:numPr>
        <w:suppressAutoHyphens w:val="0"/>
        <w:autoSpaceDE w:val="0"/>
        <w:adjustRightInd w:val="0"/>
        <w:spacing w:after="40"/>
        <w:ind w:right="-142"/>
        <w:textAlignment w:val="auto"/>
        <w:rPr>
          <w:rFonts w:ascii="Arial Narrow" w:hAnsi="Arial Narrow"/>
          <w:b/>
        </w:rPr>
      </w:pPr>
      <w:r w:rsidRPr="00F74073">
        <w:rPr>
          <w:rFonts w:ascii="Arial Narrow" w:hAnsi="Arial Narrow"/>
        </w:rPr>
        <w:t>Electricité ;</w:t>
      </w:r>
    </w:p>
    <w:p w:rsidR="001B0177" w:rsidRPr="00F74073" w:rsidRDefault="001B0177" w:rsidP="001B0177">
      <w:pPr>
        <w:widowControl w:val="0"/>
        <w:numPr>
          <w:ilvl w:val="0"/>
          <w:numId w:val="60"/>
        </w:numPr>
        <w:suppressAutoHyphens w:val="0"/>
        <w:autoSpaceDE w:val="0"/>
        <w:adjustRightInd w:val="0"/>
        <w:spacing w:after="40"/>
        <w:ind w:right="-142"/>
        <w:textAlignment w:val="auto"/>
        <w:rPr>
          <w:rFonts w:ascii="Arial Narrow" w:hAnsi="Arial Narrow"/>
          <w:b/>
        </w:rPr>
      </w:pPr>
      <w:r w:rsidRPr="00F74073">
        <w:rPr>
          <w:rFonts w:ascii="Arial Narrow" w:hAnsi="Arial Narrow"/>
        </w:rPr>
        <w:t>Plomberie sanitaire ;</w:t>
      </w:r>
    </w:p>
    <w:p w:rsidR="001B0177" w:rsidRPr="00F74073" w:rsidRDefault="001B0177" w:rsidP="001B0177">
      <w:pPr>
        <w:widowControl w:val="0"/>
        <w:numPr>
          <w:ilvl w:val="0"/>
          <w:numId w:val="60"/>
        </w:numPr>
        <w:suppressAutoHyphens w:val="0"/>
        <w:autoSpaceDE w:val="0"/>
        <w:adjustRightInd w:val="0"/>
        <w:spacing w:after="40"/>
        <w:ind w:right="-142"/>
        <w:textAlignment w:val="auto"/>
        <w:rPr>
          <w:rFonts w:ascii="Arial Narrow" w:hAnsi="Arial Narrow"/>
          <w:b/>
        </w:rPr>
      </w:pPr>
      <w:r w:rsidRPr="00F74073">
        <w:rPr>
          <w:rFonts w:ascii="Arial Narrow" w:hAnsi="Arial Narrow"/>
        </w:rPr>
        <w:t>Peinture.</w:t>
      </w:r>
    </w:p>
    <w:p w:rsidR="001B0177" w:rsidRPr="00F74073" w:rsidRDefault="001B0177" w:rsidP="001B0177">
      <w:pPr>
        <w:pStyle w:val="AAOarticles"/>
        <w:numPr>
          <w:ilvl w:val="0"/>
          <w:numId w:val="98"/>
        </w:numPr>
        <w:jc w:val="left"/>
      </w:pPr>
      <w:r w:rsidRPr="00F74073">
        <w:t>Allotissement</w:t>
      </w:r>
      <w:r w:rsidRPr="00F74073">
        <w:rPr>
          <w:vertAlign w:val="superscript"/>
        </w:rPr>
        <w:t xml:space="preserve"> </w:t>
      </w:r>
    </w:p>
    <w:p w:rsidR="001B0177" w:rsidRPr="00F74073" w:rsidRDefault="001B0177" w:rsidP="001B0177">
      <w:pPr>
        <w:widowControl w:val="0"/>
        <w:autoSpaceDE w:val="0"/>
        <w:spacing w:line="360" w:lineRule="auto"/>
        <w:ind w:firstLine="360"/>
        <w:jc w:val="both"/>
        <w:rPr>
          <w:rFonts w:ascii="Arial Narrow" w:hAnsi="Arial Narrow"/>
          <w:bCs/>
        </w:rPr>
      </w:pPr>
      <w:r w:rsidRPr="00F74073">
        <w:rPr>
          <w:rFonts w:ascii="Arial Narrow" w:hAnsi="Arial Narrow"/>
          <w:bCs/>
        </w:rPr>
        <w:t xml:space="preserve">Les travaux sont subdivisés en un (01) lot unique. </w:t>
      </w:r>
    </w:p>
    <w:p w:rsidR="001B0177" w:rsidRPr="00F74073" w:rsidRDefault="001B0177" w:rsidP="001B0177">
      <w:pPr>
        <w:pStyle w:val="AAOarticles"/>
        <w:numPr>
          <w:ilvl w:val="0"/>
          <w:numId w:val="98"/>
        </w:numPr>
        <w:jc w:val="left"/>
      </w:pPr>
      <w:r w:rsidRPr="00F74073">
        <w:t>Coût prévisionnel</w:t>
      </w:r>
    </w:p>
    <w:p w:rsidR="001B0177" w:rsidRPr="00F74073" w:rsidRDefault="001B0177" w:rsidP="001B0177">
      <w:pPr>
        <w:widowControl w:val="0"/>
        <w:autoSpaceDE w:val="0"/>
        <w:spacing w:after="120" w:line="360" w:lineRule="auto"/>
        <w:jc w:val="both"/>
        <w:rPr>
          <w:rFonts w:ascii="Arial Narrow" w:hAnsi="Arial Narrow"/>
          <w:bCs/>
        </w:rPr>
      </w:pPr>
      <w:r w:rsidRPr="00F74073">
        <w:rPr>
          <w:rFonts w:ascii="Arial Narrow" w:hAnsi="Arial Narrow"/>
          <w:bCs/>
        </w:rPr>
        <w:t xml:space="preserve">Le coût prévisionnel de l’opération à l’issue des études préalables est de </w:t>
      </w:r>
      <w:r w:rsidRPr="00F74073">
        <w:rPr>
          <w:rFonts w:ascii="Arial Narrow" w:hAnsi="Arial Narrow"/>
          <w:b/>
        </w:rPr>
        <w:t>25 000 000 (</w:t>
      </w:r>
      <w:r w:rsidRPr="00F74073">
        <w:rPr>
          <w:rFonts w:ascii="Arial Narrow" w:hAnsi="Arial Narrow"/>
          <w:b/>
          <w:i/>
        </w:rPr>
        <w:t>Vingt-cinq millions</w:t>
      </w:r>
      <w:r w:rsidRPr="00F74073">
        <w:rPr>
          <w:rFonts w:ascii="Arial Narrow" w:hAnsi="Arial Narrow"/>
          <w:b/>
        </w:rPr>
        <w:t>) Francs CFA TTC</w:t>
      </w:r>
      <w:r w:rsidRPr="00F74073">
        <w:rPr>
          <w:rFonts w:ascii="Arial Narrow" w:hAnsi="Arial Narrow"/>
          <w:bCs/>
        </w:rPr>
        <w:t>.</w:t>
      </w:r>
    </w:p>
    <w:p w:rsidR="001B0177" w:rsidRPr="00F74073" w:rsidRDefault="001B0177" w:rsidP="001B0177">
      <w:pPr>
        <w:pStyle w:val="AAOarticles"/>
        <w:numPr>
          <w:ilvl w:val="0"/>
          <w:numId w:val="98"/>
        </w:numPr>
        <w:jc w:val="left"/>
      </w:pPr>
      <w:r w:rsidRPr="00F74073">
        <w:t xml:space="preserve">Délai prévisionnel d’exécution </w:t>
      </w:r>
    </w:p>
    <w:p w:rsidR="001B0177" w:rsidRPr="00F74073" w:rsidRDefault="001B0177" w:rsidP="001B0177">
      <w:pPr>
        <w:widowControl w:val="0"/>
        <w:autoSpaceDE w:val="0"/>
        <w:spacing w:after="120"/>
        <w:ind w:firstLine="360"/>
        <w:jc w:val="both"/>
        <w:rPr>
          <w:rFonts w:ascii="Arial Narrow" w:hAnsi="Arial Narrow"/>
        </w:rPr>
      </w:pPr>
      <w:r w:rsidRPr="00F74073">
        <w:rPr>
          <w:rFonts w:ascii="Arial Narrow" w:hAnsi="Arial Narrow"/>
        </w:rPr>
        <w:t xml:space="preserve">Le délai maximum prévu par le Maître d’Ouvrage Délégué pour la réalisation des travaux, objet du présent Appel d’Offres est de trois </w:t>
      </w:r>
      <w:r w:rsidRPr="00F74073">
        <w:rPr>
          <w:rFonts w:ascii="Arial Narrow" w:hAnsi="Arial Narrow"/>
          <w:b/>
        </w:rPr>
        <w:t>(03)</w:t>
      </w:r>
      <w:r w:rsidRPr="00F74073">
        <w:rPr>
          <w:rFonts w:ascii="Arial Narrow" w:hAnsi="Arial Narrow"/>
          <w:i/>
          <w:iCs/>
        </w:rPr>
        <w:t xml:space="preserve"> </w:t>
      </w:r>
      <w:r w:rsidRPr="00F74073">
        <w:rPr>
          <w:rFonts w:ascii="Arial Narrow" w:hAnsi="Arial Narrow"/>
        </w:rPr>
        <w:t xml:space="preserve">mois calendaires. Ce délai court à compter de la date de notification de l’Ordre de Service de commencer les prestations. </w:t>
      </w:r>
    </w:p>
    <w:p w:rsidR="001B0177" w:rsidRPr="00F74073" w:rsidRDefault="001B0177" w:rsidP="001B0177">
      <w:pPr>
        <w:pStyle w:val="AAOarticles"/>
        <w:numPr>
          <w:ilvl w:val="0"/>
          <w:numId w:val="98"/>
        </w:numPr>
        <w:jc w:val="left"/>
      </w:pPr>
      <w:r w:rsidRPr="00F74073">
        <w:t>Participation et origine</w:t>
      </w:r>
    </w:p>
    <w:p w:rsidR="001B0177" w:rsidRPr="00F74073" w:rsidRDefault="001B0177" w:rsidP="001B0177">
      <w:pPr>
        <w:widowControl w:val="0"/>
        <w:autoSpaceDE w:val="0"/>
        <w:ind w:firstLine="360"/>
        <w:jc w:val="both"/>
        <w:rPr>
          <w:rFonts w:ascii="Arial Narrow" w:hAnsi="Arial Narrow"/>
        </w:rPr>
      </w:pPr>
      <w:r w:rsidRPr="00F74073">
        <w:rPr>
          <w:rFonts w:ascii="Arial Narrow" w:hAnsi="Arial Narrow"/>
          <w:spacing w:val="5"/>
        </w:rPr>
        <w:t>L</w:t>
      </w:r>
      <w:r w:rsidRPr="00F74073">
        <w:rPr>
          <w:rFonts w:ascii="Arial Narrow" w:hAnsi="Arial Narrow"/>
        </w:rPr>
        <w:t xml:space="preserve">a </w:t>
      </w:r>
      <w:r w:rsidRPr="00F74073">
        <w:rPr>
          <w:rFonts w:ascii="Arial Narrow" w:hAnsi="Arial Narrow"/>
          <w:spacing w:val="5"/>
        </w:rPr>
        <w:t>participatio</w:t>
      </w:r>
      <w:r w:rsidRPr="00F74073">
        <w:rPr>
          <w:rFonts w:ascii="Arial Narrow" w:hAnsi="Arial Narrow"/>
        </w:rPr>
        <w:t xml:space="preserve">n </w:t>
      </w:r>
      <w:r w:rsidRPr="00F74073">
        <w:rPr>
          <w:rFonts w:ascii="Arial Narrow" w:hAnsi="Arial Narrow"/>
          <w:spacing w:val="5"/>
        </w:rPr>
        <w:t>a</w:t>
      </w:r>
      <w:r w:rsidRPr="00F74073">
        <w:rPr>
          <w:rFonts w:ascii="Arial Narrow" w:hAnsi="Arial Narrow"/>
        </w:rPr>
        <w:t xml:space="preserve">u </w:t>
      </w:r>
      <w:r w:rsidRPr="00F74073">
        <w:rPr>
          <w:rFonts w:ascii="Arial Narrow" w:hAnsi="Arial Narrow"/>
          <w:spacing w:val="5"/>
        </w:rPr>
        <w:t>présen</w:t>
      </w:r>
      <w:r w:rsidRPr="00F74073">
        <w:rPr>
          <w:rFonts w:ascii="Arial Narrow" w:hAnsi="Arial Narrow"/>
        </w:rPr>
        <w:t xml:space="preserve">t </w:t>
      </w:r>
      <w:r w:rsidRPr="00F74073">
        <w:rPr>
          <w:rFonts w:ascii="Arial Narrow" w:hAnsi="Arial Narrow"/>
          <w:spacing w:val="5"/>
        </w:rPr>
        <w:t>Appe</w:t>
      </w:r>
      <w:r w:rsidRPr="00F74073">
        <w:rPr>
          <w:rFonts w:ascii="Arial Narrow" w:hAnsi="Arial Narrow"/>
        </w:rPr>
        <w:t xml:space="preserve">l </w:t>
      </w:r>
      <w:r w:rsidRPr="00F74073">
        <w:rPr>
          <w:rFonts w:ascii="Arial Narrow" w:hAnsi="Arial Narrow"/>
          <w:spacing w:val="5"/>
        </w:rPr>
        <w:t>d’Offre</w:t>
      </w:r>
      <w:r w:rsidRPr="00F74073">
        <w:rPr>
          <w:rFonts w:ascii="Arial Narrow" w:hAnsi="Arial Narrow"/>
        </w:rPr>
        <w:t xml:space="preserve">s </w:t>
      </w:r>
      <w:r w:rsidRPr="00F74073">
        <w:rPr>
          <w:rFonts w:ascii="Arial Narrow" w:hAnsi="Arial Narrow"/>
          <w:spacing w:val="5"/>
        </w:rPr>
        <w:t xml:space="preserve">est </w:t>
      </w:r>
      <w:r w:rsidRPr="00F74073">
        <w:rPr>
          <w:rFonts w:ascii="Arial Narrow" w:hAnsi="Arial Narrow"/>
        </w:rPr>
        <w:t>ouverte à toute Entreprise de droit Camerounais témoignant d’une expérience claire et d’une aptitude technique (personnel et matériel) dans les travaux de construction, en milieu rural et urbain et n’ayant aucun antécédent lié aux pratiques de fraude, d’abandon de chantier, aux chantiers élargis sur plusieurs années budgétaires observés ces cinq dernières années sur le territoire National.</w:t>
      </w:r>
    </w:p>
    <w:p w:rsidR="001B0177" w:rsidRPr="00F74073" w:rsidRDefault="001B0177" w:rsidP="001B0177">
      <w:pPr>
        <w:pStyle w:val="AAOarticles"/>
        <w:numPr>
          <w:ilvl w:val="0"/>
          <w:numId w:val="98"/>
        </w:numPr>
        <w:jc w:val="left"/>
      </w:pPr>
      <w:r w:rsidRPr="00F74073">
        <w:t>Financement</w:t>
      </w:r>
    </w:p>
    <w:p w:rsidR="001B0177" w:rsidRPr="00F74073" w:rsidRDefault="001B0177" w:rsidP="001B0177">
      <w:pPr>
        <w:widowControl w:val="0"/>
        <w:autoSpaceDE w:val="0"/>
        <w:spacing w:after="120"/>
        <w:ind w:firstLine="360"/>
        <w:jc w:val="both"/>
        <w:rPr>
          <w:rFonts w:ascii="Arial Narrow" w:hAnsi="Arial Narrow"/>
          <w:i/>
          <w:iCs/>
        </w:rPr>
      </w:pPr>
      <w:r w:rsidRPr="00F74073">
        <w:rPr>
          <w:rFonts w:ascii="Arial Narrow" w:hAnsi="Arial Narrow"/>
          <w:spacing w:val="5"/>
        </w:rPr>
        <w:t>Le</w:t>
      </w:r>
      <w:r w:rsidRPr="00F74073">
        <w:rPr>
          <w:rFonts w:ascii="Arial Narrow" w:hAnsi="Arial Narrow"/>
        </w:rPr>
        <w:t xml:space="preserve">s </w:t>
      </w:r>
      <w:r w:rsidRPr="00F74073">
        <w:rPr>
          <w:rFonts w:ascii="Arial Narrow" w:hAnsi="Arial Narrow"/>
          <w:spacing w:val="5"/>
        </w:rPr>
        <w:t>travau</w:t>
      </w:r>
      <w:r w:rsidRPr="00F74073">
        <w:rPr>
          <w:rFonts w:ascii="Arial Narrow" w:hAnsi="Arial Narrow"/>
        </w:rPr>
        <w:t xml:space="preserve">x </w:t>
      </w:r>
      <w:r w:rsidRPr="00F74073">
        <w:rPr>
          <w:rFonts w:ascii="Arial Narrow" w:hAnsi="Arial Narrow"/>
          <w:spacing w:val="5"/>
        </w:rPr>
        <w:t>obje</w:t>
      </w:r>
      <w:r w:rsidRPr="00F74073">
        <w:rPr>
          <w:rFonts w:ascii="Arial Narrow" w:hAnsi="Arial Narrow"/>
        </w:rPr>
        <w:t xml:space="preserve">t </w:t>
      </w:r>
      <w:r w:rsidRPr="00F74073">
        <w:rPr>
          <w:rFonts w:ascii="Arial Narrow" w:hAnsi="Arial Narrow"/>
          <w:spacing w:val="5"/>
        </w:rPr>
        <w:t>d</w:t>
      </w:r>
      <w:r w:rsidRPr="00F74073">
        <w:rPr>
          <w:rFonts w:ascii="Arial Narrow" w:hAnsi="Arial Narrow"/>
        </w:rPr>
        <w:t xml:space="preserve">u </w:t>
      </w:r>
      <w:r w:rsidRPr="00F74073">
        <w:rPr>
          <w:rFonts w:ascii="Arial Narrow" w:hAnsi="Arial Narrow"/>
          <w:spacing w:val="5"/>
        </w:rPr>
        <w:t>présen</w:t>
      </w:r>
      <w:r w:rsidRPr="00F74073">
        <w:rPr>
          <w:rFonts w:ascii="Arial Narrow" w:hAnsi="Arial Narrow"/>
        </w:rPr>
        <w:t xml:space="preserve">t </w:t>
      </w:r>
      <w:r w:rsidRPr="00F74073">
        <w:rPr>
          <w:rFonts w:ascii="Arial Narrow" w:hAnsi="Arial Narrow"/>
          <w:spacing w:val="5"/>
        </w:rPr>
        <w:t>Appe</w:t>
      </w:r>
      <w:r w:rsidRPr="00F74073">
        <w:rPr>
          <w:rFonts w:ascii="Arial Narrow" w:hAnsi="Arial Narrow"/>
        </w:rPr>
        <w:t xml:space="preserve">l </w:t>
      </w:r>
      <w:r w:rsidRPr="00F74073">
        <w:rPr>
          <w:rFonts w:ascii="Arial Narrow" w:hAnsi="Arial Narrow"/>
          <w:spacing w:val="5"/>
        </w:rPr>
        <w:t xml:space="preserve">d'Offres </w:t>
      </w:r>
      <w:r w:rsidRPr="00F74073">
        <w:rPr>
          <w:rFonts w:ascii="Arial Narrow" w:hAnsi="Arial Narrow"/>
        </w:rPr>
        <w:t>sont financés par le budget d’Investissement Public du MINAS de l’exercice 2025 sur la ligne d’i</w:t>
      </w:r>
      <w:r>
        <w:rPr>
          <w:rFonts w:ascii="Arial Narrow" w:hAnsi="Arial Narrow"/>
        </w:rPr>
        <w:t xml:space="preserve">mputation budgétaire n°   </w:t>
      </w:r>
      <w:r w:rsidRPr="00F74073">
        <w:rPr>
          <w:rFonts w:ascii="Arial Narrow" w:hAnsi="Arial Narrow"/>
          <w:b/>
        </w:rPr>
        <w:t>59 42 179 01 451815 523112</w:t>
      </w:r>
    </w:p>
    <w:p w:rsidR="001B0177" w:rsidRPr="00F74073" w:rsidRDefault="001B0177" w:rsidP="001B0177">
      <w:pPr>
        <w:pStyle w:val="AAOarticles"/>
        <w:numPr>
          <w:ilvl w:val="0"/>
          <w:numId w:val="98"/>
        </w:numPr>
        <w:jc w:val="left"/>
      </w:pPr>
      <w:r w:rsidRPr="00F74073">
        <w:t xml:space="preserve">Mode de soumission </w:t>
      </w:r>
    </w:p>
    <w:p w:rsidR="001B0177" w:rsidRPr="00F74073" w:rsidRDefault="001B0177" w:rsidP="001B0177">
      <w:pPr>
        <w:widowControl w:val="0"/>
        <w:autoSpaceDE w:val="0"/>
        <w:adjustRightInd w:val="0"/>
        <w:spacing w:before="11" w:line="360" w:lineRule="auto"/>
        <w:ind w:firstLine="360"/>
        <w:jc w:val="both"/>
        <w:rPr>
          <w:rFonts w:ascii="Arial Narrow" w:hAnsi="Arial Narrow"/>
        </w:rPr>
      </w:pPr>
      <w:r w:rsidRPr="00F74073">
        <w:rPr>
          <w:rFonts w:ascii="Arial Narrow" w:hAnsi="Arial Narrow"/>
        </w:rPr>
        <w:t xml:space="preserve">Le mode de soumission retenu pour cette consultation est </w:t>
      </w:r>
      <w:r w:rsidRPr="00F74073">
        <w:rPr>
          <w:rFonts w:ascii="Arial Narrow" w:hAnsi="Arial Narrow"/>
          <w:bCs/>
        </w:rPr>
        <w:t xml:space="preserve">le mode </w:t>
      </w:r>
      <w:r w:rsidRPr="00F74073">
        <w:rPr>
          <w:rFonts w:ascii="Arial Narrow" w:hAnsi="Arial Narrow"/>
          <w:iCs/>
        </w:rPr>
        <w:t>hors ligne.</w:t>
      </w:r>
    </w:p>
    <w:p w:rsidR="001B0177" w:rsidRPr="00F74073" w:rsidRDefault="001B0177" w:rsidP="001B0177">
      <w:pPr>
        <w:pStyle w:val="AAOarticles"/>
        <w:numPr>
          <w:ilvl w:val="0"/>
          <w:numId w:val="98"/>
        </w:numPr>
        <w:jc w:val="left"/>
      </w:pPr>
      <w:r w:rsidRPr="00F74073">
        <w:t xml:space="preserve">Cautionnement de soumission </w:t>
      </w:r>
    </w:p>
    <w:p w:rsidR="001B0177" w:rsidRDefault="001B0177" w:rsidP="001B0177">
      <w:pPr>
        <w:widowControl w:val="0"/>
        <w:autoSpaceDE w:val="0"/>
        <w:ind w:firstLine="360"/>
        <w:jc w:val="both"/>
        <w:rPr>
          <w:rFonts w:ascii="Arial Narrow" w:hAnsi="Arial Narrow"/>
          <w:lang w:val="fr-CM"/>
        </w:rPr>
      </w:pPr>
      <w:r w:rsidRPr="00F74073">
        <w:rPr>
          <w:rFonts w:ascii="Arial Narrow" w:hAnsi="Arial Narrow"/>
        </w:rPr>
        <w:t xml:space="preserve">Chaque soumissionnaire doit joindre à ses pièces administratives un cautionnement de </w:t>
      </w:r>
      <w:bookmarkStart w:id="8" w:name="_Hlk158734416"/>
      <w:r w:rsidRPr="00F74073">
        <w:rPr>
          <w:rFonts w:ascii="Arial Narrow" w:hAnsi="Arial Narrow"/>
        </w:rPr>
        <w:t>soumission acquitté à la main et timbrée,</w:t>
      </w:r>
      <w:bookmarkEnd w:id="8"/>
      <w:r w:rsidRPr="00F74073">
        <w:rPr>
          <w:rFonts w:ascii="Arial Narrow" w:hAnsi="Arial Narrow"/>
        </w:rPr>
        <w:t xml:space="preserve"> délivrée par un organisme ou une institution financière agréée par le Ministre chargé des finances pour émettre les cautions dans le domaine des marchés publics,</w:t>
      </w:r>
      <w:r w:rsidRPr="00F74073">
        <w:rPr>
          <w:rFonts w:ascii="Arial Narrow" w:hAnsi="Arial Narrow"/>
          <w:spacing w:val="16"/>
        </w:rPr>
        <w:t xml:space="preserve"> </w:t>
      </w:r>
      <w:r w:rsidRPr="00F74073">
        <w:rPr>
          <w:rFonts w:ascii="Arial Narrow" w:hAnsi="Arial Narrow"/>
        </w:rPr>
        <w:t>dont</w:t>
      </w:r>
      <w:r w:rsidRPr="00F74073">
        <w:rPr>
          <w:rFonts w:ascii="Arial Narrow" w:hAnsi="Arial Narrow"/>
          <w:spacing w:val="16"/>
        </w:rPr>
        <w:t xml:space="preserve"> </w:t>
      </w:r>
      <w:r w:rsidRPr="00F74073">
        <w:rPr>
          <w:rFonts w:ascii="Arial Narrow" w:hAnsi="Arial Narrow"/>
        </w:rPr>
        <w:t>la</w:t>
      </w:r>
      <w:r w:rsidRPr="00F74073">
        <w:rPr>
          <w:rFonts w:ascii="Arial Narrow" w:hAnsi="Arial Narrow"/>
          <w:spacing w:val="16"/>
        </w:rPr>
        <w:t xml:space="preserve"> </w:t>
      </w:r>
      <w:r w:rsidRPr="00F74073">
        <w:rPr>
          <w:rFonts w:ascii="Arial Narrow" w:hAnsi="Arial Narrow"/>
        </w:rPr>
        <w:t>liste</w:t>
      </w:r>
      <w:r w:rsidRPr="00F74073">
        <w:rPr>
          <w:rFonts w:ascii="Arial Narrow" w:hAnsi="Arial Narrow"/>
          <w:spacing w:val="16"/>
        </w:rPr>
        <w:t xml:space="preserve"> </w:t>
      </w:r>
      <w:r w:rsidRPr="00F74073">
        <w:rPr>
          <w:rFonts w:ascii="Arial Narrow" w:hAnsi="Arial Narrow"/>
        </w:rPr>
        <w:t>figure dans</w:t>
      </w:r>
      <w:r w:rsidRPr="00F74073">
        <w:rPr>
          <w:rFonts w:ascii="Arial Narrow" w:hAnsi="Arial Narrow"/>
          <w:spacing w:val="4"/>
        </w:rPr>
        <w:t xml:space="preserve"> </w:t>
      </w:r>
      <w:r w:rsidRPr="00F74073">
        <w:rPr>
          <w:rFonts w:ascii="Arial Narrow" w:hAnsi="Arial Narrow"/>
        </w:rPr>
        <w:t>la</w:t>
      </w:r>
      <w:r w:rsidRPr="00F74073">
        <w:rPr>
          <w:rFonts w:ascii="Arial Narrow" w:hAnsi="Arial Narrow"/>
          <w:spacing w:val="4"/>
        </w:rPr>
        <w:t xml:space="preserve"> </w:t>
      </w:r>
      <w:r w:rsidRPr="00F74073">
        <w:rPr>
          <w:rFonts w:ascii="Arial Narrow" w:hAnsi="Arial Narrow"/>
        </w:rPr>
        <w:t>pièce</w:t>
      </w:r>
      <w:r w:rsidRPr="00F74073">
        <w:rPr>
          <w:rFonts w:ascii="Arial Narrow" w:hAnsi="Arial Narrow"/>
          <w:spacing w:val="4"/>
        </w:rPr>
        <w:t xml:space="preserve"> 14 du </w:t>
      </w:r>
      <w:r w:rsidRPr="00F74073">
        <w:rPr>
          <w:rFonts w:ascii="Arial Narrow" w:hAnsi="Arial Narrow"/>
        </w:rPr>
        <w:t>DAO,</w:t>
      </w:r>
      <w:r w:rsidRPr="00F74073">
        <w:rPr>
          <w:rFonts w:ascii="Arial Narrow" w:hAnsi="Arial Narrow"/>
          <w:spacing w:val="8"/>
        </w:rPr>
        <w:t xml:space="preserve"> </w:t>
      </w:r>
      <w:r w:rsidRPr="00F74073">
        <w:rPr>
          <w:rFonts w:ascii="Arial Narrow" w:hAnsi="Arial Narrow"/>
        </w:rPr>
        <w:t xml:space="preserve">dont le montant s’élève à </w:t>
      </w:r>
      <w:r w:rsidRPr="00F74073">
        <w:rPr>
          <w:rFonts w:ascii="Arial Narrow" w:hAnsi="Arial Narrow"/>
          <w:b/>
          <w:bCs/>
        </w:rPr>
        <w:t xml:space="preserve">500 000 (Cinq cent mille) Francs CFA </w:t>
      </w:r>
      <w:r w:rsidRPr="00F74073">
        <w:rPr>
          <w:rFonts w:ascii="Arial Narrow" w:hAnsi="Arial Narrow"/>
          <w:spacing w:val="1"/>
        </w:rPr>
        <w:t>e</w:t>
      </w:r>
      <w:r w:rsidRPr="00F74073">
        <w:rPr>
          <w:rFonts w:ascii="Arial Narrow" w:hAnsi="Arial Narrow"/>
        </w:rPr>
        <w:t xml:space="preserve">t </w:t>
      </w:r>
      <w:r w:rsidRPr="00F74073">
        <w:rPr>
          <w:rFonts w:ascii="Arial Narrow" w:hAnsi="Arial Narrow"/>
          <w:spacing w:val="1"/>
        </w:rPr>
        <w:t>valable</w:t>
      </w:r>
      <w:r w:rsidRPr="00F74073">
        <w:rPr>
          <w:rFonts w:ascii="Arial Narrow" w:hAnsi="Arial Narrow"/>
        </w:rPr>
        <w:t xml:space="preserv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w:t>
      </w:r>
      <w:r w:rsidRPr="00F74073">
        <w:rPr>
          <w:rFonts w:ascii="Arial Narrow" w:hAnsi="Arial Narrow"/>
          <w:lang w:val="fr-CM"/>
        </w:rPr>
        <w:t xml:space="preserve"> La caution de soumission présentée par un soumissionnaire au cours de la séance d’ouverture des plis est irrecevable.</w:t>
      </w:r>
    </w:p>
    <w:p w:rsidR="001B0177" w:rsidRPr="00F74073" w:rsidRDefault="001B0177" w:rsidP="001B0177">
      <w:pPr>
        <w:widowControl w:val="0"/>
        <w:autoSpaceDE w:val="0"/>
        <w:ind w:firstLine="360"/>
        <w:jc w:val="both"/>
        <w:rPr>
          <w:rFonts w:ascii="Arial Narrow" w:hAnsi="Arial Narrow"/>
        </w:rPr>
      </w:pPr>
    </w:p>
    <w:p w:rsidR="001B0177" w:rsidRPr="00F74073" w:rsidRDefault="001B0177" w:rsidP="001B0177">
      <w:pPr>
        <w:pStyle w:val="AAOarticles"/>
        <w:numPr>
          <w:ilvl w:val="0"/>
          <w:numId w:val="98"/>
        </w:numPr>
        <w:jc w:val="left"/>
      </w:pPr>
      <w:r w:rsidRPr="00F74073">
        <w:t>Consultation</w:t>
      </w:r>
      <w:r w:rsidRPr="00F74073">
        <w:rPr>
          <w:spacing w:val="6"/>
        </w:rPr>
        <w:t xml:space="preserve"> </w:t>
      </w:r>
      <w:r w:rsidRPr="00F74073">
        <w:t>du</w:t>
      </w:r>
      <w:r w:rsidRPr="00F74073">
        <w:rPr>
          <w:spacing w:val="6"/>
        </w:rPr>
        <w:t xml:space="preserve"> </w:t>
      </w:r>
      <w:r w:rsidRPr="00F74073">
        <w:t>Dossier</w:t>
      </w:r>
      <w:r w:rsidRPr="00F74073">
        <w:rPr>
          <w:spacing w:val="6"/>
        </w:rPr>
        <w:t xml:space="preserve"> </w:t>
      </w:r>
      <w:r w:rsidRPr="00F74073">
        <w:t>d'Appel</w:t>
      </w:r>
      <w:r w:rsidRPr="00F74073">
        <w:rPr>
          <w:spacing w:val="6"/>
        </w:rPr>
        <w:t xml:space="preserve"> </w:t>
      </w:r>
      <w:r w:rsidRPr="00F74073">
        <w:t>d'Offres</w:t>
      </w:r>
    </w:p>
    <w:p w:rsidR="001B0177" w:rsidRPr="00F74073" w:rsidRDefault="001B0177" w:rsidP="001B0177">
      <w:pPr>
        <w:widowControl w:val="0"/>
        <w:autoSpaceDE w:val="0"/>
        <w:jc w:val="both"/>
        <w:rPr>
          <w:rFonts w:ascii="Arial Narrow" w:hAnsi="Arial Narrow"/>
        </w:rPr>
      </w:pPr>
      <w:r w:rsidRPr="00F74073">
        <w:rPr>
          <w:rFonts w:ascii="Arial Narrow" w:hAnsi="Arial Narrow"/>
        </w:rPr>
        <w:t>Le dossier</w:t>
      </w:r>
      <w:r w:rsidRPr="00F74073">
        <w:rPr>
          <w:rFonts w:ascii="Arial Narrow" w:hAnsi="Arial Narrow"/>
          <w:spacing w:val="13"/>
        </w:rPr>
        <w:t xml:space="preserve"> physique</w:t>
      </w:r>
      <w:r w:rsidRPr="00F74073">
        <w:rPr>
          <w:rFonts w:ascii="Arial Narrow" w:hAnsi="Arial Narrow"/>
        </w:rPr>
        <w:t xml:space="preserve"> peut être consulté gratuitement</w:t>
      </w:r>
      <w:r>
        <w:rPr>
          <w:rFonts w:ascii="Arial Narrow" w:hAnsi="Arial Narrow"/>
        </w:rPr>
        <w:t xml:space="preserve"> à la</w:t>
      </w:r>
      <w:r w:rsidRPr="00F74073">
        <w:rPr>
          <w:rFonts w:ascii="Arial Narrow" w:hAnsi="Arial Narrow"/>
        </w:rPr>
        <w:t xml:space="preserve"> Préfecture de l’Océan à Kribi aux heures ouvrables Tél : </w:t>
      </w:r>
      <w:r>
        <w:rPr>
          <w:rFonts w:ascii="Arial Narrow" w:hAnsi="Arial Narrow"/>
        </w:rPr>
        <w:t>222 46 12 31</w:t>
      </w:r>
      <w:r w:rsidRPr="00F74073">
        <w:rPr>
          <w:rFonts w:ascii="Arial Narrow" w:hAnsi="Arial Narrow"/>
        </w:rPr>
        <w:t>, dès</w:t>
      </w:r>
      <w:r w:rsidRPr="00F74073">
        <w:rPr>
          <w:rFonts w:ascii="Arial Narrow" w:hAnsi="Arial Narrow"/>
          <w:spacing w:val="-4"/>
        </w:rPr>
        <w:t xml:space="preserve"> </w:t>
      </w:r>
      <w:r w:rsidRPr="00F74073">
        <w:rPr>
          <w:rFonts w:ascii="Arial Narrow" w:hAnsi="Arial Narrow"/>
        </w:rPr>
        <w:t>publication</w:t>
      </w:r>
      <w:r w:rsidRPr="00F74073">
        <w:rPr>
          <w:rFonts w:ascii="Arial Narrow" w:hAnsi="Arial Narrow"/>
          <w:spacing w:val="-4"/>
        </w:rPr>
        <w:t xml:space="preserve"> </w:t>
      </w:r>
      <w:r w:rsidRPr="00F74073">
        <w:rPr>
          <w:rFonts w:ascii="Arial Narrow" w:hAnsi="Arial Narrow"/>
        </w:rPr>
        <w:t>du présent</w:t>
      </w:r>
      <w:r w:rsidRPr="00F74073">
        <w:rPr>
          <w:rFonts w:ascii="Arial Narrow" w:hAnsi="Arial Narrow"/>
          <w:spacing w:val="6"/>
        </w:rPr>
        <w:t xml:space="preserve"> </w:t>
      </w:r>
      <w:r w:rsidRPr="00F74073">
        <w:rPr>
          <w:rFonts w:ascii="Arial Narrow" w:hAnsi="Arial Narrow"/>
        </w:rPr>
        <w:t>avis.</w:t>
      </w:r>
    </w:p>
    <w:p w:rsidR="001B0177" w:rsidRDefault="001B0177" w:rsidP="001B0177">
      <w:pPr>
        <w:widowControl w:val="0"/>
        <w:autoSpaceDE w:val="0"/>
        <w:spacing w:before="11"/>
        <w:ind w:firstLine="360"/>
        <w:jc w:val="both"/>
        <w:rPr>
          <w:rFonts w:ascii="Arial Narrow" w:hAnsi="Arial Narrow"/>
        </w:rPr>
      </w:pPr>
      <w:r w:rsidRPr="00F74073">
        <w:rPr>
          <w:rFonts w:ascii="Arial Narrow" w:hAnsi="Arial Narrow"/>
        </w:rPr>
        <w:t xml:space="preserve">Il peut également être consulté </w:t>
      </w:r>
      <w:r w:rsidRPr="00F74073">
        <w:rPr>
          <w:rFonts w:ascii="Arial Narrow" w:hAnsi="Arial Narrow"/>
          <w:b/>
        </w:rPr>
        <w:t xml:space="preserve">en ligne sur la plateforme COLEPS aux adresses </w:t>
      </w:r>
      <w:hyperlink r:id="rId9" w:history="1">
        <w:r w:rsidRPr="00850DBB">
          <w:rPr>
            <w:rStyle w:val="Lienhypertexte"/>
            <w:rFonts w:ascii="Arial Narrow" w:hAnsi="Arial Narrow"/>
          </w:rPr>
          <w:t>http://www.marchespublics.cm</w:t>
        </w:r>
      </w:hyperlink>
      <w:r w:rsidRPr="00850DBB">
        <w:rPr>
          <w:rFonts w:ascii="Arial Narrow" w:hAnsi="Arial Narrow"/>
          <w:b/>
        </w:rPr>
        <w:t xml:space="preserve"> et </w:t>
      </w:r>
      <w:hyperlink r:id="rId10" w:history="1">
        <w:r w:rsidRPr="00850DBB">
          <w:rPr>
            <w:rStyle w:val="Lienhypertexte"/>
            <w:rFonts w:ascii="Arial Narrow" w:hAnsi="Arial Narrow"/>
          </w:rPr>
          <w:t>http://www.publiccontracts.cm</w:t>
        </w:r>
      </w:hyperlink>
      <w:r w:rsidRPr="00850DBB">
        <w:rPr>
          <w:rStyle w:val="Lienhypertexte"/>
          <w:rFonts w:ascii="Arial Narrow" w:hAnsi="Arial Narrow"/>
        </w:rPr>
        <w:t>,</w:t>
      </w:r>
      <w:r w:rsidRPr="00850DBB">
        <w:rPr>
          <w:rFonts w:ascii="Arial Narrow" w:hAnsi="Arial Narrow"/>
        </w:rPr>
        <w:t xml:space="preserve"> sur le site internet de l'ARMP (</w:t>
      </w:r>
      <w:hyperlink r:id="rId11" w:history="1">
        <w:r w:rsidRPr="00850DBB">
          <w:rPr>
            <w:rStyle w:val="Lienhypertexte"/>
            <w:rFonts w:ascii="Arial Narrow" w:hAnsi="Arial Narrow"/>
          </w:rPr>
          <w:t>www.armp.cm</w:t>
        </w:r>
      </w:hyperlink>
      <w:r w:rsidRPr="00850DBB">
        <w:rPr>
          <w:rFonts w:ascii="Arial Narrow" w:hAnsi="Arial Narrow"/>
        </w:rPr>
        <w:t>)</w:t>
      </w:r>
      <w:r w:rsidRPr="00F74073">
        <w:rPr>
          <w:rFonts w:ascii="Arial Narrow" w:hAnsi="Arial Narrow"/>
        </w:rPr>
        <w:t xml:space="preserve"> ou sur tout autre moyen de communication électronique indiqué par le Maître d’Ouvrage Délégué (à préciser).</w:t>
      </w:r>
    </w:p>
    <w:p w:rsidR="001B0177" w:rsidRPr="00F74073" w:rsidRDefault="001B0177" w:rsidP="001B0177">
      <w:pPr>
        <w:widowControl w:val="0"/>
        <w:autoSpaceDE w:val="0"/>
        <w:spacing w:before="11"/>
        <w:ind w:firstLine="360"/>
        <w:jc w:val="both"/>
        <w:rPr>
          <w:rFonts w:ascii="Arial Narrow" w:hAnsi="Arial Narrow"/>
        </w:rPr>
      </w:pPr>
    </w:p>
    <w:p w:rsidR="001B0177" w:rsidRPr="00F74073" w:rsidRDefault="001B0177" w:rsidP="001B0177">
      <w:pPr>
        <w:pStyle w:val="AAOarticles"/>
        <w:numPr>
          <w:ilvl w:val="0"/>
          <w:numId w:val="98"/>
        </w:numPr>
        <w:jc w:val="left"/>
      </w:pPr>
      <w:r w:rsidRPr="00F74073">
        <w:t>Acquisition</w:t>
      </w:r>
      <w:r w:rsidRPr="00F74073">
        <w:rPr>
          <w:spacing w:val="6"/>
        </w:rPr>
        <w:t xml:space="preserve"> </w:t>
      </w:r>
      <w:r w:rsidRPr="00F74073">
        <w:t>du</w:t>
      </w:r>
      <w:r w:rsidRPr="00F74073">
        <w:rPr>
          <w:spacing w:val="6"/>
        </w:rPr>
        <w:t xml:space="preserve"> </w:t>
      </w:r>
      <w:r w:rsidRPr="00F74073">
        <w:t>Dossier</w:t>
      </w:r>
      <w:r w:rsidRPr="00F74073">
        <w:rPr>
          <w:spacing w:val="6"/>
        </w:rPr>
        <w:t xml:space="preserve"> </w:t>
      </w:r>
      <w:r w:rsidRPr="00F74073">
        <w:t>d'Appel</w:t>
      </w:r>
      <w:r w:rsidRPr="00F74073">
        <w:rPr>
          <w:spacing w:val="6"/>
        </w:rPr>
        <w:t xml:space="preserve"> </w:t>
      </w:r>
      <w:r w:rsidRPr="00F74073">
        <w:t xml:space="preserve">d'Offres </w:t>
      </w:r>
    </w:p>
    <w:p w:rsidR="001B0177" w:rsidRPr="00F74073" w:rsidRDefault="001B0177" w:rsidP="001B0177">
      <w:pPr>
        <w:widowControl w:val="0"/>
        <w:autoSpaceDE w:val="0"/>
        <w:spacing w:after="60"/>
        <w:ind w:firstLine="360"/>
        <w:jc w:val="both"/>
        <w:rPr>
          <w:rFonts w:ascii="Arial Narrow" w:hAnsi="Arial Narrow"/>
        </w:rPr>
      </w:pPr>
      <w:r w:rsidRPr="00F74073">
        <w:rPr>
          <w:rFonts w:ascii="Arial Narrow" w:hAnsi="Arial Narrow"/>
        </w:rPr>
        <w:t xml:space="preserve">La version physique du dossier d’appel d’offres peut être obtenue à la Structure Interne de Gestion Administrative des Marchés Publics (SIGAMP) de la Préfecture de l’Océan à Kribi Tél : </w:t>
      </w:r>
      <w:r>
        <w:rPr>
          <w:rFonts w:ascii="Arial Narrow" w:hAnsi="Arial Narrow"/>
        </w:rPr>
        <w:t>222 46 12 31</w:t>
      </w:r>
      <w:r w:rsidRPr="00F74073">
        <w:rPr>
          <w:rFonts w:ascii="Arial Narrow" w:hAnsi="Arial Narrow"/>
        </w:rPr>
        <w:t>,</w:t>
      </w:r>
      <w:r w:rsidRPr="00F74073">
        <w:rPr>
          <w:rFonts w:ascii="Arial Narrow" w:hAnsi="Arial Narrow"/>
          <w:spacing w:val="-4"/>
        </w:rPr>
        <w:t xml:space="preserve"> </w:t>
      </w:r>
      <w:r w:rsidRPr="00F74073">
        <w:rPr>
          <w:rFonts w:ascii="Arial Narrow" w:hAnsi="Arial Narrow"/>
        </w:rPr>
        <w:t xml:space="preserve">dès publication du présent avis, contre versement d’une somme non remboursable des frais d’achat du DAO de </w:t>
      </w:r>
      <w:r>
        <w:rPr>
          <w:rFonts w:ascii="Arial Narrow" w:hAnsi="Arial Narrow"/>
          <w:b/>
          <w:bCs/>
        </w:rPr>
        <w:t>3</w:t>
      </w:r>
      <w:r w:rsidRPr="00F74073">
        <w:rPr>
          <w:rFonts w:ascii="Arial Narrow" w:hAnsi="Arial Narrow"/>
          <w:b/>
          <w:bCs/>
        </w:rPr>
        <w:t>5 000 (</w:t>
      </w:r>
      <w:r>
        <w:rPr>
          <w:rFonts w:ascii="Arial Narrow" w:hAnsi="Arial Narrow"/>
          <w:b/>
          <w:bCs/>
        </w:rPr>
        <w:t>Tre</w:t>
      </w:r>
      <w:r w:rsidRPr="00F74073">
        <w:rPr>
          <w:rFonts w:ascii="Arial Narrow" w:hAnsi="Arial Narrow"/>
          <w:b/>
          <w:bCs/>
        </w:rPr>
        <w:t>nte-cinq mille) Francs CFA</w:t>
      </w:r>
      <w:r w:rsidRPr="00F74073">
        <w:rPr>
          <w:rFonts w:ascii="Arial Narrow" w:hAnsi="Arial Narrow"/>
        </w:rPr>
        <w:t xml:space="preserve"> payable à la Recette des finances de Kribi.</w:t>
      </w:r>
    </w:p>
    <w:p w:rsidR="001B0177" w:rsidRDefault="001B0177" w:rsidP="001B0177">
      <w:pPr>
        <w:widowControl w:val="0"/>
        <w:autoSpaceDE w:val="0"/>
        <w:adjustRightInd w:val="0"/>
        <w:ind w:firstLine="360"/>
        <w:rPr>
          <w:rFonts w:ascii="Arial Narrow" w:hAnsi="Arial Narrow"/>
        </w:rPr>
      </w:pPr>
      <w:r w:rsidRPr="00F74073">
        <w:rPr>
          <w:rFonts w:ascii="Arial Narrow" w:hAnsi="Arial Narrow"/>
          <w:bCs/>
        </w:rPr>
        <w:t xml:space="preserve">Il est également possible d’obtenir la version électronique du dossier </w:t>
      </w:r>
      <w:r w:rsidRPr="00F74073">
        <w:rPr>
          <w:rFonts w:ascii="Arial Narrow" w:hAnsi="Arial Narrow"/>
        </w:rPr>
        <w:t xml:space="preserve">par téléchargement gratuit aux adresses sus indiquées pour la version électronique. Toutefois, la soumission par voie physique ou électronique est conditionnée par le paiement des frais d’achat du DAO. </w:t>
      </w:r>
    </w:p>
    <w:p w:rsidR="001B0177" w:rsidRPr="00F74073" w:rsidRDefault="001B0177" w:rsidP="001B0177">
      <w:pPr>
        <w:widowControl w:val="0"/>
        <w:autoSpaceDE w:val="0"/>
        <w:adjustRightInd w:val="0"/>
        <w:ind w:firstLine="360"/>
        <w:rPr>
          <w:rFonts w:ascii="Arial Narrow" w:hAnsi="Arial Narrow"/>
        </w:rPr>
      </w:pPr>
    </w:p>
    <w:p w:rsidR="001B0177" w:rsidRPr="00F74073" w:rsidRDefault="001B0177" w:rsidP="001B0177">
      <w:pPr>
        <w:pStyle w:val="AAOarticles"/>
        <w:numPr>
          <w:ilvl w:val="0"/>
          <w:numId w:val="98"/>
        </w:numPr>
        <w:jc w:val="left"/>
      </w:pPr>
      <w:r w:rsidRPr="00F74073">
        <w:t>Remise</w:t>
      </w:r>
      <w:r w:rsidRPr="00F74073">
        <w:rPr>
          <w:spacing w:val="6"/>
        </w:rPr>
        <w:t xml:space="preserve"> </w:t>
      </w:r>
      <w:r w:rsidRPr="00F74073">
        <w:t>des</w:t>
      </w:r>
      <w:r w:rsidRPr="00F74073">
        <w:rPr>
          <w:spacing w:val="6"/>
        </w:rPr>
        <w:t xml:space="preserve"> </w:t>
      </w:r>
      <w:r w:rsidRPr="00F74073">
        <w:t>offres</w:t>
      </w:r>
    </w:p>
    <w:p w:rsidR="001B0177" w:rsidRDefault="001B0177" w:rsidP="001B0177">
      <w:pPr>
        <w:widowControl w:val="0"/>
        <w:autoSpaceDE w:val="0"/>
        <w:adjustRightInd w:val="0"/>
        <w:ind w:firstLine="284"/>
        <w:jc w:val="both"/>
        <w:rPr>
          <w:rFonts w:ascii="Arial Narrow" w:hAnsi="Arial Narrow"/>
        </w:rPr>
      </w:pPr>
      <w:r w:rsidRPr="00F74073">
        <w:rPr>
          <w:rFonts w:ascii="Arial Narrow" w:hAnsi="Arial Narrow"/>
        </w:rPr>
        <w:t xml:space="preserve">Chaque offre rédigée en français ou en anglais et en sept (07) exemplaires, dont un (01) original et six (06) copies marquées comme tels, devra parvenir à la Préfecture de l’Océan à Kribi au plus tard le </w:t>
      </w:r>
      <w:r>
        <w:rPr>
          <w:rFonts w:ascii="Arial Narrow" w:hAnsi="Arial Narrow"/>
          <w:b/>
          <w:bCs/>
        </w:rPr>
        <w:t xml:space="preserve"> 13 mai</w:t>
      </w:r>
      <w:r w:rsidRPr="00F74073">
        <w:rPr>
          <w:rFonts w:ascii="Arial Narrow" w:hAnsi="Arial Narrow"/>
          <w:b/>
          <w:bCs/>
        </w:rPr>
        <w:t xml:space="preserve"> 2025</w:t>
      </w:r>
      <w:r w:rsidRPr="00F74073">
        <w:rPr>
          <w:rFonts w:ascii="Arial Narrow" w:hAnsi="Arial Narrow"/>
        </w:rPr>
        <w:t xml:space="preserve"> à </w:t>
      </w:r>
      <w:r>
        <w:rPr>
          <w:rFonts w:ascii="Arial Narrow" w:hAnsi="Arial Narrow"/>
          <w:b/>
          <w:bCs/>
        </w:rPr>
        <w:t>13</w:t>
      </w:r>
      <w:r w:rsidRPr="00F74073">
        <w:rPr>
          <w:rFonts w:ascii="Arial Narrow" w:hAnsi="Arial Narrow"/>
        </w:rPr>
        <w:t xml:space="preserve"> </w:t>
      </w:r>
      <w:r w:rsidRPr="00F74073">
        <w:rPr>
          <w:rFonts w:ascii="Arial Narrow" w:hAnsi="Arial Narrow"/>
          <w:b/>
          <w:bCs/>
        </w:rPr>
        <w:t>heures</w:t>
      </w:r>
      <w:r w:rsidRPr="00F74073">
        <w:rPr>
          <w:rFonts w:ascii="Arial Narrow" w:hAnsi="Arial Narrow"/>
        </w:rPr>
        <w:t xml:space="preserve"> et devra porter la mention :</w:t>
      </w:r>
    </w:p>
    <w:p w:rsidR="001B0177" w:rsidRPr="00F74073" w:rsidRDefault="001B0177" w:rsidP="001B0177">
      <w:pPr>
        <w:widowControl w:val="0"/>
        <w:autoSpaceDE w:val="0"/>
        <w:adjustRightInd w:val="0"/>
        <w:ind w:firstLine="284"/>
        <w:jc w:val="both"/>
        <w:rPr>
          <w:rFonts w:ascii="Arial Narrow" w:hAnsi="Arial Narrow"/>
        </w:rPr>
      </w:pPr>
    </w:p>
    <w:p w:rsidR="001B0177" w:rsidRPr="00BC3059" w:rsidRDefault="001B0177" w:rsidP="001B0177">
      <w:pPr>
        <w:widowControl w:val="0"/>
        <w:autoSpaceDE w:val="0"/>
        <w:adjustRightInd w:val="0"/>
        <w:ind w:left="284"/>
        <w:jc w:val="center"/>
        <w:rPr>
          <w:rFonts w:ascii="Arial Narrow" w:hAnsi="Arial Narrow"/>
          <w:b/>
          <w:bCs/>
          <w:iCs/>
          <w:lang w:val="pt-PT"/>
        </w:rPr>
      </w:pPr>
      <w:r w:rsidRPr="00BC3059">
        <w:rPr>
          <w:rFonts w:ascii="Arial Narrow" w:hAnsi="Arial Narrow"/>
          <w:b/>
          <w:bCs/>
          <w:iCs/>
          <w:lang w:val="pt-PT"/>
        </w:rPr>
        <w:t>“AVIS</w:t>
      </w:r>
      <w:r w:rsidRPr="00BC3059">
        <w:rPr>
          <w:rFonts w:ascii="Arial Narrow" w:hAnsi="Arial Narrow"/>
          <w:b/>
          <w:bCs/>
          <w:iCs/>
          <w:spacing w:val="6"/>
          <w:lang w:val="pt-PT"/>
        </w:rPr>
        <w:t xml:space="preserve"> </w:t>
      </w:r>
      <w:r w:rsidRPr="00BC3059">
        <w:rPr>
          <w:rFonts w:ascii="Arial Narrow" w:hAnsi="Arial Narrow"/>
          <w:b/>
          <w:bCs/>
          <w:iCs/>
          <w:lang w:val="pt-PT"/>
        </w:rPr>
        <w:t>D’APPEL</w:t>
      </w:r>
      <w:r w:rsidRPr="00BC3059">
        <w:rPr>
          <w:rFonts w:ascii="Arial Narrow" w:hAnsi="Arial Narrow"/>
          <w:b/>
          <w:bCs/>
          <w:iCs/>
          <w:spacing w:val="6"/>
          <w:lang w:val="pt-PT"/>
        </w:rPr>
        <w:t xml:space="preserve"> </w:t>
      </w:r>
      <w:r w:rsidRPr="00BC3059">
        <w:rPr>
          <w:rFonts w:ascii="Arial Narrow" w:hAnsi="Arial Narrow"/>
          <w:b/>
          <w:bCs/>
          <w:iCs/>
          <w:lang w:val="pt-PT"/>
        </w:rPr>
        <w:t>D’OFFRES</w:t>
      </w:r>
      <w:r w:rsidRPr="00BC3059">
        <w:rPr>
          <w:rFonts w:ascii="Arial Narrow" w:hAnsi="Arial Narrow"/>
          <w:b/>
          <w:bCs/>
          <w:iCs/>
          <w:spacing w:val="6"/>
          <w:lang w:val="pt-PT"/>
        </w:rPr>
        <w:t xml:space="preserve"> </w:t>
      </w:r>
      <w:r w:rsidRPr="00BC3059">
        <w:rPr>
          <w:rFonts w:ascii="Arial Narrow" w:hAnsi="Arial Narrow"/>
          <w:b/>
          <w:bCs/>
          <w:iCs/>
          <w:lang w:val="pt-PT"/>
        </w:rPr>
        <w:t xml:space="preserve">NATIONAL OUVERT </w:t>
      </w:r>
    </w:p>
    <w:p w:rsidR="001B0177" w:rsidRPr="00BC3059" w:rsidRDefault="001B0177" w:rsidP="001B0177">
      <w:pPr>
        <w:widowControl w:val="0"/>
        <w:autoSpaceDE w:val="0"/>
        <w:adjustRightInd w:val="0"/>
        <w:ind w:left="284"/>
        <w:jc w:val="center"/>
        <w:rPr>
          <w:rFonts w:ascii="Arial Narrow" w:hAnsi="Arial Narrow"/>
          <w:b/>
          <w:bCs/>
          <w:iCs/>
        </w:rPr>
      </w:pPr>
      <w:r w:rsidRPr="00BC3059">
        <w:rPr>
          <w:rFonts w:ascii="Arial Narrow" w:hAnsi="Arial Narrow"/>
          <w:b/>
          <w:bCs/>
          <w:iCs/>
        </w:rPr>
        <w:t>N°006/AONO/</w:t>
      </w:r>
      <w:r w:rsidRPr="00BC3059">
        <w:rPr>
          <w:rFonts w:ascii="Arial Narrow" w:hAnsi="Arial Narrow"/>
          <w:b/>
          <w:bCs/>
          <w:iCs/>
          <w:spacing w:val="17"/>
        </w:rPr>
        <w:t>L11/</w:t>
      </w:r>
      <w:r w:rsidRPr="00BC3059">
        <w:rPr>
          <w:rFonts w:ascii="Arial Narrow" w:hAnsi="Arial Narrow"/>
          <w:b/>
          <w:bCs/>
          <w:iCs/>
        </w:rPr>
        <w:t>CDPM/2025 DU</w:t>
      </w:r>
      <w:r w:rsidRPr="00BC3059">
        <w:rPr>
          <w:rFonts w:ascii="Arial Narrow" w:hAnsi="Arial Narrow"/>
          <w:b/>
          <w:bCs/>
          <w:iCs/>
          <w:spacing w:val="6"/>
        </w:rPr>
        <w:t xml:space="preserve"> </w:t>
      </w:r>
      <w:r w:rsidRPr="00BC3059">
        <w:rPr>
          <w:rFonts w:ascii="Arial Narrow" w:hAnsi="Arial Narrow"/>
          <w:b/>
          <w:bCs/>
          <w:iCs/>
        </w:rPr>
        <w:t xml:space="preserve">10 AVRIL 2025 </w:t>
      </w:r>
    </w:p>
    <w:p w:rsidR="001B0177" w:rsidRPr="00BC3059" w:rsidRDefault="001B0177" w:rsidP="001B0177">
      <w:pPr>
        <w:widowControl w:val="0"/>
        <w:autoSpaceDE w:val="0"/>
        <w:adjustRightInd w:val="0"/>
        <w:ind w:left="284"/>
        <w:jc w:val="center"/>
        <w:rPr>
          <w:rFonts w:ascii="Arial Narrow" w:hAnsi="Arial Narrow"/>
          <w:b/>
          <w:bCs/>
          <w:iCs/>
        </w:rPr>
      </w:pPr>
      <w:r w:rsidRPr="00BC3059">
        <w:rPr>
          <w:rFonts w:ascii="Arial Narrow" w:hAnsi="Arial Narrow"/>
          <w:b/>
        </w:rPr>
        <w:t xml:space="preserve">POUR </w:t>
      </w:r>
      <w:r w:rsidRPr="00BC3059">
        <w:rPr>
          <w:rFonts w:ascii="Arial Narrow" w:hAnsi="Arial Narrow"/>
          <w:b/>
          <w:bCs/>
        </w:rPr>
        <w:t>LES TRAVAUX DE REHABILITATION DE LA DELEGATION DEPARTEMENTALE DES AFFAIRES SOCIALES DE L’OCEAN, DEPARTEMENT DE L’OCEAN, REGION DU SUD.</w:t>
      </w:r>
      <w:r w:rsidRPr="00BC3059">
        <w:rPr>
          <w:rFonts w:ascii="Arial Narrow" w:hAnsi="Arial Narrow"/>
          <w:b/>
          <w:bCs/>
          <w:iCs/>
        </w:rPr>
        <w:t xml:space="preserve"> </w:t>
      </w:r>
    </w:p>
    <w:p w:rsidR="001B0177" w:rsidRPr="00BC3059" w:rsidRDefault="001B0177" w:rsidP="001B0177">
      <w:pPr>
        <w:widowControl w:val="0"/>
        <w:autoSpaceDE w:val="0"/>
        <w:adjustRightInd w:val="0"/>
        <w:spacing w:line="360" w:lineRule="auto"/>
        <w:ind w:left="284"/>
        <w:jc w:val="center"/>
        <w:rPr>
          <w:rFonts w:ascii="Arial Narrow" w:hAnsi="Arial Narrow"/>
          <w:b/>
          <w:bCs/>
          <w:lang w:val="pt-PT"/>
        </w:rPr>
      </w:pPr>
      <w:r w:rsidRPr="00F74073">
        <w:rPr>
          <w:rFonts w:ascii="Arial Narrow" w:hAnsi="Arial Narrow"/>
          <w:b/>
          <w:bCs/>
          <w:i/>
          <w:iCs/>
        </w:rPr>
        <w:t>‘’A</w:t>
      </w:r>
      <w:r w:rsidRPr="00F74073">
        <w:rPr>
          <w:rFonts w:ascii="Arial Narrow" w:hAnsi="Arial Narrow"/>
          <w:b/>
          <w:bCs/>
          <w:i/>
          <w:iCs/>
          <w:spacing w:val="6"/>
        </w:rPr>
        <w:t xml:space="preserve"> </w:t>
      </w:r>
      <w:r w:rsidRPr="00F74073">
        <w:rPr>
          <w:rFonts w:ascii="Arial Narrow" w:hAnsi="Arial Narrow"/>
          <w:b/>
          <w:bCs/>
          <w:i/>
          <w:iCs/>
        </w:rPr>
        <w:t>n'ouvrir</w:t>
      </w:r>
      <w:r w:rsidRPr="00F74073">
        <w:rPr>
          <w:rFonts w:ascii="Arial Narrow" w:hAnsi="Arial Narrow"/>
          <w:b/>
          <w:bCs/>
          <w:i/>
          <w:iCs/>
          <w:spacing w:val="6"/>
        </w:rPr>
        <w:t xml:space="preserve"> </w:t>
      </w:r>
      <w:r w:rsidRPr="00F74073">
        <w:rPr>
          <w:rFonts w:ascii="Arial Narrow" w:hAnsi="Arial Narrow"/>
          <w:b/>
          <w:bCs/>
          <w:i/>
          <w:iCs/>
        </w:rPr>
        <w:t>qu'en</w:t>
      </w:r>
      <w:r w:rsidRPr="00F74073">
        <w:rPr>
          <w:rFonts w:ascii="Arial Narrow" w:hAnsi="Arial Narrow"/>
          <w:b/>
          <w:bCs/>
          <w:i/>
          <w:iCs/>
          <w:spacing w:val="6"/>
        </w:rPr>
        <w:t xml:space="preserve"> </w:t>
      </w:r>
      <w:r w:rsidRPr="00F74073">
        <w:rPr>
          <w:rFonts w:ascii="Arial Narrow" w:hAnsi="Arial Narrow"/>
          <w:b/>
          <w:bCs/>
          <w:i/>
          <w:iCs/>
        </w:rPr>
        <w:t>séance</w:t>
      </w:r>
      <w:r w:rsidRPr="00F74073">
        <w:rPr>
          <w:rFonts w:ascii="Arial Narrow" w:hAnsi="Arial Narrow"/>
          <w:b/>
          <w:bCs/>
          <w:i/>
          <w:iCs/>
          <w:spacing w:val="6"/>
        </w:rPr>
        <w:t xml:space="preserve"> </w:t>
      </w:r>
      <w:r w:rsidRPr="00F74073">
        <w:rPr>
          <w:rFonts w:ascii="Arial Narrow" w:hAnsi="Arial Narrow"/>
          <w:b/>
          <w:bCs/>
          <w:i/>
          <w:iCs/>
        </w:rPr>
        <w:t>de</w:t>
      </w:r>
      <w:r w:rsidRPr="00F74073">
        <w:rPr>
          <w:rFonts w:ascii="Arial Narrow" w:hAnsi="Arial Narrow"/>
          <w:b/>
          <w:bCs/>
          <w:i/>
          <w:iCs/>
          <w:spacing w:val="6"/>
        </w:rPr>
        <w:t xml:space="preserve"> </w:t>
      </w:r>
      <w:r w:rsidRPr="00F74073">
        <w:rPr>
          <w:rFonts w:ascii="Arial Narrow" w:hAnsi="Arial Narrow"/>
          <w:b/>
          <w:bCs/>
          <w:i/>
          <w:iCs/>
        </w:rPr>
        <w:t>dépouillement"</w:t>
      </w:r>
    </w:p>
    <w:p w:rsidR="001B0177" w:rsidRPr="00F74073" w:rsidRDefault="001B0177" w:rsidP="001B0177">
      <w:pPr>
        <w:pStyle w:val="AAOarticles"/>
        <w:numPr>
          <w:ilvl w:val="0"/>
          <w:numId w:val="98"/>
        </w:numPr>
        <w:jc w:val="left"/>
      </w:pPr>
      <w:r w:rsidRPr="00F74073">
        <w:t xml:space="preserve">Recevabilité des plis </w:t>
      </w:r>
    </w:p>
    <w:p w:rsidR="001B0177" w:rsidRPr="00F74073" w:rsidRDefault="001B0177" w:rsidP="001B0177">
      <w:pPr>
        <w:widowControl w:val="0"/>
        <w:tabs>
          <w:tab w:val="left" w:pos="0"/>
        </w:tabs>
        <w:autoSpaceDE w:val="0"/>
        <w:spacing w:before="11"/>
        <w:ind w:firstLine="709"/>
        <w:jc w:val="both"/>
        <w:rPr>
          <w:rFonts w:ascii="Arial Narrow" w:hAnsi="Arial Narrow"/>
          <w:spacing w:val="-6"/>
        </w:rPr>
      </w:pPr>
      <w:r w:rsidRPr="00F74073">
        <w:rPr>
          <w:rFonts w:ascii="Arial Narrow" w:hAnsi="Arial Narrow"/>
        </w:rPr>
        <w:t>Les pièces administratives, l'offre technique et l'offre financière</w:t>
      </w:r>
      <w:r w:rsidRPr="00F74073">
        <w:rPr>
          <w:rFonts w:ascii="Arial Narrow" w:hAnsi="Arial Narrow"/>
          <w:spacing w:val="-25"/>
        </w:rPr>
        <w:t xml:space="preserve"> </w:t>
      </w:r>
      <w:r w:rsidRPr="00F74073">
        <w:rPr>
          <w:rFonts w:ascii="Arial Narrow" w:hAnsi="Arial Narrow"/>
        </w:rPr>
        <w:t>doivent être</w:t>
      </w:r>
      <w:r w:rsidRPr="00F74073">
        <w:rPr>
          <w:rFonts w:ascii="Arial Narrow" w:hAnsi="Arial Narrow"/>
          <w:spacing w:val="-10"/>
        </w:rPr>
        <w:t xml:space="preserve"> </w:t>
      </w:r>
      <w:r w:rsidRPr="00F74073">
        <w:rPr>
          <w:rFonts w:ascii="Arial Narrow" w:hAnsi="Arial Narrow"/>
        </w:rPr>
        <w:t>placées</w:t>
      </w:r>
      <w:r w:rsidRPr="00F74073">
        <w:rPr>
          <w:rFonts w:ascii="Arial Narrow" w:hAnsi="Arial Narrow"/>
          <w:spacing w:val="-3"/>
        </w:rPr>
        <w:t xml:space="preserve"> </w:t>
      </w:r>
      <w:r w:rsidRPr="00F74073">
        <w:rPr>
          <w:rFonts w:ascii="Arial Narrow" w:hAnsi="Arial Narrow"/>
        </w:rPr>
        <w:t>dans</w:t>
      </w:r>
      <w:r w:rsidRPr="00F74073">
        <w:rPr>
          <w:rFonts w:ascii="Arial Narrow" w:hAnsi="Arial Narrow"/>
          <w:spacing w:val="-6"/>
        </w:rPr>
        <w:t xml:space="preserve"> </w:t>
      </w:r>
      <w:r w:rsidRPr="00F74073">
        <w:rPr>
          <w:rFonts w:ascii="Arial Narrow" w:hAnsi="Arial Narrow"/>
        </w:rPr>
        <w:t>des</w:t>
      </w:r>
      <w:r w:rsidRPr="00F74073">
        <w:rPr>
          <w:rFonts w:ascii="Arial Narrow" w:hAnsi="Arial Narrow"/>
          <w:spacing w:val="-12"/>
        </w:rPr>
        <w:t xml:space="preserve"> </w:t>
      </w:r>
      <w:r w:rsidRPr="00F74073">
        <w:rPr>
          <w:rFonts w:ascii="Arial Narrow" w:hAnsi="Arial Narrow"/>
        </w:rPr>
        <w:t>enveloppes différentes</w:t>
      </w:r>
      <w:r w:rsidRPr="00F74073">
        <w:rPr>
          <w:rFonts w:ascii="Arial Narrow" w:hAnsi="Arial Narrow"/>
          <w:spacing w:val="5"/>
        </w:rPr>
        <w:t xml:space="preserve"> </w:t>
      </w:r>
      <w:r w:rsidRPr="00F74073">
        <w:rPr>
          <w:rFonts w:ascii="Arial Narrow" w:hAnsi="Arial Narrow"/>
        </w:rPr>
        <w:t>séparées</w:t>
      </w:r>
      <w:r w:rsidRPr="00F74073">
        <w:rPr>
          <w:rFonts w:ascii="Arial Narrow" w:hAnsi="Arial Narrow"/>
          <w:spacing w:val="2"/>
        </w:rPr>
        <w:t xml:space="preserve"> </w:t>
      </w:r>
      <w:r w:rsidRPr="00F74073">
        <w:rPr>
          <w:rFonts w:ascii="Arial Narrow" w:hAnsi="Arial Narrow"/>
        </w:rPr>
        <w:t>et</w:t>
      </w:r>
      <w:r w:rsidRPr="00F74073">
        <w:rPr>
          <w:rFonts w:ascii="Arial Narrow" w:hAnsi="Arial Narrow"/>
          <w:spacing w:val="-11"/>
        </w:rPr>
        <w:t xml:space="preserve"> </w:t>
      </w:r>
      <w:r w:rsidRPr="00F74073">
        <w:rPr>
          <w:rFonts w:ascii="Arial Narrow" w:hAnsi="Arial Narrow"/>
        </w:rPr>
        <w:t>remises</w:t>
      </w:r>
      <w:r w:rsidRPr="00F74073">
        <w:rPr>
          <w:rFonts w:ascii="Arial Narrow" w:hAnsi="Arial Narrow"/>
          <w:spacing w:val="3"/>
        </w:rPr>
        <w:t xml:space="preserve"> </w:t>
      </w:r>
      <w:r w:rsidRPr="00F74073">
        <w:rPr>
          <w:rFonts w:ascii="Arial Narrow" w:hAnsi="Arial Narrow"/>
        </w:rPr>
        <w:t>sous</w:t>
      </w:r>
      <w:r w:rsidRPr="00F74073">
        <w:rPr>
          <w:rFonts w:ascii="Arial Narrow" w:hAnsi="Arial Narrow"/>
          <w:spacing w:val="-8"/>
        </w:rPr>
        <w:t xml:space="preserve"> </w:t>
      </w:r>
      <w:r w:rsidRPr="00F74073">
        <w:rPr>
          <w:rFonts w:ascii="Arial Narrow" w:hAnsi="Arial Narrow"/>
        </w:rPr>
        <w:t>pli</w:t>
      </w:r>
      <w:r w:rsidRPr="00F74073">
        <w:rPr>
          <w:rFonts w:ascii="Arial Narrow" w:hAnsi="Arial Narrow"/>
          <w:spacing w:val="-18"/>
        </w:rPr>
        <w:t xml:space="preserve"> </w:t>
      </w:r>
      <w:r w:rsidRPr="00F74073">
        <w:rPr>
          <w:rFonts w:ascii="Arial Narrow" w:hAnsi="Arial Narrow"/>
          <w:spacing w:val="-6"/>
        </w:rPr>
        <w:t>scellé.</w:t>
      </w:r>
    </w:p>
    <w:p w:rsidR="001B0177" w:rsidRPr="00F74073" w:rsidRDefault="001B0177" w:rsidP="001B0177">
      <w:pPr>
        <w:widowControl w:val="0"/>
        <w:tabs>
          <w:tab w:val="left" w:pos="0"/>
        </w:tabs>
        <w:autoSpaceDE w:val="0"/>
        <w:spacing w:before="11"/>
        <w:ind w:firstLine="284"/>
        <w:jc w:val="both"/>
        <w:rPr>
          <w:rFonts w:ascii="Arial Narrow" w:hAnsi="Arial Narrow"/>
          <w:spacing w:val="-6"/>
        </w:rPr>
      </w:pPr>
      <w:r w:rsidRPr="00F74073">
        <w:rPr>
          <w:rFonts w:ascii="Arial Narrow" w:hAnsi="Arial Narrow"/>
          <w:spacing w:val="-6"/>
        </w:rPr>
        <w:t>Seront irrecevables par le Maître d’Ouvrage Délégué :</w:t>
      </w:r>
    </w:p>
    <w:p w:rsidR="001B0177" w:rsidRPr="00F74073" w:rsidRDefault="001B0177" w:rsidP="001B0177">
      <w:pPr>
        <w:pStyle w:val="Paragraphedeliste"/>
        <w:numPr>
          <w:ilvl w:val="0"/>
          <w:numId w:val="22"/>
        </w:numPr>
        <w:spacing w:after="0" w:line="240" w:lineRule="auto"/>
        <w:jc w:val="both"/>
        <w:rPr>
          <w:rFonts w:ascii="Arial Narrow" w:hAnsi="Arial Narrow"/>
          <w:sz w:val="24"/>
          <w:szCs w:val="24"/>
        </w:rPr>
      </w:pPr>
      <w:r w:rsidRPr="00F74073">
        <w:rPr>
          <w:rFonts w:ascii="Arial Narrow" w:hAnsi="Arial Narrow"/>
          <w:sz w:val="24"/>
          <w:szCs w:val="24"/>
        </w:rPr>
        <w:t>les plis portant les indications sur l'identité du</w:t>
      </w:r>
      <w:r w:rsidRPr="00F74073">
        <w:rPr>
          <w:rFonts w:ascii="Arial Narrow" w:hAnsi="Arial Narrow"/>
          <w:spacing w:val="-27"/>
          <w:sz w:val="24"/>
          <w:szCs w:val="24"/>
        </w:rPr>
        <w:t xml:space="preserve"> </w:t>
      </w:r>
      <w:r w:rsidRPr="00F74073">
        <w:rPr>
          <w:rFonts w:ascii="Arial Narrow" w:hAnsi="Arial Narrow"/>
          <w:sz w:val="24"/>
          <w:szCs w:val="24"/>
        </w:rPr>
        <w:t>soumissionnaire ;</w:t>
      </w:r>
    </w:p>
    <w:p w:rsidR="001B0177" w:rsidRPr="00F74073" w:rsidRDefault="001B0177" w:rsidP="001B0177">
      <w:pPr>
        <w:pStyle w:val="Paragraphedeliste"/>
        <w:numPr>
          <w:ilvl w:val="0"/>
          <w:numId w:val="22"/>
        </w:numPr>
        <w:spacing w:after="0" w:line="240" w:lineRule="auto"/>
        <w:jc w:val="both"/>
        <w:rPr>
          <w:rFonts w:ascii="Arial Narrow" w:hAnsi="Arial Narrow"/>
          <w:sz w:val="24"/>
          <w:szCs w:val="24"/>
        </w:rPr>
      </w:pPr>
      <w:r w:rsidRPr="00F74073">
        <w:rPr>
          <w:rFonts w:ascii="Arial Narrow" w:hAnsi="Arial Narrow"/>
          <w:sz w:val="24"/>
          <w:szCs w:val="24"/>
        </w:rPr>
        <w:t>les plis parvenus postérieurement aux dates et heures limites de dépôt ;</w:t>
      </w:r>
    </w:p>
    <w:p w:rsidR="001B0177" w:rsidRPr="00F74073" w:rsidRDefault="001B0177" w:rsidP="001B0177">
      <w:pPr>
        <w:pStyle w:val="Paragraphedeliste"/>
        <w:widowControl w:val="0"/>
        <w:numPr>
          <w:ilvl w:val="0"/>
          <w:numId w:val="22"/>
        </w:numPr>
        <w:autoSpaceDE w:val="0"/>
        <w:spacing w:after="60" w:line="240" w:lineRule="auto"/>
        <w:ind w:right="81"/>
        <w:jc w:val="both"/>
        <w:rPr>
          <w:rFonts w:ascii="Arial Narrow" w:hAnsi="Arial Narrow"/>
          <w:sz w:val="24"/>
          <w:szCs w:val="24"/>
        </w:rPr>
      </w:pPr>
      <w:bookmarkStart w:id="9" w:name="_Hlk158723461"/>
      <w:r w:rsidRPr="00F74073">
        <w:rPr>
          <w:rFonts w:ascii="Arial Narrow" w:hAnsi="Arial Narrow"/>
          <w:sz w:val="24"/>
          <w:szCs w:val="24"/>
        </w:rPr>
        <w:t>les plis sans indication de l’identité de l’Appel d’Offres ;</w:t>
      </w:r>
    </w:p>
    <w:p w:rsidR="001B0177" w:rsidRPr="00F74073" w:rsidRDefault="001B0177" w:rsidP="001B0177">
      <w:pPr>
        <w:pStyle w:val="Paragraphedeliste"/>
        <w:numPr>
          <w:ilvl w:val="0"/>
          <w:numId w:val="22"/>
        </w:numPr>
        <w:spacing w:line="240" w:lineRule="auto"/>
        <w:ind w:right="81"/>
        <w:jc w:val="both"/>
        <w:rPr>
          <w:rFonts w:ascii="Arial Narrow" w:hAnsi="Arial Narrow"/>
          <w:sz w:val="24"/>
          <w:szCs w:val="24"/>
        </w:rPr>
      </w:pPr>
      <w:r w:rsidRPr="00F74073">
        <w:rPr>
          <w:rFonts w:ascii="Arial Narrow" w:hAnsi="Arial Narrow"/>
          <w:sz w:val="24"/>
          <w:szCs w:val="24"/>
        </w:rPr>
        <w:t xml:space="preserve">le non-respect du nombre d’exemplaires indiqué dans le RPAO ou offre uniquement en copies.  </w:t>
      </w:r>
    </w:p>
    <w:p w:rsidR="001B0177" w:rsidRDefault="001B0177" w:rsidP="001B0177">
      <w:pPr>
        <w:widowControl w:val="0"/>
        <w:autoSpaceDE w:val="0"/>
        <w:spacing w:after="60"/>
        <w:ind w:left="360" w:right="81" w:firstLine="348"/>
        <w:jc w:val="both"/>
        <w:rPr>
          <w:rFonts w:ascii="Arial Narrow" w:hAnsi="Arial Narrow"/>
          <w:bCs/>
        </w:rPr>
      </w:pPr>
      <w:bookmarkStart w:id="10" w:name="_Hlk158723489"/>
      <w:bookmarkEnd w:id="9"/>
      <w:r w:rsidRPr="00F74073">
        <w:rPr>
          <w:rFonts w:ascii="Arial Narrow" w:hAnsi="Arial Narrow"/>
          <w:b/>
        </w:rPr>
        <w:t>Toute offre incomplète conformément aux prescriptions du Dossier d'Appel d'Off</w:t>
      </w:r>
      <w:r>
        <w:rPr>
          <w:rFonts w:ascii="Arial Narrow" w:hAnsi="Arial Narrow"/>
          <w:b/>
        </w:rPr>
        <w:t>res sera déclarée irrecevable, n</w:t>
      </w:r>
      <w:r w:rsidRPr="00F74073">
        <w:rPr>
          <w:rFonts w:ascii="Arial Narrow" w:hAnsi="Arial Narrow"/>
          <w:b/>
        </w:rPr>
        <w:t>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r w:rsidRPr="00F74073">
        <w:rPr>
          <w:rFonts w:ascii="Arial Narrow" w:hAnsi="Arial Narrow"/>
          <w:bCs/>
        </w:rPr>
        <w:t xml:space="preserve"> Une caution de soumission produite mais n'ayant aucun rapport avec la consultation concernée est considérée comme absente. La caution de soumission présentée par un soumissionnaire au cours de la séance d’ouverture des plis est irrecevable.  </w:t>
      </w:r>
    </w:p>
    <w:p w:rsidR="001B0177" w:rsidRPr="00F74073" w:rsidRDefault="001B0177" w:rsidP="001B0177">
      <w:pPr>
        <w:widowControl w:val="0"/>
        <w:autoSpaceDE w:val="0"/>
        <w:spacing w:after="60"/>
        <w:ind w:left="360" w:right="81" w:firstLine="348"/>
        <w:jc w:val="both"/>
        <w:rPr>
          <w:rFonts w:ascii="Arial Narrow" w:hAnsi="Arial Narrow"/>
          <w:bCs/>
          <w:strike/>
        </w:rPr>
      </w:pPr>
    </w:p>
    <w:bookmarkEnd w:id="10"/>
    <w:p w:rsidR="001B0177" w:rsidRPr="00F74073" w:rsidRDefault="001B0177" w:rsidP="001B0177">
      <w:pPr>
        <w:pStyle w:val="AAOarticles"/>
        <w:numPr>
          <w:ilvl w:val="0"/>
          <w:numId w:val="98"/>
        </w:numPr>
        <w:spacing w:line="240" w:lineRule="auto"/>
        <w:jc w:val="left"/>
      </w:pPr>
      <w:r w:rsidRPr="00F74073">
        <w:t>Ouverture</w:t>
      </w:r>
      <w:r w:rsidRPr="00F74073">
        <w:rPr>
          <w:spacing w:val="6"/>
        </w:rPr>
        <w:t xml:space="preserve"> </w:t>
      </w:r>
      <w:r w:rsidRPr="00F74073">
        <w:t>des</w:t>
      </w:r>
      <w:r w:rsidRPr="00F74073">
        <w:rPr>
          <w:spacing w:val="6"/>
        </w:rPr>
        <w:t xml:space="preserve"> </w:t>
      </w:r>
      <w:r w:rsidRPr="00F74073">
        <w:t>plis</w:t>
      </w:r>
    </w:p>
    <w:p w:rsidR="001B0177" w:rsidRPr="00F74073" w:rsidRDefault="001B0177" w:rsidP="001B0177">
      <w:pPr>
        <w:widowControl w:val="0"/>
        <w:autoSpaceDE w:val="0"/>
        <w:spacing w:before="57"/>
        <w:ind w:firstLine="360"/>
        <w:jc w:val="both"/>
        <w:rPr>
          <w:rFonts w:ascii="Arial Narrow" w:hAnsi="Arial Narrow"/>
        </w:rPr>
      </w:pPr>
      <w:r w:rsidRPr="00F74073">
        <w:rPr>
          <w:rFonts w:ascii="Arial Narrow" w:hAnsi="Arial Narrow"/>
        </w:rPr>
        <w:t>L’ouverture des plis se fait en un temps</w:t>
      </w:r>
      <w:r w:rsidRPr="00F74073">
        <w:rPr>
          <w:rFonts w:ascii="Arial Narrow" w:hAnsi="Arial Narrow"/>
          <w:i/>
          <w:iCs/>
        </w:rPr>
        <w:t xml:space="preserve"> </w:t>
      </w:r>
      <w:r w:rsidRPr="00F74073">
        <w:rPr>
          <w:rFonts w:ascii="Arial Narrow" w:hAnsi="Arial Narrow"/>
          <w:iCs/>
        </w:rPr>
        <w:t>et</w:t>
      </w:r>
      <w:r w:rsidRPr="00F74073">
        <w:rPr>
          <w:rFonts w:ascii="Arial Narrow" w:hAnsi="Arial Narrow"/>
        </w:rPr>
        <w:t xml:space="preserve"> aura lieu le </w:t>
      </w:r>
      <w:r>
        <w:rPr>
          <w:rFonts w:ascii="Arial Narrow" w:hAnsi="Arial Narrow"/>
          <w:b/>
          <w:bCs/>
        </w:rPr>
        <w:t xml:space="preserve">13 mai </w:t>
      </w:r>
      <w:r w:rsidRPr="00F74073">
        <w:rPr>
          <w:rFonts w:ascii="Arial Narrow" w:hAnsi="Arial Narrow"/>
          <w:b/>
          <w:bCs/>
        </w:rPr>
        <w:t>2025</w:t>
      </w:r>
      <w:r w:rsidRPr="00F74073">
        <w:rPr>
          <w:rFonts w:ascii="Arial Narrow" w:hAnsi="Arial Narrow"/>
        </w:rPr>
        <w:t xml:space="preserve"> à </w:t>
      </w:r>
      <w:r>
        <w:rPr>
          <w:rFonts w:ascii="Arial Narrow" w:hAnsi="Arial Narrow"/>
          <w:b/>
          <w:bCs/>
        </w:rPr>
        <w:t>14</w:t>
      </w:r>
      <w:r w:rsidRPr="00F74073">
        <w:rPr>
          <w:rFonts w:ascii="Arial Narrow" w:hAnsi="Arial Narrow"/>
          <w:b/>
          <w:bCs/>
        </w:rPr>
        <w:t xml:space="preserve"> </w:t>
      </w:r>
      <w:r w:rsidRPr="00F74073">
        <w:rPr>
          <w:rFonts w:ascii="Arial Narrow" w:hAnsi="Arial Narrow"/>
          <w:b/>
          <w:bCs/>
          <w:spacing w:val="2"/>
        </w:rPr>
        <w:t>heure</w:t>
      </w:r>
      <w:r w:rsidRPr="00F74073">
        <w:rPr>
          <w:rFonts w:ascii="Arial Narrow" w:hAnsi="Arial Narrow"/>
          <w:b/>
          <w:bCs/>
        </w:rPr>
        <w:t>s</w:t>
      </w:r>
      <w:r w:rsidRPr="00F74073">
        <w:rPr>
          <w:rFonts w:ascii="Arial Narrow" w:hAnsi="Arial Narrow"/>
        </w:rPr>
        <w:t xml:space="preserve"> </w:t>
      </w:r>
      <w:r w:rsidRPr="00F74073">
        <w:rPr>
          <w:rFonts w:ascii="Arial Narrow" w:hAnsi="Arial Narrow"/>
          <w:spacing w:val="2"/>
        </w:rPr>
        <w:t>pa</w:t>
      </w:r>
      <w:r w:rsidRPr="00F74073">
        <w:rPr>
          <w:rFonts w:ascii="Arial Narrow" w:hAnsi="Arial Narrow"/>
        </w:rPr>
        <w:t xml:space="preserve">r </w:t>
      </w:r>
      <w:r w:rsidRPr="00F74073">
        <w:rPr>
          <w:rFonts w:ascii="Arial Narrow" w:hAnsi="Arial Narrow"/>
          <w:spacing w:val="2"/>
        </w:rPr>
        <w:t>l</w:t>
      </w:r>
      <w:r w:rsidRPr="00F74073">
        <w:rPr>
          <w:rFonts w:ascii="Arial Narrow" w:hAnsi="Arial Narrow"/>
        </w:rPr>
        <w:t xml:space="preserve">a </w:t>
      </w:r>
      <w:r w:rsidRPr="00F74073">
        <w:rPr>
          <w:rFonts w:ascii="Arial Narrow" w:hAnsi="Arial Narrow"/>
          <w:spacing w:val="2"/>
        </w:rPr>
        <w:t>Commissio</w:t>
      </w:r>
      <w:r w:rsidRPr="00F74073">
        <w:rPr>
          <w:rFonts w:ascii="Arial Narrow" w:hAnsi="Arial Narrow"/>
        </w:rPr>
        <w:t xml:space="preserve">n Départementale </w:t>
      </w:r>
      <w:r w:rsidRPr="00F74073">
        <w:rPr>
          <w:rFonts w:ascii="Arial Narrow" w:hAnsi="Arial Narrow"/>
          <w:spacing w:val="2"/>
        </w:rPr>
        <w:t>d</w:t>
      </w:r>
      <w:r w:rsidRPr="00F74073">
        <w:rPr>
          <w:rFonts w:ascii="Arial Narrow" w:hAnsi="Arial Narrow"/>
        </w:rPr>
        <w:t xml:space="preserve">e </w:t>
      </w:r>
      <w:r w:rsidRPr="00F74073">
        <w:rPr>
          <w:rFonts w:ascii="Arial Narrow" w:hAnsi="Arial Narrow"/>
          <w:spacing w:val="2"/>
        </w:rPr>
        <w:t>Passatio</w:t>
      </w:r>
      <w:r w:rsidRPr="00F74073">
        <w:rPr>
          <w:rFonts w:ascii="Arial Narrow" w:hAnsi="Arial Narrow"/>
        </w:rPr>
        <w:t xml:space="preserve">n </w:t>
      </w:r>
      <w:r w:rsidRPr="00F74073">
        <w:rPr>
          <w:rFonts w:ascii="Arial Narrow" w:hAnsi="Arial Narrow"/>
          <w:spacing w:val="2"/>
        </w:rPr>
        <w:t xml:space="preserve">des </w:t>
      </w:r>
      <w:r w:rsidRPr="00F74073">
        <w:rPr>
          <w:rFonts w:ascii="Arial Narrow" w:hAnsi="Arial Narrow"/>
        </w:rPr>
        <w:t>Marchés</w:t>
      </w:r>
      <w:r w:rsidRPr="00F74073">
        <w:rPr>
          <w:rFonts w:ascii="Arial Narrow" w:hAnsi="Arial Narrow"/>
          <w:i/>
          <w:iCs/>
        </w:rPr>
        <w:t xml:space="preserve"> </w:t>
      </w:r>
      <w:r w:rsidRPr="00F74073">
        <w:rPr>
          <w:rFonts w:ascii="Arial Narrow" w:hAnsi="Arial Narrow"/>
        </w:rPr>
        <w:t xml:space="preserve">auprès du Préfet de l’Océan dans la salle de réunions de la Préfecture de Kribi.  </w:t>
      </w:r>
    </w:p>
    <w:p w:rsidR="001B0177" w:rsidRPr="00F74073" w:rsidRDefault="001B0177" w:rsidP="001B0177">
      <w:pPr>
        <w:widowControl w:val="0"/>
        <w:autoSpaceDE w:val="0"/>
        <w:spacing w:before="57"/>
        <w:ind w:firstLine="360"/>
        <w:jc w:val="both"/>
        <w:rPr>
          <w:rFonts w:ascii="Arial Narrow" w:hAnsi="Arial Narrow"/>
        </w:rPr>
      </w:pPr>
      <w:r w:rsidRPr="00F74073">
        <w:rPr>
          <w:rFonts w:ascii="Arial Narrow" w:hAnsi="Arial Narrow"/>
        </w:rPr>
        <w:t>Seuls les soumissionnaires peuvent assister à cette séance d'ouverture ou s'y faire représenter par une seule personne de leur choix dûment mandatée même en cas de groupement d’entreprises.</w:t>
      </w:r>
    </w:p>
    <w:p w:rsidR="001B0177" w:rsidRPr="00F74073" w:rsidRDefault="001B0177" w:rsidP="001B0177">
      <w:pPr>
        <w:widowControl w:val="0"/>
        <w:autoSpaceDE w:val="0"/>
        <w:ind w:firstLine="360"/>
        <w:jc w:val="both"/>
        <w:rPr>
          <w:rFonts w:ascii="Arial Narrow" w:hAnsi="Arial Narrow"/>
          <w:b/>
        </w:rPr>
      </w:pPr>
      <w:r w:rsidRPr="00F74073">
        <w:rPr>
          <w:rFonts w:ascii="Arial Narrow" w:hAnsi="Arial Narrow"/>
          <w:b/>
        </w:rPr>
        <w:t>Sous peine de</w:t>
      </w:r>
      <w:r w:rsidRPr="00F74073">
        <w:rPr>
          <w:rFonts w:ascii="Arial Narrow" w:hAnsi="Arial Narrow"/>
          <w:b/>
          <w:spacing w:val="-23"/>
        </w:rPr>
        <w:t xml:space="preserve"> </w:t>
      </w:r>
      <w:r w:rsidRPr="00F74073">
        <w:rPr>
          <w:rFonts w:ascii="Arial Narrow" w:hAnsi="Arial Narrow"/>
          <w:b/>
        </w:rPr>
        <w:t>rejet, les</w:t>
      </w:r>
      <w:r w:rsidRPr="00F74073">
        <w:rPr>
          <w:rFonts w:ascii="Arial Narrow" w:hAnsi="Arial Narrow"/>
          <w:b/>
          <w:spacing w:val="-23"/>
        </w:rPr>
        <w:t xml:space="preserve"> </w:t>
      </w:r>
      <w:r w:rsidRPr="00F74073">
        <w:rPr>
          <w:rFonts w:ascii="Arial Narrow" w:hAnsi="Arial Narrow"/>
          <w:b/>
        </w:rPr>
        <w:t xml:space="preserve">pièces </w:t>
      </w:r>
      <w:r w:rsidRPr="00F74073">
        <w:rPr>
          <w:rFonts w:ascii="Arial Narrow" w:hAnsi="Arial Narrow"/>
          <w:b/>
          <w:spacing w:val="-23"/>
        </w:rPr>
        <w:t xml:space="preserve">du dossier </w:t>
      </w:r>
      <w:r w:rsidRPr="00F74073">
        <w:rPr>
          <w:rFonts w:ascii="Arial Narrow" w:hAnsi="Arial Narrow"/>
          <w:b/>
        </w:rPr>
        <w:t>administratif</w:t>
      </w:r>
      <w:r w:rsidRPr="00F74073">
        <w:rPr>
          <w:rFonts w:ascii="Arial Narrow" w:hAnsi="Arial Narrow"/>
          <w:b/>
          <w:spacing w:val="-6"/>
        </w:rPr>
        <w:t xml:space="preserve"> </w:t>
      </w:r>
      <w:r w:rsidRPr="00F74073">
        <w:rPr>
          <w:rFonts w:ascii="Arial Narrow" w:hAnsi="Arial Narrow"/>
          <w:b/>
        </w:rPr>
        <w:t>requises</w:t>
      </w:r>
      <w:r w:rsidRPr="00F74073">
        <w:rPr>
          <w:rFonts w:ascii="Arial Narrow" w:hAnsi="Arial Narrow"/>
          <w:b/>
          <w:spacing w:val="-6"/>
        </w:rPr>
        <w:t xml:space="preserve"> </w:t>
      </w:r>
      <w:r w:rsidRPr="00F74073">
        <w:rPr>
          <w:rFonts w:ascii="Arial Narrow" w:hAnsi="Arial Narrow"/>
          <w:b/>
        </w:rPr>
        <w:t>doivent</w:t>
      </w:r>
      <w:r w:rsidRPr="00F74073">
        <w:rPr>
          <w:rFonts w:ascii="Arial Narrow" w:hAnsi="Arial Narrow"/>
          <w:b/>
          <w:spacing w:val="-6"/>
        </w:rPr>
        <w:t xml:space="preserve"> </w:t>
      </w:r>
      <w:r w:rsidRPr="00F74073">
        <w:rPr>
          <w:rFonts w:ascii="Arial Narrow" w:hAnsi="Arial Narrow"/>
          <w:b/>
        </w:rPr>
        <w:t>être</w:t>
      </w:r>
      <w:r w:rsidRPr="00F74073">
        <w:rPr>
          <w:rFonts w:ascii="Arial Narrow" w:hAnsi="Arial Narrow"/>
          <w:b/>
          <w:spacing w:val="-6"/>
        </w:rPr>
        <w:t xml:space="preserve"> </w:t>
      </w:r>
      <w:r w:rsidRPr="00F74073">
        <w:rPr>
          <w:rFonts w:ascii="Arial Narrow" w:hAnsi="Arial Narrow"/>
          <w:b/>
        </w:rPr>
        <w:t>produites en</w:t>
      </w:r>
      <w:r w:rsidRPr="00F74073">
        <w:rPr>
          <w:rFonts w:ascii="Arial Narrow" w:hAnsi="Arial Narrow"/>
          <w:b/>
          <w:spacing w:val="-8"/>
        </w:rPr>
        <w:t xml:space="preserve"> </w:t>
      </w:r>
      <w:r w:rsidRPr="00F74073">
        <w:rPr>
          <w:rFonts w:ascii="Arial Narrow" w:hAnsi="Arial Narrow"/>
          <w:b/>
        </w:rPr>
        <w:t>originaux</w:t>
      </w:r>
      <w:r w:rsidRPr="00F74073">
        <w:rPr>
          <w:rFonts w:ascii="Arial Narrow" w:hAnsi="Arial Narrow"/>
          <w:b/>
          <w:spacing w:val="-8"/>
        </w:rPr>
        <w:t xml:space="preserve"> </w:t>
      </w:r>
      <w:r w:rsidRPr="00F74073">
        <w:rPr>
          <w:rFonts w:ascii="Arial Narrow" w:hAnsi="Arial Narrow"/>
          <w:b/>
        </w:rPr>
        <w:t>ou</w:t>
      </w:r>
      <w:r w:rsidRPr="00F74073">
        <w:rPr>
          <w:rFonts w:ascii="Arial Narrow" w:hAnsi="Arial Narrow"/>
          <w:b/>
          <w:spacing w:val="-8"/>
        </w:rPr>
        <w:t xml:space="preserve"> </w:t>
      </w:r>
      <w:r w:rsidRPr="00F74073">
        <w:rPr>
          <w:rFonts w:ascii="Arial Narrow" w:hAnsi="Arial Narrow"/>
          <w:b/>
        </w:rPr>
        <w:t>en</w:t>
      </w:r>
      <w:r w:rsidRPr="00F74073">
        <w:rPr>
          <w:rFonts w:ascii="Arial Narrow" w:hAnsi="Arial Narrow"/>
          <w:b/>
          <w:spacing w:val="-8"/>
        </w:rPr>
        <w:t xml:space="preserve"> </w:t>
      </w:r>
      <w:r w:rsidRPr="00F74073">
        <w:rPr>
          <w:rFonts w:ascii="Arial Narrow" w:hAnsi="Arial Narrow"/>
          <w:b/>
        </w:rPr>
        <w:t>copies</w:t>
      </w:r>
      <w:r w:rsidRPr="00F74073">
        <w:rPr>
          <w:rFonts w:ascii="Arial Narrow" w:hAnsi="Arial Narrow"/>
          <w:b/>
          <w:spacing w:val="-8"/>
        </w:rPr>
        <w:t xml:space="preserve"> </w:t>
      </w:r>
      <w:r w:rsidRPr="00F74073">
        <w:rPr>
          <w:rFonts w:ascii="Arial Narrow" w:hAnsi="Arial Narrow"/>
          <w:b/>
        </w:rPr>
        <w:t>certifiées</w:t>
      </w:r>
      <w:r w:rsidRPr="00F74073">
        <w:rPr>
          <w:rFonts w:ascii="Arial Narrow" w:hAnsi="Arial Narrow"/>
          <w:b/>
          <w:spacing w:val="-8"/>
        </w:rPr>
        <w:t xml:space="preserve"> </w:t>
      </w:r>
      <w:r w:rsidRPr="00F74073">
        <w:rPr>
          <w:rFonts w:ascii="Arial Narrow" w:hAnsi="Arial Narrow"/>
          <w:b/>
        </w:rPr>
        <w:t>conformes</w:t>
      </w:r>
      <w:r w:rsidRPr="00F74073">
        <w:rPr>
          <w:rFonts w:ascii="Arial Narrow" w:hAnsi="Arial Narrow"/>
          <w:b/>
          <w:spacing w:val="-8"/>
        </w:rPr>
        <w:t xml:space="preserve"> </w:t>
      </w:r>
      <w:r w:rsidRPr="00F74073">
        <w:rPr>
          <w:rFonts w:ascii="Arial Narrow" w:hAnsi="Arial Narrow"/>
          <w:b/>
        </w:rPr>
        <w:t>par</w:t>
      </w:r>
      <w:r w:rsidRPr="00F74073">
        <w:rPr>
          <w:rFonts w:ascii="Arial Narrow" w:hAnsi="Arial Narrow"/>
          <w:b/>
          <w:spacing w:val="-8"/>
        </w:rPr>
        <w:t xml:space="preserve"> </w:t>
      </w:r>
      <w:r w:rsidRPr="00F74073">
        <w:rPr>
          <w:rFonts w:ascii="Arial Narrow" w:hAnsi="Arial Narrow"/>
          <w:b/>
        </w:rPr>
        <w:t xml:space="preserve">le </w:t>
      </w:r>
      <w:r w:rsidRPr="00F74073">
        <w:rPr>
          <w:rFonts w:ascii="Arial Narrow" w:hAnsi="Arial Narrow"/>
          <w:b/>
          <w:spacing w:val="1"/>
        </w:rPr>
        <w:t>servic</w:t>
      </w:r>
      <w:r w:rsidRPr="00F74073">
        <w:rPr>
          <w:rFonts w:ascii="Arial Narrow" w:hAnsi="Arial Narrow"/>
          <w:b/>
        </w:rPr>
        <w:t xml:space="preserve">e </w:t>
      </w:r>
      <w:r w:rsidRPr="00F74073">
        <w:rPr>
          <w:rFonts w:ascii="Arial Narrow" w:hAnsi="Arial Narrow"/>
          <w:b/>
          <w:spacing w:val="1"/>
        </w:rPr>
        <w:t>émetteu</w:t>
      </w:r>
      <w:r w:rsidRPr="00F74073">
        <w:rPr>
          <w:rFonts w:ascii="Arial Narrow" w:hAnsi="Arial Narrow"/>
          <w:b/>
        </w:rPr>
        <w:t>r ou l’autorité administrative compétente, conformément aux dispositions</w:t>
      </w:r>
      <w:r w:rsidRPr="00F74073">
        <w:rPr>
          <w:rFonts w:ascii="Arial Narrow" w:hAnsi="Arial Narrow"/>
          <w:b/>
          <w:spacing w:val="10"/>
        </w:rPr>
        <w:t xml:space="preserve"> </w:t>
      </w:r>
      <w:r w:rsidRPr="00F74073">
        <w:rPr>
          <w:rFonts w:ascii="Arial Narrow" w:hAnsi="Arial Narrow"/>
          <w:b/>
        </w:rPr>
        <w:t>du</w:t>
      </w:r>
      <w:r w:rsidRPr="00F74073">
        <w:rPr>
          <w:rFonts w:ascii="Arial Narrow" w:hAnsi="Arial Narrow"/>
          <w:b/>
          <w:spacing w:val="10"/>
        </w:rPr>
        <w:t xml:space="preserve"> </w:t>
      </w:r>
      <w:r w:rsidRPr="00F74073">
        <w:rPr>
          <w:rFonts w:ascii="Arial Narrow" w:hAnsi="Arial Narrow"/>
          <w:b/>
        </w:rPr>
        <w:t>Règlement</w:t>
      </w:r>
      <w:r w:rsidRPr="00F74073">
        <w:rPr>
          <w:rFonts w:ascii="Arial Narrow" w:hAnsi="Arial Narrow"/>
          <w:b/>
          <w:spacing w:val="10"/>
        </w:rPr>
        <w:t xml:space="preserve"> </w:t>
      </w:r>
      <w:r w:rsidRPr="00F74073">
        <w:rPr>
          <w:rFonts w:ascii="Arial Narrow" w:hAnsi="Arial Narrow"/>
          <w:b/>
        </w:rPr>
        <w:t>Particulier</w:t>
      </w:r>
      <w:r w:rsidRPr="00F74073">
        <w:rPr>
          <w:rFonts w:ascii="Arial Narrow" w:hAnsi="Arial Narrow"/>
          <w:b/>
          <w:spacing w:val="10"/>
        </w:rPr>
        <w:t xml:space="preserve"> </w:t>
      </w:r>
      <w:r w:rsidRPr="00F74073">
        <w:rPr>
          <w:rFonts w:ascii="Arial Narrow" w:hAnsi="Arial Narrow"/>
          <w:b/>
        </w:rPr>
        <w:t>de</w:t>
      </w:r>
      <w:r w:rsidRPr="00F74073">
        <w:rPr>
          <w:rFonts w:ascii="Arial Narrow" w:hAnsi="Arial Narrow"/>
          <w:b/>
          <w:spacing w:val="10"/>
        </w:rPr>
        <w:t xml:space="preserve"> </w:t>
      </w:r>
      <w:r w:rsidRPr="00F74073">
        <w:rPr>
          <w:rFonts w:ascii="Arial Narrow" w:hAnsi="Arial Narrow"/>
          <w:b/>
        </w:rPr>
        <w:t>l’Appel</w:t>
      </w:r>
      <w:r w:rsidRPr="00F74073">
        <w:rPr>
          <w:rFonts w:ascii="Arial Narrow" w:hAnsi="Arial Narrow"/>
          <w:b/>
          <w:spacing w:val="10"/>
        </w:rPr>
        <w:t xml:space="preserve"> </w:t>
      </w:r>
      <w:r w:rsidRPr="00F74073">
        <w:rPr>
          <w:rFonts w:ascii="Arial Narrow" w:hAnsi="Arial Narrow"/>
          <w:b/>
        </w:rPr>
        <w:t>d’Offres. Elles doivent dater de moins de trois (03) mois ou avoir été établies postérieurement à la date de signature de l’avis de d’Appel d’Offres.</w:t>
      </w:r>
    </w:p>
    <w:p w:rsidR="001B0177" w:rsidRDefault="001B0177" w:rsidP="001B0177">
      <w:pPr>
        <w:widowControl w:val="0"/>
        <w:autoSpaceDE w:val="0"/>
        <w:ind w:firstLine="360"/>
        <w:jc w:val="both"/>
        <w:rPr>
          <w:rFonts w:ascii="Arial Narrow" w:hAnsi="Arial Narrow"/>
          <w:bCs/>
          <w:w w:val="110"/>
        </w:rPr>
      </w:pPr>
      <w:r w:rsidRPr="00F74073">
        <w:rPr>
          <w:rFonts w:ascii="Arial Narrow" w:hAnsi="Arial Narrow"/>
          <w:w w:val="110"/>
        </w:rPr>
        <w:t>En</w:t>
      </w:r>
      <w:r w:rsidRPr="00F74073">
        <w:rPr>
          <w:rFonts w:ascii="Arial Narrow" w:hAnsi="Arial Narrow"/>
          <w:spacing w:val="-5"/>
          <w:w w:val="110"/>
        </w:rPr>
        <w:t xml:space="preserve"> </w:t>
      </w:r>
      <w:r w:rsidRPr="00F74073">
        <w:rPr>
          <w:rFonts w:ascii="Arial Narrow" w:hAnsi="Arial Narrow"/>
          <w:w w:val="110"/>
        </w:rPr>
        <w:t>cas</w:t>
      </w:r>
      <w:r w:rsidRPr="00F74073">
        <w:rPr>
          <w:rFonts w:ascii="Arial Narrow" w:hAnsi="Arial Narrow"/>
          <w:spacing w:val="-5"/>
          <w:w w:val="110"/>
        </w:rPr>
        <w:t xml:space="preserve"> </w:t>
      </w:r>
      <w:r w:rsidRPr="00F74073">
        <w:rPr>
          <w:rFonts w:ascii="Arial Narrow" w:hAnsi="Arial Narrow"/>
          <w:w w:val="110"/>
        </w:rPr>
        <w:t>d’absence</w:t>
      </w:r>
      <w:r w:rsidRPr="00F74073">
        <w:rPr>
          <w:rFonts w:ascii="Arial Narrow" w:hAnsi="Arial Narrow"/>
          <w:spacing w:val="-5"/>
          <w:w w:val="110"/>
        </w:rPr>
        <w:t xml:space="preserve"> </w:t>
      </w:r>
      <w:r w:rsidRPr="00F74073">
        <w:rPr>
          <w:rFonts w:ascii="Arial Narrow" w:hAnsi="Arial Narrow"/>
          <w:w w:val="110"/>
        </w:rPr>
        <w:t>ou</w:t>
      </w:r>
      <w:r w:rsidRPr="00F74073">
        <w:rPr>
          <w:rFonts w:ascii="Arial Narrow" w:hAnsi="Arial Narrow"/>
          <w:spacing w:val="-5"/>
          <w:w w:val="110"/>
        </w:rPr>
        <w:t xml:space="preserve"> </w:t>
      </w:r>
      <w:r w:rsidRPr="00F74073">
        <w:rPr>
          <w:rFonts w:ascii="Arial Narrow" w:hAnsi="Arial Narrow"/>
          <w:w w:val="110"/>
        </w:rPr>
        <w:t>de</w:t>
      </w:r>
      <w:r w:rsidRPr="00F74073">
        <w:rPr>
          <w:rFonts w:ascii="Arial Narrow" w:hAnsi="Arial Narrow"/>
          <w:spacing w:val="-5"/>
          <w:w w:val="110"/>
        </w:rPr>
        <w:t xml:space="preserve"> </w:t>
      </w:r>
      <w:r w:rsidRPr="00F74073">
        <w:rPr>
          <w:rFonts w:ascii="Arial Narrow" w:hAnsi="Arial Narrow"/>
          <w:spacing w:val="-3"/>
          <w:w w:val="110"/>
        </w:rPr>
        <w:t>non-conformité</w:t>
      </w:r>
      <w:r w:rsidRPr="00F74073">
        <w:rPr>
          <w:rFonts w:ascii="Arial Narrow" w:hAnsi="Arial Narrow"/>
          <w:spacing w:val="-5"/>
          <w:w w:val="110"/>
        </w:rPr>
        <w:t xml:space="preserve"> </w:t>
      </w:r>
      <w:r w:rsidRPr="00F74073">
        <w:rPr>
          <w:rFonts w:ascii="Arial Narrow" w:hAnsi="Arial Narrow"/>
          <w:w w:val="110"/>
        </w:rPr>
        <w:t>d’une</w:t>
      </w:r>
      <w:r w:rsidRPr="00F74073">
        <w:rPr>
          <w:rFonts w:ascii="Arial Narrow" w:hAnsi="Arial Narrow"/>
          <w:spacing w:val="-5"/>
          <w:w w:val="110"/>
        </w:rPr>
        <w:t xml:space="preserve"> </w:t>
      </w:r>
      <w:r w:rsidRPr="00F74073">
        <w:rPr>
          <w:rFonts w:ascii="Arial Narrow" w:hAnsi="Arial Narrow"/>
          <w:w w:val="110"/>
        </w:rPr>
        <w:t>pièce</w:t>
      </w:r>
      <w:r w:rsidRPr="00F74073">
        <w:rPr>
          <w:rFonts w:ascii="Arial Narrow" w:hAnsi="Arial Narrow"/>
          <w:spacing w:val="-5"/>
          <w:w w:val="110"/>
        </w:rPr>
        <w:t xml:space="preserve"> </w:t>
      </w:r>
      <w:r w:rsidRPr="00F74073">
        <w:rPr>
          <w:rFonts w:ascii="Arial Narrow" w:hAnsi="Arial Narrow"/>
          <w:w w:val="110"/>
        </w:rPr>
        <w:t>du</w:t>
      </w:r>
      <w:r w:rsidRPr="00F74073">
        <w:rPr>
          <w:rFonts w:ascii="Arial Narrow" w:hAnsi="Arial Narrow"/>
          <w:spacing w:val="-5"/>
          <w:w w:val="110"/>
        </w:rPr>
        <w:t xml:space="preserve"> </w:t>
      </w:r>
      <w:r w:rsidRPr="00F74073">
        <w:rPr>
          <w:rFonts w:ascii="Arial Narrow" w:hAnsi="Arial Narrow"/>
          <w:w w:val="110"/>
        </w:rPr>
        <w:t xml:space="preserve">dossier </w:t>
      </w:r>
      <w:r w:rsidRPr="00F74073">
        <w:rPr>
          <w:rFonts w:ascii="Arial Narrow" w:hAnsi="Arial Narrow"/>
          <w:spacing w:val="-3"/>
          <w:w w:val="110"/>
        </w:rPr>
        <w:t xml:space="preserve">administratif </w:t>
      </w:r>
      <w:r w:rsidRPr="00F74073">
        <w:rPr>
          <w:rFonts w:ascii="Arial Narrow" w:hAnsi="Arial Narrow"/>
          <w:w w:val="110"/>
        </w:rPr>
        <w:t xml:space="preserve">lors de </w:t>
      </w:r>
      <w:r w:rsidRPr="00F74073">
        <w:rPr>
          <w:rFonts w:ascii="Arial Narrow" w:hAnsi="Arial Narrow"/>
          <w:spacing w:val="-3"/>
          <w:w w:val="110"/>
        </w:rPr>
        <w:t xml:space="preserve">l’ouverture </w:t>
      </w:r>
      <w:r w:rsidRPr="00F74073">
        <w:rPr>
          <w:rFonts w:ascii="Arial Narrow" w:hAnsi="Arial Narrow"/>
          <w:w w:val="110"/>
        </w:rPr>
        <w:t xml:space="preserve">des plis, </w:t>
      </w:r>
      <w:bookmarkStart w:id="11" w:name="_Hlk158723535"/>
      <w:r w:rsidRPr="00F74073">
        <w:rPr>
          <w:rFonts w:ascii="Arial Narrow" w:hAnsi="Arial Narrow"/>
          <w:bCs/>
          <w:w w:val="110"/>
        </w:rPr>
        <w:t>après un délai de 48 heures accordées par la Commission, l'offre sera rejetée.</w:t>
      </w:r>
    </w:p>
    <w:p w:rsidR="001B0177" w:rsidRPr="00F74073" w:rsidRDefault="001B0177" w:rsidP="001B0177">
      <w:pPr>
        <w:widowControl w:val="0"/>
        <w:autoSpaceDE w:val="0"/>
        <w:ind w:firstLine="360"/>
        <w:jc w:val="both"/>
        <w:rPr>
          <w:rFonts w:ascii="Arial Narrow" w:hAnsi="Arial Narrow"/>
          <w:bCs/>
          <w:w w:val="110"/>
        </w:rPr>
      </w:pPr>
    </w:p>
    <w:bookmarkEnd w:id="11"/>
    <w:p w:rsidR="001B0177" w:rsidRPr="00F74073" w:rsidRDefault="001B0177" w:rsidP="001B0177">
      <w:pPr>
        <w:pStyle w:val="AAOarticles"/>
        <w:numPr>
          <w:ilvl w:val="0"/>
          <w:numId w:val="98"/>
        </w:numPr>
        <w:spacing w:line="240" w:lineRule="auto"/>
        <w:jc w:val="left"/>
      </w:pPr>
      <w:r w:rsidRPr="00F74073">
        <w:t>Critères d’évaluation</w:t>
      </w:r>
    </w:p>
    <w:p w:rsidR="001B0177" w:rsidRPr="00F74073" w:rsidRDefault="001B0177" w:rsidP="001B0177">
      <w:pPr>
        <w:widowControl w:val="0"/>
        <w:autoSpaceDE w:val="0"/>
        <w:jc w:val="both"/>
        <w:rPr>
          <w:rFonts w:ascii="Arial Narrow" w:hAnsi="Arial Narrow"/>
        </w:rPr>
      </w:pPr>
      <w:r w:rsidRPr="00F74073">
        <w:rPr>
          <w:rFonts w:ascii="Arial Narrow" w:hAnsi="Arial Narrow"/>
          <w:b/>
          <w:bCs/>
          <w:spacing w:val="6"/>
        </w:rPr>
        <w:t xml:space="preserve">15.1 Critères </w:t>
      </w:r>
      <w:r w:rsidRPr="00F74073">
        <w:rPr>
          <w:rFonts w:ascii="Arial Narrow" w:hAnsi="Arial Narrow"/>
          <w:b/>
          <w:bCs/>
        </w:rPr>
        <w:t>éliminatoires</w:t>
      </w:r>
    </w:p>
    <w:p w:rsidR="001B0177" w:rsidRPr="00F74073" w:rsidRDefault="001B0177" w:rsidP="001B0177">
      <w:pPr>
        <w:widowControl w:val="0"/>
        <w:autoSpaceDE w:val="0"/>
        <w:spacing w:before="19"/>
        <w:ind w:left="114" w:hanging="114"/>
        <w:jc w:val="both"/>
        <w:rPr>
          <w:rFonts w:ascii="Arial Narrow" w:hAnsi="Arial Narrow"/>
          <w:iCs/>
          <w:spacing w:val="-2"/>
        </w:rPr>
      </w:pPr>
      <w:r w:rsidRPr="00F74073">
        <w:rPr>
          <w:rFonts w:ascii="Arial Narrow" w:hAnsi="Arial Narrow"/>
          <w:iCs/>
        </w:rPr>
        <w:t>Il s'agit</w:t>
      </w:r>
      <w:r w:rsidRPr="00F74073">
        <w:rPr>
          <w:rFonts w:ascii="Arial Narrow" w:hAnsi="Arial Narrow"/>
          <w:iCs/>
          <w:spacing w:val="-2"/>
        </w:rPr>
        <w:t xml:space="preserve"> </w:t>
      </w:r>
      <w:r w:rsidRPr="00F74073">
        <w:rPr>
          <w:rFonts w:ascii="Arial Narrow" w:hAnsi="Arial Narrow"/>
          <w:iCs/>
        </w:rPr>
        <w:t>notamment</w:t>
      </w:r>
      <w:r w:rsidRPr="00F74073">
        <w:rPr>
          <w:rFonts w:ascii="Arial Narrow" w:hAnsi="Arial Narrow"/>
          <w:iCs/>
          <w:spacing w:val="-2"/>
        </w:rPr>
        <w:t xml:space="preserve"> :</w:t>
      </w:r>
    </w:p>
    <w:p w:rsidR="001B0177" w:rsidRPr="00F74073" w:rsidRDefault="001B0177" w:rsidP="001B0177">
      <w:pPr>
        <w:pStyle w:val="Paragraphedeliste"/>
        <w:widowControl w:val="0"/>
        <w:numPr>
          <w:ilvl w:val="0"/>
          <w:numId w:val="20"/>
        </w:numPr>
        <w:autoSpaceDE w:val="0"/>
        <w:spacing w:before="29" w:after="0" w:line="240" w:lineRule="auto"/>
        <w:jc w:val="both"/>
        <w:rPr>
          <w:rFonts w:ascii="Arial Narrow" w:hAnsi="Arial Narrow"/>
          <w:sz w:val="24"/>
          <w:szCs w:val="24"/>
        </w:rPr>
      </w:pPr>
      <w:r w:rsidRPr="00F74073">
        <w:rPr>
          <w:rFonts w:ascii="Arial Narrow" w:hAnsi="Arial Narrow"/>
          <w:sz w:val="24"/>
          <w:szCs w:val="24"/>
        </w:rPr>
        <w:t>De l’absence du cautionnement de soumission à l’ouverture des plis ;</w:t>
      </w:r>
    </w:p>
    <w:p w:rsidR="001B0177" w:rsidRPr="00F74073" w:rsidRDefault="001B0177" w:rsidP="001B0177">
      <w:pPr>
        <w:pStyle w:val="Paragraphedeliste"/>
        <w:widowControl w:val="0"/>
        <w:numPr>
          <w:ilvl w:val="0"/>
          <w:numId w:val="20"/>
        </w:numPr>
        <w:autoSpaceDE w:val="0"/>
        <w:spacing w:after="0" w:line="240" w:lineRule="auto"/>
        <w:jc w:val="both"/>
        <w:rPr>
          <w:rFonts w:ascii="Arial Narrow" w:hAnsi="Arial Narrow"/>
          <w:sz w:val="24"/>
          <w:szCs w:val="24"/>
        </w:rPr>
      </w:pPr>
      <w:r w:rsidRPr="00F74073">
        <w:rPr>
          <w:rFonts w:ascii="Arial Narrow" w:hAnsi="Arial Narrow"/>
          <w:sz w:val="24"/>
          <w:szCs w:val="24"/>
        </w:rPr>
        <w:t>de la non - production au-delà du délai de 48 h après l’ouverture des plis, d’une pièce du dossier administratif jugée non conforme ou absente</w:t>
      </w:r>
      <w:r w:rsidRPr="00F74073">
        <w:rPr>
          <w:rFonts w:ascii="Arial Narrow" w:eastAsia="Times New Roman" w:hAnsi="Arial Narrow"/>
          <w:sz w:val="24"/>
          <w:szCs w:val="24"/>
          <w:lang w:eastAsia="fr-FR"/>
        </w:rPr>
        <w:t xml:space="preserve"> </w:t>
      </w:r>
      <w:r w:rsidRPr="00F74073">
        <w:rPr>
          <w:rFonts w:ascii="Arial Narrow" w:hAnsi="Arial Narrow"/>
          <w:sz w:val="24"/>
          <w:szCs w:val="24"/>
        </w:rPr>
        <w:t xml:space="preserve">lors de l’ouverture des plis, (excepté le cautionnement de soumission); </w:t>
      </w:r>
    </w:p>
    <w:p w:rsidR="001B0177" w:rsidRPr="00F74073" w:rsidRDefault="001B0177" w:rsidP="001B0177">
      <w:pPr>
        <w:pStyle w:val="Paragraphedeliste"/>
        <w:widowControl w:val="0"/>
        <w:numPr>
          <w:ilvl w:val="0"/>
          <w:numId w:val="20"/>
        </w:numPr>
        <w:autoSpaceDE w:val="0"/>
        <w:spacing w:before="29" w:after="0" w:line="240" w:lineRule="auto"/>
        <w:jc w:val="both"/>
        <w:rPr>
          <w:rFonts w:ascii="Arial Narrow" w:hAnsi="Arial Narrow"/>
          <w:sz w:val="24"/>
          <w:szCs w:val="24"/>
        </w:rPr>
      </w:pPr>
      <w:r w:rsidRPr="00F74073">
        <w:rPr>
          <w:rFonts w:ascii="Arial Narrow" w:hAnsi="Arial Narrow"/>
          <w:sz w:val="24"/>
          <w:szCs w:val="24"/>
        </w:rPr>
        <w:t xml:space="preserve">des fausses déclarations, manœuvres frauduleuses ou </w:t>
      </w:r>
      <w:r w:rsidRPr="00F74073">
        <w:rPr>
          <w:rFonts w:ascii="Arial Narrow" w:eastAsia="Times New Roman" w:hAnsi="Arial Narrow"/>
          <w:spacing w:val="2"/>
          <w:sz w:val="24"/>
          <w:szCs w:val="24"/>
          <w:lang w:eastAsia="fr-FR"/>
        </w:rPr>
        <w:t>des pièces falsifiées ;</w:t>
      </w:r>
    </w:p>
    <w:p w:rsidR="001B0177" w:rsidRPr="00F74073" w:rsidRDefault="001B0177" w:rsidP="001B0177">
      <w:pPr>
        <w:pStyle w:val="Paragraphedeliste"/>
        <w:widowControl w:val="0"/>
        <w:numPr>
          <w:ilvl w:val="0"/>
          <w:numId w:val="20"/>
        </w:numPr>
        <w:autoSpaceDE w:val="0"/>
        <w:spacing w:after="0" w:line="240" w:lineRule="auto"/>
        <w:jc w:val="both"/>
        <w:rPr>
          <w:rFonts w:ascii="Arial Narrow" w:hAnsi="Arial Narrow"/>
          <w:sz w:val="24"/>
          <w:szCs w:val="24"/>
        </w:rPr>
      </w:pPr>
      <w:r w:rsidRPr="00F74073">
        <w:rPr>
          <w:rFonts w:ascii="Arial Narrow" w:hAnsi="Arial Narrow"/>
          <w:sz w:val="24"/>
          <w:szCs w:val="24"/>
        </w:rPr>
        <w:t>du non-respect de 2 critères essentiels ;</w:t>
      </w:r>
    </w:p>
    <w:p w:rsidR="001B0177" w:rsidRPr="00F74073" w:rsidRDefault="001B0177" w:rsidP="001B0177">
      <w:pPr>
        <w:pStyle w:val="Paragraphedeliste"/>
        <w:widowControl w:val="0"/>
        <w:numPr>
          <w:ilvl w:val="0"/>
          <w:numId w:val="20"/>
        </w:numPr>
        <w:autoSpaceDE w:val="0"/>
        <w:spacing w:after="0" w:line="240" w:lineRule="auto"/>
        <w:jc w:val="both"/>
        <w:rPr>
          <w:rFonts w:ascii="Arial Narrow" w:hAnsi="Arial Narrow"/>
          <w:iCs/>
          <w:sz w:val="24"/>
          <w:szCs w:val="24"/>
        </w:rPr>
      </w:pPr>
      <w:r w:rsidRPr="00F74073">
        <w:rPr>
          <w:rFonts w:ascii="Arial Narrow" w:hAnsi="Arial Narrow"/>
          <w:iCs/>
          <w:sz w:val="24"/>
          <w:szCs w:val="24"/>
        </w:rPr>
        <w:t>de l’absence de la déclaration sur l’honneur de non abandon des chantiers au cours des trois dernières années ;</w:t>
      </w:r>
    </w:p>
    <w:p w:rsidR="001B0177" w:rsidRPr="00F74073" w:rsidRDefault="001B0177" w:rsidP="001B0177">
      <w:pPr>
        <w:pStyle w:val="Paragraphedeliste"/>
        <w:widowControl w:val="0"/>
        <w:numPr>
          <w:ilvl w:val="0"/>
          <w:numId w:val="20"/>
        </w:numPr>
        <w:autoSpaceDE w:val="0"/>
        <w:spacing w:after="0" w:line="240" w:lineRule="auto"/>
        <w:jc w:val="both"/>
        <w:rPr>
          <w:rFonts w:ascii="Arial Narrow" w:hAnsi="Arial Narrow"/>
          <w:iCs/>
          <w:sz w:val="24"/>
          <w:szCs w:val="24"/>
        </w:rPr>
      </w:pPr>
      <w:r w:rsidRPr="00F74073">
        <w:rPr>
          <w:rFonts w:ascii="Arial Narrow" w:hAnsi="Arial Narrow"/>
          <w:iCs/>
          <w:sz w:val="24"/>
          <w:szCs w:val="24"/>
        </w:rPr>
        <w:t>de l’absence d’un prix unitaire quantifié dans l’Offre financière ;</w:t>
      </w:r>
    </w:p>
    <w:p w:rsidR="001B0177" w:rsidRPr="00F74073" w:rsidRDefault="001B0177" w:rsidP="001B0177">
      <w:pPr>
        <w:pStyle w:val="Paragraphedeliste"/>
        <w:widowControl w:val="0"/>
        <w:numPr>
          <w:ilvl w:val="0"/>
          <w:numId w:val="75"/>
        </w:numPr>
        <w:autoSpaceDE w:val="0"/>
        <w:spacing w:after="60" w:line="240" w:lineRule="auto"/>
        <w:jc w:val="both"/>
        <w:rPr>
          <w:rFonts w:ascii="Arial Narrow" w:hAnsi="Arial Narrow"/>
          <w:sz w:val="24"/>
          <w:szCs w:val="24"/>
        </w:rPr>
      </w:pPr>
      <w:r w:rsidRPr="00F74073">
        <w:rPr>
          <w:rFonts w:ascii="Arial Narrow" w:hAnsi="Arial Narrow"/>
          <w:sz w:val="24"/>
          <w:szCs w:val="24"/>
        </w:rPr>
        <w:t xml:space="preserve">de l’absence d’un élément de l’offre financière (la soumission, les BPU, le DQE) ; </w:t>
      </w:r>
    </w:p>
    <w:p w:rsidR="001B0177" w:rsidRPr="00F74073" w:rsidRDefault="001B0177" w:rsidP="001B0177">
      <w:pPr>
        <w:pStyle w:val="Paragraphedeliste"/>
        <w:numPr>
          <w:ilvl w:val="0"/>
          <w:numId w:val="75"/>
        </w:numPr>
        <w:spacing w:line="240" w:lineRule="auto"/>
        <w:rPr>
          <w:rFonts w:ascii="Arial Narrow" w:hAnsi="Arial Narrow"/>
          <w:sz w:val="24"/>
          <w:szCs w:val="24"/>
        </w:rPr>
      </w:pPr>
      <w:bookmarkStart w:id="12" w:name="_Hlk158723599"/>
      <w:r w:rsidRPr="00F74073">
        <w:rPr>
          <w:rFonts w:ascii="Arial Narrow" w:hAnsi="Arial Narrow"/>
          <w:sz w:val="24"/>
          <w:szCs w:val="24"/>
        </w:rPr>
        <w:t>de l’absence de la charte d’intégrité datée et signée ;</w:t>
      </w:r>
    </w:p>
    <w:p w:rsidR="001B0177" w:rsidRDefault="001B0177" w:rsidP="001B0177">
      <w:pPr>
        <w:pStyle w:val="Paragraphedeliste"/>
        <w:numPr>
          <w:ilvl w:val="0"/>
          <w:numId w:val="75"/>
        </w:numPr>
        <w:spacing w:line="240" w:lineRule="auto"/>
        <w:rPr>
          <w:rFonts w:ascii="Arial Narrow" w:hAnsi="Arial Narrow"/>
          <w:sz w:val="24"/>
          <w:szCs w:val="24"/>
        </w:rPr>
      </w:pPr>
      <w:r w:rsidRPr="00F74073">
        <w:rPr>
          <w:rFonts w:ascii="Arial Narrow" w:hAnsi="Arial Narrow"/>
          <w:sz w:val="24"/>
          <w:szCs w:val="24"/>
        </w:rPr>
        <w:t>de l’absence de la déclaration d’engagement au respect des clauses environnementales et sociales datée et signée.</w:t>
      </w:r>
    </w:p>
    <w:p w:rsidR="001B0177" w:rsidRPr="00563631" w:rsidRDefault="001B0177" w:rsidP="001B0177">
      <w:pPr>
        <w:rPr>
          <w:rFonts w:ascii="Arial Narrow" w:hAnsi="Arial Narrow"/>
        </w:rPr>
      </w:pPr>
    </w:p>
    <w:bookmarkEnd w:id="12"/>
    <w:p w:rsidR="001B0177" w:rsidRPr="00F74073" w:rsidRDefault="001B0177" w:rsidP="001B0177">
      <w:pPr>
        <w:widowControl w:val="0"/>
        <w:autoSpaceDE w:val="0"/>
        <w:ind w:left="114"/>
        <w:jc w:val="both"/>
        <w:rPr>
          <w:rFonts w:ascii="Arial Narrow" w:hAnsi="Arial Narrow"/>
        </w:rPr>
      </w:pPr>
      <w:r w:rsidRPr="00F74073">
        <w:rPr>
          <w:rFonts w:ascii="Arial Narrow" w:hAnsi="Arial Narrow"/>
          <w:b/>
          <w:bCs/>
        </w:rPr>
        <w:t>15.2.</w:t>
      </w:r>
      <w:r w:rsidRPr="00F74073">
        <w:rPr>
          <w:rFonts w:ascii="Arial Narrow" w:hAnsi="Arial Narrow"/>
          <w:b/>
          <w:bCs/>
          <w:spacing w:val="6"/>
        </w:rPr>
        <w:t xml:space="preserve"> </w:t>
      </w:r>
      <w:r w:rsidRPr="00F74073">
        <w:rPr>
          <w:rFonts w:ascii="Arial Narrow" w:hAnsi="Arial Narrow"/>
          <w:b/>
          <w:bCs/>
        </w:rPr>
        <w:t>Critères</w:t>
      </w:r>
      <w:r w:rsidRPr="00F74073">
        <w:rPr>
          <w:rFonts w:ascii="Arial Narrow" w:hAnsi="Arial Narrow"/>
          <w:b/>
          <w:bCs/>
          <w:spacing w:val="6"/>
        </w:rPr>
        <w:t xml:space="preserve"> </w:t>
      </w:r>
      <w:r w:rsidRPr="00F74073">
        <w:rPr>
          <w:rFonts w:ascii="Arial Narrow" w:hAnsi="Arial Narrow"/>
          <w:b/>
          <w:bCs/>
        </w:rPr>
        <w:t>essentiels</w:t>
      </w:r>
    </w:p>
    <w:p w:rsidR="001B0177" w:rsidRPr="00F74073" w:rsidRDefault="001B0177" w:rsidP="001B0177">
      <w:pPr>
        <w:widowControl w:val="0"/>
        <w:autoSpaceDE w:val="0"/>
        <w:spacing w:after="120"/>
        <w:jc w:val="both"/>
        <w:rPr>
          <w:rFonts w:ascii="Arial Narrow" w:hAnsi="Arial Narrow"/>
          <w:i/>
          <w:iCs/>
        </w:rPr>
      </w:pPr>
      <w:r w:rsidRPr="00F74073">
        <w:rPr>
          <w:rFonts w:ascii="Arial Narrow" w:hAnsi="Arial Narrow"/>
        </w:rPr>
        <w:t>Les</w:t>
      </w:r>
      <w:r w:rsidRPr="00F74073">
        <w:rPr>
          <w:rFonts w:ascii="Arial Narrow" w:hAnsi="Arial Narrow"/>
          <w:spacing w:val="26"/>
        </w:rPr>
        <w:t xml:space="preserve"> </w:t>
      </w:r>
      <w:r w:rsidRPr="00F74073">
        <w:rPr>
          <w:rFonts w:ascii="Arial Narrow" w:hAnsi="Arial Narrow"/>
        </w:rPr>
        <w:t>critères</w:t>
      </w:r>
      <w:r w:rsidRPr="00F74073">
        <w:rPr>
          <w:rFonts w:ascii="Arial Narrow" w:hAnsi="Arial Narrow"/>
          <w:spacing w:val="26"/>
        </w:rPr>
        <w:t xml:space="preserve"> essentiels </w:t>
      </w:r>
      <w:r w:rsidRPr="00F74073">
        <w:rPr>
          <w:rFonts w:ascii="Arial Narrow" w:hAnsi="Arial Narrow"/>
        </w:rPr>
        <w:t>à</w:t>
      </w:r>
      <w:r w:rsidRPr="00F74073">
        <w:rPr>
          <w:rFonts w:ascii="Arial Narrow" w:hAnsi="Arial Narrow"/>
          <w:spacing w:val="26"/>
        </w:rPr>
        <w:t xml:space="preserve"> </w:t>
      </w:r>
      <w:r w:rsidRPr="00F74073">
        <w:rPr>
          <w:rFonts w:ascii="Arial Narrow" w:hAnsi="Arial Narrow"/>
        </w:rPr>
        <w:t>la</w:t>
      </w:r>
      <w:r w:rsidRPr="00F74073">
        <w:rPr>
          <w:rFonts w:ascii="Arial Narrow" w:hAnsi="Arial Narrow"/>
          <w:spacing w:val="26"/>
        </w:rPr>
        <w:t xml:space="preserve"> </w:t>
      </w:r>
      <w:r w:rsidRPr="00F74073">
        <w:rPr>
          <w:rFonts w:ascii="Arial Narrow" w:hAnsi="Arial Narrow"/>
        </w:rPr>
        <w:t>qualification</w:t>
      </w:r>
      <w:r w:rsidRPr="00F74073">
        <w:rPr>
          <w:rFonts w:ascii="Arial Narrow" w:hAnsi="Arial Narrow"/>
          <w:spacing w:val="26"/>
        </w:rPr>
        <w:t xml:space="preserve"> </w:t>
      </w:r>
      <w:r w:rsidRPr="00F74073">
        <w:rPr>
          <w:rFonts w:ascii="Arial Narrow" w:hAnsi="Arial Narrow"/>
        </w:rPr>
        <w:t>des</w:t>
      </w:r>
      <w:r w:rsidRPr="00F74073">
        <w:rPr>
          <w:rFonts w:ascii="Arial Narrow" w:hAnsi="Arial Narrow"/>
          <w:spacing w:val="26"/>
        </w:rPr>
        <w:t xml:space="preserve"> soumissionnaires </w:t>
      </w:r>
      <w:r w:rsidRPr="00F74073">
        <w:rPr>
          <w:rFonts w:ascii="Arial Narrow" w:hAnsi="Arial Narrow"/>
        </w:rPr>
        <w:t>porteront</w:t>
      </w:r>
      <w:r w:rsidRPr="00F74073">
        <w:rPr>
          <w:rFonts w:ascii="Arial Narrow" w:hAnsi="Arial Narrow"/>
          <w:spacing w:val="6"/>
        </w:rPr>
        <w:t xml:space="preserve"> </w:t>
      </w:r>
      <w:r w:rsidRPr="00F74073">
        <w:rPr>
          <w:rFonts w:ascii="Arial Narrow" w:hAnsi="Arial Narrow"/>
        </w:rPr>
        <w:t>à</w:t>
      </w:r>
      <w:r w:rsidRPr="00F74073">
        <w:rPr>
          <w:rFonts w:ascii="Arial Narrow" w:hAnsi="Arial Narrow"/>
          <w:spacing w:val="6"/>
        </w:rPr>
        <w:t xml:space="preserve"> </w:t>
      </w:r>
      <w:r w:rsidRPr="00F74073">
        <w:rPr>
          <w:rFonts w:ascii="Arial Narrow" w:hAnsi="Arial Narrow"/>
        </w:rPr>
        <w:t>titre</w:t>
      </w:r>
      <w:r w:rsidRPr="00F74073">
        <w:rPr>
          <w:rFonts w:ascii="Arial Narrow" w:hAnsi="Arial Narrow"/>
          <w:spacing w:val="6"/>
        </w:rPr>
        <w:t xml:space="preserve"> </w:t>
      </w:r>
      <w:r w:rsidRPr="00F74073">
        <w:rPr>
          <w:rFonts w:ascii="Arial Narrow" w:hAnsi="Arial Narrow"/>
        </w:rPr>
        <w:t xml:space="preserve">indicatif </w:t>
      </w:r>
      <w:r w:rsidRPr="00F74073">
        <w:rPr>
          <w:rFonts w:ascii="Arial Narrow" w:hAnsi="Arial Narrow"/>
          <w:spacing w:val="13"/>
        </w:rPr>
        <w:t>sur </w:t>
      </w:r>
      <w:r w:rsidRPr="00F74073">
        <w:rPr>
          <w:rFonts w:ascii="Arial Narrow" w:hAnsi="Arial Narrow"/>
          <w:spacing w:val="6"/>
        </w:rPr>
        <w:t>:</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1B0177" w:rsidRPr="00F74073" w:rsidTr="00D9661F">
        <w:trPr>
          <w:trHeight w:val="1134"/>
        </w:trPr>
        <w:tc>
          <w:tcPr>
            <w:tcW w:w="8675" w:type="dxa"/>
            <w:shd w:val="clear" w:color="auto" w:fill="auto"/>
            <w:tcMar>
              <w:top w:w="0" w:type="dxa"/>
              <w:left w:w="0" w:type="dxa"/>
              <w:bottom w:w="0" w:type="dxa"/>
              <w:right w:w="0" w:type="dxa"/>
            </w:tcMar>
          </w:tcPr>
          <w:p w:rsidR="001B0177" w:rsidRPr="00F74073" w:rsidRDefault="001B0177" w:rsidP="001B0177">
            <w:pPr>
              <w:pStyle w:val="Paragraphedeliste"/>
              <w:widowControl w:val="0"/>
              <w:numPr>
                <w:ilvl w:val="0"/>
                <w:numId w:val="19"/>
              </w:numPr>
              <w:autoSpaceDE w:val="0"/>
              <w:spacing w:before="44" w:after="0" w:line="240" w:lineRule="auto"/>
              <w:jc w:val="both"/>
              <w:rPr>
                <w:rFonts w:ascii="Arial Narrow" w:hAnsi="Arial Narrow"/>
                <w:iCs/>
                <w:sz w:val="24"/>
                <w:szCs w:val="24"/>
              </w:rPr>
            </w:pPr>
            <w:r w:rsidRPr="00F74073">
              <w:rPr>
                <w:rFonts w:ascii="Arial Narrow" w:hAnsi="Arial Narrow"/>
                <w:iCs/>
                <w:sz w:val="24"/>
                <w:szCs w:val="24"/>
              </w:rPr>
              <w:t>La présentation de l’offre ;</w:t>
            </w:r>
          </w:p>
          <w:p w:rsidR="001B0177" w:rsidRPr="00F74073" w:rsidRDefault="001B0177" w:rsidP="001B0177">
            <w:pPr>
              <w:pStyle w:val="Paragraphedeliste"/>
              <w:widowControl w:val="0"/>
              <w:numPr>
                <w:ilvl w:val="0"/>
                <w:numId w:val="19"/>
              </w:numPr>
              <w:autoSpaceDE w:val="0"/>
              <w:spacing w:before="44" w:after="0" w:line="240" w:lineRule="auto"/>
              <w:jc w:val="both"/>
              <w:rPr>
                <w:rFonts w:ascii="Arial Narrow" w:hAnsi="Arial Narrow"/>
                <w:iCs/>
                <w:sz w:val="24"/>
                <w:szCs w:val="24"/>
              </w:rPr>
            </w:pPr>
            <w:r w:rsidRPr="00F74073">
              <w:rPr>
                <w:rFonts w:ascii="Arial Narrow" w:hAnsi="Arial Narrow"/>
                <w:iCs/>
                <w:sz w:val="24"/>
                <w:szCs w:val="24"/>
              </w:rPr>
              <w:t>Les références du soumissionnaire ;</w:t>
            </w:r>
          </w:p>
          <w:p w:rsidR="001B0177" w:rsidRPr="00F74073" w:rsidRDefault="001B0177" w:rsidP="001B0177">
            <w:pPr>
              <w:pStyle w:val="Paragraphedeliste"/>
              <w:widowControl w:val="0"/>
              <w:numPr>
                <w:ilvl w:val="0"/>
                <w:numId w:val="19"/>
              </w:numPr>
              <w:autoSpaceDE w:val="0"/>
              <w:spacing w:before="44" w:after="0" w:line="240" w:lineRule="auto"/>
              <w:jc w:val="both"/>
              <w:rPr>
                <w:rFonts w:ascii="Arial Narrow" w:hAnsi="Arial Narrow"/>
                <w:sz w:val="24"/>
                <w:szCs w:val="24"/>
              </w:rPr>
            </w:pPr>
            <w:r w:rsidRPr="00F74073">
              <w:rPr>
                <w:rFonts w:ascii="Arial Narrow" w:hAnsi="Arial Narrow"/>
                <w:iCs/>
                <w:sz w:val="24"/>
                <w:szCs w:val="24"/>
              </w:rPr>
              <w:t>La capacité financière (l’accès</w:t>
            </w:r>
            <w:r w:rsidRPr="00F74073">
              <w:rPr>
                <w:rFonts w:ascii="Arial Narrow" w:hAnsi="Arial Narrow"/>
                <w:iCs/>
                <w:spacing w:val="-6"/>
                <w:sz w:val="24"/>
                <w:szCs w:val="24"/>
              </w:rPr>
              <w:t xml:space="preserve"> à </w:t>
            </w:r>
            <w:r w:rsidRPr="00F74073">
              <w:rPr>
                <w:rFonts w:ascii="Arial Narrow" w:hAnsi="Arial Narrow"/>
                <w:iCs/>
                <w:sz w:val="24"/>
                <w:szCs w:val="24"/>
              </w:rPr>
              <w:t>une</w:t>
            </w:r>
            <w:r w:rsidRPr="00F74073">
              <w:rPr>
                <w:rFonts w:ascii="Arial Narrow" w:hAnsi="Arial Narrow"/>
                <w:iCs/>
                <w:spacing w:val="-6"/>
                <w:sz w:val="24"/>
                <w:szCs w:val="24"/>
              </w:rPr>
              <w:t xml:space="preserve"> </w:t>
            </w:r>
            <w:r w:rsidRPr="00F74073">
              <w:rPr>
                <w:rFonts w:ascii="Arial Narrow" w:hAnsi="Arial Narrow"/>
                <w:iCs/>
                <w:sz w:val="24"/>
                <w:szCs w:val="24"/>
              </w:rPr>
              <w:t>ligne</w:t>
            </w:r>
            <w:r w:rsidRPr="00F74073">
              <w:rPr>
                <w:rFonts w:ascii="Arial Narrow" w:hAnsi="Arial Narrow"/>
                <w:iCs/>
                <w:spacing w:val="-6"/>
                <w:sz w:val="24"/>
                <w:szCs w:val="24"/>
              </w:rPr>
              <w:t xml:space="preserve"> </w:t>
            </w:r>
            <w:r w:rsidRPr="00F74073">
              <w:rPr>
                <w:rFonts w:ascii="Arial Narrow" w:hAnsi="Arial Narrow"/>
                <w:iCs/>
                <w:sz w:val="24"/>
                <w:szCs w:val="24"/>
              </w:rPr>
              <w:t>de</w:t>
            </w:r>
            <w:r w:rsidRPr="00F74073">
              <w:rPr>
                <w:rFonts w:ascii="Arial Narrow" w:hAnsi="Arial Narrow"/>
                <w:iCs/>
                <w:spacing w:val="-6"/>
                <w:sz w:val="24"/>
                <w:szCs w:val="24"/>
              </w:rPr>
              <w:t xml:space="preserve"> </w:t>
            </w:r>
            <w:r w:rsidRPr="00F74073">
              <w:rPr>
                <w:rFonts w:ascii="Arial Narrow" w:hAnsi="Arial Narrow"/>
                <w:iCs/>
                <w:sz w:val="24"/>
                <w:szCs w:val="24"/>
              </w:rPr>
              <w:t>crédit</w:t>
            </w:r>
            <w:r w:rsidRPr="00F74073">
              <w:rPr>
                <w:rFonts w:ascii="Arial Narrow" w:hAnsi="Arial Narrow"/>
                <w:iCs/>
                <w:spacing w:val="-6"/>
                <w:sz w:val="24"/>
                <w:szCs w:val="24"/>
              </w:rPr>
              <w:t xml:space="preserve"> </w:t>
            </w:r>
            <w:r w:rsidRPr="00F74073">
              <w:rPr>
                <w:rFonts w:ascii="Arial Narrow" w:hAnsi="Arial Narrow"/>
                <w:iCs/>
                <w:sz w:val="24"/>
                <w:szCs w:val="24"/>
              </w:rPr>
              <w:t>ou</w:t>
            </w:r>
            <w:r w:rsidRPr="00F74073">
              <w:rPr>
                <w:rFonts w:ascii="Arial Narrow" w:hAnsi="Arial Narrow"/>
                <w:iCs/>
                <w:spacing w:val="-6"/>
                <w:sz w:val="24"/>
                <w:szCs w:val="24"/>
              </w:rPr>
              <w:t xml:space="preserve"> </w:t>
            </w:r>
            <w:r w:rsidRPr="00F74073">
              <w:rPr>
                <w:rFonts w:ascii="Arial Narrow" w:hAnsi="Arial Narrow"/>
                <w:iCs/>
                <w:sz w:val="24"/>
                <w:szCs w:val="24"/>
              </w:rPr>
              <w:t>autres</w:t>
            </w:r>
            <w:r w:rsidRPr="00F74073">
              <w:rPr>
                <w:rFonts w:ascii="Arial Narrow" w:hAnsi="Arial Narrow"/>
                <w:iCs/>
                <w:spacing w:val="-6"/>
                <w:sz w:val="24"/>
                <w:szCs w:val="24"/>
              </w:rPr>
              <w:t xml:space="preserve"> </w:t>
            </w:r>
            <w:r w:rsidRPr="00F74073">
              <w:rPr>
                <w:rFonts w:ascii="Arial Narrow" w:hAnsi="Arial Narrow"/>
                <w:iCs/>
                <w:sz w:val="24"/>
                <w:szCs w:val="24"/>
              </w:rPr>
              <w:t>ressources financières, le chiffre d’affaires, attestation de solvabilité financière) ;</w:t>
            </w:r>
          </w:p>
          <w:p w:rsidR="001B0177" w:rsidRDefault="001B0177" w:rsidP="001B0177">
            <w:pPr>
              <w:pStyle w:val="Paragraphedeliste"/>
              <w:widowControl w:val="0"/>
              <w:numPr>
                <w:ilvl w:val="0"/>
                <w:numId w:val="19"/>
              </w:numPr>
              <w:autoSpaceDE w:val="0"/>
              <w:spacing w:before="44" w:after="0" w:line="240" w:lineRule="auto"/>
              <w:jc w:val="both"/>
              <w:rPr>
                <w:rFonts w:ascii="Arial Narrow" w:hAnsi="Arial Narrow"/>
                <w:sz w:val="24"/>
                <w:szCs w:val="24"/>
              </w:rPr>
            </w:pPr>
            <w:r w:rsidRPr="00F74073">
              <w:rPr>
                <w:rFonts w:ascii="Arial Narrow" w:hAnsi="Arial Narrow"/>
                <w:sz w:val="24"/>
                <w:szCs w:val="24"/>
              </w:rPr>
              <w:t xml:space="preserve">La qualification et l’expérience du personnel ; </w:t>
            </w:r>
          </w:p>
          <w:p w:rsidR="001B0177" w:rsidRPr="00BC3059" w:rsidRDefault="001B0177" w:rsidP="001B0177">
            <w:pPr>
              <w:pStyle w:val="Paragraphedeliste"/>
              <w:widowControl w:val="0"/>
              <w:numPr>
                <w:ilvl w:val="0"/>
                <w:numId w:val="19"/>
              </w:numPr>
              <w:autoSpaceDE w:val="0"/>
              <w:spacing w:before="44" w:after="0" w:line="240" w:lineRule="auto"/>
              <w:jc w:val="both"/>
              <w:rPr>
                <w:rFonts w:ascii="Arial Narrow" w:hAnsi="Arial Narrow"/>
                <w:sz w:val="24"/>
                <w:szCs w:val="24"/>
              </w:rPr>
            </w:pPr>
            <w:r w:rsidRPr="00BC3059">
              <w:rPr>
                <w:rFonts w:ascii="Arial Narrow" w:hAnsi="Arial Narrow"/>
              </w:rPr>
              <w:t xml:space="preserve">Les moyens logistiques ; </w:t>
            </w:r>
          </w:p>
          <w:p w:rsidR="001B0177" w:rsidRDefault="001B0177" w:rsidP="001B0177">
            <w:pPr>
              <w:pStyle w:val="Paragraphedeliste"/>
              <w:widowControl w:val="0"/>
              <w:numPr>
                <w:ilvl w:val="0"/>
                <w:numId w:val="19"/>
              </w:numPr>
              <w:autoSpaceDE w:val="0"/>
              <w:spacing w:before="44" w:after="0" w:line="240" w:lineRule="auto"/>
              <w:jc w:val="both"/>
              <w:rPr>
                <w:rFonts w:ascii="Arial Narrow" w:hAnsi="Arial Narrow"/>
                <w:sz w:val="24"/>
                <w:szCs w:val="24"/>
              </w:rPr>
            </w:pPr>
            <w:r w:rsidRPr="00F74073">
              <w:rPr>
                <w:rFonts w:ascii="Arial Narrow" w:hAnsi="Arial Narrow"/>
                <w:sz w:val="24"/>
                <w:szCs w:val="24"/>
              </w:rPr>
              <w:t>La méthodologie.</w:t>
            </w:r>
          </w:p>
          <w:p w:rsidR="001B0177" w:rsidRPr="00F74073" w:rsidRDefault="001B0177" w:rsidP="00D9661F">
            <w:pPr>
              <w:pStyle w:val="Paragraphedeliste"/>
              <w:widowControl w:val="0"/>
              <w:autoSpaceDE w:val="0"/>
              <w:spacing w:before="44" w:after="0" w:line="240" w:lineRule="auto"/>
              <w:ind w:left="644"/>
              <w:jc w:val="both"/>
              <w:rPr>
                <w:rFonts w:ascii="Arial Narrow" w:hAnsi="Arial Narrow"/>
                <w:sz w:val="24"/>
                <w:szCs w:val="24"/>
              </w:rPr>
            </w:pPr>
          </w:p>
        </w:tc>
      </w:tr>
    </w:tbl>
    <w:p w:rsidR="001B0177" w:rsidRPr="00F74073" w:rsidRDefault="001B0177" w:rsidP="001B0177">
      <w:pPr>
        <w:pStyle w:val="AAOarticles"/>
        <w:numPr>
          <w:ilvl w:val="0"/>
          <w:numId w:val="98"/>
        </w:numPr>
        <w:spacing w:line="240" w:lineRule="auto"/>
        <w:jc w:val="left"/>
      </w:pPr>
      <w:r w:rsidRPr="00F74073">
        <w:t>Attribu</w:t>
      </w:r>
      <w:r w:rsidRPr="00F74073">
        <w:rPr>
          <w:spacing w:val="6"/>
        </w:rPr>
        <w:t>tion</w:t>
      </w:r>
    </w:p>
    <w:p w:rsidR="001B0177" w:rsidRPr="00F74073" w:rsidRDefault="001B0177" w:rsidP="001B0177">
      <w:pPr>
        <w:widowControl w:val="0"/>
        <w:autoSpaceDE w:val="0"/>
        <w:ind w:firstLine="360"/>
        <w:jc w:val="both"/>
        <w:rPr>
          <w:rFonts w:ascii="Arial Narrow" w:hAnsi="Arial Narrow"/>
          <w:i/>
          <w:iCs/>
        </w:rPr>
      </w:pPr>
      <w:r w:rsidRPr="00F74073">
        <w:rPr>
          <w:rFonts w:ascii="Arial Narrow" w:hAnsi="Arial Narrow"/>
          <w:iCs/>
        </w:rPr>
        <w:t>Le Préfet du Département de l’Océan</w:t>
      </w:r>
      <w:r>
        <w:rPr>
          <w:rFonts w:ascii="Arial Narrow" w:hAnsi="Arial Narrow"/>
          <w:iCs/>
        </w:rPr>
        <w:t xml:space="preserve">, </w:t>
      </w:r>
      <w:r w:rsidRPr="00F74073">
        <w:rPr>
          <w:rFonts w:ascii="Arial Narrow" w:hAnsi="Arial Narrow"/>
        </w:rPr>
        <w:t>Maître d’Ouvrage Délégué</w:t>
      </w:r>
      <w:r>
        <w:rPr>
          <w:rFonts w:ascii="Arial Narrow" w:hAnsi="Arial Narrow"/>
        </w:rPr>
        <w:t>,</w:t>
      </w:r>
      <w:r w:rsidRPr="00F74073">
        <w:rPr>
          <w:rFonts w:ascii="Arial Narrow" w:hAnsi="Arial Narrow"/>
          <w:iCs/>
        </w:rPr>
        <w:t xml:space="preserve"> attribuera la lettre commande au soumissionnaire ayant présenté une offre remplissant les critères de qualification technique et f</w:t>
      </w:r>
      <w:r>
        <w:rPr>
          <w:rFonts w:ascii="Arial Narrow" w:hAnsi="Arial Narrow"/>
          <w:iCs/>
        </w:rPr>
        <w:t>inancière requises, e</w:t>
      </w:r>
      <w:r w:rsidRPr="00F74073">
        <w:rPr>
          <w:rFonts w:ascii="Arial Narrow" w:hAnsi="Arial Narrow"/>
          <w:iCs/>
        </w:rPr>
        <w:t>t évaluée la moins-disante</w:t>
      </w:r>
      <w:r w:rsidRPr="00F74073">
        <w:rPr>
          <w:rFonts w:ascii="Arial Narrow" w:hAnsi="Arial Narrow"/>
          <w:i/>
          <w:iCs/>
        </w:rPr>
        <w:t xml:space="preserve"> </w:t>
      </w:r>
      <w:r w:rsidRPr="00F74073">
        <w:rPr>
          <w:rFonts w:ascii="Arial Narrow" w:hAnsi="Arial Narrow"/>
        </w:rPr>
        <w:t>en incluant le cas échéant les remises proposées.</w:t>
      </w:r>
      <w:r w:rsidRPr="00F74073">
        <w:rPr>
          <w:rFonts w:ascii="Arial Narrow" w:hAnsi="Arial Narrow"/>
          <w:i/>
          <w:iCs/>
        </w:rPr>
        <w:t xml:space="preserve"> </w:t>
      </w:r>
    </w:p>
    <w:p w:rsidR="001B0177" w:rsidRPr="00F74073" w:rsidRDefault="001B0177" w:rsidP="001B0177">
      <w:pPr>
        <w:widowControl w:val="0"/>
        <w:autoSpaceDE w:val="0"/>
        <w:rPr>
          <w:rFonts w:ascii="Arial Narrow" w:hAnsi="Arial Narrow"/>
        </w:rPr>
      </w:pPr>
    </w:p>
    <w:p w:rsidR="001B0177" w:rsidRPr="00F74073" w:rsidRDefault="001B0177" w:rsidP="001B0177">
      <w:pPr>
        <w:pStyle w:val="AAOarticles"/>
        <w:numPr>
          <w:ilvl w:val="0"/>
          <w:numId w:val="98"/>
        </w:numPr>
        <w:spacing w:line="240" w:lineRule="auto"/>
        <w:jc w:val="left"/>
      </w:pPr>
      <w:r w:rsidRPr="00F74073">
        <w:t>Durée</w:t>
      </w:r>
      <w:r w:rsidRPr="00F74073">
        <w:rPr>
          <w:spacing w:val="6"/>
        </w:rPr>
        <w:t xml:space="preserve"> </w:t>
      </w:r>
      <w:r w:rsidRPr="00F74073">
        <w:t>de</w:t>
      </w:r>
      <w:r w:rsidRPr="00F74073">
        <w:rPr>
          <w:spacing w:val="6"/>
        </w:rPr>
        <w:t xml:space="preserve"> </w:t>
      </w:r>
      <w:r w:rsidRPr="00F74073">
        <w:t>validité</w:t>
      </w:r>
      <w:r w:rsidRPr="00F74073">
        <w:rPr>
          <w:spacing w:val="6"/>
        </w:rPr>
        <w:t xml:space="preserve"> </w:t>
      </w:r>
      <w:r w:rsidRPr="00F74073">
        <w:t>des</w:t>
      </w:r>
      <w:r w:rsidRPr="00F74073">
        <w:rPr>
          <w:spacing w:val="6"/>
        </w:rPr>
        <w:t xml:space="preserve"> </w:t>
      </w:r>
      <w:r w:rsidRPr="00F74073">
        <w:t>offres</w:t>
      </w:r>
    </w:p>
    <w:p w:rsidR="001B0177" w:rsidRDefault="001B0177" w:rsidP="001B0177">
      <w:pPr>
        <w:widowControl w:val="0"/>
        <w:autoSpaceDE w:val="0"/>
        <w:spacing w:before="11"/>
        <w:ind w:firstLine="360"/>
        <w:jc w:val="both"/>
        <w:rPr>
          <w:rFonts w:ascii="Arial Narrow" w:hAnsi="Arial Narrow"/>
        </w:rPr>
      </w:pPr>
      <w:r w:rsidRPr="00F74073">
        <w:rPr>
          <w:rFonts w:ascii="Arial Narrow" w:hAnsi="Arial Narrow"/>
        </w:rPr>
        <w:t>Les</w:t>
      </w:r>
      <w:r w:rsidRPr="00F74073">
        <w:rPr>
          <w:rFonts w:ascii="Arial Narrow" w:hAnsi="Arial Narrow"/>
          <w:spacing w:val="3"/>
        </w:rPr>
        <w:t xml:space="preserve"> </w:t>
      </w:r>
      <w:r w:rsidRPr="00F74073">
        <w:rPr>
          <w:rFonts w:ascii="Arial Narrow" w:hAnsi="Arial Narrow"/>
        </w:rPr>
        <w:t>soumissionnaires</w:t>
      </w:r>
      <w:r w:rsidRPr="00F74073">
        <w:rPr>
          <w:rFonts w:ascii="Arial Narrow" w:hAnsi="Arial Narrow"/>
          <w:spacing w:val="3"/>
        </w:rPr>
        <w:t xml:space="preserve"> </w:t>
      </w:r>
      <w:r w:rsidRPr="00F74073">
        <w:rPr>
          <w:rFonts w:ascii="Arial Narrow" w:hAnsi="Arial Narrow"/>
        </w:rPr>
        <w:t>restent</w:t>
      </w:r>
      <w:r w:rsidRPr="00F74073">
        <w:rPr>
          <w:rFonts w:ascii="Arial Narrow" w:hAnsi="Arial Narrow"/>
          <w:spacing w:val="3"/>
        </w:rPr>
        <w:t xml:space="preserve"> </w:t>
      </w:r>
      <w:r w:rsidRPr="00F74073">
        <w:rPr>
          <w:rFonts w:ascii="Arial Narrow" w:hAnsi="Arial Narrow"/>
        </w:rPr>
        <w:t>engagés</w:t>
      </w:r>
      <w:r w:rsidRPr="00F74073">
        <w:rPr>
          <w:rFonts w:ascii="Arial Narrow" w:hAnsi="Arial Narrow"/>
          <w:spacing w:val="3"/>
        </w:rPr>
        <w:t xml:space="preserve"> </w:t>
      </w:r>
      <w:r w:rsidRPr="00F74073">
        <w:rPr>
          <w:rFonts w:ascii="Arial Narrow" w:hAnsi="Arial Narrow"/>
        </w:rPr>
        <w:t>par</w:t>
      </w:r>
      <w:r w:rsidRPr="00F74073">
        <w:rPr>
          <w:rFonts w:ascii="Arial Narrow" w:hAnsi="Arial Narrow"/>
          <w:spacing w:val="3"/>
        </w:rPr>
        <w:t xml:space="preserve"> </w:t>
      </w:r>
      <w:r w:rsidRPr="00F74073">
        <w:rPr>
          <w:rFonts w:ascii="Arial Narrow" w:hAnsi="Arial Narrow"/>
        </w:rPr>
        <w:t>leur</w:t>
      </w:r>
      <w:r w:rsidRPr="00F74073">
        <w:rPr>
          <w:rFonts w:ascii="Arial Narrow" w:hAnsi="Arial Narrow"/>
          <w:spacing w:val="3"/>
        </w:rPr>
        <w:t xml:space="preserve"> </w:t>
      </w:r>
      <w:r w:rsidRPr="00F74073">
        <w:rPr>
          <w:rFonts w:ascii="Arial Narrow" w:hAnsi="Arial Narrow"/>
        </w:rPr>
        <w:t>offre pendant</w:t>
      </w:r>
      <w:r w:rsidRPr="00F74073">
        <w:rPr>
          <w:rFonts w:ascii="Arial Narrow" w:hAnsi="Arial Narrow"/>
          <w:spacing w:val="1"/>
        </w:rPr>
        <w:t xml:space="preserve"> quatre-vingt-dix jours (</w:t>
      </w:r>
      <w:r w:rsidRPr="00F74073">
        <w:rPr>
          <w:rFonts w:ascii="Arial Narrow" w:hAnsi="Arial Narrow"/>
        </w:rPr>
        <w:t xml:space="preserve">90) jours </w:t>
      </w:r>
      <w:r w:rsidRPr="00F74073">
        <w:rPr>
          <w:rFonts w:ascii="Arial Narrow" w:hAnsi="Arial Narrow"/>
          <w:spacing w:val="-23"/>
        </w:rPr>
        <w:t>à</w:t>
      </w:r>
      <w:r w:rsidRPr="00F74073">
        <w:rPr>
          <w:rFonts w:ascii="Arial Narrow" w:hAnsi="Arial Narrow"/>
          <w:i/>
          <w:iCs/>
          <w:spacing w:val="-23"/>
        </w:rPr>
        <w:t xml:space="preserve"> </w:t>
      </w:r>
      <w:r w:rsidRPr="00F74073">
        <w:rPr>
          <w:rFonts w:ascii="Arial Narrow" w:hAnsi="Arial Narrow"/>
          <w:spacing w:val="-23"/>
        </w:rPr>
        <w:t>partir</w:t>
      </w:r>
      <w:r w:rsidRPr="00F74073">
        <w:rPr>
          <w:rFonts w:ascii="Arial Narrow" w:hAnsi="Arial Narrow"/>
          <w:spacing w:val="15"/>
        </w:rPr>
        <w:t xml:space="preserve"> </w:t>
      </w:r>
      <w:r w:rsidRPr="00F74073">
        <w:rPr>
          <w:rFonts w:ascii="Arial Narrow" w:hAnsi="Arial Narrow"/>
        </w:rPr>
        <w:t>de</w:t>
      </w:r>
      <w:r w:rsidRPr="00F74073">
        <w:rPr>
          <w:rFonts w:ascii="Arial Narrow" w:hAnsi="Arial Narrow"/>
          <w:spacing w:val="15"/>
        </w:rPr>
        <w:t xml:space="preserve"> </w:t>
      </w:r>
      <w:r w:rsidRPr="00F74073">
        <w:rPr>
          <w:rFonts w:ascii="Arial Narrow" w:hAnsi="Arial Narrow"/>
        </w:rPr>
        <w:t>la</w:t>
      </w:r>
      <w:r w:rsidRPr="00F74073">
        <w:rPr>
          <w:rFonts w:ascii="Arial Narrow" w:hAnsi="Arial Narrow"/>
          <w:spacing w:val="15"/>
        </w:rPr>
        <w:t xml:space="preserve"> </w:t>
      </w:r>
      <w:r w:rsidRPr="00F74073">
        <w:rPr>
          <w:rFonts w:ascii="Arial Narrow" w:hAnsi="Arial Narrow"/>
        </w:rPr>
        <w:t>date</w:t>
      </w:r>
      <w:r w:rsidRPr="00F74073">
        <w:rPr>
          <w:rFonts w:ascii="Arial Narrow" w:hAnsi="Arial Narrow"/>
          <w:spacing w:val="15"/>
        </w:rPr>
        <w:t xml:space="preserve"> </w:t>
      </w:r>
      <w:r w:rsidRPr="00F74073">
        <w:rPr>
          <w:rFonts w:ascii="Arial Narrow" w:hAnsi="Arial Narrow"/>
        </w:rPr>
        <w:t>limite</w:t>
      </w:r>
      <w:r w:rsidRPr="00F74073">
        <w:rPr>
          <w:rFonts w:ascii="Arial Narrow" w:hAnsi="Arial Narrow"/>
          <w:spacing w:val="15"/>
        </w:rPr>
        <w:t xml:space="preserve"> initiale </w:t>
      </w:r>
      <w:r w:rsidRPr="00F74073">
        <w:rPr>
          <w:rFonts w:ascii="Arial Narrow" w:hAnsi="Arial Narrow"/>
        </w:rPr>
        <w:t>fixée pour</w:t>
      </w:r>
      <w:r w:rsidRPr="00F74073">
        <w:rPr>
          <w:rFonts w:ascii="Arial Narrow" w:hAnsi="Arial Narrow"/>
          <w:spacing w:val="6"/>
        </w:rPr>
        <w:t xml:space="preserve"> </w:t>
      </w:r>
      <w:r w:rsidRPr="00F74073">
        <w:rPr>
          <w:rFonts w:ascii="Arial Narrow" w:hAnsi="Arial Narrow"/>
        </w:rPr>
        <w:t>la</w:t>
      </w:r>
      <w:r w:rsidRPr="00F74073">
        <w:rPr>
          <w:rFonts w:ascii="Arial Narrow" w:hAnsi="Arial Narrow"/>
          <w:spacing w:val="6"/>
        </w:rPr>
        <w:t xml:space="preserve"> </w:t>
      </w:r>
      <w:r w:rsidRPr="00F74073">
        <w:rPr>
          <w:rFonts w:ascii="Arial Narrow" w:hAnsi="Arial Narrow"/>
        </w:rPr>
        <w:t>remise</w:t>
      </w:r>
      <w:r w:rsidRPr="00F74073">
        <w:rPr>
          <w:rFonts w:ascii="Arial Narrow" w:hAnsi="Arial Narrow"/>
          <w:spacing w:val="6"/>
        </w:rPr>
        <w:t xml:space="preserve"> </w:t>
      </w:r>
      <w:r w:rsidRPr="00F74073">
        <w:rPr>
          <w:rFonts w:ascii="Arial Narrow" w:hAnsi="Arial Narrow"/>
        </w:rPr>
        <w:t>des</w:t>
      </w:r>
      <w:r w:rsidRPr="00F74073">
        <w:rPr>
          <w:rFonts w:ascii="Arial Narrow" w:hAnsi="Arial Narrow"/>
          <w:spacing w:val="6"/>
        </w:rPr>
        <w:t xml:space="preserve"> </w:t>
      </w:r>
      <w:r w:rsidRPr="00F74073">
        <w:rPr>
          <w:rFonts w:ascii="Arial Narrow" w:hAnsi="Arial Narrow"/>
        </w:rPr>
        <w:t>offres.</w:t>
      </w:r>
    </w:p>
    <w:p w:rsidR="001B0177" w:rsidRPr="00F74073" w:rsidRDefault="001B0177" w:rsidP="001B0177">
      <w:pPr>
        <w:widowControl w:val="0"/>
        <w:autoSpaceDE w:val="0"/>
        <w:spacing w:before="11"/>
        <w:ind w:firstLine="360"/>
        <w:jc w:val="both"/>
        <w:rPr>
          <w:rFonts w:ascii="Arial Narrow" w:hAnsi="Arial Narrow"/>
        </w:rPr>
      </w:pPr>
    </w:p>
    <w:p w:rsidR="001B0177" w:rsidRPr="00F74073" w:rsidRDefault="001B0177" w:rsidP="001B0177">
      <w:pPr>
        <w:pStyle w:val="AAOarticles"/>
        <w:numPr>
          <w:ilvl w:val="0"/>
          <w:numId w:val="98"/>
        </w:numPr>
        <w:spacing w:line="240" w:lineRule="auto"/>
        <w:jc w:val="left"/>
      </w:pPr>
      <w:r w:rsidRPr="00F74073">
        <w:t>Renseignements</w:t>
      </w:r>
      <w:r w:rsidRPr="00F74073">
        <w:rPr>
          <w:spacing w:val="6"/>
        </w:rPr>
        <w:t xml:space="preserve"> </w:t>
      </w:r>
      <w:r w:rsidRPr="00F74073">
        <w:t>complémentaires</w:t>
      </w:r>
    </w:p>
    <w:p w:rsidR="001B0177" w:rsidRPr="00850DBB" w:rsidRDefault="001B0177" w:rsidP="001B0177">
      <w:pPr>
        <w:widowControl w:val="0"/>
        <w:autoSpaceDE w:val="0"/>
        <w:spacing w:before="11"/>
        <w:ind w:firstLine="360"/>
        <w:jc w:val="both"/>
        <w:rPr>
          <w:rStyle w:val="Lienhypertexte"/>
          <w:rFonts w:ascii="Arial Narrow" w:hAnsi="Arial Narrow"/>
        </w:rPr>
      </w:pPr>
      <w:r w:rsidRPr="00F74073">
        <w:rPr>
          <w:rFonts w:ascii="Arial Narrow" w:hAnsi="Arial Narrow"/>
        </w:rPr>
        <w:t>Les</w:t>
      </w:r>
      <w:r w:rsidRPr="00F74073">
        <w:rPr>
          <w:rFonts w:ascii="Arial Narrow" w:hAnsi="Arial Narrow"/>
          <w:spacing w:val="20"/>
        </w:rPr>
        <w:t xml:space="preserve"> </w:t>
      </w:r>
      <w:r w:rsidRPr="00F74073">
        <w:rPr>
          <w:rFonts w:ascii="Arial Narrow" w:hAnsi="Arial Narrow"/>
        </w:rPr>
        <w:t>renseignements</w:t>
      </w:r>
      <w:r w:rsidRPr="00F74073">
        <w:rPr>
          <w:rFonts w:ascii="Arial Narrow" w:hAnsi="Arial Narrow"/>
          <w:spacing w:val="20"/>
        </w:rPr>
        <w:t xml:space="preserve"> </w:t>
      </w:r>
      <w:r w:rsidRPr="00F74073">
        <w:rPr>
          <w:rFonts w:ascii="Arial Narrow" w:hAnsi="Arial Narrow"/>
        </w:rPr>
        <w:t>complémentaires</w:t>
      </w:r>
      <w:r w:rsidRPr="00F74073">
        <w:rPr>
          <w:rFonts w:ascii="Arial Narrow" w:hAnsi="Arial Narrow"/>
          <w:spacing w:val="20"/>
        </w:rPr>
        <w:t xml:space="preserve"> </w:t>
      </w:r>
      <w:r w:rsidRPr="00F74073">
        <w:rPr>
          <w:rFonts w:ascii="Arial Narrow" w:hAnsi="Arial Narrow"/>
        </w:rPr>
        <w:t>peuvent</w:t>
      </w:r>
      <w:r w:rsidRPr="00F74073">
        <w:rPr>
          <w:rFonts w:ascii="Arial Narrow" w:hAnsi="Arial Narrow"/>
          <w:spacing w:val="20"/>
        </w:rPr>
        <w:t xml:space="preserve"> </w:t>
      </w:r>
      <w:r w:rsidRPr="00F74073">
        <w:rPr>
          <w:rFonts w:ascii="Arial Narrow" w:hAnsi="Arial Narrow"/>
        </w:rPr>
        <w:t xml:space="preserve">être obtenus </w:t>
      </w:r>
      <w:r w:rsidRPr="00F74073">
        <w:rPr>
          <w:rFonts w:ascii="Arial Narrow" w:hAnsi="Arial Narrow"/>
          <w:spacing w:val="-14"/>
        </w:rPr>
        <w:t>aux</w:t>
      </w:r>
      <w:r w:rsidRPr="00F74073">
        <w:rPr>
          <w:rFonts w:ascii="Arial Narrow" w:hAnsi="Arial Narrow"/>
        </w:rPr>
        <w:t xml:space="preserve"> </w:t>
      </w:r>
      <w:r w:rsidRPr="00F74073">
        <w:rPr>
          <w:rFonts w:ascii="Arial Narrow" w:hAnsi="Arial Narrow"/>
          <w:spacing w:val="-14"/>
        </w:rPr>
        <w:t>heures</w:t>
      </w:r>
      <w:r w:rsidRPr="00F74073">
        <w:rPr>
          <w:rFonts w:ascii="Arial Narrow" w:hAnsi="Arial Narrow"/>
        </w:rPr>
        <w:t xml:space="preserve"> ouvrables à la Structure Interne de Gestion Administrative des Marchés Publics (SIGAMP) de la Préfecture de l’Océan à Kribi Tél : </w:t>
      </w:r>
      <w:r>
        <w:rPr>
          <w:rFonts w:ascii="Arial Narrow" w:hAnsi="Arial Narrow"/>
        </w:rPr>
        <w:t>222 46 12 31</w:t>
      </w:r>
      <w:r w:rsidRPr="00F74073">
        <w:rPr>
          <w:rFonts w:ascii="Arial Narrow" w:hAnsi="Arial Narrow"/>
          <w:i/>
          <w:iCs/>
        </w:rPr>
        <w:t xml:space="preserve"> </w:t>
      </w:r>
      <w:r w:rsidRPr="00F74073">
        <w:rPr>
          <w:rFonts w:ascii="Arial Narrow" w:hAnsi="Arial Narrow"/>
        </w:rPr>
        <w:t xml:space="preserve">ou en ligne sur la plateforme COLEPS aux adresses </w:t>
      </w:r>
      <w:hyperlink r:id="rId12" w:history="1">
        <w:r w:rsidRPr="00850DBB">
          <w:rPr>
            <w:rStyle w:val="Lienhypertexte"/>
            <w:rFonts w:ascii="Arial Narrow" w:hAnsi="Arial Narrow"/>
          </w:rPr>
          <w:t>http://www.marchespublics.cm</w:t>
        </w:r>
      </w:hyperlink>
      <w:r w:rsidRPr="00850DBB">
        <w:rPr>
          <w:rFonts w:ascii="Arial Narrow" w:hAnsi="Arial Narrow"/>
        </w:rPr>
        <w:t xml:space="preserve"> et </w:t>
      </w:r>
      <w:hyperlink r:id="rId13" w:history="1">
        <w:r w:rsidRPr="00850DBB">
          <w:rPr>
            <w:rStyle w:val="Lienhypertexte"/>
            <w:rFonts w:ascii="Arial Narrow" w:hAnsi="Arial Narrow"/>
          </w:rPr>
          <w:t>http://www.publiccontracts.cm</w:t>
        </w:r>
      </w:hyperlink>
      <w:r w:rsidRPr="00850DBB">
        <w:rPr>
          <w:rStyle w:val="Lienhypertexte"/>
          <w:rFonts w:ascii="Arial Narrow" w:hAnsi="Arial Narrow"/>
        </w:rPr>
        <w:t>, ou tout autres moyens de communication électronique indiqué par le Maître d’Ouvrage Délégué.</w:t>
      </w:r>
    </w:p>
    <w:p w:rsidR="001B0177" w:rsidRPr="00F74073" w:rsidRDefault="001B0177" w:rsidP="001B0177">
      <w:pPr>
        <w:widowControl w:val="0"/>
        <w:autoSpaceDE w:val="0"/>
        <w:spacing w:before="11"/>
        <w:ind w:firstLine="360"/>
        <w:jc w:val="both"/>
        <w:rPr>
          <w:rStyle w:val="Lienhypertexte"/>
          <w:rFonts w:ascii="Arial Narrow" w:hAnsi="Arial Narrow"/>
        </w:rPr>
      </w:pPr>
    </w:p>
    <w:p w:rsidR="001B0177" w:rsidRPr="00F74073" w:rsidRDefault="001B0177" w:rsidP="001B0177">
      <w:pPr>
        <w:pStyle w:val="AAOarticles"/>
        <w:numPr>
          <w:ilvl w:val="0"/>
          <w:numId w:val="98"/>
        </w:numPr>
        <w:spacing w:line="240" w:lineRule="auto"/>
        <w:jc w:val="left"/>
      </w:pPr>
      <w:r w:rsidRPr="00F74073">
        <w:t>Lutte contre la corruption et les mauvaises pratiques</w:t>
      </w:r>
    </w:p>
    <w:p w:rsidR="001B0177" w:rsidRPr="00F74073" w:rsidRDefault="001B0177" w:rsidP="001B0177">
      <w:pPr>
        <w:widowControl w:val="0"/>
        <w:autoSpaceDE w:val="0"/>
        <w:adjustRightInd w:val="0"/>
        <w:spacing w:before="11"/>
        <w:ind w:firstLine="360"/>
        <w:jc w:val="both"/>
        <w:rPr>
          <w:rFonts w:ascii="Arial Narrow" w:hAnsi="Arial Narrow"/>
          <w:color w:val="FF0000"/>
        </w:rPr>
      </w:pPr>
      <w:r w:rsidRPr="00F74073">
        <w:rPr>
          <w:rFonts w:ascii="Arial Narrow" w:hAnsi="Arial Narrow"/>
        </w:rPr>
        <w:t>Pour toute dénonciation pour des pratiques, faits ou actes de corruption ou faits de mauvaises pratiques, bien vouloir appeler la CONAC au numéro 1517, l’Autorité chargée des Marchés Publics (MINMAP) (SMS ou appel) aux numéros : (+237) 673 20 57 25 et 699 37 07 48, l’ARM</w:t>
      </w:r>
      <w:r>
        <w:rPr>
          <w:rFonts w:ascii="Arial Narrow" w:hAnsi="Arial Narrow"/>
        </w:rPr>
        <w:t>P</w:t>
      </w:r>
      <w:r w:rsidRPr="00F74073">
        <w:rPr>
          <w:rFonts w:ascii="Arial Narrow" w:hAnsi="Arial Narrow"/>
        </w:rPr>
        <w:t xml:space="preserve"> ou le Maître d’Ouvrage Délégué aux numéros (+237) </w:t>
      </w:r>
      <w:r>
        <w:rPr>
          <w:rFonts w:ascii="Arial Narrow" w:hAnsi="Arial Narrow"/>
        </w:rPr>
        <w:t>222 46 12 31.</w:t>
      </w:r>
    </w:p>
    <w:p w:rsidR="001B0177" w:rsidRPr="00F74073" w:rsidRDefault="001B0177" w:rsidP="001B0177">
      <w:pPr>
        <w:widowControl w:val="0"/>
        <w:autoSpaceDE w:val="0"/>
        <w:spacing w:before="11" w:line="360" w:lineRule="auto"/>
        <w:jc w:val="both"/>
        <w:rPr>
          <w:rFonts w:ascii="Arial Narrow" w:hAnsi="Arial Narrow"/>
          <w:color w:val="FF0000"/>
        </w:rPr>
      </w:pPr>
    </w:p>
    <w:p w:rsidR="001B0177" w:rsidRPr="00F74073" w:rsidRDefault="001B0177" w:rsidP="001B0177">
      <w:pPr>
        <w:widowControl w:val="0"/>
        <w:autoSpaceDE w:val="0"/>
        <w:spacing w:line="360" w:lineRule="auto"/>
        <w:ind w:left="3600" w:firstLine="720"/>
        <w:jc w:val="both"/>
        <w:rPr>
          <w:rFonts w:ascii="Arial Narrow" w:hAnsi="Arial Narrow"/>
        </w:rPr>
      </w:pPr>
      <w:r w:rsidRPr="00F74073">
        <w:rPr>
          <w:rFonts w:ascii="Arial Narrow" w:hAnsi="Arial Narrow"/>
          <w:i/>
          <w:iCs/>
        </w:rPr>
        <w:t xml:space="preserve">                       </w:t>
      </w:r>
      <w:r w:rsidRPr="00F74073">
        <w:rPr>
          <w:rFonts w:ascii="Arial Narrow" w:hAnsi="Arial Narrow"/>
        </w:rPr>
        <w:t>Kribi, le __________________</w:t>
      </w:r>
    </w:p>
    <w:p w:rsidR="001B0177" w:rsidRPr="00F74073" w:rsidRDefault="001B0177" w:rsidP="001B0177">
      <w:pPr>
        <w:widowControl w:val="0"/>
        <w:autoSpaceDE w:val="0"/>
        <w:spacing w:line="360" w:lineRule="auto"/>
        <w:ind w:left="3600" w:firstLine="720"/>
        <w:jc w:val="both"/>
        <w:rPr>
          <w:rFonts w:ascii="Arial Narrow" w:hAnsi="Arial Narrow"/>
          <w:b/>
          <w:bCs/>
        </w:rPr>
      </w:pPr>
      <w:r w:rsidRPr="00F74073">
        <w:rPr>
          <w:rFonts w:ascii="Arial Narrow" w:hAnsi="Arial Narrow"/>
        </w:rPr>
        <w:t xml:space="preserve">                    </w:t>
      </w:r>
      <w:r w:rsidRPr="00F74073">
        <w:rPr>
          <w:rFonts w:ascii="Arial Narrow" w:hAnsi="Arial Narrow"/>
          <w:b/>
          <w:bCs/>
        </w:rPr>
        <w:t>Le Préfet du Département de l’Océan</w:t>
      </w:r>
    </w:p>
    <w:p w:rsidR="001B0177" w:rsidRPr="00F74073" w:rsidRDefault="001B0177" w:rsidP="001B0177">
      <w:pPr>
        <w:widowControl w:val="0"/>
        <w:autoSpaceDE w:val="0"/>
        <w:spacing w:line="360" w:lineRule="auto"/>
        <w:ind w:left="3600" w:firstLine="720"/>
        <w:jc w:val="both"/>
        <w:rPr>
          <w:rFonts w:ascii="Arial Narrow" w:hAnsi="Arial Narrow"/>
          <w:b/>
          <w:bCs/>
        </w:rPr>
      </w:pPr>
      <w:r w:rsidRPr="00F74073">
        <w:rPr>
          <w:rFonts w:ascii="Arial Narrow" w:hAnsi="Arial Narrow"/>
          <w:b/>
          <w:bCs/>
        </w:rPr>
        <w:t xml:space="preserve">                             (Maître d’Ouvrage Délégué)</w:t>
      </w:r>
    </w:p>
    <w:p w:rsidR="001B0177" w:rsidRPr="00F74073" w:rsidRDefault="001B0177" w:rsidP="001B0177">
      <w:pPr>
        <w:widowControl w:val="0"/>
        <w:autoSpaceDE w:val="0"/>
        <w:spacing w:before="73" w:line="360" w:lineRule="auto"/>
        <w:jc w:val="both"/>
        <w:rPr>
          <w:rFonts w:ascii="Arial Narrow" w:hAnsi="Arial Narrow"/>
          <w:sz w:val="22"/>
          <w:szCs w:val="22"/>
        </w:rPr>
      </w:pPr>
      <w:r w:rsidRPr="00F74073">
        <w:rPr>
          <w:rFonts w:ascii="Arial Narrow" w:hAnsi="Arial Narrow"/>
          <w:b/>
          <w:i/>
          <w:iCs/>
          <w:sz w:val="22"/>
          <w:szCs w:val="22"/>
          <w:u w:val="single"/>
        </w:rPr>
        <w:t>Copie</w:t>
      </w:r>
      <w:r>
        <w:rPr>
          <w:rFonts w:ascii="Arial Narrow" w:hAnsi="Arial Narrow"/>
          <w:b/>
          <w:i/>
          <w:iCs/>
          <w:sz w:val="22"/>
          <w:szCs w:val="22"/>
          <w:u w:val="single"/>
        </w:rPr>
        <w:t>s</w:t>
      </w:r>
      <w:r w:rsidRPr="00F74073">
        <w:rPr>
          <w:rFonts w:ascii="Arial Narrow" w:hAnsi="Arial Narrow"/>
          <w:b/>
          <w:i/>
          <w:iCs/>
          <w:spacing w:val="6"/>
          <w:sz w:val="22"/>
          <w:szCs w:val="22"/>
        </w:rPr>
        <w:t xml:space="preserve"> </w:t>
      </w:r>
      <w:r w:rsidRPr="00F74073">
        <w:rPr>
          <w:rFonts w:ascii="Arial Narrow" w:hAnsi="Arial Narrow"/>
          <w:b/>
          <w:i/>
          <w:iCs/>
          <w:sz w:val="22"/>
          <w:szCs w:val="22"/>
        </w:rPr>
        <w:t>:</w:t>
      </w:r>
    </w:p>
    <w:p w:rsidR="001B0177" w:rsidRPr="00563631" w:rsidRDefault="001B0177" w:rsidP="001B0177">
      <w:pPr>
        <w:pStyle w:val="Paragraphedeliste"/>
        <w:widowControl w:val="0"/>
        <w:numPr>
          <w:ilvl w:val="0"/>
          <w:numId w:val="18"/>
        </w:numPr>
        <w:autoSpaceDE w:val="0"/>
        <w:spacing w:after="0" w:line="240" w:lineRule="auto"/>
        <w:ind w:left="357" w:hanging="357"/>
        <w:jc w:val="both"/>
        <w:textAlignment w:val="auto"/>
        <w:rPr>
          <w:rFonts w:ascii="Arial Narrow" w:hAnsi="Arial Narrow"/>
          <w:sz w:val="18"/>
        </w:rPr>
      </w:pPr>
      <w:r w:rsidRPr="00563631">
        <w:rPr>
          <w:rFonts w:ascii="Arial Narrow" w:hAnsi="Arial Narrow"/>
          <w:sz w:val="18"/>
        </w:rPr>
        <w:t>DDMINMAP/Océan</w:t>
      </w:r>
    </w:p>
    <w:p w:rsidR="001B0177" w:rsidRPr="00563631" w:rsidRDefault="001B0177" w:rsidP="001B0177">
      <w:pPr>
        <w:pStyle w:val="Paragraphedeliste"/>
        <w:widowControl w:val="0"/>
        <w:numPr>
          <w:ilvl w:val="0"/>
          <w:numId w:val="18"/>
        </w:numPr>
        <w:autoSpaceDE w:val="0"/>
        <w:spacing w:after="0" w:line="240" w:lineRule="auto"/>
        <w:ind w:left="357" w:hanging="357"/>
        <w:jc w:val="both"/>
        <w:textAlignment w:val="auto"/>
        <w:rPr>
          <w:rFonts w:ascii="Arial Narrow" w:hAnsi="Arial Narrow"/>
          <w:sz w:val="18"/>
        </w:rPr>
      </w:pPr>
      <w:r w:rsidRPr="00563631">
        <w:rPr>
          <w:rFonts w:ascii="Arial Narrow" w:hAnsi="Arial Narrow"/>
          <w:sz w:val="18"/>
        </w:rPr>
        <w:t xml:space="preserve">ARMP/CR-Sud </w:t>
      </w:r>
    </w:p>
    <w:p w:rsidR="001B0177" w:rsidRPr="00563631" w:rsidRDefault="001B0177" w:rsidP="001B0177">
      <w:pPr>
        <w:pStyle w:val="Paragraphedeliste"/>
        <w:widowControl w:val="0"/>
        <w:numPr>
          <w:ilvl w:val="0"/>
          <w:numId w:val="18"/>
        </w:numPr>
        <w:autoSpaceDE w:val="0"/>
        <w:spacing w:after="0" w:line="240" w:lineRule="auto"/>
        <w:ind w:left="357" w:hanging="357"/>
        <w:jc w:val="both"/>
        <w:textAlignment w:val="auto"/>
        <w:rPr>
          <w:rFonts w:ascii="Arial Narrow" w:hAnsi="Arial Narrow"/>
          <w:sz w:val="18"/>
        </w:rPr>
      </w:pPr>
      <w:bookmarkStart w:id="13" w:name="_Hlk523208570"/>
      <w:r w:rsidRPr="00563631">
        <w:rPr>
          <w:rFonts w:ascii="Arial Narrow" w:hAnsi="Arial Narrow"/>
          <w:sz w:val="18"/>
        </w:rPr>
        <w:t>Président CDPM/Océan</w:t>
      </w:r>
    </w:p>
    <w:p w:rsidR="001B0177" w:rsidRPr="00563631" w:rsidRDefault="001B0177" w:rsidP="001B0177">
      <w:pPr>
        <w:pStyle w:val="Paragraphedeliste"/>
        <w:widowControl w:val="0"/>
        <w:numPr>
          <w:ilvl w:val="0"/>
          <w:numId w:val="18"/>
        </w:numPr>
        <w:autoSpaceDE w:val="0"/>
        <w:spacing w:after="0" w:line="240" w:lineRule="auto"/>
        <w:ind w:left="357" w:hanging="357"/>
        <w:jc w:val="both"/>
        <w:textAlignment w:val="auto"/>
        <w:rPr>
          <w:rFonts w:ascii="Arial Narrow" w:hAnsi="Arial Narrow"/>
          <w:sz w:val="18"/>
        </w:rPr>
      </w:pPr>
      <w:r w:rsidRPr="00563631">
        <w:rPr>
          <w:rFonts w:ascii="Arial Narrow" w:hAnsi="Arial Narrow"/>
          <w:sz w:val="18"/>
        </w:rPr>
        <w:t>DDMINAS/Océan</w:t>
      </w:r>
    </w:p>
    <w:bookmarkEnd w:id="13"/>
    <w:p w:rsidR="001B0177" w:rsidRPr="00563631" w:rsidRDefault="001B0177" w:rsidP="001B0177">
      <w:pPr>
        <w:pStyle w:val="Paragraphedeliste"/>
        <w:widowControl w:val="0"/>
        <w:numPr>
          <w:ilvl w:val="0"/>
          <w:numId w:val="18"/>
        </w:numPr>
        <w:autoSpaceDE w:val="0"/>
        <w:spacing w:after="0" w:line="240" w:lineRule="auto"/>
        <w:ind w:left="357" w:hanging="357"/>
        <w:jc w:val="both"/>
        <w:textAlignment w:val="auto"/>
        <w:rPr>
          <w:rFonts w:ascii="Arial Narrow" w:hAnsi="Arial Narrow"/>
          <w:sz w:val="18"/>
        </w:rPr>
      </w:pPr>
      <w:r w:rsidRPr="00563631">
        <w:rPr>
          <w:rFonts w:ascii="Arial Narrow" w:hAnsi="Arial Narrow"/>
          <w:sz w:val="18"/>
        </w:rPr>
        <w:t>Affichage / chrono</w:t>
      </w:r>
    </w:p>
    <w:p w:rsidR="001B0177" w:rsidRPr="00F74073" w:rsidRDefault="001B0177" w:rsidP="001B0177">
      <w:pPr>
        <w:rPr>
          <w:rFonts w:ascii="Arial Narrow" w:hAnsi="Arial Narrow"/>
        </w:rPr>
      </w:pPr>
    </w:p>
    <w:p w:rsidR="0041255C" w:rsidRPr="00040FD1" w:rsidRDefault="0041255C" w:rsidP="0041255C">
      <w:pPr>
        <w:suppressAutoHyphens w:val="0"/>
        <w:autoSpaceDN/>
        <w:jc w:val="center"/>
        <w:textAlignment w:val="auto"/>
        <w:rPr>
          <w:b/>
          <w:bCs/>
          <w:lang w:val="en-GB"/>
        </w:rPr>
      </w:pPr>
    </w:p>
    <w:p w:rsidR="0041255C" w:rsidRDefault="0041255C" w:rsidP="0041255C">
      <w:pPr>
        <w:suppressAutoHyphens w:val="0"/>
        <w:autoSpaceDN/>
        <w:jc w:val="center"/>
        <w:textAlignment w:val="auto"/>
        <w:rPr>
          <w:b/>
          <w:bCs/>
          <w:i/>
          <w:iCs/>
          <w:lang w:val="en-GB"/>
        </w:rPr>
      </w:pPr>
    </w:p>
    <w:p w:rsidR="0041255C" w:rsidRDefault="0041255C" w:rsidP="0041255C">
      <w:pPr>
        <w:suppressAutoHyphens w:val="0"/>
        <w:autoSpaceDN/>
        <w:jc w:val="center"/>
        <w:textAlignment w:val="auto"/>
        <w:rPr>
          <w:b/>
          <w:bCs/>
          <w:i/>
          <w:iCs/>
          <w:lang w:val="en-GB"/>
        </w:rPr>
      </w:pPr>
    </w:p>
    <w:p w:rsidR="0041255C" w:rsidRDefault="0041255C" w:rsidP="0041255C">
      <w:pPr>
        <w:suppressAutoHyphens w:val="0"/>
        <w:autoSpaceDN/>
        <w:jc w:val="center"/>
        <w:textAlignment w:val="auto"/>
        <w:rPr>
          <w:b/>
          <w:bCs/>
          <w:i/>
          <w:iCs/>
          <w:lang w:val="en-GB"/>
        </w:rPr>
      </w:pPr>
    </w:p>
    <w:p w:rsidR="0041255C" w:rsidRPr="0029472D" w:rsidRDefault="0041255C" w:rsidP="0041255C">
      <w:pPr>
        <w:widowControl w:val="0"/>
        <w:autoSpaceDE w:val="0"/>
        <w:spacing w:line="360" w:lineRule="auto"/>
        <w:jc w:val="both"/>
        <w:rPr>
          <w:sz w:val="20"/>
          <w:szCs w:val="20"/>
          <w:lang w:val="en-US"/>
        </w:rPr>
      </w:pPr>
    </w:p>
    <w:p w:rsidR="0041255C" w:rsidRPr="0029472D" w:rsidRDefault="0041255C" w:rsidP="0041255C">
      <w:pPr>
        <w:widowControl w:val="0"/>
        <w:autoSpaceDE w:val="0"/>
        <w:spacing w:line="360" w:lineRule="auto"/>
        <w:jc w:val="both"/>
        <w:rPr>
          <w:sz w:val="20"/>
          <w:szCs w:val="20"/>
          <w:lang w:val="en-US"/>
        </w:rPr>
      </w:pPr>
    </w:p>
    <w:p w:rsidR="0041255C" w:rsidRPr="0029472D" w:rsidRDefault="0041255C" w:rsidP="0041255C">
      <w:pPr>
        <w:widowControl w:val="0"/>
        <w:autoSpaceDE w:val="0"/>
        <w:spacing w:line="360" w:lineRule="auto"/>
        <w:jc w:val="both"/>
        <w:rPr>
          <w:sz w:val="20"/>
          <w:szCs w:val="20"/>
          <w:lang w:val="en-US"/>
        </w:rPr>
      </w:pPr>
    </w:p>
    <w:p w:rsidR="0041255C" w:rsidRPr="0029472D" w:rsidRDefault="0041255C" w:rsidP="0041255C">
      <w:pPr>
        <w:widowControl w:val="0"/>
        <w:autoSpaceDE w:val="0"/>
        <w:spacing w:line="360" w:lineRule="auto"/>
        <w:jc w:val="both"/>
        <w:rPr>
          <w:sz w:val="20"/>
          <w:szCs w:val="20"/>
          <w:lang w:val="en-US"/>
        </w:rPr>
      </w:pPr>
    </w:p>
    <w:p w:rsidR="0041255C" w:rsidRDefault="0041255C" w:rsidP="0041255C">
      <w:pPr>
        <w:widowControl w:val="0"/>
        <w:tabs>
          <w:tab w:val="left" w:pos="4170"/>
        </w:tabs>
        <w:autoSpaceDE w:val="0"/>
        <w:spacing w:line="360" w:lineRule="auto"/>
        <w:jc w:val="both"/>
        <w:rPr>
          <w:sz w:val="20"/>
          <w:szCs w:val="20"/>
          <w:lang w:val="en-US"/>
        </w:rPr>
      </w:pPr>
    </w:p>
    <w:p w:rsidR="0041255C" w:rsidRDefault="0041255C" w:rsidP="0041255C">
      <w:pPr>
        <w:widowControl w:val="0"/>
        <w:tabs>
          <w:tab w:val="left" w:pos="4170"/>
        </w:tabs>
        <w:autoSpaceDE w:val="0"/>
        <w:spacing w:line="360" w:lineRule="auto"/>
        <w:jc w:val="both"/>
        <w:rPr>
          <w:sz w:val="20"/>
          <w:szCs w:val="20"/>
          <w:lang w:val="en-US"/>
        </w:rPr>
      </w:pPr>
    </w:p>
    <w:p w:rsidR="003E20AE" w:rsidRPr="006479CA" w:rsidRDefault="003E20AE" w:rsidP="003E20AE">
      <w:pPr>
        <w:jc w:val="center"/>
        <w:rPr>
          <w:rFonts w:ascii="Arial Narrow" w:hAnsi="Arial Narrow"/>
          <w:b/>
          <w:sz w:val="28"/>
          <w:lang w:val="en-US"/>
        </w:rPr>
      </w:pPr>
      <w:r>
        <w:rPr>
          <w:rFonts w:ascii="Arial Narrow" w:hAnsi="Arial Narrow"/>
          <w:b/>
          <w:sz w:val="28"/>
          <w:lang w:val="en"/>
        </w:rPr>
        <w:t xml:space="preserve">OPEN NATIONAL INVITATION TO </w:t>
      </w:r>
      <w:r w:rsidRPr="006479CA">
        <w:rPr>
          <w:rFonts w:ascii="Arial Narrow" w:hAnsi="Arial Narrow"/>
          <w:b/>
          <w:sz w:val="28"/>
          <w:lang w:val="en-US"/>
        </w:rPr>
        <w:t>TENDER N°006/</w:t>
      </w:r>
      <w:r>
        <w:rPr>
          <w:rFonts w:ascii="Arial Narrow" w:hAnsi="Arial Narrow"/>
          <w:b/>
          <w:sz w:val="28"/>
          <w:lang w:val="en-US"/>
        </w:rPr>
        <w:t>ONIT</w:t>
      </w:r>
      <w:r w:rsidRPr="006479CA">
        <w:rPr>
          <w:rFonts w:ascii="Arial Narrow" w:hAnsi="Arial Narrow"/>
          <w:b/>
          <w:sz w:val="28"/>
          <w:lang w:val="en-US"/>
        </w:rPr>
        <w:t>/L11/</w:t>
      </w:r>
      <w:r>
        <w:rPr>
          <w:rFonts w:ascii="Arial Narrow" w:hAnsi="Arial Narrow"/>
          <w:b/>
          <w:sz w:val="28"/>
          <w:lang w:val="en-US"/>
        </w:rPr>
        <w:t>DTB</w:t>
      </w:r>
      <w:r w:rsidRPr="006479CA">
        <w:rPr>
          <w:rFonts w:ascii="Arial Narrow" w:hAnsi="Arial Narrow"/>
          <w:b/>
          <w:sz w:val="28"/>
          <w:lang w:val="en-US"/>
        </w:rPr>
        <w:t xml:space="preserve">/2025 OF 10/04/2025 FOR THE REHABILITATION </w:t>
      </w:r>
      <w:r>
        <w:rPr>
          <w:rFonts w:ascii="Arial Narrow" w:hAnsi="Arial Narrow"/>
          <w:b/>
          <w:sz w:val="28"/>
          <w:lang w:val="en-US"/>
        </w:rPr>
        <w:t xml:space="preserve">WORKS </w:t>
      </w:r>
      <w:r w:rsidRPr="006479CA">
        <w:rPr>
          <w:rFonts w:ascii="Arial Narrow" w:hAnsi="Arial Narrow"/>
          <w:b/>
          <w:sz w:val="28"/>
          <w:lang w:val="en-US"/>
        </w:rPr>
        <w:t xml:space="preserve">OF THE </w:t>
      </w:r>
      <w:r>
        <w:rPr>
          <w:rFonts w:ascii="Arial Narrow" w:hAnsi="Arial Narrow"/>
          <w:b/>
          <w:sz w:val="28"/>
          <w:lang w:val="en-US"/>
        </w:rPr>
        <w:t xml:space="preserve">OCEAN </w:t>
      </w:r>
      <w:r w:rsidRPr="006479CA">
        <w:rPr>
          <w:rFonts w:ascii="Arial Narrow" w:hAnsi="Arial Narrow"/>
          <w:b/>
          <w:sz w:val="28"/>
          <w:lang w:val="en-US"/>
        </w:rPr>
        <w:t>D</w:t>
      </w:r>
      <w:r>
        <w:rPr>
          <w:rFonts w:ascii="Arial Narrow" w:hAnsi="Arial Narrow"/>
          <w:b/>
          <w:sz w:val="28"/>
          <w:lang w:val="en-US"/>
        </w:rPr>
        <w:t>IVISIONAL DELEGATION OF SOCIAL AFFAIRS</w:t>
      </w:r>
      <w:r w:rsidRPr="006479CA">
        <w:rPr>
          <w:rFonts w:ascii="Arial Narrow" w:hAnsi="Arial Narrow"/>
          <w:b/>
          <w:sz w:val="28"/>
          <w:lang w:val="en-US"/>
        </w:rPr>
        <w:t>, OCEAN</w:t>
      </w:r>
      <w:r>
        <w:rPr>
          <w:rFonts w:ascii="Arial Narrow" w:hAnsi="Arial Narrow"/>
          <w:b/>
          <w:sz w:val="28"/>
          <w:lang w:val="en-US"/>
        </w:rPr>
        <w:t xml:space="preserve"> DIVISION, SOUTH</w:t>
      </w:r>
      <w:r w:rsidRPr="006479CA">
        <w:rPr>
          <w:rFonts w:ascii="Arial Narrow" w:hAnsi="Arial Narrow"/>
          <w:b/>
          <w:sz w:val="28"/>
          <w:lang w:val="en-US"/>
        </w:rPr>
        <w:t xml:space="preserve"> REGION.</w:t>
      </w:r>
    </w:p>
    <w:p w:rsidR="003E20AE" w:rsidRPr="006479CA" w:rsidRDefault="003E20AE" w:rsidP="003E20AE">
      <w:pPr>
        <w:rPr>
          <w:rFonts w:ascii="Arial Narrow" w:hAnsi="Arial Narrow"/>
          <w:lang w:val="en-US"/>
        </w:rPr>
      </w:pPr>
    </w:p>
    <w:p w:rsidR="003E20AE" w:rsidRPr="006479CA" w:rsidRDefault="003E20AE" w:rsidP="003E20AE">
      <w:pPr>
        <w:jc w:val="both"/>
        <w:rPr>
          <w:rFonts w:ascii="Arial Narrow" w:hAnsi="Arial Narrow"/>
          <w:b/>
          <w:lang w:val="en-US"/>
        </w:rPr>
      </w:pPr>
      <w:r w:rsidRPr="006479CA">
        <w:rPr>
          <w:rFonts w:ascii="Arial Narrow" w:hAnsi="Arial Narrow"/>
          <w:b/>
          <w:lang w:val="en-US"/>
        </w:rPr>
        <w:t>1. Purpose of the Call for Tenders</w:t>
      </w:r>
    </w:p>
    <w:p w:rsidR="003E20AE" w:rsidRPr="006479CA" w:rsidRDefault="003E20AE" w:rsidP="003E20AE">
      <w:pPr>
        <w:ind w:firstLine="708"/>
        <w:jc w:val="both"/>
        <w:rPr>
          <w:rFonts w:ascii="Arial Narrow" w:hAnsi="Arial Narrow"/>
          <w:lang w:val="en-US"/>
        </w:rPr>
      </w:pPr>
      <w:r w:rsidRPr="006479CA">
        <w:rPr>
          <w:rFonts w:ascii="Arial Narrow" w:hAnsi="Arial Narrow"/>
          <w:lang w:val="en-US"/>
        </w:rPr>
        <w:t xml:space="preserve">As part of the execution of the Public Investment Budget for the 2025 </w:t>
      </w:r>
      <w:r>
        <w:rPr>
          <w:rFonts w:ascii="Arial Narrow" w:hAnsi="Arial Narrow"/>
          <w:lang w:val="en-US"/>
        </w:rPr>
        <w:t xml:space="preserve">Fiscal </w:t>
      </w:r>
      <w:r w:rsidRPr="006479CA">
        <w:rPr>
          <w:rFonts w:ascii="Arial Narrow" w:hAnsi="Arial Narrow"/>
          <w:lang w:val="en-US"/>
        </w:rPr>
        <w:t xml:space="preserve">year, the </w:t>
      </w:r>
      <w:r>
        <w:rPr>
          <w:rFonts w:ascii="Arial Narrow" w:hAnsi="Arial Narrow"/>
          <w:lang w:val="en-US"/>
        </w:rPr>
        <w:t>Senior Divisional Officer for the Ocean Division</w:t>
      </w:r>
      <w:r w:rsidRPr="006479CA">
        <w:rPr>
          <w:rFonts w:ascii="Arial Narrow" w:hAnsi="Arial Narrow"/>
          <w:lang w:val="en-US"/>
        </w:rPr>
        <w:t>, Delegated Project Owner</w:t>
      </w:r>
      <w:r>
        <w:rPr>
          <w:rFonts w:ascii="Arial Narrow" w:hAnsi="Arial Narrow"/>
          <w:lang w:val="en-US"/>
        </w:rPr>
        <w:t xml:space="preserve">, hereby </w:t>
      </w:r>
      <w:r w:rsidRPr="006479CA">
        <w:rPr>
          <w:rFonts w:ascii="Arial Narrow" w:hAnsi="Arial Narrow"/>
          <w:lang w:val="en-US"/>
        </w:rPr>
        <w:t>launch</w:t>
      </w:r>
      <w:r>
        <w:rPr>
          <w:rFonts w:ascii="Arial Narrow" w:hAnsi="Arial Narrow"/>
          <w:lang w:val="en-US"/>
        </w:rPr>
        <w:t xml:space="preserve">es an Open </w:t>
      </w:r>
      <w:r w:rsidRPr="006479CA">
        <w:rPr>
          <w:rFonts w:ascii="Arial Narrow" w:hAnsi="Arial Narrow"/>
          <w:lang w:val="en-US"/>
        </w:rPr>
        <w:t xml:space="preserve">National </w:t>
      </w:r>
      <w:r>
        <w:rPr>
          <w:rFonts w:ascii="Arial Narrow" w:hAnsi="Arial Narrow"/>
          <w:lang w:val="en-US"/>
        </w:rPr>
        <w:t>Invitation to</w:t>
      </w:r>
      <w:r w:rsidRPr="006479CA">
        <w:rPr>
          <w:rFonts w:ascii="Arial Narrow" w:hAnsi="Arial Narrow"/>
          <w:lang w:val="en-US"/>
        </w:rPr>
        <w:t xml:space="preserve">Tender for the rehabilitation works of the </w:t>
      </w:r>
      <w:r>
        <w:rPr>
          <w:rFonts w:ascii="Arial Narrow" w:hAnsi="Arial Narrow"/>
          <w:lang w:val="en-US"/>
        </w:rPr>
        <w:t xml:space="preserve">Ocean Divisional </w:t>
      </w:r>
      <w:r w:rsidRPr="006479CA">
        <w:rPr>
          <w:rFonts w:ascii="Arial Narrow" w:hAnsi="Arial Narrow"/>
          <w:lang w:val="en-US"/>
        </w:rPr>
        <w:t xml:space="preserve">Delegation of Social Affairs, </w:t>
      </w:r>
      <w:r>
        <w:rPr>
          <w:rFonts w:ascii="Arial Narrow" w:hAnsi="Arial Narrow"/>
          <w:lang w:val="en-US"/>
        </w:rPr>
        <w:t>Ocean Division</w:t>
      </w:r>
      <w:r w:rsidRPr="006479CA">
        <w:rPr>
          <w:rFonts w:ascii="Arial Narrow" w:hAnsi="Arial Narrow"/>
          <w:lang w:val="en-US"/>
        </w:rPr>
        <w:t>, South</w:t>
      </w:r>
      <w:r>
        <w:rPr>
          <w:rFonts w:ascii="Arial Narrow" w:hAnsi="Arial Narrow"/>
          <w:lang w:val="en-US"/>
        </w:rPr>
        <w:t xml:space="preserve"> </w:t>
      </w:r>
      <w:r w:rsidRPr="006479CA">
        <w:rPr>
          <w:rFonts w:ascii="Arial Narrow" w:hAnsi="Arial Narrow"/>
          <w:lang w:val="en-US"/>
        </w:rPr>
        <w:t>Region.</w:t>
      </w:r>
    </w:p>
    <w:p w:rsidR="003E20AE" w:rsidRPr="006479CA" w:rsidRDefault="003E20AE" w:rsidP="003E20AE">
      <w:pPr>
        <w:jc w:val="both"/>
        <w:rPr>
          <w:rFonts w:ascii="Arial Narrow" w:hAnsi="Arial Narrow"/>
          <w:lang w:val="en-US"/>
        </w:rPr>
      </w:pPr>
    </w:p>
    <w:p w:rsidR="003E20AE" w:rsidRPr="00B47EEB" w:rsidRDefault="003E20AE" w:rsidP="003E20AE">
      <w:pPr>
        <w:numPr>
          <w:ilvl w:val="0"/>
          <w:numId w:val="97"/>
        </w:numPr>
        <w:suppressAutoHyphens w:val="0"/>
        <w:autoSpaceDN/>
        <w:textAlignment w:val="auto"/>
        <w:rPr>
          <w:rFonts w:ascii="Arial Narrow" w:hAnsi="Arial Narrow" w:cs="Arial"/>
          <w:b/>
          <w:iCs/>
        </w:rPr>
      </w:pPr>
      <w:r w:rsidRPr="006479CA">
        <w:rPr>
          <w:rFonts w:ascii="Arial Narrow" w:hAnsi="Arial Narrow"/>
          <w:b/>
          <w:lang w:val="en-US"/>
        </w:rPr>
        <w:t xml:space="preserve">2. </w:t>
      </w:r>
      <w:r w:rsidRPr="00B47EEB">
        <w:rPr>
          <w:rFonts w:ascii="Arial Narrow" w:hAnsi="Arial Narrow" w:cs="Arial"/>
          <w:b/>
          <w:iCs/>
        </w:rPr>
        <w:t>Nature of works</w:t>
      </w:r>
    </w:p>
    <w:p w:rsidR="003E20AE" w:rsidRPr="00AD1CFB" w:rsidRDefault="003E20AE" w:rsidP="003E20AE">
      <w:pPr>
        <w:ind w:firstLine="708"/>
        <w:jc w:val="both"/>
        <w:rPr>
          <w:rFonts w:ascii="Arial Narrow" w:hAnsi="Arial Narrow"/>
          <w:lang w:val="en-US"/>
        </w:rPr>
      </w:pPr>
      <w:r w:rsidRPr="00AD1CFB">
        <w:rPr>
          <w:rFonts w:ascii="Arial Narrow" w:hAnsi="Arial Narrow" w:cs="Arial"/>
          <w:iCs/>
          <w:lang w:val="en-GB"/>
        </w:rPr>
        <w:t>The works to be carried out under this invitation to tender comprises of</w:t>
      </w:r>
      <w:r w:rsidRPr="00AD1CFB">
        <w:rPr>
          <w:rFonts w:ascii="Arial Narrow" w:hAnsi="Arial Narrow" w:cs="Arial"/>
          <w:sz w:val="26"/>
          <w:szCs w:val="26"/>
          <w:lang w:val="en-US"/>
        </w:rPr>
        <w:t>:</w:t>
      </w:r>
    </w:p>
    <w:p w:rsidR="003E20AE" w:rsidRPr="006479CA" w:rsidRDefault="003E20AE" w:rsidP="003E20AE">
      <w:pPr>
        <w:pStyle w:val="Paragraphedeliste"/>
        <w:numPr>
          <w:ilvl w:val="0"/>
          <w:numId w:val="92"/>
        </w:numPr>
        <w:spacing w:after="0" w:line="240" w:lineRule="auto"/>
        <w:jc w:val="both"/>
        <w:rPr>
          <w:rFonts w:ascii="Arial Narrow" w:eastAsia="Times New Roman" w:hAnsi="Arial Narrow"/>
          <w:sz w:val="24"/>
          <w:szCs w:val="24"/>
          <w:lang w:val="en-US" w:eastAsia="fr-FR"/>
        </w:rPr>
      </w:pPr>
      <w:r w:rsidRPr="006479CA">
        <w:rPr>
          <w:rFonts w:ascii="Arial Narrow" w:eastAsia="Times New Roman" w:hAnsi="Arial Narrow"/>
          <w:sz w:val="24"/>
          <w:szCs w:val="24"/>
          <w:lang w:val="en-US" w:eastAsia="fr-FR"/>
        </w:rPr>
        <w:t>Site installation;</w:t>
      </w:r>
    </w:p>
    <w:p w:rsidR="003E20AE" w:rsidRPr="006479CA" w:rsidRDefault="003E20AE" w:rsidP="003E20AE">
      <w:pPr>
        <w:pStyle w:val="Paragraphedeliste"/>
        <w:numPr>
          <w:ilvl w:val="0"/>
          <w:numId w:val="92"/>
        </w:numPr>
        <w:spacing w:after="0" w:line="240" w:lineRule="auto"/>
        <w:jc w:val="both"/>
        <w:rPr>
          <w:rFonts w:ascii="Arial Narrow" w:eastAsia="Times New Roman" w:hAnsi="Arial Narrow"/>
          <w:sz w:val="24"/>
          <w:szCs w:val="24"/>
          <w:lang w:val="en-US" w:eastAsia="fr-FR"/>
        </w:rPr>
      </w:pPr>
      <w:r w:rsidRPr="006479CA">
        <w:rPr>
          <w:rFonts w:ascii="Arial Narrow" w:eastAsia="Times New Roman" w:hAnsi="Arial Narrow"/>
          <w:sz w:val="24"/>
          <w:szCs w:val="24"/>
          <w:lang w:val="en-US" w:eastAsia="fr-FR"/>
        </w:rPr>
        <w:t>Demolition</w:t>
      </w:r>
      <w:r>
        <w:rPr>
          <w:rFonts w:ascii="Arial Narrow" w:eastAsia="Times New Roman" w:hAnsi="Arial Narrow"/>
          <w:sz w:val="24"/>
          <w:szCs w:val="24"/>
          <w:lang w:val="en-US" w:eastAsia="fr-FR"/>
        </w:rPr>
        <w:t xml:space="preserve"> works</w:t>
      </w:r>
      <w:r w:rsidRPr="006479CA">
        <w:rPr>
          <w:rFonts w:ascii="Arial Narrow" w:eastAsia="Times New Roman" w:hAnsi="Arial Narrow"/>
          <w:sz w:val="24"/>
          <w:szCs w:val="24"/>
          <w:lang w:val="en-US" w:eastAsia="fr-FR"/>
        </w:rPr>
        <w:t>;</w:t>
      </w:r>
    </w:p>
    <w:p w:rsidR="003E20AE" w:rsidRPr="006479CA" w:rsidRDefault="003E20AE" w:rsidP="003E20AE">
      <w:pPr>
        <w:pStyle w:val="Paragraphedeliste"/>
        <w:numPr>
          <w:ilvl w:val="0"/>
          <w:numId w:val="92"/>
        </w:numPr>
        <w:spacing w:after="0" w:line="240" w:lineRule="auto"/>
        <w:jc w:val="both"/>
        <w:rPr>
          <w:rFonts w:ascii="Arial Narrow" w:eastAsia="Times New Roman" w:hAnsi="Arial Narrow"/>
          <w:sz w:val="24"/>
          <w:szCs w:val="24"/>
          <w:lang w:val="en-US" w:eastAsia="fr-FR"/>
        </w:rPr>
      </w:pPr>
      <w:r w:rsidRPr="006479CA">
        <w:rPr>
          <w:rFonts w:ascii="Arial Narrow" w:eastAsia="Times New Roman" w:hAnsi="Arial Narrow"/>
          <w:sz w:val="24"/>
          <w:szCs w:val="24"/>
          <w:lang w:val="en-US" w:eastAsia="fr-FR"/>
        </w:rPr>
        <w:t xml:space="preserve">Masonry – reinforced concrete – tiling </w:t>
      </w:r>
      <w:r>
        <w:rPr>
          <w:rFonts w:ascii="Arial Narrow" w:eastAsia="Times New Roman" w:hAnsi="Arial Narrow"/>
          <w:sz w:val="24"/>
          <w:szCs w:val="24"/>
          <w:lang w:val="en-US" w:eastAsia="fr-FR"/>
        </w:rPr>
        <w:t>–</w:t>
      </w:r>
      <w:r w:rsidRPr="006479CA">
        <w:rPr>
          <w:rFonts w:ascii="Arial Narrow" w:eastAsia="Times New Roman" w:hAnsi="Arial Narrow"/>
          <w:sz w:val="24"/>
          <w:szCs w:val="24"/>
          <w:lang w:val="en-US" w:eastAsia="fr-FR"/>
        </w:rPr>
        <w:t xml:space="preserve"> </w:t>
      </w:r>
      <w:r>
        <w:rPr>
          <w:rFonts w:ascii="Arial Narrow" w:eastAsia="Times New Roman" w:hAnsi="Arial Narrow"/>
          <w:sz w:val="24"/>
          <w:szCs w:val="24"/>
          <w:lang w:val="en-US" w:eastAsia="fr-FR"/>
        </w:rPr>
        <w:t>external works and drainage</w:t>
      </w:r>
      <w:r w:rsidRPr="006479CA">
        <w:rPr>
          <w:rFonts w:ascii="Arial Narrow" w:eastAsia="Times New Roman" w:hAnsi="Arial Narrow"/>
          <w:sz w:val="24"/>
          <w:szCs w:val="24"/>
          <w:lang w:val="en-US" w:eastAsia="fr-FR"/>
        </w:rPr>
        <w:t>;</w:t>
      </w:r>
    </w:p>
    <w:p w:rsidR="003E20AE" w:rsidRPr="006479CA" w:rsidRDefault="003E20AE" w:rsidP="003E20AE">
      <w:pPr>
        <w:pStyle w:val="Paragraphedeliste"/>
        <w:numPr>
          <w:ilvl w:val="0"/>
          <w:numId w:val="92"/>
        </w:numPr>
        <w:spacing w:after="0" w:line="240" w:lineRule="auto"/>
        <w:jc w:val="both"/>
        <w:rPr>
          <w:rFonts w:ascii="Arial Narrow" w:eastAsia="Times New Roman" w:hAnsi="Arial Narrow"/>
          <w:sz w:val="24"/>
          <w:szCs w:val="24"/>
          <w:lang w:val="en-US" w:eastAsia="fr-FR"/>
        </w:rPr>
      </w:pPr>
      <w:r w:rsidRPr="006479CA">
        <w:rPr>
          <w:rFonts w:ascii="Arial Narrow" w:eastAsia="Times New Roman" w:hAnsi="Arial Narrow"/>
          <w:sz w:val="24"/>
          <w:szCs w:val="24"/>
          <w:lang w:val="en-US" w:eastAsia="fr-FR"/>
        </w:rPr>
        <w:t>Roof - Ceiling;</w:t>
      </w:r>
    </w:p>
    <w:p w:rsidR="003E20AE" w:rsidRPr="006479CA" w:rsidRDefault="003E20AE" w:rsidP="003E20AE">
      <w:pPr>
        <w:pStyle w:val="Paragraphedeliste"/>
        <w:numPr>
          <w:ilvl w:val="0"/>
          <w:numId w:val="92"/>
        </w:numPr>
        <w:spacing w:after="0" w:line="240" w:lineRule="auto"/>
        <w:jc w:val="both"/>
        <w:rPr>
          <w:rFonts w:ascii="Arial Narrow" w:eastAsia="Times New Roman" w:hAnsi="Arial Narrow"/>
          <w:sz w:val="24"/>
          <w:szCs w:val="24"/>
          <w:lang w:val="en-US" w:eastAsia="fr-FR"/>
        </w:rPr>
      </w:pPr>
      <w:r>
        <w:rPr>
          <w:rFonts w:ascii="Arial Narrow" w:eastAsia="Times New Roman" w:hAnsi="Arial Narrow"/>
          <w:sz w:val="24"/>
          <w:szCs w:val="24"/>
          <w:lang w:val="en-US" w:eastAsia="fr-FR"/>
        </w:rPr>
        <w:t>Metallic and w</w:t>
      </w:r>
      <w:r w:rsidRPr="006479CA">
        <w:rPr>
          <w:rFonts w:ascii="Arial Narrow" w:eastAsia="Times New Roman" w:hAnsi="Arial Narrow"/>
          <w:sz w:val="24"/>
          <w:szCs w:val="24"/>
          <w:lang w:val="en-US" w:eastAsia="fr-FR"/>
        </w:rPr>
        <w:t>ood</w:t>
      </w:r>
      <w:r>
        <w:rPr>
          <w:rFonts w:ascii="Arial Narrow" w:eastAsia="Times New Roman" w:hAnsi="Arial Narrow"/>
          <w:sz w:val="24"/>
          <w:szCs w:val="24"/>
          <w:lang w:val="en-US" w:eastAsia="fr-FR"/>
        </w:rPr>
        <w:t xml:space="preserve">en </w:t>
      </w:r>
      <w:r w:rsidRPr="006479CA">
        <w:rPr>
          <w:rFonts w:ascii="Arial Narrow" w:eastAsia="Times New Roman" w:hAnsi="Arial Narrow"/>
          <w:sz w:val="24"/>
          <w:szCs w:val="24"/>
          <w:lang w:val="en-US" w:eastAsia="fr-FR"/>
        </w:rPr>
        <w:t>carpentry</w:t>
      </w:r>
      <w:r>
        <w:rPr>
          <w:rFonts w:ascii="Arial Narrow" w:eastAsia="Times New Roman" w:hAnsi="Arial Narrow"/>
          <w:sz w:val="24"/>
          <w:szCs w:val="24"/>
          <w:lang w:val="en-US" w:eastAsia="fr-FR"/>
        </w:rPr>
        <w:t xml:space="preserve"> works</w:t>
      </w:r>
      <w:r w:rsidRPr="006479CA">
        <w:rPr>
          <w:rFonts w:ascii="Arial Narrow" w:eastAsia="Times New Roman" w:hAnsi="Arial Narrow"/>
          <w:sz w:val="24"/>
          <w:szCs w:val="24"/>
          <w:lang w:val="en-US" w:eastAsia="fr-FR"/>
        </w:rPr>
        <w:t>;</w:t>
      </w:r>
    </w:p>
    <w:p w:rsidR="003E20AE" w:rsidRPr="006479CA" w:rsidRDefault="003E20AE" w:rsidP="003E20AE">
      <w:pPr>
        <w:pStyle w:val="Paragraphedeliste"/>
        <w:numPr>
          <w:ilvl w:val="0"/>
          <w:numId w:val="92"/>
        </w:numPr>
        <w:spacing w:after="0" w:line="240" w:lineRule="auto"/>
        <w:jc w:val="both"/>
        <w:rPr>
          <w:rFonts w:ascii="Arial Narrow" w:eastAsia="Times New Roman" w:hAnsi="Arial Narrow"/>
          <w:sz w:val="24"/>
          <w:szCs w:val="24"/>
          <w:lang w:val="en-US" w:eastAsia="fr-FR"/>
        </w:rPr>
      </w:pPr>
      <w:r>
        <w:rPr>
          <w:rFonts w:ascii="Arial Narrow" w:eastAsia="Times New Roman" w:hAnsi="Arial Narrow"/>
          <w:sz w:val="24"/>
          <w:szCs w:val="24"/>
          <w:lang w:val="en-US" w:eastAsia="fr-FR"/>
        </w:rPr>
        <w:t>Electrical works</w:t>
      </w:r>
      <w:r w:rsidRPr="006479CA">
        <w:rPr>
          <w:rFonts w:ascii="Arial Narrow" w:eastAsia="Times New Roman" w:hAnsi="Arial Narrow"/>
          <w:sz w:val="24"/>
          <w:szCs w:val="24"/>
          <w:lang w:val="en-US" w:eastAsia="fr-FR"/>
        </w:rPr>
        <w:t>;</w:t>
      </w:r>
    </w:p>
    <w:p w:rsidR="003E20AE" w:rsidRPr="006479CA" w:rsidRDefault="003E20AE" w:rsidP="003E20AE">
      <w:pPr>
        <w:pStyle w:val="Paragraphedeliste"/>
        <w:numPr>
          <w:ilvl w:val="0"/>
          <w:numId w:val="92"/>
        </w:numPr>
        <w:spacing w:after="0" w:line="240" w:lineRule="auto"/>
        <w:jc w:val="both"/>
        <w:rPr>
          <w:rFonts w:ascii="Arial Narrow" w:eastAsia="Times New Roman" w:hAnsi="Arial Narrow"/>
          <w:sz w:val="24"/>
          <w:szCs w:val="24"/>
          <w:lang w:val="en-US" w:eastAsia="fr-FR"/>
        </w:rPr>
      </w:pPr>
      <w:r w:rsidRPr="006479CA">
        <w:rPr>
          <w:rFonts w:ascii="Arial Narrow" w:eastAsia="Times New Roman" w:hAnsi="Arial Narrow"/>
          <w:sz w:val="24"/>
          <w:szCs w:val="24"/>
          <w:lang w:val="en-US" w:eastAsia="fr-FR"/>
        </w:rPr>
        <w:t>Sanitary plumbing;</w:t>
      </w:r>
    </w:p>
    <w:p w:rsidR="003E20AE" w:rsidRPr="006479CA" w:rsidRDefault="003E20AE" w:rsidP="003E20AE">
      <w:pPr>
        <w:pStyle w:val="Paragraphedeliste"/>
        <w:numPr>
          <w:ilvl w:val="0"/>
          <w:numId w:val="92"/>
        </w:numPr>
        <w:spacing w:after="0" w:line="240" w:lineRule="auto"/>
        <w:jc w:val="both"/>
        <w:rPr>
          <w:rFonts w:ascii="Arial Narrow" w:eastAsia="Times New Roman" w:hAnsi="Arial Narrow"/>
          <w:sz w:val="24"/>
          <w:szCs w:val="24"/>
          <w:lang w:val="en-US" w:eastAsia="fr-FR"/>
        </w:rPr>
      </w:pPr>
      <w:r w:rsidRPr="006479CA">
        <w:rPr>
          <w:rFonts w:ascii="Arial Narrow" w:eastAsia="Times New Roman" w:hAnsi="Arial Narrow"/>
          <w:sz w:val="24"/>
          <w:szCs w:val="24"/>
          <w:lang w:val="en-US" w:eastAsia="fr-FR"/>
        </w:rPr>
        <w:t>Paint</w:t>
      </w:r>
      <w:r>
        <w:rPr>
          <w:rFonts w:ascii="Arial Narrow" w:eastAsia="Times New Roman" w:hAnsi="Arial Narrow"/>
          <w:sz w:val="24"/>
          <w:szCs w:val="24"/>
          <w:lang w:val="en-US" w:eastAsia="fr-FR"/>
        </w:rPr>
        <w:t>ing</w:t>
      </w:r>
      <w:r w:rsidRPr="006479CA">
        <w:rPr>
          <w:rFonts w:ascii="Arial Narrow" w:eastAsia="Times New Roman" w:hAnsi="Arial Narrow"/>
          <w:sz w:val="24"/>
          <w:szCs w:val="24"/>
          <w:lang w:val="en-US" w:eastAsia="fr-FR"/>
        </w:rPr>
        <w:t>.</w:t>
      </w:r>
    </w:p>
    <w:p w:rsidR="003E20AE" w:rsidRPr="006479CA" w:rsidRDefault="003E20AE" w:rsidP="003E20AE">
      <w:pPr>
        <w:pStyle w:val="Paragraphedeliste"/>
        <w:spacing w:after="0" w:line="240" w:lineRule="auto"/>
        <w:jc w:val="both"/>
        <w:rPr>
          <w:rFonts w:ascii="Arial Narrow" w:eastAsia="Times New Roman" w:hAnsi="Arial Narrow"/>
          <w:sz w:val="24"/>
          <w:szCs w:val="24"/>
          <w:lang w:val="en-US" w:eastAsia="fr-FR"/>
        </w:rPr>
      </w:pPr>
    </w:p>
    <w:p w:rsidR="003E20AE" w:rsidRPr="006479CA" w:rsidRDefault="003E20AE" w:rsidP="003E20AE">
      <w:pPr>
        <w:jc w:val="both"/>
        <w:rPr>
          <w:rFonts w:ascii="Arial Narrow" w:hAnsi="Arial Narrow"/>
          <w:b/>
        </w:rPr>
      </w:pPr>
      <w:r w:rsidRPr="006479CA">
        <w:rPr>
          <w:rFonts w:ascii="Arial Narrow" w:hAnsi="Arial Narrow"/>
          <w:b/>
        </w:rPr>
        <w:t xml:space="preserve">3. Allotment </w:t>
      </w:r>
    </w:p>
    <w:p w:rsidR="003E20AE" w:rsidRPr="006479CA" w:rsidRDefault="003E20AE" w:rsidP="003E20AE">
      <w:pPr>
        <w:ind w:firstLine="708"/>
        <w:jc w:val="both"/>
        <w:rPr>
          <w:rFonts w:ascii="Arial Narrow" w:hAnsi="Arial Narrow"/>
          <w:lang w:val="en-US"/>
        </w:rPr>
      </w:pPr>
      <w:r w:rsidRPr="00561938">
        <w:rPr>
          <w:rFonts w:ascii="Arial Narrow" w:hAnsi="Arial Narrow" w:cs="Arial"/>
          <w:color w:val="000000"/>
          <w:szCs w:val="23"/>
          <w:lang w:val="en-GB"/>
        </w:rPr>
        <w:t xml:space="preserve">The works </w:t>
      </w:r>
      <w:r>
        <w:rPr>
          <w:rFonts w:ascii="Arial Narrow" w:hAnsi="Arial Narrow" w:cs="Arial"/>
          <w:color w:val="000000"/>
          <w:szCs w:val="23"/>
          <w:lang w:val="en-GB"/>
        </w:rPr>
        <w:t xml:space="preserve">involved in </w:t>
      </w:r>
      <w:r w:rsidRPr="00561938">
        <w:rPr>
          <w:rFonts w:ascii="Arial Narrow" w:hAnsi="Arial Narrow" w:cs="Arial"/>
          <w:color w:val="000000"/>
          <w:szCs w:val="23"/>
          <w:lang w:val="en-GB"/>
        </w:rPr>
        <w:t xml:space="preserve">this </w:t>
      </w:r>
      <w:r>
        <w:rPr>
          <w:rFonts w:ascii="Arial Narrow" w:hAnsi="Arial Narrow" w:cs="Arial"/>
          <w:color w:val="000000"/>
          <w:szCs w:val="23"/>
          <w:lang w:val="en-GB"/>
        </w:rPr>
        <w:t xml:space="preserve">present </w:t>
      </w:r>
      <w:r w:rsidRPr="00561938">
        <w:rPr>
          <w:rFonts w:ascii="Arial Narrow" w:hAnsi="Arial Narrow" w:cs="Arial"/>
          <w:color w:val="000000"/>
          <w:szCs w:val="23"/>
          <w:lang w:val="en-GB"/>
        </w:rPr>
        <w:t>Tender Documen</w:t>
      </w:r>
      <w:r>
        <w:rPr>
          <w:rFonts w:ascii="Arial Narrow" w:hAnsi="Arial Narrow" w:cs="Arial"/>
          <w:color w:val="000000"/>
          <w:szCs w:val="23"/>
          <w:lang w:val="en-GB"/>
        </w:rPr>
        <w:t>t are grouped into a single lot</w:t>
      </w:r>
    </w:p>
    <w:p w:rsidR="003E20AE" w:rsidRPr="006479CA" w:rsidRDefault="003E20AE" w:rsidP="003E20AE">
      <w:pPr>
        <w:jc w:val="both"/>
        <w:rPr>
          <w:rFonts w:ascii="Arial Narrow" w:hAnsi="Arial Narrow"/>
          <w:lang w:val="en-US"/>
        </w:rPr>
      </w:pPr>
    </w:p>
    <w:p w:rsidR="003E20AE" w:rsidRPr="006479CA" w:rsidRDefault="003E20AE" w:rsidP="003E20AE">
      <w:pPr>
        <w:jc w:val="both"/>
        <w:rPr>
          <w:rFonts w:ascii="Arial Narrow" w:hAnsi="Arial Narrow"/>
          <w:b/>
          <w:lang w:val="en-US"/>
        </w:rPr>
      </w:pPr>
      <w:r w:rsidRPr="006479CA">
        <w:rPr>
          <w:rFonts w:ascii="Arial Narrow" w:hAnsi="Arial Narrow"/>
          <w:b/>
          <w:lang w:val="en-US"/>
        </w:rPr>
        <w:t>4. Estimated cost</w:t>
      </w:r>
    </w:p>
    <w:p w:rsidR="003E20AE" w:rsidRPr="006479CA" w:rsidRDefault="003E20AE" w:rsidP="003E20AE">
      <w:pPr>
        <w:ind w:firstLine="708"/>
        <w:jc w:val="both"/>
        <w:rPr>
          <w:rFonts w:ascii="Arial Narrow" w:hAnsi="Arial Narrow"/>
          <w:lang w:val="en-US"/>
        </w:rPr>
      </w:pPr>
      <w:r w:rsidRPr="00B47EEB">
        <w:rPr>
          <w:rFonts w:ascii="Arial Narrow" w:hAnsi="Arial Narrow" w:cs="Arial"/>
          <w:iCs/>
          <w:lang w:val="en-GB"/>
        </w:rPr>
        <w:t xml:space="preserve">The estimated cost of the </w:t>
      </w:r>
      <w:r>
        <w:rPr>
          <w:rFonts w:ascii="Arial Narrow" w:hAnsi="Arial Narrow" w:cs="Arial"/>
          <w:iCs/>
          <w:lang w:val="en-GB"/>
        </w:rPr>
        <w:t xml:space="preserve">project based on </w:t>
      </w:r>
      <w:r w:rsidRPr="00B47EEB">
        <w:rPr>
          <w:rFonts w:ascii="Arial Narrow" w:hAnsi="Arial Narrow" w:cs="Arial"/>
          <w:iCs/>
          <w:lang w:val="en-GB"/>
        </w:rPr>
        <w:t xml:space="preserve">preliminary studies is </w:t>
      </w:r>
      <w:r w:rsidRPr="00961D40">
        <w:rPr>
          <w:rFonts w:ascii="Arial Narrow" w:hAnsi="Arial Narrow"/>
          <w:b/>
          <w:lang w:val="en-US"/>
        </w:rPr>
        <w:t xml:space="preserve">25,000,000 (Twenty-five million) CFA Francs </w:t>
      </w:r>
      <w:r>
        <w:rPr>
          <w:rFonts w:ascii="Arial Narrow" w:hAnsi="Arial Narrow"/>
          <w:b/>
          <w:lang w:val="en-US"/>
        </w:rPr>
        <w:t>Taxes included</w:t>
      </w:r>
      <w:r w:rsidRPr="006479CA">
        <w:rPr>
          <w:rFonts w:ascii="Arial Narrow" w:hAnsi="Arial Narrow"/>
          <w:lang w:val="en-US"/>
        </w:rPr>
        <w:t>.</w:t>
      </w:r>
    </w:p>
    <w:p w:rsidR="003E20AE" w:rsidRPr="006479CA" w:rsidRDefault="003E20AE" w:rsidP="003E20AE">
      <w:pPr>
        <w:jc w:val="both"/>
        <w:rPr>
          <w:rFonts w:ascii="Arial Narrow" w:hAnsi="Arial Narrow"/>
          <w:lang w:val="en-US"/>
        </w:rPr>
      </w:pPr>
    </w:p>
    <w:p w:rsidR="003E20AE" w:rsidRPr="006479CA" w:rsidRDefault="003E20AE" w:rsidP="003E20AE">
      <w:pPr>
        <w:jc w:val="both"/>
        <w:rPr>
          <w:rFonts w:ascii="Arial Narrow" w:hAnsi="Arial Narrow"/>
          <w:b/>
          <w:lang w:val="en-US"/>
        </w:rPr>
      </w:pPr>
      <w:r w:rsidRPr="006479CA">
        <w:rPr>
          <w:rFonts w:ascii="Arial Narrow" w:hAnsi="Arial Narrow"/>
          <w:b/>
          <w:lang w:val="en-US"/>
        </w:rPr>
        <w:t xml:space="preserve">5. Estimated execution time </w:t>
      </w:r>
    </w:p>
    <w:p w:rsidR="003E20AE" w:rsidRPr="006479CA" w:rsidRDefault="003E20AE" w:rsidP="003E20AE">
      <w:pPr>
        <w:ind w:firstLine="708"/>
        <w:jc w:val="both"/>
        <w:rPr>
          <w:rFonts w:ascii="Arial Narrow" w:hAnsi="Arial Narrow"/>
          <w:lang w:val="en-US"/>
        </w:rPr>
      </w:pPr>
      <w:r w:rsidRPr="006479CA">
        <w:rPr>
          <w:rFonts w:ascii="Arial Narrow" w:hAnsi="Arial Narrow"/>
          <w:lang w:val="en-US"/>
        </w:rPr>
        <w:t xml:space="preserve">The maximum period provided </w:t>
      </w:r>
      <w:r>
        <w:rPr>
          <w:rFonts w:ascii="Arial Narrow" w:hAnsi="Arial Narrow"/>
          <w:lang w:val="en-US"/>
        </w:rPr>
        <w:t xml:space="preserve">for </w:t>
      </w:r>
      <w:r w:rsidRPr="006479CA">
        <w:rPr>
          <w:rFonts w:ascii="Arial Narrow" w:hAnsi="Arial Narrow"/>
          <w:lang w:val="en-US"/>
        </w:rPr>
        <w:t xml:space="preserve">by the Delegated Project Owner for the completion of the work, subject of this </w:t>
      </w:r>
      <w:r>
        <w:rPr>
          <w:rFonts w:ascii="Arial Narrow" w:hAnsi="Arial Narrow"/>
          <w:lang w:val="en-US"/>
        </w:rPr>
        <w:t xml:space="preserve">Invitation to </w:t>
      </w:r>
      <w:r w:rsidRPr="006479CA">
        <w:rPr>
          <w:rFonts w:ascii="Arial Narrow" w:hAnsi="Arial Narrow"/>
          <w:lang w:val="en-US"/>
        </w:rPr>
        <w:t xml:space="preserve">Tenders, is </w:t>
      </w:r>
      <w:r w:rsidRPr="003E1307">
        <w:rPr>
          <w:rFonts w:ascii="Arial Narrow" w:hAnsi="Arial Narrow"/>
          <w:b/>
          <w:lang w:val="en-US"/>
        </w:rPr>
        <w:t>three (03) calendar months</w:t>
      </w:r>
      <w:r w:rsidRPr="006479CA">
        <w:rPr>
          <w:rFonts w:ascii="Arial Narrow" w:hAnsi="Arial Narrow"/>
          <w:lang w:val="en-US"/>
        </w:rPr>
        <w:t xml:space="preserve">. This period runs from the date of notification of the Service Order to </w:t>
      </w:r>
      <w:r>
        <w:rPr>
          <w:rFonts w:ascii="Arial Narrow" w:hAnsi="Arial Narrow"/>
          <w:lang w:val="en-US"/>
        </w:rPr>
        <w:t>start works</w:t>
      </w:r>
      <w:r w:rsidRPr="006479CA">
        <w:rPr>
          <w:rFonts w:ascii="Arial Narrow" w:hAnsi="Arial Narrow"/>
          <w:lang w:val="en-US"/>
        </w:rPr>
        <w:t xml:space="preserve">. </w:t>
      </w:r>
    </w:p>
    <w:p w:rsidR="003E20AE" w:rsidRPr="006479CA" w:rsidRDefault="003E20AE" w:rsidP="003E20AE">
      <w:pPr>
        <w:jc w:val="both"/>
        <w:rPr>
          <w:rFonts w:ascii="Arial Narrow" w:hAnsi="Arial Narrow"/>
          <w:lang w:val="en-US"/>
        </w:rPr>
      </w:pPr>
    </w:p>
    <w:p w:rsidR="003E20AE" w:rsidRPr="006479CA" w:rsidRDefault="003E20AE" w:rsidP="003E20AE">
      <w:pPr>
        <w:jc w:val="both"/>
        <w:rPr>
          <w:rFonts w:ascii="Arial Narrow" w:hAnsi="Arial Narrow"/>
          <w:b/>
          <w:lang w:val="en-US"/>
        </w:rPr>
      </w:pPr>
      <w:r w:rsidRPr="006479CA">
        <w:rPr>
          <w:rFonts w:ascii="Arial Narrow" w:hAnsi="Arial Narrow"/>
          <w:b/>
          <w:lang w:val="en-US"/>
        </w:rPr>
        <w:t>6. Participation and origin</w:t>
      </w:r>
    </w:p>
    <w:p w:rsidR="003E20AE" w:rsidRPr="004460AD" w:rsidRDefault="003E20AE" w:rsidP="003E20AE">
      <w:pPr>
        <w:ind w:firstLine="708"/>
        <w:jc w:val="both"/>
        <w:rPr>
          <w:rFonts w:ascii="Arial Narrow" w:hAnsi="Arial Narrow"/>
          <w:lang w:val="en-US"/>
        </w:rPr>
      </w:pPr>
      <w:r w:rsidRPr="006479CA">
        <w:rPr>
          <w:rFonts w:ascii="Arial Narrow" w:hAnsi="Arial Narrow"/>
          <w:lang w:val="en-US"/>
        </w:rPr>
        <w:t xml:space="preserve">Participation in this </w:t>
      </w:r>
      <w:r>
        <w:rPr>
          <w:rFonts w:ascii="Arial Narrow" w:hAnsi="Arial Narrow"/>
          <w:lang w:val="en-US"/>
        </w:rPr>
        <w:t xml:space="preserve">Invitation to </w:t>
      </w:r>
      <w:r w:rsidRPr="006479CA">
        <w:rPr>
          <w:rFonts w:ascii="Arial Narrow" w:hAnsi="Arial Narrow"/>
          <w:lang w:val="en-US"/>
        </w:rPr>
        <w:t xml:space="preserve">Tender is open to any Company under Cameroonian law demonstrating clear experience and technical </w:t>
      </w:r>
      <w:r>
        <w:rPr>
          <w:rFonts w:ascii="Arial Narrow" w:hAnsi="Arial Narrow"/>
          <w:lang w:val="en-US"/>
        </w:rPr>
        <w:t xml:space="preserve">capacity </w:t>
      </w:r>
      <w:r w:rsidRPr="006479CA">
        <w:rPr>
          <w:rFonts w:ascii="Arial Narrow" w:hAnsi="Arial Narrow"/>
          <w:lang w:val="en-US"/>
        </w:rPr>
        <w:t xml:space="preserve">(personnel and equipment) in </w:t>
      </w:r>
      <w:r>
        <w:rPr>
          <w:rFonts w:ascii="Arial Narrow" w:hAnsi="Arial Narrow"/>
          <w:lang w:val="en-US"/>
        </w:rPr>
        <w:t xml:space="preserve">the domains of </w:t>
      </w:r>
      <w:r w:rsidRPr="006479CA">
        <w:rPr>
          <w:rFonts w:ascii="Arial Narrow" w:hAnsi="Arial Narrow"/>
          <w:lang w:val="en-US"/>
        </w:rPr>
        <w:t>construction work, in rural and urban areas and having no history linked to practices of fraud, abandonment of con</w:t>
      </w:r>
      <w:r>
        <w:rPr>
          <w:rFonts w:ascii="Arial Narrow" w:hAnsi="Arial Narrow"/>
          <w:lang w:val="en-US"/>
        </w:rPr>
        <w:t xml:space="preserve">tracts </w:t>
      </w:r>
      <w:r w:rsidRPr="006479CA">
        <w:rPr>
          <w:rFonts w:ascii="Arial Narrow" w:hAnsi="Arial Narrow"/>
          <w:lang w:val="en-US"/>
        </w:rPr>
        <w:t>observed over the last five years on the national territory.</w:t>
      </w:r>
    </w:p>
    <w:p w:rsidR="003E20AE" w:rsidRPr="006479CA" w:rsidRDefault="003E20AE" w:rsidP="003E20AE">
      <w:pPr>
        <w:jc w:val="both"/>
        <w:rPr>
          <w:rFonts w:ascii="Arial Narrow" w:hAnsi="Arial Narrow"/>
          <w:lang w:val="en-US"/>
        </w:rPr>
      </w:pPr>
    </w:p>
    <w:p w:rsidR="003E20AE" w:rsidRPr="006479CA" w:rsidRDefault="003E20AE" w:rsidP="003E20AE">
      <w:pPr>
        <w:jc w:val="both"/>
        <w:rPr>
          <w:rFonts w:ascii="Arial Narrow" w:hAnsi="Arial Narrow"/>
          <w:b/>
          <w:lang w:val="en-US"/>
        </w:rPr>
      </w:pPr>
      <w:r w:rsidRPr="006479CA">
        <w:rPr>
          <w:rFonts w:ascii="Arial Narrow" w:hAnsi="Arial Narrow"/>
          <w:b/>
          <w:lang w:val="en-US"/>
        </w:rPr>
        <w:t>7. Financing</w:t>
      </w:r>
    </w:p>
    <w:p w:rsidR="003E20AE" w:rsidRPr="006479CA" w:rsidRDefault="003E20AE" w:rsidP="003E20AE">
      <w:pPr>
        <w:ind w:firstLine="708"/>
        <w:jc w:val="both"/>
        <w:rPr>
          <w:rFonts w:ascii="Arial Narrow" w:hAnsi="Arial Narrow"/>
          <w:lang w:val="en-US"/>
        </w:rPr>
      </w:pPr>
      <w:r w:rsidRPr="006479CA">
        <w:rPr>
          <w:rFonts w:ascii="Arial Narrow" w:hAnsi="Arial Narrow"/>
          <w:lang w:val="en-US"/>
        </w:rPr>
        <w:t xml:space="preserve">The work </w:t>
      </w:r>
      <w:r>
        <w:rPr>
          <w:rFonts w:ascii="Arial Narrow" w:hAnsi="Arial Narrow"/>
          <w:lang w:val="en-US"/>
        </w:rPr>
        <w:t xml:space="preserve">under </w:t>
      </w:r>
      <w:r w:rsidRPr="006479CA">
        <w:rPr>
          <w:rFonts w:ascii="Arial Narrow" w:hAnsi="Arial Narrow"/>
          <w:lang w:val="en-US"/>
        </w:rPr>
        <w:t xml:space="preserve">this </w:t>
      </w:r>
      <w:r>
        <w:rPr>
          <w:rFonts w:ascii="Arial Narrow" w:hAnsi="Arial Narrow"/>
          <w:lang w:val="en-US"/>
        </w:rPr>
        <w:t xml:space="preserve">Invitation to </w:t>
      </w:r>
      <w:r w:rsidRPr="006479CA">
        <w:rPr>
          <w:rFonts w:ascii="Arial Narrow" w:hAnsi="Arial Narrow"/>
          <w:lang w:val="en-US"/>
        </w:rPr>
        <w:t xml:space="preserve">Tender </w:t>
      </w:r>
      <w:r>
        <w:rPr>
          <w:rFonts w:ascii="Arial Narrow" w:hAnsi="Arial Narrow"/>
          <w:lang w:val="en-US"/>
        </w:rPr>
        <w:t xml:space="preserve">shall be </w:t>
      </w:r>
      <w:r w:rsidRPr="006479CA">
        <w:rPr>
          <w:rFonts w:ascii="Arial Narrow" w:hAnsi="Arial Narrow"/>
          <w:lang w:val="en-US"/>
        </w:rPr>
        <w:t xml:space="preserve">financed </w:t>
      </w:r>
      <w:r>
        <w:rPr>
          <w:rFonts w:ascii="Arial Narrow" w:hAnsi="Arial Narrow"/>
          <w:lang w:val="en-US"/>
        </w:rPr>
        <w:t xml:space="preserve">by the </w:t>
      </w:r>
      <w:r w:rsidRPr="006479CA">
        <w:rPr>
          <w:rFonts w:ascii="Arial Narrow" w:hAnsi="Arial Narrow"/>
          <w:lang w:val="en-US"/>
        </w:rPr>
        <w:t xml:space="preserve">Public </w:t>
      </w:r>
      <w:r>
        <w:rPr>
          <w:rFonts w:ascii="Arial Narrow" w:hAnsi="Arial Narrow"/>
          <w:lang w:val="en-US"/>
        </w:rPr>
        <w:t xml:space="preserve">Investment budget for the 2025 Fiscal </w:t>
      </w:r>
      <w:r w:rsidRPr="006479CA">
        <w:rPr>
          <w:rFonts w:ascii="Arial Narrow" w:hAnsi="Arial Narrow"/>
          <w:lang w:val="en-US"/>
        </w:rPr>
        <w:t xml:space="preserve"> year</w:t>
      </w:r>
      <w:r>
        <w:rPr>
          <w:rFonts w:ascii="Arial Narrow" w:hAnsi="Arial Narrow"/>
          <w:lang w:val="en-US"/>
        </w:rPr>
        <w:t xml:space="preserve">, </w:t>
      </w:r>
      <w:r w:rsidRPr="006479CA">
        <w:rPr>
          <w:rFonts w:ascii="Arial Narrow" w:hAnsi="Arial Narrow"/>
          <w:lang w:val="en-US"/>
        </w:rPr>
        <w:t>budget</w:t>
      </w:r>
      <w:r>
        <w:rPr>
          <w:rFonts w:ascii="Arial Narrow" w:hAnsi="Arial Narrow"/>
          <w:lang w:val="en-US"/>
        </w:rPr>
        <w:t>ary line N</w:t>
      </w:r>
      <w:r w:rsidRPr="00573A83">
        <w:rPr>
          <w:rFonts w:ascii="Arial Narrow" w:hAnsi="Arial Narrow"/>
          <w:vertAlign w:val="superscript"/>
          <w:lang w:val="en-US"/>
        </w:rPr>
        <w:t>o</w:t>
      </w:r>
      <w:r>
        <w:rPr>
          <w:rFonts w:ascii="Arial Narrow" w:hAnsi="Arial Narrow"/>
          <w:lang w:val="en-US"/>
        </w:rPr>
        <w:t xml:space="preserve"> </w:t>
      </w:r>
      <w:r w:rsidRPr="006479CA">
        <w:rPr>
          <w:rFonts w:ascii="Arial Narrow" w:hAnsi="Arial Narrow"/>
          <w:lang w:val="en-US"/>
        </w:rPr>
        <w:t>………………</w:t>
      </w:r>
    </w:p>
    <w:p w:rsidR="003E20AE" w:rsidRPr="006479CA" w:rsidRDefault="003E20AE" w:rsidP="003E20AE">
      <w:pPr>
        <w:jc w:val="both"/>
        <w:rPr>
          <w:rFonts w:ascii="Arial Narrow" w:hAnsi="Arial Narrow"/>
          <w:lang w:val="en-US"/>
        </w:rPr>
      </w:pPr>
    </w:p>
    <w:p w:rsidR="003E20AE" w:rsidRPr="006479CA" w:rsidRDefault="003E20AE" w:rsidP="003E20AE">
      <w:pPr>
        <w:jc w:val="both"/>
        <w:rPr>
          <w:rFonts w:ascii="Arial Narrow" w:hAnsi="Arial Narrow"/>
          <w:b/>
          <w:lang w:val="en-US"/>
        </w:rPr>
      </w:pPr>
      <w:r w:rsidRPr="006479CA">
        <w:rPr>
          <w:rFonts w:ascii="Arial Narrow" w:hAnsi="Arial Narrow"/>
          <w:b/>
          <w:lang w:val="en-US"/>
        </w:rPr>
        <w:t xml:space="preserve">8. Method of submission </w:t>
      </w:r>
    </w:p>
    <w:p w:rsidR="003E20AE" w:rsidRPr="006479CA" w:rsidRDefault="003E20AE" w:rsidP="003E20AE">
      <w:pPr>
        <w:ind w:firstLine="708"/>
        <w:jc w:val="both"/>
        <w:rPr>
          <w:rFonts w:ascii="Arial Narrow" w:hAnsi="Arial Narrow"/>
          <w:lang w:val="en-US"/>
        </w:rPr>
      </w:pPr>
      <w:r w:rsidRPr="006479CA">
        <w:rPr>
          <w:rFonts w:ascii="Arial Narrow" w:hAnsi="Arial Narrow"/>
          <w:lang w:val="en-US"/>
        </w:rPr>
        <w:t>The submission method chosen for this consultation is offline mode.</w:t>
      </w:r>
    </w:p>
    <w:p w:rsidR="003E20AE" w:rsidRPr="006479CA" w:rsidRDefault="003E20AE" w:rsidP="003E20AE">
      <w:pPr>
        <w:jc w:val="both"/>
        <w:rPr>
          <w:rFonts w:ascii="Arial Narrow" w:hAnsi="Arial Narrow"/>
          <w:lang w:val="en-US"/>
        </w:rPr>
      </w:pPr>
    </w:p>
    <w:p w:rsidR="003E20AE" w:rsidRPr="006479CA" w:rsidRDefault="003E20AE" w:rsidP="003E20AE">
      <w:pPr>
        <w:jc w:val="both"/>
        <w:rPr>
          <w:rFonts w:ascii="Arial Narrow" w:hAnsi="Arial Narrow"/>
          <w:b/>
          <w:lang w:val="en-US"/>
        </w:rPr>
      </w:pPr>
      <w:r>
        <w:rPr>
          <w:rFonts w:ascii="Arial Narrow" w:hAnsi="Arial Narrow"/>
          <w:b/>
          <w:lang w:val="en-US"/>
        </w:rPr>
        <w:t>9. Bid</w:t>
      </w:r>
      <w:r w:rsidRPr="006479CA">
        <w:rPr>
          <w:rFonts w:ascii="Arial Narrow" w:hAnsi="Arial Narrow"/>
          <w:b/>
          <w:lang w:val="en-US"/>
        </w:rPr>
        <w:t xml:space="preserve"> bond </w:t>
      </w:r>
    </w:p>
    <w:p w:rsidR="003E20AE" w:rsidRPr="006479CA" w:rsidRDefault="003E20AE" w:rsidP="003E20AE">
      <w:pPr>
        <w:ind w:firstLine="708"/>
        <w:jc w:val="both"/>
        <w:rPr>
          <w:rFonts w:ascii="Arial Narrow" w:hAnsi="Arial Narrow"/>
          <w:lang w:val="en-US"/>
        </w:rPr>
      </w:pPr>
      <w:r w:rsidRPr="006479CA">
        <w:rPr>
          <w:rFonts w:ascii="Arial Narrow" w:hAnsi="Arial Narrow"/>
          <w:lang w:val="en-US"/>
        </w:rPr>
        <w:t>Each bidder must attach to their administrative documents a hand-</w:t>
      </w:r>
      <w:r>
        <w:rPr>
          <w:rFonts w:ascii="Arial Narrow" w:hAnsi="Arial Narrow"/>
          <w:lang w:val="en-US"/>
        </w:rPr>
        <w:t xml:space="preserve">endorsed </w:t>
      </w:r>
      <w:r w:rsidRPr="006479CA">
        <w:rPr>
          <w:rFonts w:ascii="Arial Narrow" w:hAnsi="Arial Narrow"/>
          <w:lang w:val="en-US"/>
        </w:rPr>
        <w:t>and stamped bid bond, issued by an organization or financial institution approved b</w:t>
      </w:r>
      <w:r>
        <w:rPr>
          <w:rFonts w:ascii="Arial Narrow" w:hAnsi="Arial Narrow"/>
          <w:lang w:val="en-US"/>
        </w:rPr>
        <w:t>y the Minister responsible for F</w:t>
      </w:r>
      <w:r w:rsidRPr="006479CA">
        <w:rPr>
          <w:rFonts w:ascii="Arial Narrow" w:hAnsi="Arial Narrow"/>
          <w:lang w:val="en-US"/>
        </w:rPr>
        <w:t xml:space="preserve">inance to issue bonds in the field of public procurement, the list of which appears in </w:t>
      </w:r>
      <w:r>
        <w:rPr>
          <w:rFonts w:ascii="Arial Narrow" w:hAnsi="Arial Narrow"/>
          <w:lang w:val="en-US"/>
        </w:rPr>
        <w:t xml:space="preserve">document </w:t>
      </w:r>
      <w:r w:rsidRPr="006479CA">
        <w:rPr>
          <w:rFonts w:ascii="Arial Narrow" w:hAnsi="Arial Narrow"/>
          <w:lang w:val="en-US"/>
        </w:rPr>
        <w:t>14 of th</w:t>
      </w:r>
      <w:r>
        <w:rPr>
          <w:rFonts w:ascii="Arial Narrow" w:hAnsi="Arial Narrow"/>
          <w:lang w:val="en-US"/>
        </w:rPr>
        <w:t>is present Tender File (TF)</w:t>
      </w:r>
      <w:r w:rsidRPr="006479CA">
        <w:rPr>
          <w:rFonts w:ascii="Arial Narrow" w:hAnsi="Arial Narrow"/>
          <w:lang w:val="en-US"/>
        </w:rPr>
        <w:t xml:space="preserve">, </w:t>
      </w:r>
      <w:r>
        <w:rPr>
          <w:rFonts w:ascii="Arial Narrow" w:hAnsi="Arial Narrow"/>
          <w:lang w:val="en-US"/>
        </w:rPr>
        <w:t xml:space="preserve">of an </w:t>
      </w:r>
      <w:r w:rsidRPr="006479CA">
        <w:rPr>
          <w:rFonts w:ascii="Arial Narrow" w:hAnsi="Arial Narrow"/>
          <w:lang w:val="en-US"/>
        </w:rPr>
        <w:t>amount</w:t>
      </w:r>
      <w:r>
        <w:rPr>
          <w:rFonts w:ascii="Arial Narrow" w:hAnsi="Arial Narrow"/>
          <w:lang w:val="en-US"/>
        </w:rPr>
        <w:t xml:space="preserve"> of </w:t>
      </w:r>
      <w:r w:rsidRPr="009B6B9E">
        <w:rPr>
          <w:rFonts w:ascii="Arial Narrow" w:hAnsi="Arial Narrow"/>
          <w:b/>
          <w:lang w:val="en-US"/>
        </w:rPr>
        <w:t xml:space="preserve">500,000 (Five hundred thousand) CFA Francs </w:t>
      </w:r>
      <w:r w:rsidRPr="006479CA">
        <w:rPr>
          <w:rFonts w:ascii="Arial Narrow" w:hAnsi="Arial Narrow"/>
          <w:lang w:val="en-US"/>
        </w:rPr>
        <w:t>and valid for up to thirty (30) days beyond the initial date of submission. validity of offers. The absence of a bid bond issued by a first-rate bank or a first-class financial organization authorized by the Ministry of Finance to issue bonds in the context of public procurement will result in the outright rejection of the offer. A bid bond produced, b</w:t>
      </w:r>
      <w:r>
        <w:rPr>
          <w:rFonts w:ascii="Arial Narrow" w:hAnsi="Arial Narrow"/>
          <w:lang w:val="en-US"/>
        </w:rPr>
        <w:t xml:space="preserve">ut having no connection with this present </w:t>
      </w:r>
      <w:r w:rsidRPr="006479CA">
        <w:rPr>
          <w:rFonts w:ascii="Arial Narrow" w:hAnsi="Arial Narrow"/>
          <w:lang w:val="en-US"/>
        </w:rPr>
        <w:t>consultation, is considered absent. The bid bond presented by a bidder during the bid opening session is inadmissible.</w:t>
      </w:r>
    </w:p>
    <w:p w:rsidR="003E20AE" w:rsidRPr="006479CA" w:rsidRDefault="003E20AE" w:rsidP="003E20AE">
      <w:pPr>
        <w:jc w:val="both"/>
        <w:rPr>
          <w:rFonts w:ascii="Arial Narrow" w:hAnsi="Arial Narrow"/>
          <w:lang w:val="en-US"/>
        </w:rPr>
      </w:pPr>
    </w:p>
    <w:p w:rsidR="003E20AE" w:rsidRPr="006479CA" w:rsidRDefault="003E20AE" w:rsidP="003E20AE">
      <w:pPr>
        <w:jc w:val="both"/>
        <w:rPr>
          <w:rFonts w:ascii="Arial Narrow" w:hAnsi="Arial Narrow"/>
          <w:b/>
          <w:lang w:val="en-US"/>
        </w:rPr>
      </w:pPr>
      <w:r w:rsidRPr="006479CA">
        <w:rPr>
          <w:rFonts w:ascii="Arial Narrow" w:hAnsi="Arial Narrow"/>
          <w:b/>
          <w:lang w:val="en-US"/>
        </w:rPr>
        <w:t>10. Consultation of the Tender File</w:t>
      </w:r>
    </w:p>
    <w:p w:rsidR="003E20AE" w:rsidRPr="006479CA" w:rsidRDefault="003E20AE" w:rsidP="003E20AE">
      <w:pPr>
        <w:ind w:firstLine="708"/>
        <w:jc w:val="both"/>
        <w:rPr>
          <w:rFonts w:ascii="Arial Narrow" w:hAnsi="Arial Narrow"/>
          <w:lang w:val="en-US"/>
        </w:rPr>
      </w:pPr>
      <w:r w:rsidRPr="006479CA">
        <w:rPr>
          <w:rFonts w:ascii="Arial Narrow" w:hAnsi="Arial Narrow"/>
          <w:lang w:val="en-US"/>
        </w:rPr>
        <w:t xml:space="preserve">The physical file can be consulted free of charge </w:t>
      </w:r>
      <w:r w:rsidRPr="00B47EEB">
        <w:rPr>
          <w:rFonts w:ascii="Arial Narrow" w:hAnsi="Arial Narrow" w:cs="Arial"/>
          <w:iCs/>
          <w:lang w:val="en-GB"/>
        </w:rPr>
        <w:t xml:space="preserve">in the services </w:t>
      </w:r>
      <w:r>
        <w:rPr>
          <w:rFonts w:ascii="Arial Narrow" w:hAnsi="Arial Narrow" w:cs="Arial"/>
          <w:iCs/>
          <w:lang w:val="en-GB"/>
        </w:rPr>
        <w:t xml:space="preserve">of </w:t>
      </w:r>
      <w:r w:rsidRPr="00B47EEB">
        <w:rPr>
          <w:rFonts w:ascii="Arial Narrow" w:hAnsi="Arial Narrow" w:cs="Arial"/>
          <w:iCs/>
          <w:lang w:val="en-GB"/>
        </w:rPr>
        <w:t>the S.D.O.’s office</w:t>
      </w:r>
      <w:r w:rsidRPr="006479CA">
        <w:rPr>
          <w:rFonts w:ascii="Arial Narrow" w:hAnsi="Arial Narrow"/>
          <w:lang w:val="en-US"/>
        </w:rPr>
        <w:t xml:space="preserve"> in Kribi during </w:t>
      </w:r>
      <w:r>
        <w:rPr>
          <w:rFonts w:ascii="Arial Narrow" w:hAnsi="Arial Narrow"/>
          <w:lang w:val="en-US"/>
        </w:rPr>
        <w:t>working hours Tel: 222 46 12 31</w:t>
      </w:r>
      <w:r w:rsidRPr="006479CA">
        <w:rPr>
          <w:rFonts w:ascii="Arial Narrow" w:hAnsi="Arial Narrow"/>
          <w:lang w:val="en-US"/>
        </w:rPr>
        <w:t xml:space="preserve">, upon publication of this </w:t>
      </w:r>
      <w:r>
        <w:rPr>
          <w:rFonts w:ascii="Arial Narrow" w:hAnsi="Arial Narrow"/>
          <w:lang w:val="en-US"/>
        </w:rPr>
        <w:t>invitation to tender</w:t>
      </w:r>
      <w:r w:rsidRPr="006479CA">
        <w:rPr>
          <w:rFonts w:ascii="Arial Narrow" w:hAnsi="Arial Narrow"/>
          <w:lang w:val="en-US"/>
        </w:rPr>
        <w:t>.</w:t>
      </w:r>
    </w:p>
    <w:p w:rsidR="003E20AE" w:rsidRPr="006479CA" w:rsidRDefault="003E20AE" w:rsidP="003E20AE">
      <w:pPr>
        <w:jc w:val="both"/>
        <w:rPr>
          <w:rFonts w:ascii="Arial Narrow" w:hAnsi="Arial Narrow"/>
          <w:lang w:val="en-US"/>
        </w:rPr>
      </w:pPr>
      <w:r w:rsidRPr="006479CA">
        <w:rPr>
          <w:rFonts w:ascii="Arial Narrow" w:hAnsi="Arial Narrow"/>
          <w:lang w:val="en-US"/>
        </w:rPr>
        <w:t xml:space="preserve">It can also be consulted online on the COLEPS platform </w:t>
      </w:r>
      <w:r>
        <w:rPr>
          <w:rFonts w:ascii="Arial Narrow" w:hAnsi="Arial Narrow"/>
          <w:lang w:val="en-US"/>
        </w:rPr>
        <w:t>via</w:t>
      </w:r>
      <w:r w:rsidRPr="006479CA">
        <w:rPr>
          <w:rFonts w:ascii="Arial Narrow" w:hAnsi="Arial Narrow"/>
          <w:lang w:val="en-US"/>
        </w:rPr>
        <w:t xml:space="preserve"> the addresses http://www.marchespublics.cm and http://www.publiccontracts.cm, on the ARMP website (www.armp.cm) or on any other means of electronic communication indicated by the Delegate</w:t>
      </w:r>
      <w:r>
        <w:rPr>
          <w:rFonts w:ascii="Arial Narrow" w:hAnsi="Arial Narrow"/>
          <w:lang w:val="en-US"/>
        </w:rPr>
        <w:t>d Project Owner</w:t>
      </w:r>
      <w:r w:rsidRPr="006479CA">
        <w:rPr>
          <w:rFonts w:ascii="Arial Narrow" w:hAnsi="Arial Narrow"/>
          <w:lang w:val="en-US"/>
        </w:rPr>
        <w:t>.</w:t>
      </w:r>
    </w:p>
    <w:p w:rsidR="003E20AE" w:rsidRPr="006479CA" w:rsidRDefault="003E20AE" w:rsidP="003E20AE">
      <w:pPr>
        <w:jc w:val="both"/>
        <w:rPr>
          <w:rFonts w:ascii="Arial Narrow" w:hAnsi="Arial Narrow"/>
          <w:lang w:val="en-US"/>
        </w:rPr>
      </w:pPr>
    </w:p>
    <w:p w:rsidR="003E20AE" w:rsidRPr="006479CA" w:rsidRDefault="003E20AE" w:rsidP="003E20AE">
      <w:pPr>
        <w:jc w:val="both"/>
        <w:rPr>
          <w:rFonts w:ascii="Arial Narrow" w:hAnsi="Arial Narrow"/>
          <w:b/>
          <w:lang w:val="en-US"/>
        </w:rPr>
      </w:pPr>
      <w:r w:rsidRPr="006479CA">
        <w:rPr>
          <w:rFonts w:ascii="Arial Narrow" w:hAnsi="Arial Narrow"/>
          <w:b/>
          <w:lang w:val="en-US"/>
        </w:rPr>
        <w:t xml:space="preserve">11. Acquisition of the Tender File </w:t>
      </w:r>
    </w:p>
    <w:p w:rsidR="003E20AE" w:rsidRPr="006479CA" w:rsidRDefault="003E20AE" w:rsidP="003E20AE">
      <w:pPr>
        <w:ind w:firstLine="708"/>
        <w:jc w:val="both"/>
        <w:rPr>
          <w:rFonts w:ascii="Arial Narrow" w:hAnsi="Arial Narrow"/>
          <w:lang w:val="en-US"/>
        </w:rPr>
      </w:pPr>
      <w:r w:rsidRPr="00DE37D5">
        <w:rPr>
          <w:rFonts w:ascii="Arial Narrow" w:hAnsi="Arial Narrow" w:cs="Arial"/>
          <w:iCs/>
          <w:lang w:val="en-GB"/>
        </w:rPr>
        <w:t xml:space="preserve">The physical version of the </w:t>
      </w:r>
      <w:r>
        <w:rPr>
          <w:rFonts w:ascii="Arial Narrow" w:hAnsi="Arial Narrow" w:cs="Arial"/>
          <w:iCs/>
          <w:lang w:val="en-GB"/>
        </w:rPr>
        <w:t xml:space="preserve">Invitation to </w:t>
      </w:r>
      <w:r w:rsidRPr="00DE37D5">
        <w:rPr>
          <w:rFonts w:ascii="Arial Narrow" w:hAnsi="Arial Narrow" w:cs="Arial"/>
          <w:iCs/>
          <w:lang w:val="en-GB"/>
        </w:rPr>
        <w:t>tender</w:t>
      </w:r>
      <w:r>
        <w:rPr>
          <w:rFonts w:ascii="Arial Narrow" w:hAnsi="Arial Narrow" w:cs="Arial"/>
          <w:iCs/>
          <w:lang w:val="en-GB"/>
        </w:rPr>
        <w:t xml:space="preserve"> </w:t>
      </w:r>
      <w:r w:rsidRPr="00DE37D5">
        <w:rPr>
          <w:rFonts w:ascii="Arial Narrow" w:hAnsi="Arial Narrow" w:cs="Arial"/>
          <w:iCs/>
          <w:lang w:val="en-GB"/>
        </w:rPr>
        <w:t xml:space="preserve">document can be obtained during working hours upon publication of this </w:t>
      </w:r>
      <w:r>
        <w:rPr>
          <w:rFonts w:ascii="Arial Narrow" w:hAnsi="Arial Narrow" w:cs="Arial"/>
          <w:iCs/>
          <w:lang w:val="en-GB"/>
        </w:rPr>
        <w:t xml:space="preserve">invitation to tender </w:t>
      </w:r>
      <w:r w:rsidRPr="00DE37D5">
        <w:rPr>
          <w:rFonts w:ascii="Arial Narrow" w:hAnsi="Arial Narrow" w:cs="Arial"/>
          <w:iCs/>
          <w:lang w:val="en-GB"/>
        </w:rPr>
        <w:t xml:space="preserve">at the </w:t>
      </w:r>
      <w:r>
        <w:rPr>
          <w:rFonts w:ascii="Arial Narrow" w:hAnsi="Arial Narrow" w:cs="Arial"/>
          <w:iCs/>
          <w:lang w:val="en-GB"/>
        </w:rPr>
        <w:t xml:space="preserve">Senior Divisional Office </w:t>
      </w:r>
      <w:r w:rsidRPr="006479CA">
        <w:rPr>
          <w:rFonts w:ascii="Arial Narrow" w:hAnsi="Arial Narrow"/>
          <w:lang w:val="en-US"/>
        </w:rPr>
        <w:t xml:space="preserve">in Kribi Tel: </w:t>
      </w:r>
      <w:r>
        <w:rPr>
          <w:rFonts w:ascii="Arial Narrow" w:hAnsi="Arial Narrow"/>
          <w:lang w:val="en-US"/>
        </w:rPr>
        <w:t xml:space="preserve">222 46 12 31 </w:t>
      </w:r>
      <w:r w:rsidRPr="00DE37D5">
        <w:rPr>
          <w:rFonts w:ascii="Arial Narrow" w:hAnsi="Arial Narrow" w:cs="Arial"/>
          <w:iCs/>
          <w:lang w:val="en-GB"/>
        </w:rPr>
        <w:t xml:space="preserve">upon presentation of the original receipt of payment </w:t>
      </w:r>
      <w:r>
        <w:rPr>
          <w:rFonts w:ascii="Arial Narrow" w:hAnsi="Arial Narrow" w:cs="Arial"/>
          <w:iCs/>
          <w:lang w:val="en-GB"/>
        </w:rPr>
        <w:t>from</w:t>
      </w:r>
      <w:r w:rsidRPr="00DE37D5">
        <w:rPr>
          <w:rFonts w:ascii="Arial Narrow" w:hAnsi="Arial Narrow" w:cs="Arial"/>
          <w:iCs/>
          <w:lang w:val="en-GB"/>
        </w:rPr>
        <w:t xml:space="preserve"> the </w:t>
      </w:r>
      <w:r>
        <w:rPr>
          <w:rFonts w:ascii="Arial Narrow" w:hAnsi="Arial Narrow" w:cs="Arial"/>
          <w:iCs/>
          <w:lang w:val="en-GB"/>
        </w:rPr>
        <w:t xml:space="preserve">Kribi Public Treasury </w:t>
      </w:r>
      <w:r w:rsidRPr="00DE37D5">
        <w:rPr>
          <w:rFonts w:ascii="Arial Narrow" w:hAnsi="Arial Narrow" w:cs="Arial"/>
          <w:iCs/>
          <w:lang w:val="en-GB"/>
        </w:rPr>
        <w:t>of a non-refundable</w:t>
      </w:r>
      <w:r>
        <w:rPr>
          <w:rFonts w:ascii="Arial Narrow" w:hAnsi="Arial Narrow" w:cs="Arial"/>
          <w:iCs/>
          <w:lang w:val="en-GB"/>
        </w:rPr>
        <w:t xml:space="preserve"> sum</w:t>
      </w:r>
      <w:r>
        <w:rPr>
          <w:rFonts w:ascii="Arial Narrow" w:hAnsi="Arial Narrow"/>
          <w:lang w:val="en-US"/>
        </w:rPr>
        <w:t xml:space="preserve"> </w:t>
      </w:r>
      <w:r w:rsidRPr="006479CA">
        <w:rPr>
          <w:rFonts w:ascii="Arial Narrow" w:hAnsi="Arial Narrow"/>
          <w:lang w:val="en-US"/>
        </w:rPr>
        <w:t xml:space="preserve">of </w:t>
      </w:r>
      <w:r w:rsidRPr="00491B82">
        <w:rPr>
          <w:rFonts w:ascii="Arial Narrow" w:hAnsi="Arial Narrow"/>
          <w:b/>
          <w:lang w:val="en-US"/>
        </w:rPr>
        <w:t>45,000 (Forty-five thousand) CFA</w:t>
      </w:r>
      <w:r w:rsidRPr="006479CA">
        <w:rPr>
          <w:rFonts w:ascii="Arial Narrow" w:hAnsi="Arial Narrow"/>
          <w:lang w:val="en-US"/>
        </w:rPr>
        <w:t>.</w:t>
      </w:r>
    </w:p>
    <w:p w:rsidR="003E20AE" w:rsidRPr="006479CA" w:rsidRDefault="003E20AE" w:rsidP="003E20AE">
      <w:pPr>
        <w:ind w:firstLine="708"/>
        <w:jc w:val="both"/>
        <w:rPr>
          <w:rFonts w:ascii="Arial Narrow" w:hAnsi="Arial Narrow"/>
          <w:lang w:val="en-US"/>
        </w:rPr>
      </w:pPr>
      <w:r w:rsidRPr="006479CA">
        <w:rPr>
          <w:rFonts w:ascii="Arial Narrow" w:hAnsi="Arial Narrow"/>
          <w:lang w:val="en-US"/>
        </w:rPr>
        <w:t>It is also possible to obtain the electronic version of the file by free</w:t>
      </w:r>
      <w:r>
        <w:rPr>
          <w:rFonts w:ascii="Arial Narrow" w:hAnsi="Arial Narrow"/>
          <w:lang w:val="en-US"/>
        </w:rPr>
        <w:t>ly</w:t>
      </w:r>
      <w:r w:rsidRPr="006479CA">
        <w:rPr>
          <w:rFonts w:ascii="Arial Narrow" w:hAnsi="Arial Narrow"/>
          <w:lang w:val="en-US"/>
        </w:rPr>
        <w:t xml:space="preserve"> download</w:t>
      </w:r>
      <w:r>
        <w:rPr>
          <w:rFonts w:ascii="Arial Narrow" w:hAnsi="Arial Narrow"/>
          <w:lang w:val="en-US"/>
        </w:rPr>
        <w:t xml:space="preserve">ing from </w:t>
      </w:r>
      <w:r w:rsidRPr="006479CA">
        <w:rPr>
          <w:rFonts w:ascii="Arial Narrow" w:hAnsi="Arial Narrow"/>
          <w:lang w:val="en-US"/>
        </w:rPr>
        <w:t xml:space="preserve">the addresses indicated </w:t>
      </w:r>
      <w:r>
        <w:rPr>
          <w:rFonts w:ascii="Arial Narrow" w:hAnsi="Arial Narrow"/>
          <w:lang w:val="en-US"/>
        </w:rPr>
        <w:t>above</w:t>
      </w:r>
      <w:r w:rsidRPr="006479CA">
        <w:rPr>
          <w:rFonts w:ascii="Arial Narrow" w:hAnsi="Arial Narrow"/>
          <w:lang w:val="en-US"/>
        </w:rPr>
        <w:t>. However, submission by physical or electronic means is conditional on payment of the DAO purchase fees.</w:t>
      </w:r>
    </w:p>
    <w:p w:rsidR="003E20AE" w:rsidRPr="006479CA" w:rsidRDefault="003E20AE" w:rsidP="003E20AE">
      <w:pPr>
        <w:jc w:val="both"/>
        <w:rPr>
          <w:rFonts w:ascii="Arial Narrow" w:hAnsi="Arial Narrow"/>
          <w:lang w:val="en-US"/>
        </w:rPr>
      </w:pPr>
    </w:p>
    <w:p w:rsidR="003E20AE" w:rsidRPr="006479CA" w:rsidRDefault="003E20AE" w:rsidP="003E20AE">
      <w:pPr>
        <w:jc w:val="both"/>
        <w:rPr>
          <w:rFonts w:ascii="Arial Narrow" w:hAnsi="Arial Narrow"/>
          <w:b/>
          <w:lang w:val="en-US"/>
        </w:rPr>
      </w:pPr>
      <w:r w:rsidRPr="006479CA">
        <w:rPr>
          <w:rFonts w:ascii="Arial Narrow" w:hAnsi="Arial Narrow"/>
          <w:b/>
          <w:lang w:val="en-US"/>
        </w:rPr>
        <w:t>12. Submission of offers</w:t>
      </w:r>
    </w:p>
    <w:p w:rsidR="003E20AE" w:rsidRDefault="003E20AE" w:rsidP="003E20AE">
      <w:pPr>
        <w:ind w:firstLine="708"/>
        <w:jc w:val="both"/>
        <w:rPr>
          <w:rFonts w:ascii="Arial Narrow" w:hAnsi="Arial Narrow"/>
          <w:lang w:val="en-US"/>
        </w:rPr>
      </w:pPr>
      <w:r w:rsidRPr="006479CA">
        <w:rPr>
          <w:rFonts w:ascii="Arial Narrow" w:hAnsi="Arial Narrow"/>
          <w:lang w:val="en-US"/>
        </w:rPr>
        <w:t xml:space="preserve">Each offer written in French or English and in seven (07) copies, including one (01) original and six (06) copies marked as such, must reach the </w:t>
      </w:r>
      <w:r>
        <w:rPr>
          <w:rFonts w:ascii="Arial Narrow" w:hAnsi="Arial Narrow" w:cs="Arial"/>
          <w:iCs/>
          <w:lang w:val="en-GB"/>
        </w:rPr>
        <w:t xml:space="preserve">he services of  S.D.Os Office (Kribi) </w:t>
      </w:r>
      <w:r w:rsidRPr="00B47EEB">
        <w:rPr>
          <w:rFonts w:ascii="Arial Narrow" w:hAnsi="Arial Narrow" w:cs="Arial"/>
          <w:iCs/>
          <w:lang w:val="en-GB"/>
        </w:rPr>
        <w:t>no</w:t>
      </w:r>
      <w:r>
        <w:rPr>
          <w:rFonts w:ascii="Arial Narrow" w:hAnsi="Arial Narrow" w:cs="Arial"/>
          <w:iCs/>
          <w:lang w:val="en-GB"/>
        </w:rPr>
        <w:t>t</w:t>
      </w:r>
      <w:r w:rsidRPr="00B47EEB">
        <w:rPr>
          <w:rFonts w:ascii="Arial Narrow" w:hAnsi="Arial Narrow" w:cs="Arial"/>
          <w:iCs/>
          <w:lang w:val="en-GB"/>
        </w:rPr>
        <w:t xml:space="preserve"> later than</w:t>
      </w:r>
      <w:r>
        <w:rPr>
          <w:rFonts w:ascii="Arial Narrow" w:hAnsi="Arial Narrow" w:cs="Arial"/>
          <w:iCs/>
          <w:lang w:val="en-GB"/>
        </w:rPr>
        <w:t xml:space="preserve"> the </w:t>
      </w:r>
      <w:r w:rsidRPr="000573EA">
        <w:rPr>
          <w:rFonts w:ascii="Arial Narrow" w:hAnsi="Arial Narrow"/>
          <w:b/>
          <w:lang w:val="en-US"/>
        </w:rPr>
        <w:t>13 / 05 / 2025 at 1 p.m</w:t>
      </w:r>
      <w:r w:rsidRPr="006479CA">
        <w:rPr>
          <w:rFonts w:ascii="Arial Narrow" w:hAnsi="Arial Narrow"/>
          <w:lang w:val="en-US"/>
        </w:rPr>
        <w:t>. and must be marked</w:t>
      </w:r>
      <w:r>
        <w:rPr>
          <w:rFonts w:ascii="Arial Narrow" w:hAnsi="Arial Narrow"/>
          <w:lang w:val="en-US"/>
        </w:rPr>
        <w:t xml:space="preserve"> as follows</w:t>
      </w:r>
      <w:r w:rsidRPr="006479CA">
        <w:rPr>
          <w:rFonts w:ascii="Arial Narrow" w:hAnsi="Arial Narrow"/>
          <w:lang w:val="en-US"/>
        </w:rPr>
        <w:t>:</w:t>
      </w:r>
    </w:p>
    <w:p w:rsidR="003E20AE" w:rsidRPr="006479CA" w:rsidRDefault="003E20AE" w:rsidP="003E20AE">
      <w:pPr>
        <w:ind w:firstLine="708"/>
        <w:jc w:val="both"/>
        <w:rPr>
          <w:rFonts w:ascii="Arial Narrow" w:hAnsi="Arial Narrow"/>
          <w:lang w:val="en-US"/>
        </w:rPr>
      </w:pPr>
    </w:p>
    <w:p w:rsidR="003E20AE" w:rsidRPr="006479CA" w:rsidRDefault="003E20AE" w:rsidP="003E20AE">
      <w:pPr>
        <w:jc w:val="center"/>
        <w:rPr>
          <w:rFonts w:ascii="Arial Narrow" w:hAnsi="Arial Narrow"/>
          <w:b/>
          <w:lang w:val="en-US"/>
        </w:rPr>
      </w:pPr>
      <w:r w:rsidRPr="006479CA">
        <w:rPr>
          <w:rFonts w:ascii="Arial Narrow" w:hAnsi="Arial Narrow"/>
          <w:b/>
          <w:lang w:val="en-US"/>
        </w:rPr>
        <w:t xml:space="preserve">“OPEN NATIONAL </w:t>
      </w:r>
      <w:r>
        <w:rPr>
          <w:rFonts w:ascii="Arial Narrow" w:hAnsi="Arial Narrow"/>
          <w:b/>
          <w:lang w:val="en-US"/>
        </w:rPr>
        <w:t xml:space="preserve">INVITATION TO TENDER </w:t>
      </w:r>
    </w:p>
    <w:p w:rsidR="003E20AE" w:rsidRPr="006479CA" w:rsidRDefault="003E20AE" w:rsidP="003E20AE">
      <w:pPr>
        <w:jc w:val="center"/>
        <w:rPr>
          <w:rFonts w:ascii="Arial Narrow" w:hAnsi="Arial Narrow"/>
          <w:b/>
          <w:lang w:val="en-US"/>
        </w:rPr>
      </w:pPr>
      <w:r>
        <w:rPr>
          <w:rFonts w:ascii="Arial Narrow" w:hAnsi="Arial Narrow"/>
          <w:b/>
          <w:lang w:val="en-US"/>
        </w:rPr>
        <w:t>N</w:t>
      </w:r>
      <w:r w:rsidRPr="000573EA">
        <w:rPr>
          <w:rFonts w:ascii="Arial Narrow" w:hAnsi="Arial Narrow"/>
          <w:b/>
          <w:vertAlign w:val="superscript"/>
          <w:lang w:val="en-US"/>
        </w:rPr>
        <w:t>O</w:t>
      </w:r>
      <w:r>
        <w:rPr>
          <w:rFonts w:ascii="Arial Narrow" w:hAnsi="Arial Narrow"/>
          <w:b/>
          <w:lang w:val="en-US"/>
        </w:rPr>
        <w:t xml:space="preserve"> 006/ONIT/L11/DTB/2025 OF 10/04/</w:t>
      </w:r>
      <w:r w:rsidRPr="006479CA">
        <w:rPr>
          <w:rFonts w:ascii="Arial Narrow" w:hAnsi="Arial Narrow"/>
          <w:b/>
          <w:lang w:val="en-US"/>
        </w:rPr>
        <w:t>2025</w:t>
      </w:r>
    </w:p>
    <w:p w:rsidR="003E20AE" w:rsidRDefault="003E20AE" w:rsidP="003E20AE">
      <w:pPr>
        <w:jc w:val="center"/>
        <w:rPr>
          <w:rFonts w:ascii="Arial Narrow" w:hAnsi="Arial Narrow"/>
          <w:b/>
          <w:lang w:val="en-US"/>
        </w:rPr>
      </w:pPr>
      <w:r w:rsidRPr="006479CA">
        <w:rPr>
          <w:rFonts w:ascii="Arial Narrow" w:hAnsi="Arial Narrow"/>
          <w:b/>
          <w:lang w:val="en-US"/>
        </w:rPr>
        <w:t xml:space="preserve">FOR THE REHABILITATION WORK OF THE </w:t>
      </w:r>
      <w:r>
        <w:rPr>
          <w:rFonts w:ascii="Arial Narrow" w:hAnsi="Arial Narrow"/>
          <w:b/>
          <w:lang w:val="en-US"/>
        </w:rPr>
        <w:t xml:space="preserve">OCEAN DIVISIONAL </w:t>
      </w:r>
      <w:r w:rsidRPr="006479CA">
        <w:rPr>
          <w:rFonts w:ascii="Arial Narrow" w:hAnsi="Arial Narrow"/>
          <w:b/>
          <w:lang w:val="en-US"/>
        </w:rPr>
        <w:t>DELEGATION</w:t>
      </w:r>
      <w:r>
        <w:rPr>
          <w:rFonts w:ascii="Arial Narrow" w:hAnsi="Arial Narrow"/>
          <w:b/>
          <w:lang w:val="en-US"/>
        </w:rPr>
        <w:t xml:space="preserve"> OF SOCIAL AFFAIRS</w:t>
      </w:r>
      <w:r w:rsidRPr="006479CA">
        <w:rPr>
          <w:rFonts w:ascii="Arial Narrow" w:hAnsi="Arial Narrow"/>
          <w:b/>
          <w:lang w:val="en-US"/>
        </w:rPr>
        <w:t xml:space="preserve">, </w:t>
      </w:r>
      <w:r>
        <w:rPr>
          <w:rFonts w:ascii="Arial Narrow" w:hAnsi="Arial Narrow"/>
          <w:b/>
          <w:lang w:val="en-US"/>
        </w:rPr>
        <w:t>OCEAN DIVISION</w:t>
      </w:r>
      <w:r w:rsidRPr="006479CA">
        <w:rPr>
          <w:rFonts w:ascii="Arial Narrow" w:hAnsi="Arial Narrow"/>
          <w:b/>
          <w:lang w:val="en-US"/>
        </w:rPr>
        <w:t>, SOUTH REGION.</w:t>
      </w:r>
    </w:p>
    <w:p w:rsidR="003E20AE" w:rsidRPr="006479CA" w:rsidRDefault="003E20AE" w:rsidP="003E20AE">
      <w:pPr>
        <w:jc w:val="center"/>
        <w:rPr>
          <w:rFonts w:ascii="Arial Narrow" w:hAnsi="Arial Narrow"/>
          <w:b/>
          <w:lang w:val="en-US"/>
        </w:rPr>
      </w:pPr>
    </w:p>
    <w:p w:rsidR="003E20AE" w:rsidRPr="006479CA" w:rsidRDefault="003E20AE" w:rsidP="003E20AE">
      <w:pPr>
        <w:jc w:val="center"/>
        <w:rPr>
          <w:rFonts w:ascii="Arial Narrow" w:hAnsi="Arial Narrow"/>
          <w:lang w:val="en-US"/>
        </w:rPr>
      </w:pPr>
      <w:r w:rsidRPr="006479CA">
        <w:rPr>
          <w:rFonts w:ascii="Arial Narrow" w:hAnsi="Arial Narrow"/>
          <w:lang w:val="en-US"/>
        </w:rPr>
        <w:t>“To only be opened during the counting session”</w:t>
      </w:r>
    </w:p>
    <w:p w:rsidR="003E20AE" w:rsidRPr="006479CA" w:rsidRDefault="003E20AE" w:rsidP="003E20AE">
      <w:pPr>
        <w:jc w:val="center"/>
        <w:rPr>
          <w:rFonts w:ascii="Arial Narrow" w:hAnsi="Arial Narrow"/>
          <w:lang w:val="en-US"/>
        </w:rPr>
      </w:pPr>
    </w:p>
    <w:p w:rsidR="003E20AE" w:rsidRPr="006479CA" w:rsidRDefault="003E20AE" w:rsidP="003E20AE">
      <w:pPr>
        <w:jc w:val="both"/>
        <w:rPr>
          <w:rFonts w:ascii="Arial Narrow" w:hAnsi="Arial Narrow"/>
          <w:lang w:val="en-US"/>
        </w:rPr>
      </w:pPr>
    </w:p>
    <w:p w:rsidR="003E20AE" w:rsidRPr="006479CA" w:rsidRDefault="003E20AE" w:rsidP="003E20AE">
      <w:pPr>
        <w:jc w:val="both"/>
        <w:rPr>
          <w:rFonts w:ascii="Arial Narrow" w:hAnsi="Arial Narrow"/>
          <w:b/>
          <w:lang w:val="en-US"/>
        </w:rPr>
      </w:pPr>
      <w:r w:rsidRPr="006479CA">
        <w:rPr>
          <w:rFonts w:ascii="Arial Narrow" w:hAnsi="Arial Narrow"/>
          <w:b/>
          <w:lang w:val="en-US"/>
        </w:rPr>
        <w:t xml:space="preserve">13. Admissibility of submissions </w:t>
      </w:r>
    </w:p>
    <w:p w:rsidR="003E20AE" w:rsidRPr="006479CA" w:rsidRDefault="003E20AE" w:rsidP="003E20AE">
      <w:pPr>
        <w:ind w:firstLine="708"/>
        <w:jc w:val="both"/>
        <w:rPr>
          <w:rFonts w:ascii="Arial Narrow" w:hAnsi="Arial Narrow"/>
          <w:lang w:val="en-US"/>
        </w:rPr>
      </w:pPr>
      <w:r w:rsidRPr="006479CA">
        <w:rPr>
          <w:rFonts w:ascii="Arial Narrow" w:hAnsi="Arial Narrow"/>
          <w:lang w:val="en-US"/>
        </w:rPr>
        <w:t>The administrative documents, the technical offer and the financial offer must be placed in different separate envelopes and delivered in a sealed envelope.</w:t>
      </w:r>
    </w:p>
    <w:p w:rsidR="003E20AE" w:rsidRPr="006479CA" w:rsidRDefault="003E20AE" w:rsidP="003E20AE">
      <w:pPr>
        <w:jc w:val="both"/>
        <w:rPr>
          <w:rFonts w:ascii="Arial Narrow" w:hAnsi="Arial Narrow"/>
          <w:lang w:val="en-US"/>
        </w:rPr>
      </w:pPr>
      <w:r w:rsidRPr="006479CA">
        <w:rPr>
          <w:rFonts w:ascii="Arial Narrow" w:hAnsi="Arial Narrow"/>
          <w:lang w:val="en-US"/>
        </w:rPr>
        <w:t>The following will be inadmissible by the Delegated Project Owner:</w:t>
      </w:r>
    </w:p>
    <w:p w:rsidR="003E20AE" w:rsidRPr="006479CA" w:rsidRDefault="003E20AE" w:rsidP="003E20AE">
      <w:pPr>
        <w:jc w:val="both"/>
        <w:rPr>
          <w:rFonts w:ascii="Arial Narrow" w:hAnsi="Arial Narrow"/>
          <w:lang w:val="en-US"/>
        </w:rPr>
      </w:pPr>
      <w:r w:rsidRPr="006479CA">
        <w:rPr>
          <w:rFonts w:ascii="Arial Narrow" w:hAnsi="Arial Narrow"/>
          <w:lang w:val="en-US"/>
        </w:rPr>
        <w:t>• envelopes bearing information on the identity of the tenderer;</w:t>
      </w:r>
    </w:p>
    <w:p w:rsidR="003E20AE" w:rsidRPr="006479CA" w:rsidRDefault="003E20AE" w:rsidP="003E20AE">
      <w:pPr>
        <w:jc w:val="both"/>
        <w:rPr>
          <w:rFonts w:ascii="Arial Narrow" w:hAnsi="Arial Narrow"/>
          <w:lang w:val="en-US"/>
        </w:rPr>
      </w:pPr>
      <w:r w:rsidRPr="006479CA">
        <w:rPr>
          <w:rFonts w:ascii="Arial Narrow" w:hAnsi="Arial Narrow"/>
          <w:lang w:val="en-US"/>
        </w:rPr>
        <w:t>• envelopes received after the submission deadlines and times;</w:t>
      </w:r>
    </w:p>
    <w:p w:rsidR="003E20AE" w:rsidRPr="006479CA" w:rsidRDefault="003E20AE" w:rsidP="003E20AE">
      <w:pPr>
        <w:jc w:val="both"/>
        <w:rPr>
          <w:rFonts w:ascii="Arial Narrow" w:hAnsi="Arial Narrow"/>
          <w:lang w:val="en-US"/>
        </w:rPr>
      </w:pPr>
      <w:r w:rsidRPr="006479CA">
        <w:rPr>
          <w:rFonts w:ascii="Arial Narrow" w:hAnsi="Arial Narrow"/>
          <w:lang w:val="en-US"/>
        </w:rPr>
        <w:t>• f</w:t>
      </w:r>
      <w:r>
        <w:rPr>
          <w:rFonts w:ascii="Arial Narrow" w:hAnsi="Arial Narrow"/>
          <w:lang w:val="en-US"/>
        </w:rPr>
        <w:t xml:space="preserve">iles </w:t>
      </w:r>
      <w:r w:rsidRPr="006479CA">
        <w:rPr>
          <w:rFonts w:ascii="Arial Narrow" w:hAnsi="Arial Narrow"/>
          <w:lang w:val="en-US"/>
        </w:rPr>
        <w:t xml:space="preserve">without indication of the identity of the </w:t>
      </w:r>
      <w:r>
        <w:rPr>
          <w:rFonts w:ascii="Arial Narrow" w:hAnsi="Arial Narrow"/>
          <w:lang w:val="en-US"/>
        </w:rPr>
        <w:t>present Ivitation to Tender</w:t>
      </w:r>
      <w:r w:rsidRPr="006479CA">
        <w:rPr>
          <w:rFonts w:ascii="Arial Narrow" w:hAnsi="Arial Narrow"/>
          <w:lang w:val="en-US"/>
        </w:rPr>
        <w:t>;</w:t>
      </w:r>
    </w:p>
    <w:p w:rsidR="003E20AE" w:rsidRPr="006479CA" w:rsidRDefault="003E20AE" w:rsidP="003E20AE">
      <w:pPr>
        <w:jc w:val="both"/>
        <w:rPr>
          <w:rFonts w:ascii="Arial Narrow" w:hAnsi="Arial Narrow"/>
          <w:lang w:val="en-US"/>
        </w:rPr>
      </w:pPr>
      <w:r w:rsidRPr="006479CA">
        <w:rPr>
          <w:rFonts w:ascii="Arial Narrow" w:hAnsi="Arial Narrow"/>
          <w:lang w:val="en-US"/>
        </w:rPr>
        <w:t>• non-compliance with the number of copies indicated in the RPAO or offering only copies.</w:t>
      </w:r>
    </w:p>
    <w:p w:rsidR="003E20AE" w:rsidRPr="006479CA" w:rsidRDefault="003E20AE" w:rsidP="003E20AE">
      <w:pPr>
        <w:jc w:val="both"/>
        <w:rPr>
          <w:rFonts w:ascii="Arial Narrow" w:hAnsi="Arial Narrow"/>
          <w:lang w:val="en-US"/>
        </w:rPr>
      </w:pPr>
      <w:r w:rsidRPr="006479CA">
        <w:rPr>
          <w:rFonts w:ascii="Arial Narrow" w:hAnsi="Arial Narrow"/>
          <w:lang w:val="en-US"/>
        </w:rPr>
        <w:t>Any incomplete offer in accordance with the requirements of th</w:t>
      </w:r>
      <w:r>
        <w:rPr>
          <w:rFonts w:ascii="Arial Narrow" w:hAnsi="Arial Narrow"/>
          <w:lang w:val="en-US"/>
        </w:rPr>
        <w:t xml:space="preserve">is present </w:t>
      </w:r>
      <w:r w:rsidRPr="006479CA">
        <w:rPr>
          <w:rFonts w:ascii="Arial Narrow" w:hAnsi="Arial Narrow"/>
          <w:lang w:val="en-US"/>
        </w:rPr>
        <w:t xml:space="preserve">Tender </w:t>
      </w:r>
      <w:r>
        <w:rPr>
          <w:rFonts w:ascii="Arial Narrow" w:hAnsi="Arial Narrow"/>
          <w:lang w:val="en-US"/>
        </w:rPr>
        <w:t xml:space="preserve">File </w:t>
      </w:r>
      <w:r w:rsidRPr="006479CA">
        <w:rPr>
          <w:rFonts w:ascii="Arial Narrow" w:hAnsi="Arial Narrow"/>
          <w:lang w:val="en-US"/>
        </w:rPr>
        <w:t>will be declared inadmissible. In particular, the absence of a bid bond issued by an organization or financial institution approved by the Minister in charge of finance to issue bonds in the field of public procurement or non-compliance with the models of the documents in the Tender File will result in the outright rejection of the offer without any recourse. A bid bond produced but having no connection with th</w:t>
      </w:r>
      <w:r>
        <w:rPr>
          <w:rFonts w:ascii="Arial Narrow" w:hAnsi="Arial Narrow"/>
          <w:lang w:val="en-US"/>
        </w:rPr>
        <w:t>is present c</w:t>
      </w:r>
      <w:r w:rsidRPr="006479CA">
        <w:rPr>
          <w:rFonts w:ascii="Arial Narrow" w:hAnsi="Arial Narrow"/>
          <w:lang w:val="en-US"/>
        </w:rPr>
        <w:t>onsultation is considered absent. The bid bond presented by a bidder during the bid opening session is inadmissible.</w:t>
      </w:r>
    </w:p>
    <w:p w:rsidR="003E20AE" w:rsidRPr="006479CA" w:rsidRDefault="003E20AE" w:rsidP="003E20AE">
      <w:pPr>
        <w:jc w:val="both"/>
        <w:rPr>
          <w:rFonts w:ascii="Arial Narrow" w:hAnsi="Arial Narrow"/>
          <w:lang w:val="en-US"/>
        </w:rPr>
      </w:pPr>
    </w:p>
    <w:p w:rsidR="003E20AE" w:rsidRPr="006479CA" w:rsidRDefault="003E20AE" w:rsidP="003E20AE">
      <w:pPr>
        <w:jc w:val="both"/>
        <w:rPr>
          <w:rFonts w:ascii="Arial Narrow" w:hAnsi="Arial Narrow"/>
          <w:sz w:val="6"/>
          <w:lang w:val="en-US"/>
        </w:rPr>
      </w:pPr>
    </w:p>
    <w:p w:rsidR="003E20AE" w:rsidRPr="006479CA" w:rsidRDefault="003E20AE" w:rsidP="003E20AE">
      <w:pPr>
        <w:jc w:val="both"/>
        <w:rPr>
          <w:rFonts w:ascii="Arial Narrow" w:hAnsi="Arial Narrow"/>
          <w:b/>
          <w:lang w:val="en-US"/>
        </w:rPr>
      </w:pPr>
      <w:r w:rsidRPr="006479CA">
        <w:rPr>
          <w:rFonts w:ascii="Arial Narrow" w:hAnsi="Arial Narrow"/>
          <w:b/>
          <w:lang w:val="en-US"/>
        </w:rPr>
        <w:t>14. Opening of folds</w:t>
      </w:r>
    </w:p>
    <w:p w:rsidR="003E20AE" w:rsidRPr="006479CA" w:rsidRDefault="003E20AE" w:rsidP="003E20AE">
      <w:pPr>
        <w:ind w:firstLine="708"/>
        <w:jc w:val="both"/>
        <w:rPr>
          <w:rFonts w:ascii="Arial Narrow" w:hAnsi="Arial Narrow"/>
          <w:lang w:val="en-US"/>
        </w:rPr>
      </w:pPr>
      <w:r w:rsidRPr="006479CA">
        <w:rPr>
          <w:rFonts w:ascii="Arial Narrow" w:hAnsi="Arial Narrow"/>
          <w:lang w:val="en-US"/>
        </w:rPr>
        <w:t>The ope</w:t>
      </w:r>
      <w:r>
        <w:rPr>
          <w:rFonts w:ascii="Arial Narrow" w:hAnsi="Arial Narrow"/>
          <w:lang w:val="en-US"/>
        </w:rPr>
        <w:t xml:space="preserve">ning of the bids is done in a single phase and will take place on </w:t>
      </w:r>
      <w:r w:rsidRPr="005637AB">
        <w:rPr>
          <w:rFonts w:ascii="Arial Narrow" w:hAnsi="Arial Narrow"/>
          <w:b/>
          <w:lang w:val="en-US"/>
        </w:rPr>
        <w:t>13/05/2025</w:t>
      </w:r>
      <w:r>
        <w:rPr>
          <w:rFonts w:ascii="Arial Narrow" w:hAnsi="Arial Narrow"/>
          <w:lang w:val="en-US"/>
        </w:rPr>
        <w:t xml:space="preserve"> at </w:t>
      </w:r>
      <w:r w:rsidRPr="005637AB">
        <w:rPr>
          <w:rFonts w:ascii="Arial Narrow" w:hAnsi="Arial Narrow"/>
          <w:b/>
          <w:lang w:val="en-US"/>
        </w:rPr>
        <w:t>2 p.m.</w:t>
      </w:r>
      <w:r>
        <w:rPr>
          <w:rFonts w:ascii="Arial Narrow" w:hAnsi="Arial Narrow"/>
          <w:lang w:val="en-US"/>
        </w:rPr>
        <w:t xml:space="preserve"> by the Divisional Tenders Board </w:t>
      </w:r>
      <w:r w:rsidRPr="006479CA">
        <w:rPr>
          <w:rFonts w:ascii="Arial Narrow" w:hAnsi="Arial Narrow"/>
          <w:lang w:val="en-US"/>
        </w:rPr>
        <w:t>in the meeting room of the Prefecture of Kribi, located on the 1</w:t>
      </w:r>
      <w:r w:rsidRPr="005637AB">
        <w:rPr>
          <w:rFonts w:ascii="Arial Narrow" w:hAnsi="Arial Narrow"/>
          <w:vertAlign w:val="superscript"/>
          <w:lang w:val="en-US"/>
        </w:rPr>
        <w:t>st</w:t>
      </w:r>
      <w:r w:rsidRPr="006479CA">
        <w:rPr>
          <w:rFonts w:ascii="Arial Narrow" w:hAnsi="Arial Narrow"/>
          <w:lang w:val="en-US"/>
        </w:rPr>
        <w:t xml:space="preserve"> floor.  </w:t>
      </w:r>
    </w:p>
    <w:p w:rsidR="003E20AE" w:rsidRPr="006479CA" w:rsidRDefault="003E20AE" w:rsidP="003E20AE">
      <w:pPr>
        <w:jc w:val="both"/>
        <w:rPr>
          <w:rFonts w:ascii="Arial Narrow" w:hAnsi="Arial Narrow"/>
          <w:lang w:val="en-US"/>
        </w:rPr>
      </w:pPr>
      <w:r w:rsidRPr="006479CA">
        <w:rPr>
          <w:rFonts w:ascii="Arial Narrow" w:hAnsi="Arial Narrow"/>
          <w:lang w:val="en-US"/>
        </w:rPr>
        <w:t>Only bidders may attend this opening session or be represented by a single duly authorized person of their choice, even in the case of a group of companies.</w:t>
      </w:r>
    </w:p>
    <w:p w:rsidR="003E20AE" w:rsidRPr="006479CA" w:rsidRDefault="003E20AE" w:rsidP="003E20AE">
      <w:pPr>
        <w:jc w:val="both"/>
        <w:rPr>
          <w:rFonts w:ascii="Arial Narrow" w:hAnsi="Arial Narrow"/>
          <w:lang w:val="en-US"/>
        </w:rPr>
      </w:pPr>
      <w:r w:rsidRPr="006479CA">
        <w:rPr>
          <w:rFonts w:ascii="Arial Narrow" w:hAnsi="Arial Narrow"/>
          <w:lang w:val="en-US"/>
        </w:rPr>
        <w:t>Under penalty of rejection, the required administrative file documents must be produced in originals or certified copies by the issuing service or the competent administrative authority, in accordance with the provisions of the Special Regulations of th</w:t>
      </w:r>
      <w:r>
        <w:rPr>
          <w:rFonts w:ascii="Arial Narrow" w:hAnsi="Arial Narrow"/>
          <w:lang w:val="en-US"/>
        </w:rPr>
        <w:t xml:space="preserve">is Invitation to </w:t>
      </w:r>
      <w:r w:rsidRPr="006479CA">
        <w:rPr>
          <w:rFonts w:ascii="Arial Narrow" w:hAnsi="Arial Narrow"/>
          <w:lang w:val="en-US"/>
        </w:rPr>
        <w:t>Tender. They must be less than three (03) months old or have been established after the date of signature of th</w:t>
      </w:r>
      <w:r>
        <w:rPr>
          <w:rFonts w:ascii="Arial Narrow" w:hAnsi="Arial Narrow"/>
          <w:lang w:val="en-US"/>
        </w:rPr>
        <w:t>is I</w:t>
      </w:r>
      <w:r w:rsidRPr="006479CA">
        <w:rPr>
          <w:rFonts w:ascii="Arial Narrow" w:hAnsi="Arial Narrow"/>
          <w:lang w:val="en-US"/>
        </w:rPr>
        <w:t xml:space="preserve">nvitation to </w:t>
      </w:r>
      <w:r>
        <w:rPr>
          <w:rFonts w:ascii="Arial Narrow" w:hAnsi="Arial Narrow"/>
          <w:lang w:val="en-US"/>
        </w:rPr>
        <w:t>T</w:t>
      </w:r>
      <w:r w:rsidRPr="006479CA">
        <w:rPr>
          <w:rFonts w:ascii="Arial Narrow" w:hAnsi="Arial Narrow"/>
          <w:lang w:val="en-US"/>
        </w:rPr>
        <w:t>ender.</w:t>
      </w:r>
    </w:p>
    <w:p w:rsidR="003E20AE" w:rsidRPr="006479CA" w:rsidRDefault="003E20AE" w:rsidP="003E20AE">
      <w:pPr>
        <w:jc w:val="both"/>
        <w:rPr>
          <w:rFonts w:ascii="Arial Narrow" w:hAnsi="Arial Narrow"/>
          <w:lang w:val="en-US"/>
        </w:rPr>
      </w:pPr>
      <w:r w:rsidRPr="006479CA">
        <w:rPr>
          <w:rFonts w:ascii="Arial Narrow" w:hAnsi="Arial Narrow"/>
          <w:lang w:val="en-US"/>
        </w:rPr>
        <w:t>In the event of absence or non-compliance of a document from the administrative file when opening the envelopes, after a period of 48 hours granted by the Commission, the offer will be rejected.</w:t>
      </w:r>
    </w:p>
    <w:p w:rsidR="003E20AE" w:rsidRPr="006479CA" w:rsidRDefault="003E20AE" w:rsidP="003E20AE">
      <w:pPr>
        <w:jc w:val="both"/>
        <w:rPr>
          <w:rFonts w:ascii="Arial Narrow" w:hAnsi="Arial Narrow"/>
          <w:lang w:val="en-US"/>
        </w:rPr>
      </w:pPr>
    </w:p>
    <w:p w:rsidR="003E20AE" w:rsidRPr="006479CA" w:rsidRDefault="003E20AE" w:rsidP="003E20AE">
      <w:pPr>
        <w:jc w:val="both"/>
        <w:rPr>
          <w:rFonts w:ascii="Arial Narrow" w:hAnsi="Arial Narrow"/>
          <w:b/>
          <w:lang w:val="en-US"/>
        </w:rPr>
      </w:pPr>
      <w:r w:rsidRPr="006479CA">
        <w:rPr>
          <w:rFonts w:ascii="Arial Narrow" w:hAnsi="Arial Narrow"/>
          <w:b/>
          <w:lang w:val="en-US"/>
        </w:rPr>
        <w:t>15. Evaluation criteria</w:t>
      </w:r>
    </w:p>
    <w:p w:rsidR="003E20AE" w:rsidRPr="006479CA" w:rsidRDefault="003E20AE" w:rsidP="003E20AE">
      <w:pPr>
        <w:jc w:val="both"/>
        <w:rPr>
          <w:rFonts w:ascii="Arial Narrow" w:hAnsi="Arial Narrow"/>
          <w:b/>
          <w:lang w:val="en-US"/>
        </w:rPr>
      </w:pPr>
      <w:r w:rsidRPr="006479CA">
        <w:rPr>
          <w:rFonts w:ascii="Arial Narrow" w:hAnsi="Arial Narrow"/>
          <w:b/>
          <w:lang w:val="en-US"/>
        </w:rPr>
        <w:t>15.1 Elimination criteria</w:t>
      </w:r>
    </w:p>
    <w:p w:rsidR="003E20AE" w:rsidRPr="006479CA" w:rsidRDefault="003E20AE" w:rsidP="003E20AE">
      <w:pPr>
        <w:ind w:firstLine="708"/>
        <w:jc w:val="both"/>
        <w:rPr>
          <w:rFonts w:ascii="Arial Narrow" w:hAnsi="Arial Narrow"/>
          <w:lang w:val="en-US"/>
        </w:rPr>
      </w:pPr>
      <w:r w:rsidRPr="00B47EEB">
        <w:rPr>
          <w:rFonts w:ascii="Arial Narrow" w:hAnsi="Arial Narrow" w:cs="Arial"/>
          <w:iCs/>
          <w:lang w:val="en-GB"/>
        </w:rPr>
        <w:t xml:space="preserve">The eliminatory criteria </w:t>
      </w:r>
      <w:r>
        <w:rPr>
          <w:rFonts w:ascii="Arial Narrow" w:hAnsi="Arial Narrow" w:cs="Arial"/>
          <w:iCs/>
          <w:lang w:val="en-GB"/>
        </w:rPr>
        <w:t>are as follows</w:t>
      </w:r>
      <w:r w:rsidRPr="006479CA">
        <w:rPr>
          <w:rFonts w:ascii="Arial Narrow" w:hAnsi="Arial Narrow"/>
          <w:lang w:val="en-US"/>
        </w:rPr>
        <w:t>:</w:t>
      </w:r>
    </w:p>
    <w:p w:rsidR="003E20AE" w:rsidRPr="006479CA" w:rsidRDefault="003E20AE" w:rsidP="003E20AE">
      <w:pPr>
        <w:pStyle w:val="Paragraphedeliste"/>
        <w:numPr>
          <w:ilvl w:val="0"/>
          <w:numId w:val="94"/>
        </w:numPr>
        <w:spacing w:line="240" w:lineRule="auto"/>
        <w:jc w:val="both"/>
        <w:rPr>
          <w:rFonts w:ascii="Arial Narrow" w:hAnsi="Arial Narrow"/>
          <w:sz w:val="24"/>
          <w:szCs w:val="24"/>
          <w:lang w:val="en-US"/>
        </w:rPr>
      </w:pPr>
      <w:r w:rsidRPr="006479CA">
        <w:rPr>
          <w:rFonts w:ascii="Arial Narrow" w:hAnsi="Arial Narrow"/>
          <w:sz w:val="24"/>
          <w:szCs w:val="24"/>
          <w:lang w:val="en-US"/>
        </w:rPr>
        <w:t>The absence of the bid bond at the opening of the bids;</w:t>
      </w:r>
    </w:p>
    <w:p w:rsidR="003E20AE" w:rsidRPr="006479CA" w:rsidRDefault="003E20AE" w:rsidP="003E20AE">
      <w:pPr>
        <w:pStyle w:val="Paragraphedeliste"/>
        <w:numPr>
          <w:ilvl w:val="0"/>
          <w:numId w:val="94"/>
        </w:numPr>
        <w:spacing w:line="240" w:lineRule="auto"/>
        <w:jc w:val="both"/>
        <w:rPr>
          <w:rFonts w:ascii="Arial Narrow" w:hAnsi="Arial Narrow"/>
          <w:sz w:val="24"/>
          <w:szCs w:val="24"/>
          <w:lang w:val="en-US"/>
        </w:rPr>
      </w:pPr>
      <w:r w:rsidRPr="006479CA">
        <w:rPr>
          <w:rFonts w:ascii="Arial Narrow" w:hAnsi="Arial Narrow"/>
          <w:sz w:val="24"/>
          <w:szCs w:val="24"/>
          <w:lang w:val="en-US"/>
        </w:rPr>
        <w:t xml:space="preserve">Non-production beyond the deadline of 48 hours after the opening of the bids, of a document from the administrative file deemed non-compliant or absent when the bids were opened, (except the bid bond); </w:t>
      </w:r>
    </w:p>
    <w:p w:rsidR="003E20AE" w:rsidRPr="006479CA" w:rsidRDefault="003E20AE" w:rsidP="003E20AE">
      <w:pPr>
        <w:pStyle w:val="Paragraphedeliste"/>
        <w:numPr>
          <w:ilvl w:val="0"/>
          <w:numId w:val="94"/>
        </w:numPr>
        <w:spacing w:line="240" w:lineRule="auto"/>
        <w:jc w:val="both"/>
        <w:rPr>
          <w:rFonts w:ascii="Arial Narrow" w:hAnsi="Arial Narrow"/>
          <w:sz w:val="24"/>
          <w:szCs w:val="24"/>
        </w:rPr>
      </w:pPr>
      <w:r w:rsidRPr="006479CA">
        <w:rPr>
          <w:rFonts w:ascii="Arial Narrow" w:hAnsi="Arial Narrow"/>
          <w:sz w:val="24"/>
          <w:szCs w:val="24"/>
        </w:rPr>
        <w:t>False declarations, fraudulent maneuvers or falsified documents ;</w:t>
      </w:r>
    </w:p>
    <w:p w:rsidR="003E20AE" w:rsidRPr="006479CA" w:rsidRDefault="003E20AE" w:rsidP="003E20AE">
      <w:pPr>
        <w:pStyle w:val="Paragraphedeliste"/>
        <w:numPr>
          <w:ilvl w:val="0"/>
          <w:numId w:val="94"/>
        </w:numPr>
        <w:spacing w:line="240" w:lineRule="auto"/>
        <w:jc w:val="both"/>
        <w:rPr>
          <w:rFonts w:ascii="Arial Narrow" w:hAnsi="Arial Narrow"/>
          <w:sz w:val="24"/>
          <w:szCs w:val="24"/>
          <w:lang w:val="en-US"/>
        </w:rPr>
      </w:pPr>
      <w:r w:rsidRPr="006479CA">
        <w:rPr>
          <w:rFonts w:ascii="Arial Narrow" w:hAnsi="Arial Narrow"/>
          <w:sz w:val="24"/>
          <w:szCs w:val="24"/>
          <w:lang w:val="en-US"/>
        </w:rPr>
        <w:t>Non-compliance with 2 essential criteria;</w:t>
      </w:r>
    </w:p>
    <w:p w:rsidR="003E20AE" w:rsidRPr="006479CA" w:rsidRDefault="003E20AE" w:rsidP="003E20AE">
      <w:pPr>
        <w:pStyle w:val="Paragraphedeliste"/>
        <w:numPr>
          <w:ilvl w:val="0"/>
          <w:numId w:val="94"/>
        </w:numPr>
        <w:spacing w:line="240" w:lineRule="auto"/>
        <w:jc w:val="both"/>
        <w:rPr>
          <w:rFonts w:ascii="Arial Narrow" w:hAnsi="Arial Narrow"/>
          <w:sz w:val="24"/>
          <w:szCs w:val="24"/>
          <w:lang w:val="en-US"/>
        </w:rPr>
      </w:pPr>
      <w:r w:rsidRPr="006479CA">
        <w:rPr>
          <w:rFonts w:ascii="Arial Narrow" w:hAnsi="Arial Narrow"/>
          <w:sz w:val="24"/>
          <w:szCs w:val="24"/>
          <w:lang w:val="en-US"/>
        </w:rPr>
        <w:t>Non-acceptance of the conditions of the order letter (CCAP and CCTP) initialed on each page and signed on the last preceded by the words “read and approved”;</w:t>
      </w:r>
    </w:p>
    <w:p w:rsidR="003E20AE" w:rsidRPr="006479CA" w:rsidRDefault="003E20AE" w:rsidP="003E20AE">
      <w:pPr>
        <w:pStyle w:val="Paragraphedeliste"/>
        <w:numPr>
          <w:ilvl w:val="0"/>
          <w:numId w:val="94"/>
        </w:numPr>
        <w:spacing w:line="240" w:lineRule="auto"/>
        <w:jc w:val="both"/>
        <w:rPr>
          <w:rFonts w:ascii="Arial Narrow" w:hAnsi="Arial Narrow"/>
          <w:sz w:val="24"/>
          <w:szCs w:val="24"/>
          <w:lang w:val="en-US"/>
        </w:rPr>
      </w:pPr>
      <w:r w:rsidRPr="006479CA">
        <w:rPr>
          <w:rFonts w:ascii="Arial Narrow" w:hAnsi="Arial Narrow"/>
          <w:sz w:val="24"/>
          <w:szCs w:val="24"/>
          <w:lang w:val="en-US"/>
        </w:rPr>
        <w:t>The absence of a sworn declaration of non-abandonment of construction sites over the last three years;</w:t>
      </w:r>
    </w:p>
    <w:p w:rsidR="003E20AE" w:rsidRPr="006479CA" w:rsidRDefault="003E20AE" w:rsidP="003E20AE">
      <w:pPr>
        <w:pStyle w:val="Paragraphedeliste"/>
        <w:numPr>
          <w:ilvl w:val="0"/>
          <w:numId w:val="94"/>
        </w:numPr>
        <w:spacing w:line="240" w:lineRule="auto"/>
        <w:jc w:val="both"/>
        <w:rPr>
          <w:rFonts w:ascii="Arial Narrow" w:hAnsi="Arial Narrow"/>
          <w:sz w:val="24"/>
          <w:szCs w:val="24"/>
          <w:lang w:val="en-US"/>
        </w:rPr>
      </w:pPr>
      <w:r w:rsidRPr="006479CA">
        <w:rPr>
          <w:rFonts w:ascii="Arial Narrow" w:hAnsi="Arial Narrow"/>
          <w:sz w:val="24"/>
          <w:szCs w:val="24"/>
          <w:lang w:val="en-US"/>
        </w:rPr>
        <w:t>The absence of a quantified unit price in the Financial Offer;</w:t>
      </w:r>
    </w:p>
    <w:p w:rsidR="003E20AE" w:rsidRPr="006479CA" w:rsidRDefault="003E20AE" w:rsidP="003E20AE">
      <w:pPr>
        <w:pStyle w:val="Paragraphedeliste"/>
        <w:numPr>
          <w:ilvl w:val="0"/>
          <w:numId w:val="94"/>
        </w:numPr>
        <w:spacing w:line="240" w:lineRule="auto"/>
        <w:jc w:val="both"/>
        <w:rPr>
          <w:rFonts w:ascii="Arial Narrow" w:hAnsi="Arial Narrow"/>
          <w:sz w:val="24"/>
          <w:szCs w:val="24"/>
          <w:lang w:val="en-US"/>
        </w:rPr>
      </w:pPr>
      <w:r w:rsidRPr="006479CA">
        <w:rPr>
          <w:rFonts w:ascii="Arial Narrow" w:hAnsi="Arial Narrow"/>
          <w:sz w:val="24"/>
          <w:szCs w:val="24"/>
          <w:lang w:val="en-US"/>
        </w:rPr>
        <w:t xml:space="preserve">The absence of an element of the financial offer (the submission, the BPU, the DQE); </w:t>
      </w:r>
    </w:p>
    <w:p w:rsidR="003E20AE" w:rsidRPr="006479CA" w:rsidRDefault="003E20AE" w:rsidP="003E20AE">
      <w:pPr>
        <w:pStyle w:val="Paragraphedeliste"/>
        <w:numPr>
          <w:ilvl w:val="0"/>
          <w:numId w:val="94"/>
        </w:numPr>
        <w:spacing w:line="240" w:lineRule="auto"/>
        <w:jc w:val="both"/>
        <w:rPr>
          <w:rFonts w:ascii="Arial Narrow" w:hAnsi="Arial Narrow"/>
          <w:sz w:val="24"/>
          <w:szCs w:val="24"/>
          <w:lang w:val="en-US"/>
        </w:rPr>
      </w:pPr>
      <w:r w:rsidRPr="006479CA">
        <w:rPr>
          <w:rFonts w:ascii="Arial Narrow" w:hAnsi="Arial Narrow"/>
          <w:sz w:val="24"/>
          <w:szCs w:val="24"/>
          <w:lang w:val="en-US"/>
        </w:rPr>
        <w:t>The absence of the dated and signed charter</w:t>
      </w:r>
      <w:r>
        <w:rPr>
          <w:rFonts w:ascii="Arial Narrow" w:hAnsi="Arial Narrow"/>
          <w:sz w:val="24"/>
          <w:szCs w:val="24"/>
          <w:lang w:val="en-US"/>
        </w:rPr>
        <w:t xml:space="preserve"> of</w:t>
      </w:r>
      <w:r w:rsidRPr="006479CA">
        <w:rPr>
          <w:rFonts w:ascii="Arial Narrow" w:hAnsi="Arial Narrow"/>
          <w:sz w:val="24"/>
          <w:szCs w:val="24"/>
          <w:lang w:val="en-US"/>
        </w:rPr>
        <w:t xml:space="preserve"> integrity;</w:t>
      </w:r>
    </w:p>
    <w:p w:rsidR="003E20AE" w:rsidRPr="006479CA" w:rsidRDefault="003E20AE" w:rsidP="003E20AE">
      <w:pPr>
        <w:pStyle w:val="Paragraphedeliste"/>
        <w:numPr>
          <w:ilvl w:val="0"/>
          <w:numId w:val="94"/>
        </w:numPr>
        <w:spacing w:line="240" w:lineRule="auto"/>
        <w:jc w:val="both"/>
        <w:rPr>
          <w:rFonts w:ascii="Arial Narrow" w:hAnsi="Arial Narrow"/>
          <w:sz w:val="24"/>
          <w:szCs w:val="24"/>
          <w:lang w:val="en-US"/>
        </w:rPr>
      </w:pPr>
      <w:r w:rsidRPr="006479CA">
        <w:rPr>
          <w:rFonts w:ascii="Arial Narrow" w:hAnsi="Arial Narrow"/>
          <w:sz w:val="24"/>
          <w:szCs w:val="24"/>
          <w:lang w:val="en-US"/>
        </w:rPr>
        <w:t>The absence of the dated and signed declaration of commitment to compliance with environmental and social clauses.</w:t>
      </w:r>
    </w:p>
    <w:p w:rsidR="003E20AE" w:rsidRPr="006479CA" w:rsidRDefault="003E20AE" w:rsidP="003E20AE">
      <w:pPr>
        <w:jc w:val="both"/>
        <w:rPr>
          <w:rFonts w:ascii="Arial Narrow" w:hAnsi="Arial Narrow"/>
          <w:lang w:val="en-US"/>
        </w:rPr>
      </w:pPr>
    </w:p>
    <w:p w:rsidR="003E20AE" w:rsidRPr="006479CA" w:rsidRDefault="003E20AE" w:rsidP="003E20AE">
      <w:pPr>
        <w:jc w:val="both"/>
        <w:rPr>
          <w:rFonts w:ascii="Arial Narrow" w:hAnsi="Arial Narrow"/>
          <w:b/>
          <w:lang w:val="en-US"/>
        </w:rPr>
      </w:pPr>
      <w:r w:rsidRPr="006479CA">
        <w:rPr>
          <w:rFonts w:ascii="Arial Narrow" w:hAnsi="Arial Narrow"/>
          <w:b/>
          <w:lang w:val="en-US"/>
        </w:rPr>
        <w:t>15.2. Essential criteria</w:t>
      </w:r>
    </w:p>
    <w:p w:rsidR="003E20AE" w:rsidRPr="006479CA" w:rsidRDefault="003E20AE" w:rsidP="003E20AE">
      <w:pPr>
        <w:ind w:firstLine="360"/>
        <w:jc w:val="both"/>
        <w:rPr>
          <w:rFonts w:ascii="Arial Narrow" w:hAnsi="Arial Narrow"/>
          <w:lang w:val="en-US"/>
        </w:rPr>
      </w:pPr>
      <w:r w:rsidRPr="006479CA">
        <w:rPr>
          <w:rFonts w:ascii="Arial Narrow" w:hAnsi="Arial Narrow"/>
          <w:lang w:val="en-US"/>
        </w:rPr>
        <w:t>The essential criteria for the qualification of bidders will relate, for information only:</w:t>
      </w:r>
    </w:p>
    <w:p w:rsidR="003E20AE" w:rsidRPr="006479CA" w:rsidRDefault="003E20AE" w:rsidP="003E20AE">
      <w:pPr>
        <w:pStyle w:val="Paragraphedeliste"/>
        <w:numPr>
          <w:ilvl w:val="0"/>
          <w:numId w:val="93"/>
        </w:numPr>
        <w:spacing w:after="0" w:line="240" w:lineRule="auto"/>
        <w:jc w:val="both"/>
        <w:rPr>
          <w:rFonts w:ascii="Arial Narrow" w:eastAsia="Times New Roman" w:hAnsi="Arial Narrow"/>
          <w:sz w:val="24"/>
          <w:szCs w:val="24"/>
          <w:lang w:val="en-US" w:eastAsia="fr-FR"/>
        </w:rPr>
      </w:pPr>
      <w:r w:rsidRPr="006479CA">
        <w:rPr>
          <w:rFonts w:ascii="Arial Narrow" w:eastAsia="Times New Roman" w:hAnsi="Arial Narrow"/>
          <w:sz w:val="24"/>
          <w:szCs w:val="24"/>
          <w:lang w:val="en-US" w:eastAsia="fr-FR"/>
        </w:rPr>
        <w:t>Presentation of the offer;</w:t>
      </w:r>
    </w:p>
    <w:p w:rsidR="003E20AE" w:rsidRPr="006479CA" w:rsidRDefault="003E20AE" w:rsidP="003E20AE">
      <w:pPr>
        <w:pStyle w:val="Paragraphedeliste"/>
        <w:numPr>
          <w:ilvl w:val="0"/>
          <w:numId w:val="93"/>
        </w:numPr>
        <w:spacing w:after="0" w:line="240" w:lineRule="auto"/>
        <w:jc w:val="both"/>
        <w:rPr>
          <w:rFonts w:ascii="Arial Narrow" w:eastAsia="Times New Roman" w:hAnsi="Arial Narrow"/>
          <w:sz w:val="24"/>
          <w:szCs w:val="24"/>
          <w:lang w:val="en-US" w:eastAsia="fr-FR"/>
        </w:rPr>
      </w:pPr>
      <w:r w:rsidRPr="006479CA">
        <w:rPr>
          <w:rFonts w:ascii="Arial Narrow" w:eastAsia="Times New Roman" w:hAnsi="Arial Narrow"/>
          <w:sz w:val="24"/>
          <w:szCs w:val="24"/>
          <w:lang w:val="en-US" w:eastAsia="fr-FR"/>
        </w:rPr>
        <w:t>The bidder’s references;</w:t>
      </w:r>
    </w:p>
    <w:p w:rsidR="003E20AE" w:rsidRPr="006479CA" w:rsidRDefault="003E20AE" w:rsidP="003E20AE">
      <w:pPr>
        <w:pStyle w:val="Paragraphedeliste"/>
        <w:numPr>
          <w:ilvl w:val="0"/>
          <w:numId w:val="93"/>
        </w:numPr>
        <w:spacing w:after="0" w:line="240" w:lineRule="auto"/>
        <w:jc w:val="both"/>
        <w:rPr>
          <w:rFonts w:ascii="Arial Narrow" w:eastAsia="Times New Roman" w:hAnsi="Arial Narrow"/>
          <w:sz w:val="24"/>
          <w:szCs w:val="24"/>
          <w:lang w:val="en-US" w:eastAsia="fr-FR"/>
        </w:rPr>
      </w:pPr>
      <w:r w:rsidRPr="006479CA">
        <w:rPr>
          <w:rFonts w:ascii="Arial Narrow" w:eastAsia="Times New Roman" w:hAnsi="Arial Narrow"/>
          <w:sz w:val="24"/>
          <w:szCs w:val="24"/>
          <w:lang w:val="en-US" w:eastAsia="fr-FR"/>
        </w:rPr>
        <w:t>Financial capacity (access to a credit line or other financial resources, turnover, certificate of financial solvency);</w:t>
      </w:r>
    </w:p>
    <w:p w:rsidR="003E20AE" w:rsidRDefault="003E20AE" w:rsidP="003E20AE">
      <w:pPr>
        <w:pStyle w:val="Paragraphedeliste"/>
        <w:numPr>
          <w:ilvl w:val="0"/>
          <w:numId w:val="93"/>
        </w:numPr>
        <w:spacing w:after="0" w:line="240" w:lineRule="auto"/>
        <w:jc w:val="both"/>
        <w:rPr>
          <w:rFonts w:ascii="Arial Narrow" w:eastAsia="Times New Roman" w:hAnsi="Arial Narrow"/>
          <w:sz w:val="24"/>
          <w:szCs w:val="24"/>
          <w:lang w:val="en-US" w:eastAsia="fr-FR"/>
        </w:rPr>
      </w:pPr>
      <w:r w:rsidRPr="006479CA">
        <w:rPr>
          <w:rFonts w:ascii="Arial Narrow" w:eastAsia="Times New Roman" w:hAnsi="Arial Narrow"/>
          <w:sz w:val="24"/>
          <w:szCs w:val="24"/>
          <w:lang w:val="en-US" w:eastAsia="fr-FR"/>
        </w:rPr>
        <w:t xml:space="preserve">Qualification and experience of staff; </w:t>
      </w:r>
    </w:p>
    <w:p w:rsidR="003E20AE" w:rsidRPr="00470C3B" w:rsidRDefault="003E20AE" w:rsidP="003E20AE">
      <w:pPr>
        <w:pStyle w:val="AAOarticles"/>
        <w:numPr>
          <w:ilvl w:val="0"/>
          <w:numId w:val="93"/>
        </w:numPr>
        <w:spacing w:before="120" w:after="120" w:line="240" w:lineRule="auto"/>
      </w:pPr>
      <w:r w:rsidRPr="00470C3B">
        <w:t xml:space="preserve">Material resources (Logistics means); </w:t>
      </w:r>
    </w:p>
    <w:p w:rsidR="003E20AE" w:rsidRPr="006479CA" w:rsidRDefault="003E20AE" w:rsidP="003E20AE">
      <w:pPr>
        <w:pStyle w:val="Paragraphedeliste"/>
        <w:numPr>
          <w:ilvl w:val="0"/>
          <w:numId w:val="93"/>
        </w:numPr>
        <w:spacing w:after="0" w:line="240" w:lineRule="auto"/>
        <w:jc w:val="both"/>
        <w:rPr>
          <w:rFonts w:ascii="Arial Narrow" w:eastAsia="Times New Roman" w:hAnsi="Arial Narrow"/>
          <w:sz w:val="24"/>
          <w:szCs w:val="24"/>
          <w:lang w:val="en-US" w:eastAsia="fr-FR"/>
        </w:rPr>
      </w:pPr>
      <w:r w:rsidRPr="006479CA">
        <w:rPr>
          <w:rFonts w:ascii="Arial Narrow" w:eastAsia="Times New Roman" w:hAnsi="Arial Narrow"/>
          <w:sz w:val="24"/>
          <w:szCs w:val="24"/>
          <w:lang w:val="en-US" w:eastAsia="fr-FR"/>
        </w:rPr>
        <w:t>The methodology;</w:t>
      </w:r>
    </w:p>
    <w:p w:rsidR="003E20AE" w:rsidRPr="006479CA" w:rsidRDefault="003E20AE" w:rsidP="003E20AE">
      <w:pPr>
        <w:pStyle w:val="Paragraphedeliste"/>
        <w:numPr>
          <w:ilvl w:val="0"/>
          <w:numId w:val="93"/>
        </w:numPr>
        <w:spacing w:after="0" w:line="240" w:lineRule="auto"/>
        <w:jc w:val="both"/>
        <w:rPr>
          <w:rFonts w:ascii="Arial Narrow" w:eastAsia="Times New Roman" w:hAnsi="Arial Narrow"/>
          <w:sz w:val="24"/>
          <w:szCs w:val="24"/>
          <w:lang w:val="en-US" w:eastAsia="fr-FR"/>
        </w:rPr>
      </w:pPr>
      <w:r w:rsidRPr="006479CA">
        <w:rPr>
          <w:rFonts w:ascii="Arial Narrow" w:eastAsia="Times New Roman" w:hAnsi="Arial Narrow"/>
          <w:sz w:val="24"/>
          <w:szCs w:val="24"/>
          <w:lang w:val="en-US" w:eastAsia="fr-FR"/>
        </w:rPr>
        <w:t xml:space="preserve"> Proof of acceptance of market conditions.</w:t>
      </w:r>
    </w:p>
    <w:p w:rsidR="003E20AE" w:rsidRPr="006479CA" w:rsidRDefault="003E20AE" w:rsidP="003E20AE">
      <w:pPr>
        <w:pStyle w:val="Paragraphedeliste"/>
        <w:spacing w:after="0" w:line="240" w:lineRule="auto"/>
        <w:jc w:val="both"/>
        <w:rPr>
          <w:rFonts w:ascii="Arial Narrow" w:eastAsia="Times New Roman" w:hAnsi="Arial Narrow"/>
          <w:sz w:val="24"/>
          <w:szCs w:val="24"/>
          <w:lang w:val="en-US" w:eastAsia="fr-FR"/>
        </w:rPr>
      </w:pPr>
    </w:p>
    <w:p w:rsidR="003E20AE" w:rsidRPr="006479CA" w:rsidRDefault="003E20AE" w:rsidP="003E20AE">
      <w:pPr>
        <w:jc w:val="both"/>
        <w:rPr>
          <w:rFonts w:ascii="Arial Narrow" w:eastAsia="Calibri" w:hAnsi="Arial Narrow"/>
          <w:b/>
          <w:iCs/>
          <w:lang w:val="en-US" w:eastAsia="en-US"/>
        </w:rPr>
      </w:pPr>
      <w:r>
        <w:rPr>
          <w:rFonts w:ascii="Arial Narrow" w:eastAsia="Calibri" w:hAnsi="Arial Narrow"/>
          <w:b/>
          <w:iCs/>
          <w:lang w:val="en-US" w:eastAsia="en-US"/>
        </w:rPr>
        <w:t xml:space="preserve">16. </w:t>
      </w:r>
      <w:r w:rsidRPr="00B47EEB">
        <w:rPr>
          <w:rFonts w:ascii="Arial Narrow" w:hAnsi="Arial Narrow" w:cs="Arial"/>
          <w:b/>
          <w:bCs/>
          <w:iCs/>
          <w:lang w:val="en-GB"/>
        </w:rPr>
        <w:t>Award of contract</w:t>
      </w:r>
    </w:p>
    <w:p w:rsidR="003E20AE" w:rsidRPr="006479CA" w:rsidRDefault="003E20AE" w:rsidP="003E20AE">
      <w:pPr>
        <w:ind w:firstLine="708"/>
        <w:jc w:val="both"/>
        <w:rPr>
          <w:rFonts w:ascii="Arial Narrow" w:eastAsia="Calibri" w:hAnsi="Arial Narrow"/>
          <w:iCs/>
          <w:lang w:val="en-US" w:eastAsia="en-US"/>
        </w:rPr>
      </w:pPr>
      <w:r w:rsidRPr="00B47EEB">
        <w:rPr>
          <w:rFonts w:ascii="Arial Narrow" w:hAnsi="Arial Narrow" w:cs="Arial"/>
          <w:iCs/>
          <w:lang w:val="en-GB"/>
        </w:rPr>
        <w:t xml:space="preserve">The </w:t>
      </w:r>
      <w:r>
        <w:rPr>
          <w:rFonts w:ascii="Arial Narrow" w:hAnsi="Arial Narrow" w:cs="Arial"/>
          <w:iCs/>
          <w:lang w:val="en-GB"/>
        </w:rPr>
        <w:t xml:space="preserve">Delegated </w:t>
      </w:r>
      <w:r w:rsidRPr="00B47EEB">
        <w:rPr>
          <w:rFonts w:ascii="Arial Narrow" w:hAnsi="Arial Narrow" w:cs="Arial"/>
          <w:iCs/>
          <w:lang w:val="en-GB"/>
        </w:rPr>
        <w:t xml:space="preserve">Project Owner shall </w:t>
      </w:r>
      <w:r w:rsidRPr="006479CA">
        <w:rPr>
          <w:rFonts w:ascii="Arial Narrow" w:eastAsia="Calibri" w:hAnsi="Arial Narrow"/>
          <w:iCs/>
          <w:lang w:val="en-US" w:eastAsia="en-US"/>
        </w:rPr>
        <w:t xml:space="preserve">award the </w:t>
      </w:r>
      <w:r>
        <w:rPr>
          <w:rFonts w:ascii="Arial Narrow" w:eastAsia="Calibri" w:hAnsi="Arial Narrow"/>
          <w:iCs/>
          <w:lang w:val="en-US" w:eastAsia="en-US"/>
        </w:rPr>
        <w:t xml:space="preserve">contract </w:t>
      </w:r>
      <w:r w:rsidRPr="006479CA">
        <w:rPr>
          <w:rFonts w:ascii="Arial Narrow" w:eastAsia="Calibri" w:hAnsi="Arial Narrow"/>
          <w:iCs/>
          <w:lang w:val="en-US" w:eastAsia="en-US"/>
        </w:rPr>
        <w:t xml:space="preserve">to the bidder who has submitted an offer meeting the required technical and financial qualification criteria, whose offer is evaluated as the lowest, including, where applicable, the proposed discounts. </w:t>
      </w:r>
    </w:p>
    <w:p w:rsidR="003E20AE" w:rsidRPr="006479CA" w:rsidRDefault="003E20AE" w:rsidP="003E20AE">
      <w:pPr>
        <w:jc w:val="both"/>
        <w:rPr>
          <w:rFonts w:ascii="Arial Narrow" w:eastAsia="Calibri" w:hAnsi="Arial Narrow"/>
          <w:iCs/>
          <w:sz w:val="12"/>
          <w:lang w:val="en-US" w:eastAsia="en-US"/>
        </w:rPr>
      </w:pPr>
    </w:p>
    <w:p w:rsidR="003E20AE" w:rsidRPr="006479CA" w:rsidRDefault="003E20AE" w:rsidP="003E20AE">
      <w:pPr>
        <w:jc w:val="both"/>
        <w:rPr>
          <w:rFonts w:ascii="Arial Narrow" w:eastAsia="Calibri" w:hAnsi="Arial Narrow"/>
          <w:b/>
          <w:iCs/>
          <w:lang w:val="en-US" w:eastAsia="en-US"/>
        </w:rPr>
      </w:pPr>
      <w:r w:rsidRPr="006479CA">
        <w:rPr>
          <w:rFonts w:ascii="Arial Narrow" w:eastAsia="Calibri" w:hAnsi="Arial Narrow"/>
          <w:b/>
          <w:iCs/>
          <w:lang w:val="en-US" w:eastAsia="en-US"/>
        </w:rPr>
        <w:t>17. Validity period of offers</w:t>
      </w:r>
    </w:p>
    <w:p w:rsidR="003E20AE" w:rsidRPr="006479CA" w:rsidRDefault="003E20AE" w:rsidP="003E20AE">
      <w:pPr>
        <w:ind w:firstLine="708"/>
        <w:jc w:val="both"/>
        <w:rPr>
          <w:rFonts w:ascii="Arial Narrow" w:eastAsia="Calibri" w:hAnsi="Arial Narrow"/>
          <w:iCs/>
          <w:lang w:val="en-US" w:eastAsia="en-US"/>
        </w:rPr>
      </w:pPr>
      <w:r w:rsidRPr="006479CA">
        <w:rPr>
          <w:rFonts w:ascii="Arial Narrow" w:eastAsia="Calibri" w:hAnsi="Arial Narrow"/>
          <w:iCs/>
          <w:lang w:val="en-US" w:eastAsia="en-US"/>
        </w:rPr>
        <w:t>Bidders remain committed to their offer for ninety (90) days from the initial deadline set for submission of offers.</w:t>
      </w:r>
    </w:p>
    <w:p w:rsidR="003E20AE" w:rsidRPr="006479CA" w:rsidRDefault="003E20AE" w:rsidP="003E20AE">
      <w:pPr>
        <w:jc w:val="both"/>
        <w:rPr>
          <w:rFonts w:ascii="Arial Narrow" w:eastAsia="Calibri" w:hAnsi="Arial Narrow"/>
          <w:iCs/>
          <w:lang w:val="en-US" w:eastAsia="en-US"/>
        </w:rPr>
      </w:pPr>
    </w:p>
    <w:p w:rsidR="003E20AE" w:rsidRPr="006479CA" w:rsidRDefault="003E20AE" w:rsidP="003E20AE">
      <w:pPr>
        <w:jc w:val="both"/>
        <w:rPr>
          <w:rFonts w:ascii="Arial Narrow" w:eastAsia="Calibri" w:hAnsi="Arial Narrow"/>
          <w:iCs/>
          <w:sz w:val="8"/>
          <w:lang w:val="en-US" w:eastAsia="en-US"/>
        </w:rPr>
      </w:pPr>
    </w:p>
    <w:p w:rsidR="003E20AE" w:rsidRPr="006479CA" w:rsidRDefault="003E20AE" w:rsidP="003E20AE">
      <w:pPr>
        <w:jc w:val="both"/>
        <w:rPr>
          <w:rFonts w:ascii="Arial Narrow" w:eastAsia="Calibri" w:hAnsi="Arial Narrow"/>
          <w:b/>
          <w:iCs/>
          <w:lang w:val="en-US" w:eastAsia="en-US"/>
        </w:rPr>
      </w:pPr>
      <w:r>
        <w:rPr>
          <w:rFonts w:ascii="Arial Narrow" w:eastAsia="Calibri" w:hAnsi="Arial Narrow"/>
          <w:b/>
          <w:iCs/>
          <w:lang w:val="en-US" w:eastAsia="en-US"/>
        </w:rPr>
        <w:t xml:space="preserve">18. Further </w:t>
      </w:r>
      <w:r w:rsidRPr="006479CA">
        <w:rPr>
          <w:rFonts w:ascii="Arial Narrow" w:eastAsia="Calibri" w:hAnsi="Arial Narrow"/>
          <w:b/>
          <w:iCs/>
          <w:lang w:val="en-US" w:eastAsia="en-US"/>
        </w:rPr>
        <w:t>information</w:t>
      </w:r>
    </w:p>
    <w:p w:rsidR="003E20AE" w:rsidRPr="006479CA" w:rsidRDefault="003E20AE" w:rsidP="003E20AE">
      <w:pPr>
        <w:ind w:firstLine="708"/>
        <w:jc w:val="both"/>
        <w:rPr>
          <w:rFonts w:ascii="Arial Narrow" w:eastAsia="Calibri" w:hAnsi="Arial Narrow"/>
          <w:iCs/>
          <w:lang w:val="en-US" w:eastAsia="en-US"/>
        </w:rPr>
      </w:pPr>
      <w:r>
        <w:rPr>
          <w:rFonts w:ascii="Arial Narrow" w:eastAsia="Calibri" w:hAnsi="Arial Narrow"/>
          <w:iCs/>
          <w:lang w:val="en-US" w:eastAsia="en-US"/>
        </w:rPr>
        <w:t xml:space="preserve">Further </w:t>
      </w:r>
      <w:r w:rsidRPr="006479CA">
        <w:rPr>
          <w:rFonts w:ascii="Arial Narrow" w:eastAsia="Calibri" w:hAnsi="Arial Narrow"/>
          <w:iCs/>
          <w:lang w:val="en-US" w:eastAsia="en-US"/>
        </w:rPr>
        <w:t xml:space="preserve">information can be obtained during working hours at the </w:t>
      </w:r>
      <w:r w:rsidRPr="00065346">
        <w:rPr>
          <w:rFonts w:ascii="Arial Narrow" w:hAnsi="Arial Narrow" w:cs="Arial"/>
          <w:bCs/>
          <w:iCs/>
          <w:sz w:val="22"/>
          <w:szCs w:val="22"/>
          <w:lang w:val="en-GB"/>
        </w:rPr>
        <w:t xml:space="preserve">Kribi </w:t>
      </w:r>
      <w:r>
        <w:rPr>
          <w:rFonts w:ascii="Arial Narrow" w:hAnsi="Arial Narrow" w:cs="Arial"/>
          <w:bCs/>
          <w:iCs/>
          <w:sz w:val="22"/>
          <w:szCs w:val="22"/>
          <w:lang w:val="en-GB"/>
        </w:rPr>
        <w:t xml:space="preserve">S.D.Os office - </w:t>
      </w:r>
      <w:r w:rsidRPr="006479CA">
        <w:rPr>
          <w:rFonts w:ascii="Arial Narrow" w:eastAsia="Calibri" w:hAnsi="Arial Narrow"/>
          <w:iCs/>
          <w:lang w:val="en-US" w:eastAsia="en-US"/>
        </w:rPr>
        <w:t xml:space="preserve">Tel: </w:t>
      </w:r>
      <w:r>
        <w:rPr>
          <w:rFonts w:ascii="Arial Narrow" w:hAnsi="Arial Narrow"/>
          <w:lang w:val="en-US"/>
        </w:rPr>
        <w:t>222 46 12 31</w:t>
      </w:r>
      <w:r w:rsidRPr="006479CA">
        <w:rPr>
          <w:rFonts w:ascii="Arial Narrow" w:eastAsia="Calibri" w:hAnsi="Arial Narrow"/>
          <w:iCs/>
          <w:lang w:val="en-US" w:eastAsia="en-US"/>
        </w:rPr>
        <w:t xml:space="preserve"> or online on the COLEPS platform </w:t>
      </w:r>
      <w:r>
        <w:rPr>
          <w:rFonts w:ascii="Arial Narrow" w:eastAsia="Calibri" w:hAnsi="Arial Narrow"/>
          <w:iCs/>
          <w:lang w:val="en-US" w:eastAsia="en-US"/>
        </w:rPr>
        <w:t>via</w:t>
      </w:r>
      <w:r w:rsidRPr="006479CA">
        <w:rPr>
          <w:rFonts w:ascii="Arial Narrow" w:eastAsia="Calibri" w:hAnsi="Arial Narrow"/>
          <w:iCs/>
          <w:lang w:val="en-US" w:eastAsia="en-US"/>
        </w:rPr>
        <w:t xml:space="preserve"> the addresses http://www.marchespublics.cm and http://www.publiccontracts.cm, or any other means of electronic communication indicated by the Delegated Project Owner.</w:t>
      </w:r>
    </w:p>
    <w:p w:rsidR="003E20AE" w:rsidRPr="006479CA" w:rsidRDefault="003E20AE" w:rsidP="003E20AE">
      <w:pPr>
        <w:jc w:val="both"/>
        <w:rPr>
          <w:rFonts w:ascii="Arial Narrow" w:eastAsia="Calibri" w:hAnsi="Arial Narrow"/>
          <w:iCs/>
          <w:lang w:val="en-US" w:eastAsia="en-US"/>
        </w:rPr>
      </w:pPr>
    </w:p>
    <w:p w:rsidR="003E20AE" w:rsidRPr="006479CA" w:rsidRDefault="003E20AE" w:rsidP="003E20AE">
      <w:pPr>
        <w:jc w:val="both"/>
        <w:rPr>
          <w:rFonts w:ascii="Arial Narrow" w:eastAsia="Calibri" w:hAnsi="Arial Narrow"/>
          <w:iCs/>
          <w:sz w:val="8"/>
          <w:lang w:val="en-US" w:eastAsia="en-US"/>
        </w:rPr>
      </w:pPr>
    </w:p>
    <w:p w:rsidR="003E20AE" w:rsidRPr="006479CA" w:rsidRDefault="003E20AE" w:rsidP="003E20AE">
      <w:pPr>
        <w:jc w:val="both"/>
        <w:rPr>
          <w:rFonts w:ascii="Arial Narrow" w:eastAsia="Calibri" w:hAnsi="Arial Narrow"/>
          <w:b/>
          <w:iCs/>
          <w:lang w:val="en-US" w:eastAsia="en-US"/>
        </w:rPr>
      </w:pPr>
      <w:r w:rsidRPr="006479CA">
        <w:rPr>
          <w:rFonts w:ascii="Arial Narrow" w:eastAsia="Calibri" w:hAnsi="Arial Narrow"/>
          <w:b/>
          <w:iCs/>
          <w:lang w:val="en-US" w:eastAsia="en-US"/>
        </w:rPr>
        <w:t>19. Fight against corruption and bad practices</w:t>
      </w:r>
    </w:p>
    <w:p w:rsidR="003E20AE" w:rsidRPr="00E55F8D" w:rsidRDefault="003E20AE" w:rsidP="003E20AE">
      <w:pPr>
        <w:widowControl w:val="0"/>
        <w:autoSpaceDE w:val="0"/>
        <w:adjustRightInd w:val="0"/>
        <w:spacing w:before="11" w:line="249" w:lineRule="auto"/>
        <w:ind w:right="95" w:firstLine="567"/>
        <w:jc w:val="both"/>
        <w:rPr>
          <w:rFonts w:ascii="Arial Narrow" w:hAnsi="Arial Narrow"/>
          <w:lang w:val="en-GB"/>
        </w:rPr>
      </w:pPr>
      <w:r>
        <w:rPr>
          <w:rFonts w:ascii="Arial Narrow" w:hAnsi="Arial Narrow"/>
          <w:lang w:val="en-GB"/>
        </w:rPr>
        <w:t xml:space="preserve">To report any corrupt </w:t>
      </w:r>
      <w:r w:rsidRPr="00D4464E">
        <w:rPr>
          <w:rFonts w:ascii="Arial Narrow" w:hAnsi="Arial Narrow"/>
          <w:lang w:val="en-GB"/>
        </w:rPr>
        <w:t>practic</w:t>
      </w:r>
      <w:r>
        <w:rPr>
          <w:rFonts w:ascii="Arial Narrow" w:hAnsi="Arial Narrow"/>
          <w:lang w:val="en-GB"/>
        </w:rPr>
        <w:t xml:space="preserve">es, facts, acts or </w:t>
      </w:r>
      <w:r w:rsidRPr="00D4464E">
        <w:rPr>
          <w:rFonts w:ascii="Arial Narrow" w:hAnsi="Arial Narrow"/>
          <w:lang w:val="en-GB"/>
        </w:rPr>
        <w:t xml:space="preserve">malpractices, please call CONAC at 1517, </w:t>
      </w:r>
      <w:r>
        <w:rPr>
          <w:rFonts w:ascii="Arial Narrow" w:hAnsi="Arial Narrow"/>
          <w:lang w:val="en-GB"/>
        </w:rPr>
        <w:t xml:space="preserve">or </w:t>
      </w:r>
      <w:r w:rsidRPr="00D4464E">
        <w:rPr>
          <w:rFonts w:ascii="Arial Narrow" w:hAnsi="Arial Narrow"/>
          <w:lang w:val="en-GB"/>
        </w:rPr>
        <w:t xml:space="preserve">the Authority in charge of Public Contracts (MINMAP) SMS or call the following numbers: (+237) 673 20 57 25 and 699 37 07 48, and the Unit for the Fight Against Corruption of the PO/DPO at </w:t>
      </w:r>
      <w:r>
        <w:rPr>
          <w:rFonts w:ascii="Arial Narrow" w:hAnsi="Arial Narrow"/>
          <w:lang w:val="en-GB"/>
        </w:rPr>
        <w:t>222 46 11 96, ARMP</w:t>
      </w:r>
      <w:r>
        <w:rPr>
          <w:rFonts w:ascii="Arial Narrow" w:eastAsia="Calibri" w:hAnsi="Arial Narrow"/>
          <w:iCs/>
          <w:lang w:val="en-US" w:eastAsia="en-US"/>
        </w:rPr>
        <w:t xml:space="preserve"> </w:t>
      </w:r>
      <w:r w:rsidRPr="006479CA">
        <w:rPr>
          <w:rFonts w:ascii="Arial Narrow" w:eastAsia="Calibri" w:hAnsi="Arial Narrow"/>
          <w:iCs/>
          <w:lang w:val="en-US" w:eastAsia="en-US"/>
        </w:rPr>
        <w:t xml:space="preserve">or the Delegated Project Owner at the numbers (+237) </w:t>
      </w:r>
      <w:r>
        <w:rPr>
          <w:rFonts w:ascii="Arial Narrow" w:hAnsi="Arial Narrow"/>
          <w:lang w:val="en-US"/>
        </w:rPr>
        <w:t>222 46 12 31</w:t>
      </w:r>
      <w:r>
        <w:rPr>
          <w:rFonts w:ascii="Arial Narrow" w:eastAsia="Calibri" w:hAnsi="Arial Narrow"/>
          <w:iCs/>
          <w:lang w:val="en-US" w:eastAsia="en-US"/>
        </w:rPr>
        <w:t>.</w:t>
      </w:r>
    </w:p>
    <w:p w:rsidR="003E20AE" w:rsidRPr="006479CA" w:rsidRDefault="003E20AE" w:rsidP="003E20AE">
      <w:pPr>
        <w:spacing w:line="360" w:lineRule="auto"/>
        <w:jc w:val="both"/>
        <w:rPr>
          <w:rFonts w:ascii="Arial Narrow" w:eastAsia="Calibri" w:hAnsi="Arial Narrow"/>
          <w:iCs/>
          <w:lang w:val="en-US" w:eastAsia="en-US"/>
        </w:rPr>
      </w:pPr>
    </w:p>
    <w:p w:rsidR="003E20AE" w:rsidRPr="006479CA" w:rsidRDefault="003E20AE" w:rsidP="003E20AE">
      <w:pPr>
        <w:jc w:val="both"/>
        <w:rPr>
          <w:rFonts w:ascii="Arial Narrow" w:eastAsia="Calibri" w:hAnsi="Arial Narrow"/>
          <w:iCs/>
          <w:lang w:val="en-US" w:eastAsia="en-US"/>
        </w:rPr>
      </w:pPr>
      <w:r w:rsidRPr="006479CA">
        <w:rPr>
          <w:rFonts w:ascii="Arial Narrow" w:eastAsia="Calibri" w:hAnsi="Arial Narrow"/>
          <w:iCs/>
          <w:lang w:val="en-US" w:eastAsia="en-US"/>
        </w:rPr>
        <w:t xml:space="preserve">                   </w:t>
      </w:r>
      <w:r w:rsidRPr="006479CA">
        <w:rPr>
          <w:rFonts w:ascii="Arial Narrow" w:eastAsia="Calibri" w:hAnsi="Arial Narrow"/>
          <w:iCs/>
          <w:lang w:val="en-US" w:eastAsia="en-US"/>
        </w:rPr>
        <w:tab/>
      </w:r>
      <w:r w:rsidRPr="006479CA">
        <w:rPr>
          <w:rFonts w:ascii="Arial Narrow" w:eastAsia="Calibri" w:hAnsi="Arial Narrow"/>
          <w:iCs/>
          <w:lang w:val="en-US" w:eastAsia="en-US"/>
        </w:rPr>
        <w:tab/>
      </w:r>
      <w:r w:rsidRPr="006479CA">
        <w:rPr>
          <w:rFonts w:ascii="Arial Narrow" w:eastAsia="Calibri" w:hAnsi="Arial Narrow"/>
          <w:iCs/>
          <w:lang w:val="en-US" w:eastAsia="en-US"/>
        </w:rPr>
        <w:tab/>
      </w:r>
      <w:r w:rsidRPr="006479CA">
        <w:rPr>
          <w:rFonts w:ascii="Arial Narrow" w:eastAsia="Calibri" w:hAnsi="Arial Narrow"/>
          <w:iCs/>
          <w:lang w:val="en-US" w:eastAsia="en-US"/>
        </w:rPr>
        <w:tab/>
      </w:r>
      <w:r w:rsidRPr="006479CA">
        <w:rPr>
          <w:rFonts w:ascii="Arial Narrow" w:eastAsia="Calibri" w:hAnsi="Arial Narrow"/>
          <w:iCs/>
          <w:lang w:val="en-US" w:eastAsia="en-US"/>
        </w:rPr>
        <w:tab/>
      </w:r>
      <w:r w:rsidRPr="006479CA">
        <w:rPr>
          <w:rFonts w:ascii="Arial Narrow" w:eastAsia="Calibri" w:hAnsi="Arial Narrow"/>
          <w:iCs/>
          <w:lang w:val="en-US" w:eastAsia="en-US"/>
        </w:rPr>
        <w:tab/>
      </w:r>
      <w:r w:rsidRPr="006479CA">
        <w:rPr>
          <w:rFonts w:ascii="Arial Narrow" w:eastAsia="Calibri" w:hAnsi="Arial Narrow"/>
          <w:iCs/>
          <w:lang w:val="en-US" w:eastAsia="en-US"/>
        </w:rPr>
        <w:tab/>
      </w:r>
      <w:r w:rsidRPr="006479CA">
        <w:rPr>
          <w:rFonts w:ascii="Arial Narrow" w:eastAsia="Calibri" w:hAnsi="Arial Narrow"/>
          <w:iCs/>
          <w:lang w:val="en-US" w:eastAsia="en-US"/>
        </w:rPr>
        <w:tab/>
        <w:t xml:space="preserve">    Kribi, </w:t>
      </w:r>
      <w:r>
        <w:rPr>
          <w:rFonts w:ascii="Arial Narrow" w:eastAsia="Calibri" w:hAnsi="Arial Narrow"/>
          <w:iCs/>
          <w:lang w:val="en-US" w:eastAsia="en-US"/>
        </w:rPr>
        <w:t xml:space="preserve">on </w:t>
      </w:r>
      <w:r w:rsidRPr="006479CA">
        <w:rPr>
          <w:rFonts w:ascii="Arial Narrow" w:eastAsia="Calibri" w:hAnsi="Arial Narrow"/>
          <w:iCs/>
          <w:lang w:val="en-US" w:eastAsia="en-US"/>
        </w:rPr>
        <w:t>the _______________</w:t>
      </w:r>
    </w:p>
    <w:p w:rsidR="003E20AE" w:rsidRPr="006479CA" w:rsidRDefault="003E20AE" w:rsidP="003E20AE">
      <w:pPr>
        <w:jc w:val="both"/>
        <w:rPr>
          <w:rFonts w:ascii="Arial Narrow" w:eastAsia="Calibri" w:hAnsi="Arial Narrow"/>
          <w:b/>
          <w:iCs/>
          <w:lang w:val="en-US" w:eastAsia="en-US"/>
        </w:rPr>
      </w:pPr>
      <w:r w:rsidRPr="006479CA">
        <w:rPr>
          <w:rFonts w:ascii="Arial Narrow" w:hAnsi="Arial Narrow"/>
          <w:noProof/>
        </w:rPr>
        <mc:AlternateContent>
          <mc:Choice Requires="wps">
            <w:drawing>
              <wp:anchor distT="0" distB="0" distL="114300" distR="114300" simplePos="0" relativeHeight="251674624" behindDoc="0" locked="0" layoutInCell="1" allowOverlap="1" wp14:anchorId="66216793" wp14:editId="2A8F53A9">
                <wp:simplePos x="0" y="0"/>
                <wp:positionH relativeFrom="column">
                  <wp:posOffset>102870</wp:posOffset>
                </wp:positionH>
                <wp:positionV relativeFrom="paragraph">
                  <wp:posOffset>10160</wp:posOffset>
                </wp:positionV>
                <wp:extent cx="2066925" cy="1266825"/>
                <wp:effectExtent l="0" t="0" r="9525" b="9525"/>
                <wp:wrapNone/>
                <wp:docPr id="9" name="Zone de texte 9"/>
                <wp:cNvGraphicFramePr/>
                <a:graphic xmlns:a="http://schemas.openxmlformats.org/drawingml/2006/main">
                  <a:graphicData uri="http://schemas.microsoft.com/office/word/2010/wordprocessingShape">
                    <wps:wsp>
                      <wps:cNvSpPr txBox="1"/>
                      <wps:spPr>
                        <a:xfrm>
                          <a:off x="0" y="0"/>
                          <a:ext cx="2066925" cy="1266825"/>
                        </a:xfrm>
                        <a:prstGeom prst="rect">
                          <a:avLst/>
                        </a:prstGeom>
                        <a:solidFill>
                          <a:sysClr val="window" lastClr="FFFFFF"/>
                        </a:solidFill>
                        <a:ln w="6350">
                          <a:noFill/>
                        </a:ln>
                        <a:effectLst/>
                      </wps:spPr>
                      <wps:txbx>
                        <w:txbxContent>
                          <w:p w:rsidR="003E20AE" w:rsidRPr="00D11A4B" w:rsidRDefault="003E20AE" w:rsidP="003E20AE">
                            <w:pPr>
                              <w:jc w:val="both"/>
                              <w:rPr>
                                <w:rFonts w:eastAsia="Calibri"/>
                                <w:b/>
                                <w:iCs/>
                                <w:u w:val="single"/>
                                <w:lang w:val="en-US" w:eastAsia="en-US"/>
                              </w:rPr>
                            </w:pPr>
                            <w:r w:rsidRPr="00D11A4B">
                              <w:rPr>
                                <w:rFonts w:eastAsia="Calibri"/>
                                <w:b/>
                                <w:iCs/>
                                <w:u w:val="single"/>
                                <w:lang w:val="en-US" w:eastAsia="en-US"/>
                              </w:rPr>
                              <w:t>Copies:</w:t>
                            </w:r>
                          </w:p>
                          <w:p w:rsidR="003E20AE" w:rsidRPr="00D11A4B" w:rsidRDefault="003E20AE" w:rsidP="003E20AE">
                            <w:pPr>
                              <w:jc w:val="both"/>
                              <w:rPr>
                                <w:rFonts w:eastAsia="Calibri"/>
                                <w:b/>
                                <w:iCs/>
                                <w:lang w:val="en-US" w:eastAsia="en-US"/>
                              </w:rPr>
                            </w:pPr>
                            <w:r w:rsidRPr="00D11A4B">
                              <w:rPr>
                                <w:rFonts w:eastAsia="Calibri"/>
                                <w:b/>
                                <w:iCs/>
                                <w:lang w:val="en-US" w:eastAsia="en-US"/>
                              </w:rPr>
                              <w:t>- DDMINMAP/Ocean</w:t>
                            </w:r>
                          </w:p>
                          <w:p w:rsidR="003E20AE" w:rsidRPr="00D11A4B" w:rsidRDefault="003E20AE" w:rsidP="003E20AE">
                            <w:pPr>
                              <w:jc w:val="both"/>
                              <w:rPr>
                                <w:rFonts w:eastAsia="Calibri"/>
                                <w:b/>
                                <w:iCs/>
                                <w:lang w:val="en-US" w:eastAsia="en-US"/>
                              </w:rPr>
                            </w:pPr>
                            <w:r w:rsidRPr="00D11A4B">
                              <w:rPr>
                                <w:rFonts w:eastAsia="Calibri"/>
                                <w:b/>
                                <w:iCs/>
                                <w:lang w:val="en-US" w:eastAsia="en-US"/>
                              </w:rPr>
                              <w:t xml:space="preserve">  - ARMP/CR-South </w:t>
                            </w:r>
                          </w:p>
                          <w:p w:rsidR="003E20AE" w:rsidRPr="00D11A4B" w:rsidRDefault="003E20AE" w:rsidP="003E20AE">
                            <w:pPr>
                              <w:jc w:val="both"/>
                              <w:rPr>
                                <w:rFonts w:eastAsia="Calibri"/>
                                <w:b/>
                                <w:iCs/>
                                <w:lang w:val="en-US" w:eastAsia="en-US"/>
                              </w:rPr>
                            </w:pPr>
                            <w:r>
                              <w:rPr>
                                <w:rFonts w:eastAsia="Calibri"/>
                                <w:b/>
                                <w:iCs/>
                                <w:lang w:val="en-US" w:eastAsia="en-US"/>
                              </w:rPr>
                              <w:t xml:space="preserve">   - President </w:t>
                            </w:r>
                            <w:r w:rsidRPr="00D11A4B">
                              <w:rPr>
                                <w:rFonts w:eastAsia="Calibri"/>
                                <w:b/>
                                <w:iCs/>
                                <w:lang w:val="en-US" w:eastAsia="en-US"/>
                              </w:rPr>
                              <w:t>D</w:t>
                            </w:r>
                            <w:r>
                              <w:rPr>
                                <w:rFonts w:eastAsia="Calibri"/>
                                <w:b/>
                                <w:iCs/>
                                <w:lang w:val="en-US" w:eastAsia="en-US"/>
                              </w:rPr>
                              <w:t>TB/</w:t>
                            </w:r>
                            <w:r w:rsidRPr="00D11A4B">
                              <w:rPr>
                                <w:rFonts w:eastAsia="Calibri"/>
                                <w:b/>
                                <w:iCs/>
                                <w:lang w:val="en-US" w:eastAsia="en-US"/>
                              </w:rPr>
                              <w:t>Ocean</w:t>
                            </w:r>
                          </w:p>
                          <w:p w:rsidR="003E20AE" w:rsidRPr="00D11A4B" w:rsidRDefault="003E20AE" w:rsidP="003E20AE">
                            <w:pPr>
                              <w:jc w:val="both"/>
                              <w:rPr>
                                <w:rFonts w:eastAsia="Calibri"/>
                                <w:b/>
                                <w:iCs/>
                                <w:lang w:val="en-US" w:eastAsia="en-US"/>
                              </w:rPr>
                            </w:pPr>
                            <w:r w:rsidRPr="00D11A4B">
                              <w:rPr>
                                <w:rFonts w:eastAsia="Calibri"/>
                                <w:b/>
                                <w:iCs/>
                                <w:lang w:val="en-US" w:eastAsia="en-US"/>
                              </w:rPr>
                              <w:t xml:space="preserve">     - DDMINAS/Ocean</w:t>
                            </w:r>
                          </w:p>
                          <w:p w:rsidR="003E20AE" w:rsidRPr="00D11A4B" w:rsidRDefault="003E20AE" w:rsidP="003E20AE">
                            <w:pPr>
                              <w:jc w:val="both"/>
                              <w:rPr>
                                <w:rFonts w:eastAsia="Calibri"/>
                                <w:b/>
                                <w:iCs/>
                                <w:lang w:val="en-US" w:eastAsia="en-US"/>
                              </w:rPr>
                            </w:pPr>
                            <w:r w:rsidRPr="00D11A4B">
                              <w:rPr>
                                <w:rFonts w:eastAsia="Calibri"/>
                                <w:b/>
                                <w:iCs/>
                                <w:lang w:val="en-US" w:eastAsia="en-US"/>
                              </w:rPr>
                              <w:t xml:space="preserve">      - Display / chrono</w:t>
                            </w:r>
                          </w:p>
                          <w:p w:rsidR="003E20AE" w:rsidRPr="009B3BD3" w:rsidRDefault="003E20AE" w:rsidP="003E20AE">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216793" id="_x0000_t202" coordsize="21600,21600" o:spt="202" path="m,l,21600r21600,l21600,xe">
                <v:stroke joinstyle="miter"/>
                <v:path gradientshapeok="t" o:connecttype="rect"/>
              </v:shapetype>
              <v:shape id="Zone de texte 9" o:spid="_x0000_s1026" type="#_x0000_t202" style="position:absolute;left:0;text-align:left;margin-left:8.1pt;margin-top:.8pt;width:162.75pt;height:99.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" fillcolor="window" stroked="f" strokeweight=".5pt">
                <v:textbox>
                  <w:txbxContent>
                    <w:p w:rsidR="003E20AE" w:rsidRPr="00D11A4B" w:rsidRDefault="003E20AE" w:rsidP="003E20AE">
                      <w:pPr>
                        <w:jc w:val="both"/>
                        <w:rPr>
                          <w:rFonts w:eastAsia="Calibri"/>
                          <w:b/>
                          <w:iCs/>
                          <w:u w:val="single"/>
                          <w:lang w:val="en-US" w:eastAsia="en-US"/>
                        </w:rPr>
                      </w:pPr>
                      <w:r w:rsidRPr="00D11A4B">
                        <w:rPr>
                          <w:rFonts w:eastAsia="Calibri"/>
                          <w:b/>
                          <w:iCs/>
                          <w:u w:val="single"/>
                          <w:lang w:val="en-US" w:eastAsia="en-US"/>
                        </w:rPr>
                        <w:t>Copies:</w:t>
                      </w:r>
                    </w:p>
                    <w:p w:rsidR="003E20AE" w:rsidRPr="00D11A4B" w:rsidRDefault="003E20AE" w:rsidP="003E20AE">
                      <w:pPr>
                        <w:jc w:val="both"/>
                        <w:rPr>
                          <w:rFonts w:eastAsia="Calibri"/>
                          <w:b/>
                          <w:iCs/>
                          <w:lang w:val="en-US" w:eastAsia="en-US"/>
                        </w:rPr>
                      </w:pPr>
                      <w:r w:rsidRPr="00D11A4B">
                        <w:rPr>
                          <w:rFonts w:eastAsia="Calibri"/>
                          <w:b/>
                          <w:iCs/>
                          <w:lang w:val="en-US" w:eastAsia="en-US"/>
                        </w:rPr>
                        <w:t>- DDMINMAP/Ocean</w:t>
                      </w:r>
                    </w:p>
                    <w:p w:rsidR="003E20AE" w:rsidRPr="00D11A4B" w:rsidRDefault="003E20AE" w:rsidP="003E20AE">
                      <w:pPr>
                        <w:jc w:val="both"/>
                        <w:rPr>
                          <w:rFonts w:eastAsia="Calibri"/>
                          <w:b/>
                          <w:iCs/>
                          <w:lang w:val="en-US" w:eastAsia="en-US"/>
                        </w:rPr>
                      </w:pPr>
                      <w:r w:rsidRPr="00D11A4B">
                        <w:rPr>
                          <w:rFonts w:eastAsia="Calibri"/>
                          <w:b/>
                          <w:iCs/>
                          <w:lang w:val="en-US" w:eastAsia="en-US"/>
                        </w:rPr>
                        <w:t xml:space="preserve">  - ARMP/CR-South </w:t>
                      </w:r>
                    </w:p>
                    <w:p w:rsidR="003E20AE" w:rsidRPr="00D11A4B" w:rsidRDefault="003E20AE" w:rsidP="003E20AE">
                      <w:pPr>
                        <w:jc w:val="both"/>
                        <w:rPr>
                          <w:rFonts w:eastAsia="Calibri"/>
                          <w:b/>
                          <w:iCs/>
                          <w:lang w:val="en-US" w:eastAsia="en-US"/>
                        </w:rPr>
                      </w:pPr>
                      <w:r>
                        <w:rPr>
                          <w:rFonts w:eastAsia="Calibri"/>
                          <w:b/>
                          <w:iCs/>
                          <w:lang w:val="en-US" w:eastAsia="en-US"/>
                        </w:rPr>
                        <w:t xml:space="preserve">   - President </w:t>
                      </w:r>
                      <w:r w:rsidRPr="00D11A4B">
                        <w:rPr>
                          <w:rFonts w:eastAsia="Calibri"/>
                          <w:b/>
                          <w:iCs/>
                          <w:lang w:val="en-US" w:eastAsia="en-US"/>
                        </w:rPr>
                        <w:t>D</w:t>
                      </w:r>
                      <w:r>
                        <w:rPr>
                          <w:rFonts w:eastAsia="Calibri"/>
                          <w:b/>
                          <w:iCs/>
                          <w:lang w:val="en-US" w:eastAsia="en-US"/>
                        </w:rPr>
                        <w:t>TB/</w:t>
                      </w:r>
                      <w:r w:rsidRPr="00D11A4B">
                        <w:rPr>
                          <w:rFonts w:eastAsia="Calibri"/>
                          <w:b/>
                          <w:iCs/>
                          <w:lang w:val="en-US" w:eastAsia="en-US"/>
                        </w:rPr>
                        <w:t>Ocean</w:t>
                      </w:r>
                    </w:p>
                    <w:p w:rsidR="003E20AE" w:rsidRPr="00D11A4B" w:rsidRDefault="003E20AE" w:rsidP="003E20AE">
                      <w:pPr>
                        <w:jc w:val="both"/>
                        <w:rPr>
                          <w:rFonts w:eastAsia="Calibri"/>
                          <w:b/>
                          <w:iCs/>
                          <w:lang w:val="en-US" w:eastAsia="en-US"/>
                        </w:rPr>
                      </w:pPr>
                      <w:r w:rsidRPr="00D11A4B">
                        <w:rPr>
                          <w:rFonts w:eastAsia="Calibri"/>
                          <w:b/>
                          <w:iCs/>
                          <w:lang w:val="en-US" w:eastAsia="en-US"/>
                        </w:rPr>
                        <w:t xml:space="preserve">     - DDMINAS/Ocean</w:t>
                      </w:r>
                    </w:p>
                    <w:p w:rsidR="003E20AE" w:rsidRPr="00D11A4B" w:rsidRDefault="003E20AE" w:rsidP="003E20AE">
                      <w:pPr>
                        <w:jc w:val="both"/>
                        <w:rPr>
                          <w:rFonts w:eastAsia="Calibri"/>
                          <w:b/>
                          <w:iCs/>
                          <w:lang w:val="en-US" w:eastAsia="en-US"/>
                        </w:rPr>
                      </w:pPr>
                      <w:r w:rsidRPr="00D11A4B">
                        <w:rPr>
                          <w:rFonts w:eastAsia="Calibri"/>
                          <w:b/>
                          <w:iCs/>
                          <w:lang w:val="en-US" w:eastAsia="en-US"/>
                        </w:rPr>
                        <w:t xml:space="preserve">      - Display / chrono</w:t>
                      </w:r>
                    </w:p>
                    <w:p w:rsidR="003E20AE" w:rsidRPr="009B3BD3" w:rsidRDefault="003E20AE" w:rsidP="003E20AE">
                      <w:pPr>
                        <w:rPr>
                          <w:lang w:val="en-US"/>
                        </w:rPr>
                      </w:pPr>
                    </w:p>
                  </w:txbxContent>
                </v:textbox>
              </v:shape>
            </w:pict>
          </mc:Fallback>
        </mc:AlternateContent>
      </w:r>
      <w:r w:rsidRPr="006479CA">
        <w:rPr>
          <w:rFonts w:ascii="Arial Narrow" w:eastAsia="Calibri" w:hAnsi="Arial Narrow"/>
          <w:iCs/>
          <w:lang w:val="en-US" w:eastAsia="en-US"/>
        </w:rPr>
        <w:t xml:space="preserve">                  </w:t>
      </w:r>
      <w:r w:rsidRPr="006479CA">
        <w:rPr>
          <w:rFonts w:ascii="Arial Narrow" w:eastAsia="Calibri" w:hAnsi="Arial Narrow"/>
          <w:iCs/>
          <w:lang w:val="en-US" w:eastAsia="en-US"/>
        </w:rPr>
        <w:tab/>
      </w:r>
      <w:r w:rsidRPr="006479CA">
        <w:rPr>
          <w:rFonts w:ascii="Arial Narrow" w:eastAsia="Calibri" w:hAnsi="Arial Narrow"/>
          <w:iCs/>
          <w:lang w:val="en-US" w:eastAsia="en-US"/>
        </w:rPr>
        <w:tab/>
      </w:r>
      <w:r w:rsidRPr="006479CA">
        <w:rPr>
          <w:rFonts w:ascii="Arial Narrow" w:eastAsia="Calibri" w:hAnsi="Arial Narrow"/>
          <w:iCs/>
          <w:lang w:val="en-US" w:eastAsia="en-US"/>
        </w:rPr>
        <w:tab/>
      </w:r>
      <w:r w:rsidRPr="006479CA">
        <w:rPr>
          <w:rFonts w:ascii="Arial Narrow" w:eastAsia="Calibri" w:hAnsi="Arial Narrow"/>
          <w:iCs/>
          <w:lang w:val="en-US" w:eastAsia="en-US"/>
        </w:rPr>
        <w:tab/>
      </w:r>
      <w:r w:rsidRPr="006479CA">
        <w:rPr>
          <w:rFonts w:ascii="Arial Narrow" w:eastAsia="Calibri" w:hAnsi="Arial Narrow"/>
          <w:iCs/>
          <w:lang w:val="en-US" w:eastAsia="en-US"/>
        </w:rPr>
        <w:tab/>
      </w:r>
      <w:r w:rsidRPr="006479CA">
        <w:rPr>
          <w:rFonts w:ascii="Arial Narrow" w:eastAsia="Calibri" w:hAnsi="Arial Narrow"/>
          <w:iCs/>
          <w:lang w:val="en-US" w:eastAsia="en-US"/>
        </w:rPr>
        <w:tab/>
      </w:r>
      <w:r w:rsidRPr="006479CA">
        <w:rPr>
          <w:rFonts w:ascii="Arial Narrow" w:eastAsia="Calibri" w:hAnsi="Arial Narrow"/>
          <w:iCs/>
          <w:lang w:val="en-US" w:eastAsia="en-US"/>
        </w:rPr>
        <w:tab/>
        <w:t xml:space="preserve">  </w:t>
      </w:r>
      <w:r>
        <w:rPr>
          <w:rFonts w:ascii="Arial Narrow" w:eastAsia="Calibri" w:hAnsi="Arial Narrow"/>
          <w:iCs/>
          <w:lang w:val="en-US" w:eastAsia="en-US"/>
        </w:rPr>
        <w:t xml:space="preserve">                    </w:t>
      </w:r>
      <w:r w:rsidRPr="006479CA">
        <w:rPr>
          <w:rFonts w:ascii="Arial Narrow" w:eastAsia="Calibri" w:hAnsi="Arial Narrow"/>
          <w:b/>
          <w:iCs/>
          <w:lang w:val="en-US" w:eastAsia="en-US"/>
        </w:rPr>
        <w:t>Delegated Project Owner</w:t>
      </w:r>
    </w:p>
    <w:p w:rsidR="003E20AE" w:rsidRPr="006479CA" w:rsidRDefault="003E20AE" w:rsidP="003E20AE">
      <w:pPr>
        <w:jc w:val="both"/>
        <w:rPr>
          <w:rFonts w:ascii="Arial Narrow" w:eastAsia="Calibri" w:hAnsi="Arial Narrow"/>
          <w:b/>
          <w:iCs/>
          <w:lang w:val="en-US" w:eastAsia="en-US"/>
        </w:rPr>
      </w:pPr>
      <w:r w:rsidRPr="006479CA">
        <w:rPr>
          <w:rFonts w:ascii="Arial Narrow" w:eastAsia="Calibri" w:hAnsi="Arial Narrow"/>
          <w:b/>
          <w:iCs/>
          <w:lang w:val="en-US" w:eastAsia="en-US"/>
        </w:rPr>
        <w:t xml:space="preserve">                       </w:t>
      </w:r>
      <w:r w:rsidRPr="006479CA">
        <w:rPr>
          <w:rFonts w:ascii="Arial Narrow" w:eastAsia="Calibri" w:hAnsi="Arial Narrow"/>
          <w:b/>
          <w:iCs/>
          <w:lang w:val="en-US" w:eastAsia="en-US"/>
        </w:rPr>
        <w:tab/>
      </w:r>
      <w:r w:rsidRPr="006479CA">
        <w:rPr>
          <w:rFonts w:ascii="Arial Narrow" w:eastAsia="Calibri" w:hAnsi="Arial Narrow"/>
          <w:b/>
          <w:iCs/>
          <w:lang w:val="en-US" w:eastAsia="en-US"/>
        </w:rPr>
        <w:tab/>
      </w:r>
      <w:r w:rsidRPr="006479CA">
        <w:rPr>
          <w:rFonts w:ascii="Arial Narrow" w:eastAsia="Calibri" w:hAnsi="Arial Narrow"/>
          <w:b/>
          <w:iCs/>
          <w:lang w:val="en-US" w:eastAsia="en-US"/>
        </w:rPr>
        <w:tab/>
      </w:r>
      <w:r w:rsidRPr="006479CA">
        <w:rPr>
          <w:rFonts w:ascii="Arial Narrow" w:eastAsia="Calibri" w:hAnsi="Arial Narrow"/>
          <w:b/>
          <w:iCs/>
          <w:lang w:val="en-US" w:eastAsia="en-US"/>
        </w:rPr>
        <w:tab/>
      </w:r>
      <w:r w:rsidRPr="006479CA">
        <w:rPr>
          <w:rFonts w:ascii="Arial Narrow" w:eastAsia="Calibri" w:hAnsi="Arial Narrow"/>
          <w:b/>
          <w:iCs/>
          <w:lang w:val="en-US" w:eastAsia="en-US"/>
        </w:rPr>
        <w:tab/>
      </w:r>
      <w:r w:rsidRPr="006479CA">
        <w:rPr>
          <w:rFonts w:ascii="Arial Narrow" w:eastAsia="Calibri" w:hAnsi="Arial Narrow"/>
          <w:b/>
          <w:iCs/>
          <w:lang w:val="en-US" w:eastAsia="en-US"/>
        </w:rPr>
        <w:tab/>
      </w:r>
      <w:r w:rsidRPr="006479CA">
        <w:rPr>
          <w:rFonts w:ascii="Arial Narrow" w:eastAsia="Calibri" w:hAnsi="Arial Narrow"/>
          <w:b/>
          <w:iCs/>
          <w:lang w:val="en-US" w:eastAsia="en-US"/>
        </w:rPr>
        <w:tab/>
      </w:r>
      <w:r>
        <w:rPr>
          <w:rFonts w:ascii="Arial Narrow" w:eastAsia="Calibri" w:hAnsi="Arial Narrow"/>
          <w:b/>
          <w:iCs/>
          <w:lang w:val="en-US" w:eastAsia="en-US"/>
        </w:rPr>
        <w:t xml:space="preserve">             </w:t>
      </w:r>
    </w:p>
    <w:p w:rsidR="003E20AE" w:rsidRPr="006479CA" w:rsidRDefault="003E20AE" w:rsidP="003E20AE">
      <w:pPr>
        <w:spacing w:line="360" w:lineRule="auto"/>
        <w:jc w:val="both"/>
        <w:rPr>
          <w:rFonts w:ascii="Arial Narrow" w:hAnsi="Arial Narrow"/>
          <w:lang w:val="en-US"/>
        </w:rPr>
      </w:pPr>
    </w:p>
    <w:p w:rsidR="003E20AE" w:rsidRPr="006479CA" w:rsidRDefault="003E20AE" w:rsidP="003E20AE">
      <w:pPr>
        <w:spacing w:line="360" w:lineRule="auto"/>
        <w:jc w:val="both"/>
        <w:rPr>
          <w:rFonts w:ascii="Arial Narrow" w:hAnsi="Arial Narrow"/>
          <w:lang w:val="en-US"/>
        </w:rPr>
      </w:pPr>
    </w:p>
    <w:p w:rsidR="003E20AE" w:rsidRPr="006479CA" w:rsidRDefault="003E20AE" w:rsidP="003E20AE">
      <w:pPr>
        <w:tabs>
          <w:tab w:val="left" w:pos="885"/>
        </w:tabs>
        <w:suppressAutoHyphens w:val="0"/>
        <w:autoSpaceDN/>
        <w:textAlignment w:val="auto"/>
        <w:rPr>
          <w:rFonts w:ascii="Arial Narrow" w:hAnsi="Arial Narrow"/>
          <w:lang w:val="en-GB"/>
        </w:rPr>
      </w:pPr>
    </w:p>
    <w:p w:rsidR="0041255C" w:rsidRDefault="0041255C" w:rsidP="0041255C">
      <w:pPr>
        <w:widowControl w:val="0"/>
        <w:tabs>
          <w:tab w:val="left" w:pos="4170"/>
        </w:tabs>
        <w:autoSpaceDE w:val="0"/>
        <w:spacing w:line="360" w:lineRule="auto"/>
        <w:jc w:val="both"/>
        <w:rPr>
          <w:sz w:val="20"/>
          <w:szCs w:val="20"/>
          <w:lang w:val="en-US"/>
        </w:rPr>
      </w:pPr>
    </w:p>
    <w:p w:rsidR="0041255C" w:rsidRDefault="0041255C" w:rsidP="0041255C">
      <w:pPr>
        <w:widowControl w:val="0"/>
        <w:tabs>
          <w:tab w:val="left" w:pos="4170"/>
        </w:tabs>
        <w:autoSpaceDE w:val="0"/>
        <w:spacing w:line="360" w:lineRule="auto"/>
        <w:jc w:val="both"/>
        <w:rPr>
          <w:sz w:val="20"/>
          <w:szCs w:val="20"/>
          <w:lang w:val="en-US"/>
        </w:rPr>
      </w:pPr>
    </w:p>
    <w:p w:rsidR="003E20AE" w:rsidRDefault="003E20AE" w:rsidP="0041255C">
      <w:pPr>
        <w:widowControl w:val="0"/>
        <w:tabs>
          <w:tab w:val="left" w:pos="4170"/>
        </w:tabs>
        <w:autoSpaceDE w:val="0"/>
        <w:spacing w:line="360" w:lineRule="auto"/>
        <w:jc w:val="both"/>
        <w:rPr>
          <w:sz w:val="20"/>
          <w:szCs w:val="20"/>
          <w:lang w:val="en-US"/>
        </w:rPr>
      </w:pPr>
    </w:p>
    <w:p w:rsidR="003E20AE" w:rsidRDefault="003E20AE" w:rsidP="0041255C">
      <w:pPr>
        <w:widowControl w:val="0"/>
        <w:tabs>
          <w:tab w:val="left" w:pos="4170"/>
        </w:tabs>
        <w:autoSpaceDE w:val="0"/>
        <w:spacing w:line="360" w:lineRule="auto"/>
        <w:jc w:val="both"/>
        <w:rPr>
          <w:sz w:val="20"/>
          <w:szCs w:val="20"/>
          <w:lang w:val="en-US"/>
        </w:rPr>
      </w:pPr>
    </w:p>
    <w:p w:rsidR="003E20AE" w:rsidRDefault="003E20AE" w:rsidP="0041255C">
      <w:pPr>
        <w:widowControl w:val="0"/>
        <w:tabs>
          <w:tab w:val="left" w:pos="4170"/>
        </w:tabs>
        <w:autoSpaceDE w:val="0"/>
        <w:spacing w:line="360" w:lineRule="auto"/>
        <w:jc w:val="both"/>
        <w:rPr>
          <w:sz w:val="20"/>
          <w:szCs w:val="20"/>
          <w:lang w:val="en-US"/>
        </w:rPr>
      </w:pPr>
    </w:p>
    <w:p w:rsidR="003E20AE" w:rsidRDefault="003E20AE" w:rsidP="0041255C">
      <w:pPr>
        <w:widowControl w:val="0"/>
        <w:tabs>
          <w:tab w:val="left" w:pos="4170"/>
        </w:tabs>
        <w:autoSpaceDE w:val="0"/>
        <w:spacing w:line="360" w:lineRule="auto"/>
        <w:jc w:val="both"/>
        <w:rPr>
          <w:sz w:val="20"/>
          <w:szCs w:val="20"/>
          <w:lang w:val="en-US"/>
        </w:rPr>
      </w:pPr>
    </w:p>
    <w:p w:rsidR="003E20AE" w:rsidRDefault="003E20AE" w:rsidP="0041255C">
      <w:pPr>
        <w:widowControl w:val="0"/>
        <w:tabs>
          <w:tab w:val="left" w:pos="4170"/>
        </w:tabs>
        <w:autoSpaceDE w:val="0"/>
        <w:spacing w:line="360" w:lineRule="auto"/>
        <w:jc w:val="both"/>
        <w:rPr>
          <w:sz w:val="20"/>
          <w:szCs w:val="20"/>
          <w:lang w:val="en-US"/>
        </w:rPr>
      </w:pPr>
    </w:p>
    <w:p w:rsidR="003E20AE" w:rsidRDefault="003E20AE" w:rsidP="0041255C">
      <w:pPr>
        <w:widowControl w:val="0"/>
        <w:tabs>
          <w:tab w:val="left" w:pos="4170"/>
        </w:tabs>
        <w:autoSpaceDE w:val="0"/>
        <w:spacing w:line="360" w:lineRule="auto"/>
        <w:jc w:val="both"/>
        <w:rPr>
          <w:sz w:val="20"/>
          <w:szCs w:val="20"/>
          <w:lang w:val="en-US"/>
        </w:rPr>
      </w:pPr>
    </w:p>
    <w:p w:rsidR="003E20AE" w:rsidRDefault="003E20AE" w:rsidP="0041255C">
      <w:pPr>
        <w:widowControl w:val="0"/>
        <w:tabs>
          <w:tab w:val="left" w:pos="4170"/>
        </w:tabs>
        <w:autoSpaceDE w:val="0"/>
        <w:spacing w:line="360" w:lineRule="auto"/>
        <w:jc w:val="both"/>
        <w:rPr>
          <w:sz w:val="20"/>
          <w:szCs w:val="20"/>
          <w:lang w:val="en-US"/>
        </w:rPr>
      </w:pPr>
    </w:p>
    <w:p w:rsidR="003E20AE" w:rsidRDefault="003E20AE" w:rsidP="0041255C">
      <w:pPr>
        <w:widowControl w:val="0"/>
        <w:tabs>
          <w:tab w:val="left" w:pos="4170"/>
        </w:tabs>
        <w:autoSpaceDE w:val="0"/>
        <w:spacing w:line="360" w:lineRule="auto"/>
        <w:jc w:val="both"/>
        <w:rPr>
          <w:sz w:val="20"/>
          <w:szCs w:val="20"/>
          <w:lang w:val="en-US"/>
        </w:rPr>
      </w:pPr>
    </w:p>
    <w:p w:rsidR="003E20AE" w:rsidRDefault="003E20AE" w:rsidP="0041255C">
      <w:pPr>
        <w:widowControl w:val="0"/>
        <w:tabs>
          <w:tab w:val="left" w:pos="4170"/>
        </w:tabs>
        <w:autoSpaceDE w:val="0"/>
        <w:spacing w:line="360" w:lineRule="auto"/>
        <w:jc w:val="both"/>
        <w:rPr>
          <w:sz w:val="20"/>
          <w:szCs w:val="20"/>
          <w:lang w:val="en-US"/>
        </w:rPr>
      </w:pPr>
    </w:p>
    <w:p w:rsidR="003E20AE" w:rsidRDefault="003E20AE" w:rsidP="0041255C">
      <w:pPr>
        <w:widowControl w:val="0"/>
        <w:tabs>
          <w:tab w:val="left" w:pos="4170"/>
        </w:tabs>
        <w:autoSpaceDE w:val="0"/>
        <w:spacing w:line="360" w:lineRule="auto"/>
        <w:jc w:val="both"/>
        <w:rPr>
          <w:sz w:val="20"/>
          <w:szCs w:val="20"/>
          <w:lang w:val="en-US"/>
        </w:rPr>
      </w:pPr>
    </w:p>
    <w:p w:rsidR="003E20AE" w:rsidRDefault="003E20AE" w:rsidP="0041255C">
      <w:pPr>
        <w:widowControl w:val="0"/>
        <w:tabs>
          <w:tab w:val="left" w:pos="4170"/>
        </w:tabs>
        <w:autoSpaceDE w:val="0"/>
        <w:spacing w:line="360" w:lineRule="auto"/>
        <w:jc w:val="both"/>
        <w:rPr>
          <w:sz w:val="20"/>
          <w:szCs w:val="20"/>
          <w:lang w:val="en-US"/>
        </w:rPr>
      </w:pPr>
    </w:p>
    <w:p w:rsidR="003E20AE" w:rsidRDefault="003E20AE" w:rsidP="0041255C">
      <w:pPr>
        <w:widowControl w:val="0"/>
        <w:tabs>
          <w:tab w:val="left" w:pos="4170"/>
        </w:tabs>
        <w:autoSpaceDE w:val="0"/>
        <w:spacing w:line="360" w:lineRule="auto"/>
        <w:jc w:val="both"/>
        <w:rPr>
          <w:sz w:val="20"/>
          <w:szCs w:val="20"/>
          <w:lang w:val="en-US"/>
        </w:rPr>
      </w:pPr>
    </w:p>
    <w:p w:rsidR="003E20AE" w:rsidRDefault="003E20AE" w:rsidP="0041255C">
      <w:pPr>
        <w:widowControl w:val="0"/>
        <w:tabs>
          <w:tab w:val="left" w:pos="4170"/>
        </w:tabs>
        <w:autoSpaceDE w:val="0"/>
        <w:spacing w:line="360" w:lineRule="auto"/>
        <w:jc w:val="both"/>
        <w:rPr>
          <w:sz w:val="20"/>
          <w:szCs w:val="20"/>
          <w:lang w:val="en-US"/>
        </w:rPr>
      </w:pPr>
    </w:p>
    <w:p w:rsidR="003E20AE" w:rsidRDefault="003E20AE" w:rsidP="0041255C">
      <w:pPr>
        <w:widowControl w:val="0"/>
        <w:tabs>
          <w:tab w:val="left" w:pos="4170"/>
        </w:tabs>
        <w:autoSpaceDE w:val="0"/>
        <w:spacing w:line="360" w:lineRule="auto"/>
        <w:jc w:val="both"/>
        <w:rPr>
          <w:sz w:val="20"/>
          <w:szCs w:val="20"/>
          <w:lang w:val="en-US"/>
        </w:rPr>
      </w:pPr>
    </w:p>
    <w:p w:rsidR="003E20AE" w:rsidRDefault="003E20AE" w:rsidP="0041255C">
      <w:pPr>
        <w:widowControl w:val="0"/>
        <w:tabs>
          <w:tab w:val="left" w:pos="4170"/>
        </w:tabs>
        <w:autoSpaceDE w:val="0"/>
        <w:spacing w:line="360" w:lineRule="auto"/>
        <w:jc w:val="both"/>
        <w:rPr>
          <w:sz w:val="20"/>
          <w:szCs w:val="20"/>
          <w:lang w:val="en-US"/>
        </w:rPr>
      </w:pPr>
    </w:p>
    <w:p w:rsidR="003E20AE" w:rsidRDefault="003E20AE" w:rsidP="0041255C">
      <w:pPr>
        <w:widowControl w:val="0"/>
        <w:tabs>
          <w:tab w:val="left" w:pos="4170"/>
        </w:tabs>
        <w:autoSpaceDE w:val="0"/>
        <w:spacing w:line="360" w:lineRule="auto"/>
        <w:jc w:val="both"/>
        <w:rPr>
          <w:sz w:val="20"/>
          <w:szCs w:val="20"/>
          <w:lang w:val="en-US"/>
        </w:rPr>
      </w:pPr>
    </w:p>
    <w:p w:rsidR="003E20AE" w:rsidRDefault="003E20AE" w:rsidP="0041255C">
      <w:pPr>
        <w:widowControl w:val="0"/>
        <w:tabs>
          <w:tab w:val="left" w:pos="4170"/>
        </w:tabs>
        <w:autoSpaceDE w:val="0"/>
        <w:spacing w:line="360" w:lineRule="auto"/>
        <w:jc w:val="both"/>
        <w:rPr>
          <w:sz w:val="20"/>
          <w:szCs w:val="20"/>
          <w:lang w:val="en-US"/>
        </w:rPr>
      </w:pPr>
    </w:p>
    <w:p w:rsidR="003E20AE" w:rsidRDefault="003E20AE" w:rsidP="0041255C">
      <w:pPr>
        <w:widowControl w:val="0"/>
        <w:tabs>
          <w:tab w:val="left" w:pos="4170"/>
        </w:tabs>
        <w:autoSpaceDE w:val="0"/>
        <w:spacing w:line="360" w:lineRule="auto"/>
        <w:jc w:val="both"/>
        <w:rPr>
          <w:sz w:val="20"/>
          <w:szCs w:val="20"/>
          <w:lang w:val="en-US"/>
        </w:rPr>
      </w:pPr>
    </w:p>
    <w:p w:rsidR="003E20AE" w:rsidRDefault="003E20AE" w:rsidP="0041255C">
      <w:pPr>
        <w:widowControl w:val="0"/>
        <w:tabs>
          <w:tab w:val="left" w:pos="4170"/>
        </w:tabs>
        <w:autoSpaceDE w:val="0"/>
        <w:spacing w:line="360" w:lineRule="auto"/>
        <w:jc w:val="both"/>
        <w:rPr>
          <w:sz w:val="20"/>
          <w:szCs w:val="20"/>
          <w:lang w:val="en-US"/>
        </w:rPr>
      </w:pPr>
    </w:p>
    <w:p w:rsidR="003E20AE" w:rsidRDefault="003E20AE" w:rsidP="0041255C">
      <w:pPr>
        <w:widowControl w:val="0"/>
        <w:tabs>
          <w:tab w:val="left" w:pos="4170"/>
        </w:tabs>
        <w:autoSpaceDE w:val="0"/>
        <w:spacing w:line="360" w:lineRule="auto"/>
        <w:jc w:val="both"/>
        <w:rPr>
          <w:sz w:val="20"/>
          <w:szCs w:val="20"/>
          <w:lang w:val="en-US"/>
        </w:rPr>
      </w:pPr>
    </w:p>
    <w:p w:rsidR="003E20AE" w:rsidRDefault="003E20AE" w:rsidP="0041255C">
      <w:pPr>
        <w:widowControl w:val="0"/>
        <w:tabs>
          <w:tab w:val="left" w:pos="4170"/>
        </w:tabs>
        <w:autoSpaceDE w:val="0"/>
        <w:spacing w:line="360" w:lineRule="auto"/>
        <w:jc w:val="both"/>
        <w:rPr>
          <w:sz w:val="20"/>
          <w:szCs w:val="20"/>
          <w:lang w:val="en-US"/>
        </w:rPr>
      </w:pPr>
    </w:p>
    <w:p w:rsidR="003E20AE" w:rsidRDefault="003E20AE" w:rsidP="0041255C">
      <w:pPr>
        <w:widowControl w:val="0"/>
        <w:tabs>
          <w:tab w:val="left" w:pos="4170"/>
        </w:tabs>
        <w:autoSpaceDE w:val="0"/>
        <w:spacing w:line="360" w:lineRule="auto"/>
        <w:jc w:val="both"/>
        <w:rPr>
          <w:sz w:val="20"/>
          <w:szCs w:val="20"/>
          <w:lang w:val="en-US"/>
        </w:rPr>
      </w:pPr>
    </w:p>
    <w:p w:rsidR="003E20AE" w:rsidRDefault="003E20AE" w:rsidP="0041255C">
      <w:pPr>
        <w:widowControl w:val="0"/>
        <w:tabs>
          <w:tab w:val="left" w:pos="4170"/>
        </w:tabs>
        <w:autoSpaceDE w:val="0"/>
        <w:spacing w:line="360" w:lineRule="auto"/>
        <w:jc w:val="both"/>
        <w:rPr>
          <w:sz w:val="20"/>
          <w:szCs w:val="20"/>
          <w:lang w:val="en-US"/>
        </w:rPr>
      </w:pPr>
    </w:p>
    <w:p w:rsidR="003E20AE" w:rsidRDefault="003E20AE" w:rsidP="0041255C">
      <w:pPr>
        <w:widowControl w:val="0"/>
        <w:tabs>
          <w:tab w:val="left" w:pos="4170"/>
        </w:tabs>
        <w:autoSpaceDE w:val="0"/>
        <w:spacing w:line="360" w:lineRule="auto"/>
        <w:jc w:val="both"/>
        <w:rPr>
          <w:sz w:val="20"/>
          <w:szCs w:val="20"/>
          <w:lang w:val="en-US"/>
        </w:rPr>
      </w:pPr>
    </w:p>
    <w:p w:rsidR="003E20AE" w:rsidRDefault="003E20AE" w:rsidP="0041255C">
      <w:pPr>
        <w:widowControl w:val="0"/>
        <w:tabs>
          <w:tab w:val="left" w:pos="4170"/>
        </w:tabs>
        <w:autoSpaceDE w:val="0"/>
        <w:spacing w:line="360" w:lineRule="auto"/>
        <w:jc w:val="both"/>
        <w:rPr>
          <w:sz w:val="20"/>
          <w:szCs w:val="20"/>
          <w:lang w:val="en-US"/>
        </w:rPr>
      </w:pPr>
    </w:p>
    <w:p w:rsidR="003E20AE" w:rsidRDefault="003E20AE" w:rsidP="0041255C">
      <w:pPr>
        <w:widowControl w:val="0"/>
        <w:tabs>
          <w:tab w:val="left" w:pos="4170"/>
        </w:tabs>
        <w:autoSpaceDE w:val="0"/>
        <w:spacing w:line="360" w:lineRule="auto"/>
        <w:jc w:val="both"/>
        <w:rPr>
          <w:sz w:val="20"/>
          <w:szCs w:val="20"/>
          <w:lang w:val="en-US"/>
        </w:rPr>
      </w:pPr>
    </w:p>
    <w:p w:rsidR="003E20AE" w:rsidRDefault="003E20AE" w:rsidP="0041255C">
      <w:pPr>
        <w:widowControl w:val="0"/>
        <w:tabs>
          <w:tab w:val="left" w:pos="4170"/>
        </w:tabs>
        <w:autoSpaceDE w:val="0"/>
        <w:spacing w:line="360" w:lineRule="auto"/>
        <w:jc w:val="both"/>
        <w:rPr>
          <w:sz w:val="20"/>
          <w:szCs w:val="20"/>
          <w:lang w:val="en-US"/>
        </w:rPr>
      </w:pPr>
    </w:p>
    <w:p w:rsidR="00A45AF6" w:rsidRDefault="00A45AF6" w:rsidP="0041255C">
      <w:pPr>
        <w:widowControl w:val="0"/>
        <w:tabs>
          <w:tab w:val="left" w:pos="4170"/>
        </w:tabs>
        <w:autoSpaceDE w:val="0"/>
        <w:spacing w:line="360" w:lineRule="auto"/>
        <w:jc w:val="both"/>
        <w:rPr>
          <w:sz w:val="20"/>
          <w:szCs w:val="20"/>
          <w:lang w:val="en-US"/>
        </w:rPr>
      </w:pPr>
    </w:p>
    <w:p w:rsidR="00A45AF6" w:rsidRDefault="00A45AF6" w:rsidP="0041255C">
      <w:pPr>
        <w:widowControl w:val="0"/>
        <w:tabs>
          <w:tab w:val="left" w:pos="4170"/>
        </w:tabs>
        <w:autoSpaceDE w:val="0"/>
        <w:spacing w:line="360" w:lineRule="auto"/>
        <w:jc w:val="both"/>
        <w:rPr>
          <w:sz w:val="20"/>
          <w:szCs w:val="20"/>
          <w:lang w:val="en-US"/>
        </w:rPr>
      </w:pPr>
    </w:p>
    <w:p w:rsidR="00A45AF6" w:rsidRDefault="00A45AF6" w:rsidP="0041255C">
      <w:pPr>
        <w:widowControl w:val="0"/>
        <w:tabs>
          <w:tab w:val="left" w:pos="4170"/>
        </w:tabs>
        <w:autoSpaceDE w:val="0"/>
        <w:spacing w:line="360" w:lineRule="auto"/>
        <w:jc w:val="both"/>
        <w:rPr>
          <w:sz w:val="20"/>
          <w:szCs w:val="20"/>
          <w:lang w:val="en-US"/>
        </w:rPr>
      </w:pPr>
    </w:p>
    <w:p w:rsidR="00A45AF6" w:rsidRDefault="00A45AF6" w:rsidP="0041255C">
      <w:pPr>
        <w:widowControl w:val="0"/>
        <w:tabs>
          <w:tab w:val="left" w:pos="4170"/>
        </w:tabs>
        <w:autoSpaceDE w:val="0"/>
        <w:spacing w:line="360" w:lineRule="auto"/>
        <w:jc w:val="both"/>
        <w:rPr>
          <w:sz w:val="20"/>
          <w:szCs w:val="20"/>
          <w:lang w:val="en-US"/>
        </w:rPr>
      </w:pPr>
    </w:p>
    <w:p w:rsidR="00A45AF6" w:rsidRDefault="00A45AF6" w:rsidP="0041255C">
      <w:pPr>
        <w:widowControl w:val="0"/>
        <w:tabs>
          <w:tab w:val="left" w:pos="4170"/>
        </w:tabs>
        <w:autoSpaceDE w:val="0"/>
        <w:spacing w:line="360" w:lineRule="auto"/>
        <w:jc w:val="both"/>
        <w:rPr>
          <w:sz w:val="20"/>
          <w:szCs w:val="20"/>
          <w:lang w:val="en-US"/>
        </w:rPr>
      </w:pPr>
    </w:p>
    <w:p w:rsidR="00A45AF6" w:rsidRDefault="00A45AF6" w:rsidP="0041255C">
      <w:pPr>
        <w:widowControl w:val="0"/>
        <w:tabs>
          <w:tab w:val="left" w:pos="4170"/>
        </w:tabs>
        <w:autoSpaceDE w:val="0"/>
        <w:spacing w:line="360" w:lineRule="auto"/>
        <w:jc w:val="both"/>
        <w:rPr>
          <w:sz w:val="20"/>
          <w:szCs w:val="20"/>
          <w:lang w:val="en-US"/>
        </w:rPr>
      </w:pPr>
    </w:p>
    <w:p w:rsidR="00A45AF6" w:rsidRDefault="00A45AF6" w:rsidP="0041255C">
      <w:pPr>
        <w:widowControl w:val="0"/>
        <w:tabs>
          <w:tab w:val="left" w:pos="4170"/>
        </w:tabs>
        <w:autoSpaceDE w:val="0"/>
        <w:spacing w:line="360" w:lineRule="auto"/>
        <w:jc w:val="both"/>
        <w:rPr>
          <w:sz w:val="20"/>
          <w:szCs w:val="20"/>
          <w:lang w:val="en-US"/>
        </w:rPr>
      </w:pPr>
    </w:p>
    <w:p w:rsidR="0041255C" w:rsidRDefault="0041255C" w:rsidP="0041255C">
      <w:pPr>
        <w:widowControl w:val="0"/>
        <w:tabs>
          <w:tab w:val="left" w:pos="4170"/>
        </w:tabs>
        <w:autoSpaceDE w:val="0"/>
        <w:spacing w:line="360" w:lineRule="auto"/>
        <w:jc w:val="both"/>
        <w:rPr>
          <w:sz w:val="20"/>
          <w:szCs w:val="20"/>
          <w:lang w:val="en-US"/>
        </w:rPr>
      </w:pPr>
    </w:p>
    <w:p w:rsidR="0041255C" w:rsidRDefault="0041255C" w:rsidP="0041255C">
      <w:pPr>
        <w:widowControl w:val="0"/>
        <w:tabs>
          <w:tab w:val="left" w:pos="4170"/>
        </w:tabs>
        <w:autoSpaceDE w:val="0"/>
        <w:spacing w:line="360" w:lineRule="auto"/>
        <w:jc w:val="both"/>
        <w:rPr>
          <w:sz w:val="20"/>
          <w:szCs w:val="20"/>
          <w:lang w:val="en-US"/>
        </w:rPr>
      </w:pPr>
    </w:p>
    <w:p w:rsidR="0041255C" w:rsidRPr="0029472D" w:rsidRDefault="0041255C" w:rsidP="0041255C">
      <w:pPr>
        <w:widowControl w:val="0"/>
        <w:tabs>
          <w:tab w:val="left" w:pos="4170"/>
        </w:tabs>
        <w:autoSpaceDE w:val="0"/>
        <w:spacing w:line="360" w:lineRule="auto"/>
        <w:jc w:val="both"/>
        <w:rPr>
          <w:sz w:val="20"/>
          <w:szCs w:val="20"/>
          <w:lang w:val="en-US"/>
        </w:rPr>
      </w:pPr>
    </w:p>
    <w:p w:rsidR="0041255C" w:rsidRPr="0029472D" w:rsidRDefault="0041255C" w:rsidP="0041255C">
      <w:pPr>
        <w:widowControl w:val="0"/>
        <w:autoSpaceDE w:val="0"/>
        <w:spacing w:line="360" w:lineRule="auto"/>
        <w:jc w:val="both"/>
        <w:rPr>
          <w:lang w:val="en-US"/>
        </w:rPr>
      </w:pPr>
    </w:p>
    <w:p w:rsidR="0041255C" w:rsidRPr="00A45AF6" w:rsidRDefault="0041255C" w:rsidP="0041255C">
      <w:pPr>
        <w:pStyle w:val="DTAOpices"/>
        <w:rPr>
          <w:rFonts w:ascii="Arial Narrow" w:hAnsi="Arial Narrow"/>
        </w:rPr>
      </w:pPr>
      <w:bookmarkStart w:id="14" w:name="_Toc390335363"/>
      <w:bookmarkStart w:id="15" w:name="_Toc390418122"/>
      <w:bookmarkStart w:id="16" w:name="_Toc97543358"/>
      <w:bookmarkStart w:id="17" w:name="_Toc97557024"/>
      <w:bookmarkStart w:id="18" w:name="_Toc157306463"/>
      <w:r w:rsidRPr="00A45AF6">
        <w:rPr>
          <w:rFonts w:ascii="Arial Narrow" w:hAnsi="Arial Narrow"/>
        </w:rPr>
        <w:t xml:space="preserve">piece n°2 </w:t>
      </w:r>
    </w:p>
    <w:p w:rsidR="0041255C" w:rsidRPr="00A45AF6" w:rsidRDefault="0041255C" w:rsidP="0041255C">
      <w:pPr>
        <w:pStyle w:val="DTAOpices"/>
        <w:rPr>
          <w:rFonts w:ascii="Arial Narrow" w:hAnsi="Arial Narrow"/>
        </w:rPr>
      </w:pPr>
    </w:p>
    <w:p w:rsidR="0041255C" w:rsidRPr="00A45AF6" w:rsidRDefault="0041255C" w:rsidP="0041255C">
      <w:pPr>
        <w:pStyle w:val="DTAOpices"/>
        <w:rPr>
          <w:rFonts w:ascii="Arial Narrow" w:hAnsi="Arial Narrow"/>
        </w:rPr>
      </w:pPr>
      <w:r w:rsidRPr="00A45AF6">
        <w:rPr>
          <w:rFonts w:ascii="Arial Narrow" w:hAnsi="Arial Narrow"/>
        </w:rPr>
        <w:t>Règlement Général de l'Appel d'Offres (RGAO)</w:t>
      </w:r>
      <w:bookmarkEnd w:id="14"/>
      <w:bookmarkEnd w:id="15"/>
      <w:bookmarkEnd w:id="16"/>
      <w:bookmarkEnd w:id="17"/>
      <w:bookmarkEnd w:id="18"/>
    </w:p>
    <w:p w:rsidR="0041255C" w:rsidRPr="00A45AF6" w:rsidRDefault="0041255C" w:rsidP="0041255C">
      <w:pPr>
        <w:widowControl w:val="0"/>
        <w:autoSpaceDE w:val="0"/>
        <w:spacing w:line="360" w:lineRule="auto"/>
        <w:jc w:val="both"/>
        <w:rPr>
          <w:rFonts w:ascii="Arial Narrow" w:hAnsi="Arial Narrow"/>
          <w:spacing w:val="38"/>
        </w:rPr>
      </w:pPr>
    </w:p>
    <w:p w:rsidR="0041255C" w:rsidRPr="00A45AF6" w:rsidRDefault="0041255C" w:rsidP="0041255C">
      <w:pPr>
        <w:suppressAutoHyphens w:val="0"/>
        <w:autoSpaceDN/>
        <w:textAlignment w:val="auto"/>
        <w:rPr>
          <w:rFonts w:ascii="Arial Narrow" w:hAnsi="Arial Narrow"/>
        </w:rPr>
      </w:pPr>
    </w:p>
    <w:p w:rsidR="0041255C" w:rsidRPr="00A45AF6" w:rsidRDefault="0041255C" w:rsidP="0041255C">
      <w:pPr>
        <w:widowControl w:val="0"/>
        <w:tabs>
          <w:tab w:val="left" w:pos="10460"/>
        </w:tabs>
        <w:autoSpaceDE w:val="0"/>
        <w:spacing w:line="360" w:lineRule="auto"/>
        <w:jc w:val="both"/>
        <w:rPr>
          <w:rFonts w:ascii="Arial Narrow" w:hAnsi="Arial Narrow"/>
        </w:rPr>
      </w:pPr>
    </w:p>
    <w:p w:rsidR="0041255C" w:rsidRPr="00A45AF6" w:rsidRDefault="0041255C" w:rsidP="0041255C">
      <w:pPr>
        <w:spacing w:line="360" w:lineRule="auto"/>
        <w:rPr>
          <w:rFonts w:ascii="Arial Narrow" w:hAnsi="Arial Narrow"/>
        </w:rPr>
      </w:pPr>
    </w:p>
    <w:p w:rsidR="0041255C" w:rsidRPr="00A45AF6" w:rsidRDefault="0041255C" w:rsidP="0041255C">
      <w:pPr>
        <w:spacing w:line="360" w:lineRule="auto"/>
        <w:rPr>
          <w:rFonts w:ascii="Arial Narrow" w:hAnsi="Arial Narrow"/>
        </w:rPr>
      </w:pPr>
    </w:p>
    <w:p w:rsidR="0041255C" w:rsidRPr="00A45AF6" w:rsidRDefault="0041255C" w:rsidP="0041255C">
      <w:pPr>
        <w:spacing w:line="360" w:lineRule="auto"/>
        <w:rPr>
          <w:rFonts w:ascii="Arial Narrow" w:hAnsi="Arial Narrow"/>
        </w:rPr>
      </w:pPr>
    </w:p>
    <w:p w:rsidR="0041255C" w:rsidRPr="00A45AF6" w:rsidRDefault="0041255C" w:rsidP="0041255C">
      <w:pPr>
        <w:spacing w:line="360" w:lineRule="auto"/>
        <w:rPr>
          <w:rFonts w:ascii="Arial Narrow" w:hAnsi="Arial Narrow"/>
        </w:rPr>
      </w:pPr>
    </w:p>
    <w:p w:rsidR="0041255C" w:rsidRPr="00A45AF6" w:rsidRDefault="0041255C" w:rsidP="0041255C">
      <w:pPr>
        <w:spacing w:line="360" w:lineRule="auto"/>
        <w:rPr>
          <w:rFonts w:ascii="Arial Narrow" w:hAnsi="Arial Narrow"/>
        </w:rPr>
      </w:pPr>
    </w:p>
    <w:p w:rsidR="0041255C" w:rsidRPr="00A45AF6" w:rsidRDefault="0041255C" w:rsidP="0041255C">
      <w:pPr>
        <w:suppressAutoHyphens w:val="0"/>
        <w:autoSpaceDN/>
        <w:textAlignment w:val="auto"/>
        <w:rPr>
          <w:rFonts w:ascii="Arial Narrow" w:hAnsi="Arial Narrow"/>
        </w:rPr>
      </w:pPr>
      <w:r w:rsidRPr="00A45AF6">
        <w:rPr>
          <w:rFonts w:ascii="Arial Narrow" w:hAnsi="Arial Narrow"/>
        </w:rPr>
        <w:br w:type="page"/>
      </w:r>
      <w:r w:rsidR="00B3132E" w:rsidRPr="00A45AF6">
        <w:rPr>
          <w:rFonts w:ascii="Arial Narrow" w:hAnsi="Arial Narrow"/>
        </w:rPr>
        <w:t xml:space="preserve">                                                                                                                           </w:t>
      </w:r>
    </w:p>
    <w:p w:rsidR="0041255C" w:rsidRPr="00A45AF6" w:rsidRDefault="0041255C" w:rsidP="0041255C">
      <w:pPr>
        <w:pStyle w:val="DTAOtitre"/>
        <w:rPr>
          <w:rFonts w:ascii="Arial Narrow" w:hAnsi="Arial Narrow"/>
        </w:rPr>
      </w:pPr>
      <w:r w:rsidRPr="00A45AF6">
        <w:rPr>
          <w:rFonts w:ascii="Arial Narrow" w:hAnsi="Arial Narrow"/>
        </w:rPr>
        <w:t>Table des matières</w:t>
      </w:r>
      <w:r w:rsidR="00B3132E" w:rsidRPr="00A45AF6">
        <w:rPr>
          <w:rFonts w:ascii="Arial Narrow" w:hAnsi="Arial Narrow"/>
        </w:rPr>
        <w:t xml:space="preserve">                                                                                                                                                                                                                                                                                                                      </w:t>
      </w:r>
    </w:p>
    <w:p w:rsidR="0041255C" w:rsidRPr="00A45AF6" w:rsidRDefault="0041255C" w:rsidP="0041255C">
      <w:pPr>
        <w:widowControl w:val="0"/>
        <w:tabs>
          <w:tab w:val="left" w:pos="10460"/>
        </w:tabs>
        <w:autoSpaceDE w:val="0"/>
        <w:spacing w:line="360" w:lineRule="auto"/>
        <w:jc w:val="both"/>
        <w:rPr>
          <w:rFonts w:ascii="Arial Narrow" w:hAnsi="Arial Narrow"/>
        </w:rPr>
      </w:pPr>
    </w:p>
    <w:p w:rsidR="0041255C" w:rsidRPr="00A45AF6" w:rsidRDefault="0041255C" w:rsidP="00A45AF6">
      <w:pPr>
        <w:pStyle w:val="AAOarticles"/>
        <w:rPr>
          <w:rFonts w:eastAsiaTheme="minorEastAsia"/>
          <w:noProof/>
          <w:sz w:val="22"/>
          <w:szCs w:val="22"/>
        </w:rPr>
      </w:pPr>
      <w:r w:rsidRPr="00A45AF6">
        <w:fldChar w:fldCharType="begin"/>
      </w:r>
      <w:r w:rsidRPr="00A45AF6">
        <w:instrText xml:space="preserve"> TOC \h \z \t "RGAO partie;1;RGAO articles;2" </w:instrText>
      </w:r>
      <w:r w:rsidRPr="00A45AF6">
        <w:fldChar w:fldCharType="separate"/>
      </w:r>
      <w:hyperlink w:anchor="_Toc163062692" w:history="1">
        <w:r w:rsidRPr="00A45AF6">
          <w:rPr>
            <w:rStyle w:val="Lienhypertexte"/>
            <w:noProof/>
          </w:rPr>
          <w:t>A.</w:t>
        </w:r>
        <w:r w:rsidRPr="00A45AF6">
          <w:rPr>
            <w:rFonts w:eastAsiaTheme="minorEastAsia"/>
            <w:noProof/>
            <w:sz w:val="22"/>
            <w:szCs w:val="22"/>
          </w:rPr>
          <w:tab/>
        </w:r>
        <w:r w:rsidRPr="00A45AF6">
          <w:rPr>
            <w:rStyle w:val="Lienhypertexte"/>
            <w:noProof/>
          </w:rPr>
          <w:t>Généralités</w:t>
        </w:r>
        <w:r w:rsidRPr="00A45AF6">
          <w:rPr>
            <w:noProof/>
            <w:webHidden/>
          </w:rPr>
          <w:tab/>
        </w:r>
        <w:r w:rsidRPr="00A45AF6">
          <w:rPr>
            <w:noProof/>
            <w:webHidden/>
          </w:rPr>
          <w:fldChar w:fldCharType="begin"/>
        </w:r>
        <w:r w:rsidRPr="00A45AF6">
          <w:rPr>
            <w:noProof/>
            <w:webHidden/>
          </w:rPr>
          <w:instrText xml:space="preserve"> PAGEREF _Toc163062692 \h </w:instrText>
        </w:r>
        <w:r w:rsidRPr="00A45AF6">
          <w:rPr>
            <w:noProof/>
            <w:webHidden/>
          </w:rPr>
        </w:r>
        <w:r w:rsidRPr="00A45AF6">
          <w:rPr>
            <w:noProof/>
            <w:webHidden/>
          </w:rPr>
          <w:fldChar w:fldCharType="separate"/>
        </w:r>
        <w:r w:rsidR="00F942BB" w:rsidRPr="00A45AF6">
          <w:rPr>
            <w:noProof/>
            <w:webHidden/>
          </w:rPr>
          <w:t>17</w:t>
        </w:r>
        <w:r w:rsidRPr="00A45AF6">
          <w:rPr>
            <w:noProof/>
            <w:webHidden/>
          </w:rPr>
          <w:fldChar w:fldCharType="end"/>
        </w:r>
      </w:hyperlink>
    </w:p>
    <w:p w:rsidR="0041255C" w:rsidRPr="00A45AF6" w:rsidRDefault="001F60C1" w:rsidP="0041255C">
      <w:pPr>
        <w:pStyle w:val="TM2"/>
        <w:rPr>
          <w:rFonts w:ascii="Arial Narrow" w:eastAsiaTheme="minorEastAsia" w:hAnsi="Arial Narrow" w:cs="Times New Roman"/>
          <w:sz w:val="22"/>
          <w:szCs w:val="22"/>
        </w:rPr>
      </w:pPr>
      <w:hyperlink w:anchor="_Toc163062693" w:history="1">
        <w:r w:rsidR="0041255C" w:rsidRPr="00A45AF6">
          <w:rPr>
            <w:rStyle w:val="Lienhypertexte"/>
            <w:rFonts w:ascii="Arial Narrow" w:hAnsi="Arial Narrow" w:cs="Times New Roman"/>
          </w:rPr>
          <w:t>Article 1.</w:t>
        </w:r>
        <w:r w:rsidR="0041255C" w:rsidRPr="00A45AF6">
          <w:rPr>
            <w:rFonts w:ascii="Arial Narrow" w:eastAsiaTheme="minorEastAsia" w:hAnsi="Arial Narrow" w:cs="Times New Roman"/>
            <w:sz w:val="22"/>
            <w:szCs w:val="22"/>
          </w:rPr>
          <w:tab/>
        </w:r>
        <w:r w:rsidR="0041255C" w:rsidRPr="00A45AF6">
          <w:rPr>
            <w:rStyle w:val="Lienhypertexte"/>
            <w:rFonts w:ascii="Arial Narrow" w:hAnsi="Arial Narrow" w:cs="Times New Roman"/>
          </w:rPr>
          <w:t>Objet de la consultation</w:t>
        </w:r>
        <w:r w:rsidR="0041255C" w:rsidRPr="00A45AF6">
          <w:rPr>
            <w:rFonts w:ascii="Arial Narrow" w:hAnsi="Arial Narrow" w:cs="Times New Roman"/>
            <w:webHidden/>
          </w:rPr>
          <w:tab/>
        </w:r>
        <w:r w:rsidR="0041255C" w:rsidRPr="00A45AF6">
          <w:rPr>
            <w:rFonts w:ascii="Arial Narrow" w:hAnsi="Arial Narrow" w:cs="Times New Roman"/>
            <w:webHidden/>
          </w:rPr>
          <w:fldChar w:fldCharType="begin"/>
        </w:r>
        <w:r w:rsidR="0041255C" w:rsidRPr="00A45AF6">
          <w:rPr>
            <w:rFonts w:ascii="Arial Narrow" w:hAnsi="Arial Narrow" w:cs="Times New Roman"/>
            <w:webHidden/>
          </w:rPr>
          <w:instrText xml:space="preserve"> PAGEREF _Toc163062693 \h </w:instrText>
        </w:r>
        <w:r w:rsidR="0041255C" w:rsidRPr="00A45AF6">
          <w:rPr>
            <w:rFonts w:ascii="Arial Narrow" w:hAnsi="Arial Narrow" w:cs="Times New Roman"/>
            <w:webHidden/>
          </w:rPr>
        </w:r>
        <w:r w:rsidR="0041255C" w:rsidRPr="00A45AF6">
          <w:rPr>
            <w:rFonts w:ascii="Arial Narrow" w:hAnsi="Arial Narrow" w:cs="Times New Roman"/>
            <w:webHidden/>
          </w:rPr>
          <w:fldChar w:fldCharType="separate"/>
        </w:r>
        <w:r w:rsidR="00F942BB" w:rsidRPr="00A45AF6">
          <w:rPr>
            <w:rFonts w:ascii="Arial Narrow" w:hAnsi="Arial Narrow" w:cs="Times New Roman"/>
            <w:webHidden/>
          </w:rPr>
          <w:t>17</w:t>
        </w:r>
        <w:r w:rsidR="0041255C" w:rsidRPr="00A45AF6">
          <w:rPr>
            <w:rFonts w:ascii="Arial Narrow" w:hAnsi="Arial Narrow" w:cs="Times New Roman"/>
            <w:webHidden/>
          </w:rPr>
          <w:fldChar w:fldCharType="end"/>
        </w:r>
      </w:hyperlink>
    </w:p>
    <w:p w:rsidR="0041255C" w:rsidRPr="00A45AF6" w:rsidRDefault="001F60C1" w:rsidP="0041255C">
      <w:pPr>
        <w:pStyle w:val="TM2"/>
        <w:rPr>
          <w:rFonts w:ascii="Arial Narrow" w:eastAsiaTheme="minorEastAsia" w:hAnsi="Arial Narrow" w:cs="Times New Roman"/>
          <w:sz w:val="22"/>
          <w:szCs w:val="22"/>
        </w:rPr>
      </w:pPr>
      <w:hyperlink w:anchor="_Toc163062694" w:history="1">
        <w:r w:rsidR="0041255C" w:rsidRPr="00A45AF6">
          <w:rPr>
            <w:rStyle w:val="Lienhypertexte"/>
            <w:rFonts w:ascii="Arial Narrow" w:hAnsi="Arial Narrow" w:cs="Times New Roman"/>
          </w:rPr>
          <w:t>Article 2.</w:t>
        </w:r>
        <w:r w:rsidR="0041255C" w:rsidRPr="00A45AF6">
          <w:rPr>
            <w:rFonts w:ascii="Arial Narrow" w:eastAsiaTheme="minorEastAsia" w:hAnsi="Arial Narrow" w:cs="Times New Roman"/>
            <w:sz w:val="22"/>
            <w:szCs w:val="22"/>
          </w:rPr>
          <w:tab/>
        </w:r>
        <w:r w:rsidR="0041255C" w:rsidRPr="00A45AF6">
          <w:rPr>
            <w:rStyle w:val="Lienhypertexte"/>
            <w:rFonts w:ascii="Arial Narrow" w:hAnsi="Arial Narrow" w:cs="Times New Roman"/>
          </w:rPr>
          <w:t>Financement</w:t>
        </w:r>
        <w:r w:rsidR="0041255C" w:rsidRPr="00A45AF6">
          <w:rPr>
            <w:rFonts w:ascii="Arial Narrow" w:hAnsi="Arial Narrow" w:cs="Times New Roman"/>
            <w:webHidden/>
          </w:rPr>
          <w:tab/>
        </w:r>
        <w:r w:rsidR="0041255C" w:rsidRPr="00A45AF6">
          <w:rPr>
            <w:rFonts w:ascii="Arial Narrow" w:hAnsi="Arial Narrow" w:cs="Times New Roman"/>
            <w:webHidden/>
          </w:rPr>
          <w:fldChar w:fldCharType="begin"/>
        </w:r>
        <w:r w:rsidR="0041255C" w:rsidRPr="00A45AF6">
          <w:rPr>
            <w:rFonts w:ascii="Arial Narrow" w:hAnsi="Arial Narrow" w:cs="Times New Roman"/>
            <w:webHidden/>
          </w:rPr>
          <w:instrText xml:space="preserve"> PAGEREF _Toc163062694 \h </w:instrText>
        </w:r>
        <w:r w:rsidR="0041255C" w:rsidRPr="00A45AF6">
          <w:rPr>
            <w:rFonts w:ascii="Arial Narrow" w:hAnsi="Arial Narrow" w:cs="Times New Roman"/>
            <w:webHidden/>
          </w:rPr>
        </w:r>
        <w:r w:rsidR="0041255C" w:rsidRPr="00A45AF6">
          <w:rPr>
            <w:rFonts w:ascii="Arial Narrow" w:hAnsi="Arial Narrow" w:cs="Times New Roman"/>
            <w:webHidden/>
          </w:rPr>
          <w:fldChar w:fldCharType="separate"/>
        </w:r>
        <w:r w:rsidR="00F942BB" w:rsidRPr="00A45AF6">
          <w:rPr>
            <w:rFonts w:ascii="Arial Narrow" w:hAnsi="Arial Narrow" w:cs="Times New Roman"/>
            <w:webHidden/>
          </w:rPr>
          <w:t>17</w:t>
        </w:r>
        <w:r w:rsidR="0041255C" w:rsidRPr="00A45AF6">
          <w:rPr>
            <w:rFonts w:ascii="Arial Narrow" w:hAnsi="Arial Narrow" w:cs="Times New Roman"/>
            <w:webHidden/>
          </w:rPr>
          <w:fldChar w:fldCharType="end"/>
        </w:r>
      </w:hyperlink>
    </w:p>
    <w:p w:rsidR="0041255C" w:rsidRPr="00A45AF6" w:rsidRDefault="001F60C1" w:rsidP="0041255C">
      <w:pPr>
        <w:pStyle w:val="TM2"/>
        <w:rPr>
          <w:rFonts w:ascii="Arial Narrow" w:eastAsiaTheme="minorEastAsia" w:hAnsi="Arial Narrow" w:cs="Times New Roman"/>
          <w:sz w:val="22"/>
          <w:szCs w:val="22"/>
        </w:rPr>
      </w:pPr>
      <w:hyperlink w:anchor="_Toc163062695" w:history="1">
        <w:r w:rsidR="0041255C" w:rsidRPr="00A45AF6">
          <w:rPr>
            <w:rStyle w:val="Lienhypertexte"/>
            <w:rFonts w:ascii="Arial Narrow" w:hAnsi="Arial Narrow" w:cs="Times New Roman"/>
          </w:rPr>
          <w:t>Article 3.</w:t>
        </w:r>
        <w:r w:rsidR="0041255C" w:rsidRPr="00A45AF6">
          <w:rPr>
            <w:rFonts w:ascii="Arial Narrow" w:eastAsiaTheme="minorEastAsia" w:hAnsi="Arial Narrow" w:cs="Times New Roman"/>
            <w:sz w:val="22"/>
            <w:szCs w:val="22"/>
          </w:rPr>
          <w:tab/>
        </w:r>
        <w:r w:rsidR="0041255C" w:rsidRPr="00A45AF6">
          <w:rPr>
            <w:rStyle w:val="Lienhypertexte"/>
            <w:rFonts w:ascii="Arial Narrow" w:hAnsi="Arial Narrow" w:cs="Times New Roman"/>
          </w:rPr>
          <w:t>Principes éthiques</w:t>
        </w:r>
        <w:r w:rsidR="0041255C" w:rsidRPr="00A45AF6">
          <w:rPr>
            <w:rFonts w:ascii="Arial Narrow" w:hAnsi="Arial Narrow" w:cs="Times New Roman"/>
            <w:webHidden/>
          </w:rPr>
          <w:tab/>
        </w:r>
        <w:r w:rsidR="0041255C" w:rsidRPr="00A45AF6">
          <w:rPr>
            <w:rFonts w:ascii="Arial Narrow" w:hAnsi="Arial Narrow" w:cs="Times New Roman"/>
            <w:webHidden/>
          </w:rPr>
          <w:fldChar w:fldCharType="begin"/>
        </w:r>
        <w:r w:rsidR="0041255C" w:rsidRPr="00A45AF6">
          <w:rPr>
            <w:rFonts w:ascii="Arial Narrow" w:hAnsi="Arial Narrow" w:cs="Times New Roman"/>
            <w:webHidden/>
          </w:rPr>
          <w:instrText xml:space="preserve"> PAGEREF _Toc163062695 \h </w:instrText>
        </w:r>
        <w:r w:rsidR="0041255C" w:rsidRPr="00A45AF6">
          <w:rPr>
            <w:rFonts w:ascii="Arial Narrow" w:hAnsi="Arial Narrow" w:cs="Times New Roman"/>
            <w:webHidden/>
          </w:rPr>
        </w:r>
        <w:r w:rsidR="0041255C" w:rsidRPr="00A45AF6">
          <w:rPr>
            <w:rFonts w:ascii="Arial Narrow" w:hAnsi="Arial Narrow" w:cs="Times New Roman"/>
            <w:webHidden/>
          </w:rPr>
          <w:fldChar w:fldCharType="separate"/>
        </w:r>
        <w:r w:rsidR="00F942BB" w:rsidRPr="00A45AF6">
          <w:rPr>
            <w:rFonts w:ascii="Arial Narrow" w:hAnsi="Arial Narrow" w:cs="Times New Roman"/>
            <w:webHidden/>
          </w:rPr>
          <w:t>17</w:t>
        </w:r>
        <w:r w:rsidR="0041255C" w:rsidRPr="00A45AF6">
          <w:rPr>
            <w:rFonts w:ascii="Arial Narrow" w:hAnsi="Arial Narrow" w:cs="Times New Roman"/>
            <w:webHidden/>
          </w:rPr>
          <w:fldChar w:fldCharType="end"/>
        </w:r>
      </w:hyperlink>
    </w:p>
    <w:p w:rsidR="0041255C" w:rsidRPr="00A45AF6" w:rsidRDefault="001F60C1" w:rsidP="0041255C">
      <w:pPr>
        <w:pStyle w:val="TM2"/>
        <w:rPr>
          <w:rFonts w:ascii="Arial Narrow" w:eastAsiaTheme="minorEastAsia" w:hAnsi="Arial Narrow" w:cs="Times New Roman"/>
          <w:sz w:val="22"/>
          <w:szCs w:val="22"/>
        </w:rPr>
      </w:pPr>
      <w:hyperlink w:anchor="_Toc163062696" w:history="1">
        <w:r w:rsidR="0041255C" w:rsidRPr="00A45AF6">
          <w:rPr>
            <w:rStyle w:val="Lienhypertexte"/>
            <w:rFonts w:ascii="Arial Narrow" w:hAnsi="Arial Narrow" w:cs="Times New Roman"/>
          </w:rPr>
          <w:t>Article 4.</w:t>
        </w:r>
        <w:r w:rsidR="0041255C" w:rsidRPr="00A45AF6">
          <w:rPr>
            <w:rFonts w:ascii="Arial Narrow" w:eastAsiaTheme="minorEastAsia" w:hAnsi="Arial Narrow" w:cs="Times New Roman"/>
            <w:sz w:val="22"/>
            <w:szCs w:val="22"/>
          </w:rPr>
          <w:tab/>
        </w:r>
        <w:r w:rsidR="0041255C" w:rsidRPr="00A45AF6">
          <w:rPr>
            <w:rStyle w:val="Lienhypertexte"/>
            <w:rFonts w:ascii="Arial Narrow" w:hAnsi="Arial Narrow" w:cs="Times New Roman"/>
          </w:rPr>
          <w:t>Candidats admis à concourir</w:t>
        </w:r>
        <w:r w:rsidR="0041255C" w:rsidRPr="00A45AF6">
          <w:rPr>
            <w:rFonts w:ascii="Arial Narrow" w:hAnsi="Arial Narrow" w:cs="Times New Roman"/>
            <w:webHidden/>
          </w:rPr>
          <w:tab/>
        </w:r>
        <w:r w:rsidR="0041255C" w:rsidRPr="00A45AF6">
          <w:rPr>
            <w:rFonts w:ascii="Arial Narrow" w:hAnsi="Arial Narrow" w:cs="Times New Roman"/>
            <w:webHidden/>
          </w:rPr>
          <w:fldChar w:fldCharType="begin"/>
        </w:r>
        <w:r w:rsidR="0041255C" w:rsidRPr="00A45AF6">
          <w:rPr>
            <w:rFonts w:ascii="Arial Narrow" w:hAnsi="Arial Narrow" w:cs="Times New Roman"/>
            <w:webHidden/>
          </w:rPr>
          <w:instrText xml:space="preserve"> PAGEREF _Toc163062696 \h </w:instrText>
        </w:r>
        <w:r w:rsidR="0041255C" w:rsidRPr="00A45AF6">
          <w:rPr>
            <w:rFonts w:ascii="Arial Narrow" w:hAnsi="Arial Narrow" w:cs="Times New Roman"/>
            <w:webHidden/>
          </w:rPr>
        </w:r>
        <w:r w:rsidR="0041255C" w:rsidRPr="00A45AF6">
          <w:rPr>
            <w:rFonts w:ascii="Arial Narrow" w:hAnsi="Arial Narrow" w:cs="Times New Roman"/>
            <w:webHidden/>
          </w:rPr>
          <w:fldChar w:fldCharType="separate"/>
        </w:r>
        <w:r w:rsidR="00F942BB" w:rsidRPr="00A45AF6">
          <w:rPr>
            <w:rFonts w:ascii="Arial Narrow" w:hAnsi="Arial Narrow" w:cs="Times New Roman"/>
            <w:webHidden/>
          </w:rPr>
          <w:t>19</w:t>
        </w:r>
        <w:r w:rsidR="0041255C" w:rsidRPr="00A45AF6">
          <w:rPr>
            <w:rFonts w:ascii="Arial Narrow" w:hAnsi="Arial Narrow" w:cs="Times New Roman"/>
            <w:webHidden/>
          </w:rPr>
          <w:fldChar w:fldCharType="end"/>
        </w:r>
      </w:hyperlink>
    </w:p>
    <w:p w:rsidR="0041255C" w:rsidRPr="00A45AF6" w:rsidRDefault="001F60C1" w:rsidP="0041255C">
      <w:pPr>
        <w:pStyle w:val="TM2"/>
        <w:rPr>
          <w:rFonts w:ascii="Arial Narrow" w:eastAsiaTheme="minorEastAsia" w:hAnsi="Arial Narrow" w:cs="Times New Roman"/>
          <w:sz w:val="22"/>
          <w:szCs w:val="22"/>
        </w:rPr>
      </w:pPr>
      <w:hyperlink w:anchor="_Toc163062697" w:history="1">
        <w:r w:rsidR="0041255C" w:rsidRPr="00A45AF6">
          <w:rPr>
            <w:rStyle w:val="Lienhypertexte"/>
            <w:rFonts w:ascii="Arial Narrow" w:hAnsi="Arial Narrow" w:cs="Times New Roman"/>
          </w:rPr>
          <w:t>Article 5.</w:t>
        </w:r>
        <w:r w:rsidR="0041255C" w:rsidRPr="00A45AF6">
          <w:rPr>
            <w:rFonts w:ascii="Arial Narrow" w:eastAsiaTheme="minorEastAsia" w:hAnsi="Arial Narrow" w:cs="Times New Roman"/>
            <w:sz w:val="22"/>
            <w:szCs w:val="22"/>
          </w:rPr>
          <w:tab/>
        </w:r>
        <w:r w:rsidR="0041255C" w:rsidRPr="00A45AF6">
          <w:rPr>
            <w:rStyle w:val="Lienhypertexte"/>
            <w:rFonts w:ascii="Arial Narrow" w:hAnsi="Arial Narrow" w:cs="Times New Roman"/>
          </w:rPr>
          <w:t>Matériaux, matériels, fournitures, équipements et services autorisés</w:t>
        </w:r>
        <w:r w:rsidR="0041255C" w:rsidRPr="00A45AF6">
          <w:rPr>
            <w:rFonts w:ascii="Arial Narrow" w:hAnsi="Arial Narrow" w:cs="Times New Roman"/>
            <w:webHidden/>
          </w:rPr>
          <w:tab/>
        </w:r>
        <w:r w:rsidR="0041255C" w:rsidRPr="00A45AF6">
          <w:rPr>
            <w:rFonts w:ascii="Arial Narrow" w:hAnsi="Arial Narrow" w:cs="Times New Roman"/>
            <w:webHidden/>
          </w:rPr>
          <w:fldChar w:fldCharType="begin"/>
        </w:r>
        <w:r w:rsidR="0041255C" w:rsidRPr="00A45AF6">
          <w:rPr>
            <w:rFonts w:ascii="Arial Narrow" w:hAnsi="Arial Narrow" w:cs="Times New Roman"/>
            <w:webHidden/>
          </w:rPr>
          <w:instrText xml:space="preserve"> PAGEREF _Toc163062697 \h </w:instrText>
        </w:r>
        <w:r w:rsidR="0041255C" w:rsidRPr="00A45AF6">
          <w:rPr>
            <w:rFonts w:ascii="Arial Narrow" w:hAnsi="Arial Narrow" w:cs="Times New Roman"/>
            <w:webHidden/>
          </w:rPr>
        </w:r>
        <w:r w:rsidR="0041255C" w:rsidRPr="00A45AF6">
          <w:rPr>
            <w:rFonts w:ascii="Arial Narrow" w:hAnsi="Arial Narrow" w:cs="Times New Roman"/>
            <w:webHidden/>
          </w:rPr>
          <w:fldChar w:fldCharType="separate"/>
        </w:r>
        <w:r w:rsidR="00F942BB" w:rsidRPr="00A45AF6">
          <w:rPr>
            <w:rFonts w:ascii="Arial Narrow" w:hAnsi="Arial Narrow" w:cs="Times New Roman"/>
            <w:webHidden/>
          </w:rPr>
          <w:t>20</w:t>
        </w:r>
        <w:r w:rsidR="0041255C" w:rsidRPr="00A45AF6">
          <w:rPr>
            <w:rFonts w:ascii="Arial Narrow" w:hAnsi="Arial Narrow" w:cs="Times New Roman"/>
            <w:webHidden/>
          </w:rPr>
          <w:fldChar w:fldCharType="end"/>
        </w:r>
      </w:hyperlink>
    </w:p>
    <w:p w:rsidR="0041255C" w:rsidRPr="00A45AF6" w:rsidRDefault="001F60C1" w:rsidP="0041255C">
      <w:pPr>
        <w:pStyle w:val="TM2"/>
        <w:rPr>
          <w:rFonts w:ascii="Arial Narrow" w:eastAsiaTheme="minorEastAsia" w:hAnsi="Arial Narrow" w:cs="Times New Roman"/>
          <w:sz w:val="22"/>
          <w:szCs w:val="22"/>
        </w:rPr>
      </w:pPr>
      <w:hyperlink w:anchor="_Toc163062698" w:history="1">
        <w:r w:rsidR="0041255C" w:rsidRPr="00A45AF6">
          <w:rPr>
            <w:rStyle w:val="Lienhypertexte"/>
            <w:rFonts w:ascii="Arial Narrow" w:hAnsi="Arial Narrow" w:cs="Times New Roman"/>
          </w:rPr>
          <w:t>Article 6.</w:t>
        </w:r>
        <w:r w:rsidR="0041255C" w:rsidRPr="00A45AF6">
          <w:rPr>
            <w:rFonts w:ascii="Arial Narrow" w:eastAsiaTheme="minorEastAsia" w:hAnsi="Arial Narrow" w:cs="Times New Roman"/>
            <w:sz w:val="22"/>
            <w:szCs w:val="22"/>
          </w:rPr>
          <w:tab/>
        </w:r>
        <w:r w:rsidR="0041255C" w:rsidRPr="00A45AF6">
          <w:rPr>
            <w:rStyle w:val="Lienhypertexte"/>
            <w:rFonts w:ascii="Arial Narrow" w:hAnsi="Arial Narrow" w:cs="Times New Roman"/>
          </w:rPr>
          <w:t>Documents établissant la qualification du Soumissionnaire</w:t>
        </w:r>
        <w:r w:rsidR="0041255C" w:rsidRPr="00A45AF6">
          <w:rPr>
            <w:rFonts w:ascii="Arial Narrow" w:hAnsi="Arial Narrow" w:cs="Times New Roman"/>
            <w:webHidden/>
          </w:rPr>
          <w:tab/>
        </w:r>
        <w:r w:rsidR="0041255C" w:rsidRPr="00A45AF6">
          <w:rPr>
            <w:rFonts w:ascii="Arial Narrow" w:hAnsi="Arial Narrow" w:cs="Times New Roman"/>
            <w:webHidden/>
          </w:rPr>
          <w:fldChar w:fldCharType="begin"/>
        </w:r>
        <w:r w:rsidR="0041255C" w:rsidRPr="00A45AF6">
          <w:rPr>
            <w:rFonts w:ascii="Arial Narrow" w:hAnsi="Arial Narrow" w:cs="Times New Roman"/>
            <w:webHidden/>
          </w:rPr>
          <w:instrText xml:space="preserve"> PAGEREF _Toc163062698 \h </w:instrText>
        </w:r>
        <w:r w:rsidR="0041255C" w:rsidRPr="00A45AF6">
          <w:rPr>
            <w:rFonts w:ascii="Arial Narrow" w:hAnsi="Arial Narrow" w:cs="Times New Roman"/>
            <w:webHidden/>
          </w:rPr>
        </w:r>
        <w:r w:rsidR="0041255C" w:rsidRPr="00A45AF6">
          <w:rPr>
            <w:rFonts w:ascii="Arial Narrow" w:hAnsi="Arial Narrow" w:cs="Times New Roman"/>
            <w:webHidden/>
          </w:rPr>
          <w:fldChar w:fldCharType="separate"/>
        </w:r>
        <w:r w:rsidR="00F942BB" w:rsidRPr="00A45AF6">
          <w:rPr>
            <w:rFonts w:ascii="Arial Narrow" w:hAnsi="Arial Narrow" w:cs="Times New Roman"/>
            <w:webHidden/>
          </w:rPr>
          <w:t>20</w:t>
        </w:r>
        <w:r w:rsidR="0041255C" w:rsidRPr="00A45AF6">
          <w:rPr>
            <w:rFonts w:ascii="Arial Narrow" w:hAnsi="Arial Narrow" w:cs="Times New Roman"/>
            <w:webHidden/>
          </w:rPr>
          <w:fldChar w:fldCharType="end"/>
        </w:r>
      </w:hyperlink>
    </w:p>
    <w:p w:rsidR="0041255C" w:rsidRPr="00A45AF6" w:rsidRDefault="001F60C1" w:rsidP="0041255C">
      <w:pPr>
        <w:pStyle w:val="TM2"/>
        <w:rPr>
          <w:rFonts w:ascii="Arial Narrow" w:eastAsiaTheme="minorEastAsia" w:hAnsi="Arial Narrow" w:cs="Times New Roman"/>
          <w:sz w:val="22"/>
          <w:szCs w:val="22"/>
        </w:rPr>
      </w:pPr>
      <w:hyperlink w:anchor="_Toc163062699" w:history="1">
        <w:r w:rsidR="0041255C" w:rsidRPr="00A45AF6">
          <w:rPr>
            <w:rStyle w:val="Lienhypertexte"/>
            <w:rFonts w:ascii="Arial Narrow" w:hAnsi="Arial Narrow" w:cs="Times New Roman"/>
          </w:rPr>
          <w:t>Article 7.</w:t>
        </w:r>
        <w:r w:rsidR="0041255C" w:rsidRPr="00A45AF6">
          <w:rPr>
            <w:rFonts w:ascii="Arial Narrow" w:eastAsiaTheme="minorEastAsia" w:hAnsi="Arial Narrow" w:cs="Times New Roman"/>
            <w:sz w:val="22"/>
            <w:szCs w:val="22"/>
          </w:rPr>
          <w:tab/>
        </w:r>
        <w:r w:rsidR="0041255C" w:rsidRPr="00A45AF6">
          <w:rPr>
            <w:rStyle w:val="Lienhypertexte"/>
            <w:rFonts w:ascii="Arial Narrow" w:hAnsi="Arial Narrow" w:cs="Times New Roman"/>
          </w:rPr>
          <w:t>Visite du site des travaux</w:t>
        </w:r>
        <w:r w:rsidR="0041255C" w:rsidRPr="00A45AF6">
          <w:rPr>
            <w:rFonts w:ascii="Arial Narrow" w:hAnsi="Arial Narrow" w:cs="Times New Roman"/>
            <w:webHidden/>
          </w:rPr>
          <w:tab/>
        </w:r>
        <w:r w:rsidR="0041255C" w:rsidRPr="00A45AF6">
          <w:rPr>
            <w:rFonts w:ascii="Arial Narrow" w:hAnsi="Arial Narrow" w:cs="Times New Roman"/>
            <w:webHidden/>
          </w:rPr>
          <w:fldChar w:fldCharType="begin"/>
        </w:r>
        <w:r w:rsidR="0041255C" w:rsidRPr="00A45AF6">
          <w:rPr>
            <w:rFonts w:ascii="Arial Narrow" w:hAnsi="Arial Narrow" w:cs="Times New Roman"/>
            <w:webHidden/>
          </w:rPr>
          <w:instrText xml:space="preserve"> PAGEREF _Toc163062699 \h </w:instrText>
        </w:r>
        <w:r w:rsidR="0041255C" w:rsidRPr="00A45AF6">
          <w:rPr>
            <w:rFonts w:ascii="Arial Narrow" w:hAnsi="Arial Narrow" w:cs="Times New Roman"/>
            <w:webHidden/>
          </w:rPr>
        </w:r>
        <w:r w:rsidR="0041255C" w:rsidRPr="00A45AF6">
          <w:rPr>
            <w:rFonts w:ascii="Arial Narrow" w:hAnsi="Arial Narrow" w:cs="Times New Roman"/>
            <w:webHidden/>
          </w:rPr>
          <w:fldChar w:fldCharType="separate"/>
        </w:r>
        <w:r w:rsidR="00F942BB" w:rsidRPr="00A45AF6">
          <w:rPr>
            <w:rFonts w:ascii="Arial Narrow" w:hAnsi="Arial Narrow" w:cs="Times New Roman"/>
            <w:webHidden/>
          </w:rPr>
          <w:t>21</w:t>
        </w:r>
        <w:r w:rsidR="0041255C" w:rsidRPr="00A45AF6">
          <w:rPr>
            <w:rFonts w:ascii="Arial Narrow" w:hAnsi="Arial Narrow" w:cs="Times New Roman"/>
            <w:webHidden/>
          </w:rPr>
          <w:fldChar w:fldCharType="end"/>
        </w:r>
      </w:hyperlink>
    </w:p>
    <w:p w:rsidR="0041255C" w:rsidRPr="00A45AF6" w:rsidRDefault="001F60C1" w:rsidP="0041255C">
      <w:pPr>
        <w:pStyle w:val="TM1"/>
        <w:rPr>
          <w:rFonts w:ascii="Arial Narrow" w:eastAsiaTheme="minorEastAsia" w:hAnsi="Arial Narrow"/>
          <w:noProof/>
          <w:sz w:val="22"/>
          <w:szCs w:val="22"/>
        </w:rPr>
      </w:pPr>
      <w:hyperlink w:anchor="_Toc163062700" w:history="1">
        <w:r w:rsidR="0041255C" w:rsidRPr="00A45AF6">
          <w:rPr>
            <w:rStyle w:val="Lienhypertexte"/>
            <w:rFonts w:ascii="Arial Narrow" w:hAnsi="Arial Narrow"/>
            <w:noProof/>
          </w:rPr>
          <w:t>B.</w:t>
        </w:r>
        <w:r w:rsidR="0041255C" w:rsidRPr="00A45AF6">
          <w:rPr>
            <w:rFonts w:ascii="Arial Narrow" w:eastAsiaTheme="minorEastAsia" w:hAnsi="Arial Narrow"/>
            <w:noProof/>
            <w:sz w:val="22"/>
            <w:szCs w:val="22"/>
          </w:rPr>
          <w:tab/>
        </w:r>
        <w:r w:rsidR="0041255C" w:rsidRPr="00A45AF6">
          <w:rPr>
            <w:rStyle w:val="Lienhypertexte"/>
            <w:rFonts w:ascii="Arial Narrow" w:hAnsi="Arial Narrow"/>
            <w:noProof/>
          </w:rPr>
          <w:t>Dossier d’Appel d’Offres</w:t>
        </w:r>
        <w:r w:rsidR="0041255C" w:rsidRPr="00A45AF6">
          <w:rPr>
            <w:rFonts w:ascii="Arial Narrow" w:hAnsi="Arial Narrow"/>
            <w:noProof/>
            <w:webHidden/>
          </w:rPr>
          <w:tab/>
        </w:r>
        <w:r w:rsidR="0041255C" w:rsidRPr="00A45AF6">
          <w:rPr>
            <w:rFonts w:ascii="Arial Narrow" w:hAnsi="Arial Narrow"/>
            <w:noProof/>
            <w:webHidden/>
          </w:rPr>
          <w:fldChar w:fldCharType="begin"/>
        </w:r>
        <w:r w:rsidR="0041255C" w:rsidRPr="00A45AF6">
          <w:rPr>
            <w:rFonts w:ascii="Arial Narrow" w:hAnsi="Arial Narrow"/>
            <w:noProof/>
            <w:webHidden/>
          </w:rPr>
          <w:instrText xml:space="preserve"> PAGEREF _Toc163062700 \h </w:instrText>
        </w:r>
        <w:r w:rsidR="0041255C" w:rsidRPr="00A45AF6">
          <w:rPr>
            <w:rFonts w:ascii="Arial Narrow" w:hAnsi="Arial Narrow"/>
            <w:noProof/>
            <w:webHidden/>
          </w:rPr>
        </w:r>
        <w:r w:rsidR="0041255C" w:rsidRPr="00A45AF6">
          <w:rPr>
            <w:rFonts w:ascii="Arial Narrow" w:hAnsi="Arial Narrow"/>
            <w:noProof/>
            <w:webHidden/>
          </w:rPr>
          <w:fldChar w:fldCharType="separate"/>
        </w:r>
        <w:r w:rsidR="00F942BB" w:rsidRPr="00A45AF6">
          <w:rPr>
            <w:rFonts w:ascii="Arial Narrow" w:hAnsi="Arial Narrow"/>
            <w:noProof/>
            <w:webHidden/>
          </w:rPr>
          <w:t>22</w:t>
        </w:r>
        <w:r w:rsidR="0041255C" w:rsidRPr="00A45AF6">
          <w:rPr>
            <w:rFonts w:ascii="Arial Narrow" w:hAnsi="Arial Narrow"/>
            <w:noProof/>
            <w:webHidden/>
          </w:rPr>
          <w:fldChar w:fldCharType="end"/>
        </w:r>
      </w:hyperlink>
    </w:p>
    <w:p w:rsidR="0041255C" w:rsidRPr="00A45AF6" w:rsidRDefault="001F60C1" w:rsidP="0041255C">
      <w:pPr>
        <w:pStyle w:val="TM2"/>
        <w:rPr>
          <w:rFonts w:ascii="Arial Narrow" w:eastAsiaTheme="minorEastAsia" w:hAnsi="Arial Narrow" w:cs="Times New Roman"/>
          <w:sz w:val="22"/>
          <w:szCs w:val="22"/>
        </w:rPr>
      </w:pPr>
      <w:hyperlink w:anchor="_Toc163062701" w:history="1">
        <w:r w:rsidR="0041255C" w:rsidRPr="00A45AF6">
          <w:rPr>
            <w:rStyle w:val="Lienhypertexte"/>
            <w:rFonts w:ascii="Arial Narrow" w:hAnsi="Arial Narrow" w:cs="Times New Roman"/>
          </w:rPr>
          <w:t>Article 8.</w:t>
        </w:r>
        <w:r w:rsidR="0041255C" w:rsidRPr="00A45AF6">
          <w:rPr>
            <w:rFonts w:ascii="Arial Narrow" w:eastAsiaTheme="minorEastAsia" w:hAnsi="Arial Narrow" w:cs="Times New Roman"/>
            <w:sz w:val="22"/>
            <w:szCs w:val="22"/>
          </w:rPr>
          <w:tab/>
        </w:r>
        <w:r w:rsidR="0041255C" w:rsidRPr="00A45AF6">
          <w:rPr>
            <w:rStyle w:val="Lienhypertexte"/>
            <w:rFonts w:ascii="Arial Narrow" w:hAnsi="Arial Narrow" w:cs="Times New Roman"/>
          </w:rPr>
          <w:t>Contenu du Dossier d’Appel d’Offres</w:t>
        </w:r>
        <w:r w:rsidR="0041255C" w:rsidRPr="00A45AF6">
          <w:rPr>
            <w:rFonts w:ascii="Arial Narrow" w:hAnsi="Arial Narrow" w:cs="Times New Roman"/>
            <w:webHidden/>
          </w:rPr>
          <w:tab/>
        </w:r>
        <w:r w:rsidR="0041255C" w:rsidRPr="00A45AF6">
          <w:rPr>
            <w:rFonts w:ascii="Arial Narrow" w:hAnsi="Arial Narrow" w:cs="Times New Roman"/>
            <w:webHidden/>
          </w:rPr>
          <w:fldChar w:fldCharType="begin"/>
        </w:r>
        <w:r w:rsidR="0041255C" w:rsidRPr="00A45AF6">
          <w:rPr>
            <w:rFonts w:ascii="Arial Narrow" w:hAnsi="Arial Narrow" w:cs="Times New Roman"/>
            <w:webHidden/>
          </w:rPr>
          <w:instrText xml:space="preserve"> PAGEREF _Toc163062701 \h </w:instrText>
        </w:r>
        <w:r w:rsidR="0041255C" w:rsidRPr="00A45AF6">
          <w:rPr>
            <w:rFonts w:ascii="Arial Narrow" w:hAnsi="Arial Narrow" w:cs="Times New Roman"/>
            <w:webHidden/>
          </w:rPr>
        </w:r>
        <w:r w:rsidR="0041255C" w:rsidRPr="00A45AF6">
          <w:rPr>
            <w:rFonts w:ascii="Arial Narrow" w:hAnsi="Arial Narrow" w:cs="Times New Roman"/>
            <w:webHidden/>
          </w:rPr>
          <w:fldChar w:fldCharType="separate"/>
        </w:r>
        <w:r w:rsidR="00F942BB" w:rsidRPr="00A45AF6">
          <w:rPr>
            <w:rFonts w:ascii="Arial Narrow" w:hAnsi="Arial Narrow" w:cs="Times New Roman"/>
            <w:webHidden/>
          </w:rPr>
          <w:t>22</w:t>
        </w:r>
        <w:r w:rsidR="0041255C" w:rsidRPr="00A45AF6">
          <w:rPr>
            <w:rFonts w:ascii="Arial Narrow" w:hAnsi="Arial Narrow" w:cs="Times New Roman"/>
            <w:webHidden/>
          </w:rPr>
          <w:fldChar w:fldCharType="end"/>
        </w:r>
      </w:hyperlink>
    </w:p>
    <w:p w:rsidR="0041255C" w:rsidRPr="00A45AF6" w:rsidRDefault="001F60C1" w:rsidP="0041255C">
      <w:pPr>
        <w:pStyle w:val="TM2"/>
        <w:rPr>
          <w:rFonts w:ascii="Arial Narrow" w:eastAsiaTheme="minorEastAsia" w:hAnsi="Arial Narrow" w:cs="Times New Roman"/>
          <w:sz w:val="22"/>
          <w:szCs w:val="22"/>
        </w:rPr>
      </w:pPr>
      <w:hyperlink w:anchor="_Toc163062702" w:history="1">
        <w:r w:rsidR="0041255C" w:rsidRPr="00A45AF6">
          <w:rPr>
            <w:rStyle w:val="Lienhypertexte"/>
            <w:rFonts w:ascii="Arial Narrow" w:hAnsi="Arial Narrow" w:cs="Times New Roman"/>
          </w:rPr>
          <w:t>Article 9.</w:t>
        </w:r>
        <w:r w:rsidR="0041255C" w:rsidRPr="00A45AF6">
          <w:rPr>
            <w:rFonts w:ascii="Arial Narrow" w:eastAsiaTheme="minorEastAsia" w:hAnsi="Arial Narrow" w:cs="Times New Roman"/>
            <w:sz w:val="22"/>
            <w:szCs w:val="22"/>
          </w:rPr>
          <w:tab/>
        </w:r>
        <w:r w:rsidR="0041255C" w:rsidRPr="00A45AF6">
          <w:rPr>
            <w:rStyle w:val="Lienhypertexte"/>
            <w:rFonts w:ascii="Arial Narrow" w:hAnsi="Arial Narrow" w:cs="Times New Roman"/>
          </w:rPr>
          <w:t>Eclaircissements apportés au Dossier d’Appel d’Offres et Recours</w:t>
        </w:r>
        <w:r w:rsidR="0041255C" w:rsidRPr="00A45AF6">
          <w:rPr>
            <w:rFonts w:ascii="Arial Narrow" w:hAnsi="Arial Narrow" w:cs="Times New Roman"/>
            <w:webHidden/>
          </w:rPr>
          <w:tab/>
        </w:r>
        <w:r w:rsidR="0041255C" w:rsidRPr="00A45AF6">
          <w:rPr>
            <w:rFonts w:ascii="Arial Narrow" w:hAnsi="Arial Narrow" w:cs="Times New Roman"/>
            <w:webHidden/>
          </w:rPr>
          <w:fldChar w:fldCharType="begin"/>
        </w:r>
        <w:r w:rsidR="0041255C" w:rsidRPr="00A45AF6">
          <w:rPr>
            <w:rFonts w:ascii="Arial Narrow" w:hAnsi="Arial Narrow" w:cs="Times New Roman"/>
            <w:webHidden/>
          </w:rPr>
          <w:instrText xml:space="preserve"> PAGEREF _Toc163062702 \h </w:instrText>
        </w:r>
        <w:r w:rsidR="0041255C" w:rsidRPr="00A45AF6">
          <w:rPr>
            <w:rFonts w:ascii="Arial Narrow" w:hAnsi="Arial Narrow" w:cs="Times New Roman"/>
            <w:webHidden/>
          </w:rPr>
        </w:r>
        <w:r w:rsidR="0041255C" w:rsidRPr="00A45AF6">
          <w:rPr>
            <w:rFonts w:ascii="Arial Narrow" w:hAnsi="Arial Narrow" w:cs="Times New Roman"/>
            <w:webHidden/>
          </w:rPr>
          <w:fldChar w:fldCharType="separate"/>
        </w:r>
        <w:r w:rsidR="00F942BB" w:rsidRPr="00A45AF6">
          <w:rPr>
            <w:rFonts w:ascii="Arial Narrow" w:hAnsi="Arial Narrow" w:cs="Times New Roman"/>
            <w:webHidden/>
          </w:rPr>
          <w:t>23</w:t>
        </w:r>
        <w:r w:rsidR="0041255C" w:rsidRPr="00A45AF6">
          <w:rPr>
            <w:rFonts w:ascii="Arial Narrow" w:hAnsi="Arial Narrow" w:cs="Times New Roman"/>
            <w:webHidden/>
          </w:rPr>
          <w:fldChar w:fldCharType="end"/>
        </w:r>
      </w:hyperlink>
    </w:p>
    <w:p w:rsidR="0041255C" w:rsidRPr="00A45AF6" w:rsidRDefault="001F60C1" w:rsidP="0041255C">
      <w:pPr>
        <w:pStyle w:val="TM2"/>
        <w:rPr>
          <w:rFonts w:ascii="Arial Narrow" w:eastAsiaTheme="minorEastAsia" w:hAnsi="Arial Narrow" w:cs="Times New Roman"/>
          <w:sz w:val="22"/>
          <w:szCs w:val="22"/>
        </w:rPr>
      </w:pPr>
      <w:hyperlink w:anchor="_Toc163062703" w:history="1">
        <w:r w:rsidR="0041255C" w:rsidRPr="00A45AF6">
          <w:rPr>
            <w:rStyle w:val="Lienhypertexte"/>
            <w:rFonts w:ascii="Arial Narrow" w:hAnsi="Arial Narrow" w:cs="Times New Roman"/>
          </w:rPr>
          <w:t>Article 10.</w:t>
        </w:r>
        <w:r w:rsidR="0041255C" w:rsidRPr="00A45AF6">
          <w:rPr>
            <w:rFonts w:ascii="Arial Narrow" w:eastAsiaTheme="minorEastAsia" w:hAnsi="Arial Narrow" w:cs="Times New Roman"/>
            <w:sz w:val="22"/>
            <w:szCs w:val="22"/>
          </w:rPr>
          <w:tab/>
        </w:r>
        <w:r w:rsidR="0041255C" w:rsidRPr="00A45AF6">
          <w:rPr>
            <w:rStyle w:val="Lienhypertexte"/>
            <w:rFonts w:ascii="Arial Narrow" w:hAnsi="Arial Narrow" w:cs="Times New Roman"/>
          </w:rPr>
          <w:t>Modification du Dossier d’Appel d’Offres</w:t>
        </w:r>
        <w:r w:rsidR="0041255C" w:rsidRPr="00A45AF6">
          <w:rPr>
            <w:rFonts w:ascii="Arial Narrow" w:hAnsi="Arial Narrow" w:cs="Times New Roman"/>
            <w:webHidden/>
          </w:rPr>
          <w:tab/>
        </w:r>
        <w:r w:rsidR="0041255C" w:rsidRPr="00A45AF6">
          <w:rPr>
            <w:rFonts w:ascii="Arial Narrow" w:hAnsi="Arial Narrow" w:cs="Times New Roman"/>
            <w:webHidden/>
          </w:rPr>
          <w:fldChar w:fldCharType="begin"/>
        </w:r>
        <w:r w:rsidR="0041255C" w:rsidRPr="00A45AF6">
          <w:rPr>
            <w:rFonts w:ascii="Arial Narrow" w:hAnsi="Arial Narrow" w:cs="Times New Roman"/>
            <w:webHidden/>
          </w:rPr>
          <w:instrText xml:space="preserve"> PAGEREF _Toc163062703 \h </w:instrText>
        </w:r>
        <w:r w:rsidR="0041255C" w:rsidRPr="00A45AF6">
          <w:rPr>
            <w:rFonts w:ascii="Arial Narrow" w:hAnsi="Arial Narrow" w:cs="Times New Roman"/>
            <w:webHidden/>
          </w:rPr>
        </w:r>
        <w:r w:rsidR="0041255C" w:rsidRPr="00A45AF6">
          <w:rPr>
            <w:rFonts w:ascii="Arial Narrow" w:hAnsi="Arial Narrow" w:cs="Times New Roman"/>
            <w:webHidden/>
          </w:rPr>
          <w:fldChar w:fldCharType="separate"/>
        </w:r>
        <w:r w:rsidR="00F942BB" w:rsidRPr="00A45AF6">
          <w:rPr>
            <w:rFonts w:ascii="Arial Narrow" w:hAnsi="Arial Narrow" w:cs="Times New Roman"/>
            <w:webHidden/>
          </w:rPr>
          <w:t>24</w:t>
        </w:r>
        <w:r w:rsidR="0041255C" w:rsidRPr="00A45AF6">
          <w:rPr>
            <w:rFonts w:ascii="Arial Narrow" w:hAnsi="Arial Narrow" w:cs="Times New Roman"/>
            <w:webHidden/>
          </w:rPr>
          <w:fldChar w:fldCharType="end"/>
        </w:r>
      </w:hyperlink>
    </w:p>
    <w:p w:rsidR="0041255C" w:rsidRPr="00A45AF6" w:rsidRDefault="001F60C1" w:rsidP="0041255C">
      <w:pPr>
        <w:pStyle w:val="TM1"/>
        <w:rPr>
          <w:rFonts w:ascii="Arial Narrow" w:eastAsiaTheme="minorEastAsia" w:hAnsi="Arial Narrow"/>
          <w:noProof/>
          <w:sz w:val="22"/>
          <w:szCs w:val="22"/>
        </w:rPr>
      </w:pPr>
      <w:hyperlink w:anchor="_Toc163062704" w:history="1">
        <w:r w:rsidR="0041255C" w:rsidRPr="00A45AF6">
          <w:rPr>
            <w:rStyle w:val="Lienhypertexte"/>
            <w:rFonts w:ascii="Arial Narrow" w:hAnsi="Arial Narrow"/>
            <w:noProof/>
          </w:rPr>
          <w:t>C.</w:t>
        </w:r>
        <w:r w:rsidR="0041255C" w:rsidRPr="00A45AF6">
          <w:rPr>
            <w:rFonts w:ascii="Arial Narrow" w:eastAsiaTheme="minorEastAsia" w:hAnsi="Arial Narrow"/>
            <w:noProof/>
            <w:sz w:val="22"/>
            <w:szCs w:val="22"/>
          </w:rPr>
          <w:tab/>
        </w:r>
        <w:r w:rsidR="0041255C" w:rsidRPr="00A45AF6">
          <w:rPr>
            <w:rStyle w:val="Lienhypertexte"/>
            <w:rFonts w:ascii="Arial Narrow" w:hAnsi="Arial Narrow"/>
            <w:noProof/>
          </w:rPr>
          <w:t>Préparation des offres</w:t>
        </w:r>
        <w:r w:rsidR="0041255C" w:rsidRPr="00A45AF6">
          <w:rPr>
            <w:rFonts w:ascii="Arial Narrow" w:hAnsi="Arial Narrow"/>
            <w:noProof/>
            <w:webHidden/>
          </w:rPr>
          <w:tab/>
        </w:r>
        <w:r w:rsidR="0041255C" w:rsidRPr="00A45AF6">
          <w:rPr>
            <w:rFonts w:ascii="Arial Narrow" w:hAnsi="Arial Narrow"/>
            <w:noProof/>
            <w:webHidden/>
          </w:rPr>
          <w:fldChar w:fldCharType="begin"/>
        </w:r>
        <w:r w:rsidR="0041255C" w:rsidRPr="00A45AF6">
          <w:rPr>
            <w:rFonts w:ascii="Arial Narrow" w:hAnsi="Arial Narrow"/>
            <w:noProof/>
            <w:webHidden/>
          </w:rPr>
          <w:instrText xml:space="preserve"> PAGEREF _Toc163062704 \h </w:instrText>
        </w:r>
        <w:r w:rsidR="0041255C" w:rsidRPr="00A45AF6">
          <w:rPr>
            <w:rFonts w:ascii="Arial Narrow" w:hAnsi="Arial Narrow"/>
            <w:noProof/>
            <w:webHidden/>
          </w:rPr>
        </w:r>
        <w:r w:rsidR="0041255C" w:rsidRPr="00A45AF6">
          <w:rPr>
            <w:rFonts w:ascii="Arial Narrow" w:hAnsi="Arial Narrow"/>
            <w:noProof/>
            <w:webHidden/>
          </w:rPr>
          <w:fldChar w:fldCharType="separate"/>
        </w:r>
        <w:r w:rsidR="00F942BB" w:rsidRPr="00A45AF6">
          <w:rPr>
            <w:rFonts w:ascii="Arial Narrow" w:hAnsi="Arial Narrow"/>
            <w:noProof/>
            <w:webHidden/>
          </w:rPr>
          <w:t>24</w:t>
        </w:r>
        <w:r w:rsidR="0041255C" w:rsidRPr="00A45AF6">
          <w:rPr>
            <w:rFonts w:ascii="Arial Narrow" w:hAnsi="Arial Narrow"/>
            <w:noProof/>
            <w:webHidden/>
          </w:rPr>
          <w:fldChar w:fldCharType="end"/>
        </w:r>
      </w:hyperlink>
    </w:p>
    <w:p w:rsidR="0041255C" w:rsidRPr="00A45AF6" w:rsidRDefault="001F60C1" w:rsidP="0041255C">
      <w:pPr>
        <w:pStyle w:val="TM2"/>
        <w:rPr>
          <w:rFonts w:ascii="Arial Narrow" w:eastAsiaTheme="minorEastAsia" w:hAnsi="Arial Narrow" w:cs="Times New Roman"/>
          <w:sz w:val="22"/>
          <w:szCs w:val="22"/>
        </w:rPr>
      </w:pPr>
      <w:hyperlink w:anchor="_Toc163062705" w:history="1">
        <w:r w:rsidR="0041255C" w:rsidRPr="00A45AF6">
          <w:rPr>
            <w:rStyle w:val="Lienhypertexte"/>
            <w:rFonts w:ascii="Arial Narrow" w:hAnsi="Arial Narrow" w:cs="Times New Roman"/>
          </w:rPr>
          <w:t>Article 11.</w:t>
        </w:r>
        <w:r w:rsidR="0041255C" w:rsidRPr="00A45AF6">
          <w:rPr>
            <w:rFonts w:ascii="Arial Narrow" w:eastAsiaTheme="minorEastAsia" w:hAnsi="Arial Narrow" w:cs="Times New Roman"/>
            <w:sz w:val="22"/>
            <w:szCs w:val="22"/>
          </w:rPr>
          <w:tab/>
        </w:r>
        <w:r w:rsidR="0041255C" w:rsidRPr="00A45AF6">
          <w:rPr>
            <w:rStyle w:val="Lienhypertexte"/>
            <w:rFonts w:ascii="Arial Narrow" w:hAnsi="Arial Narrow" w:cs="Times New Roman"/>
          </w:rPr>
          <w:t>Frais de soumission</w:t>
        </w:r>
        <w:r w:rsidR="0041255C" w:rsidRPr="00A45AF6">
          <w:rPr>
            <w:rFonts w:ascii="Arial Narrow" w:hAnsi="Arial Narrow" w:cs="Times New Roman"/>
            <w:webHidden/>
          </w:rPr>
          <w:tab/>
        </w:r>
        <w:r w:rsidR="0041255C" w:rsidRPr="00A45AF6">
          <w:rPr>
            <w:rFonts w:ascii="Arial Narrow" w:hAnsi="Arial Narrow" w:cs="Times New Roman"/>
            <w:webHidden/>
          </w:rPr>
          <w:fldChar w:fldCharType="begin"/>
        </w:r>
        <w:r w:rsidR="0041255C" w:rsidRPr="00A45AF6">
          <w:rPr>
            <w:rFonts w:ascii="Arial Narrow" w:hAnsi="Arial Narrow" w:cs="Times New Roman"/>
            <w:webHidden/>
          </w:rPr>
          <w:instrText xml:space="preserve"> PAGEREF _Toc163062705 \h </w:instrText>
        </w:r>
        <w:r w:rsidR="0041255C" w:rsidRPr="00A45AF6">
          <w:rPr>
            <w:rFonts w:ascii="Arial Narrow" w:hAnsi="Arial Narrow" w:cs="Times New Roman"/>
            <w:webHidden/>
          </w:rPr>
        </w:r>
        <w:r w:rsidR="0041255C" w:rsidRPr="00A45AF6">
          <w:rPr>
            <w:rFonts w:ascii="Arial Narrow" w:hAnsi="Arial Narrow" w:cs="Times New Roman"/>
            <w:webHidden/>
          </w:rPr>
          <w:fldChar w:fldCharType="separate"/>
        </w:r>
        <w:r w:rsidR="00F942BB" w:rsidRPr="00A45AF6">
          <w:rPr>
            <w:rFonts w:ascii="Arial Narrow" w:hAnsi="Arial Narrow" w:cs="Times New Roman"/>
            <w:webHidden/>
          </w:rPr>
          <w:t>24</w:t>
        </w:r>
        <w:r w:rsidR="0041255C" w:rsidRPr="00A45AF6">
          <w:rPr>
            <w:rFonts w:ascii="Arial Narrow" w:hAnsi="Arial Narrow" w:cs="Times New Roman"/>
            <w:webHidden/>
          </w:rPr>
          <w:fldChar w:fldCharType="end"/>
        </w:r>
      </w:hyperlink>
    </w:p>
    <w:p w:rsidR="0041255C" w:rsidRPr="00A45AF6" w:rsidRDefault="001F60C1" w:rsidP="0041255C">
      <w:pPr>
        <w:pStyle w:val="TM2"/>
        <w:rPr>
          <w:rFonts w:ascii="Arial Narrow" w:eastAsiaTheme="minorEastAsia" w:hAnsi="Arial Narrow" w:cs="Times New Roman"/>
          <w:sz w:val="22"/>
          <w:szCs w:val="22"/>
        </w:rPr>
      </w:pPr>
      <w:hyperlink w:anchor="_Toc163062706" w:history="1">
        <w:r w:rsidR="0041255C" w:rsidRPr="00A45AF6">
          <w:rPr>
            <w:rStyle w:val="Lienhypertexte"/>
            <w:rFonts w:ascii="Arial Narrow" w:hAnsi="Arial Narrow" w:cs="Times New Roman"/>
          </w:rPr>
          <w:t>Article 12.</w:t>
        </w:r>
        <w:r w:rsidR="0041255C" w:rsidRPr="00A45AF6">
          <w:rPr>
            <w:rFonts w:ascii="Arial Narrow" w:eastAsiaTheme="minorEastAsia" w:hAnsi="Arial Narrow" w:cs="Times New Roman"/>
            <w:sz w:val="22"/>
            <w:szCs w:val="22"/>
          </w:rPr>
          <w:tab/>
        </w:r>
        <w:r w:rsidR="0041255C" w:rsidRPr="00A45AF6">
          <w:rPr>
            <w:rStyle w:val="Lienhypertexte"/>
            <w:rFonts w:ascii="Arial Narrow" w:hAnsi="Arial Narrow" w:cs="Times New Roman"/>
          </w:rPr>
          <w:t>Langue de l’offre</w:t>
        </w:r>
        <w:r w:rsidR="0041255C" w:rsidRPr="00A45AF6">
          <w:rPr>
            <w:rFonts w:ascii="Arial Narrow" w:hAnsi="Arial Narrow" w:cs="Times New Roman"/>
            <w:webHidden/>
          </w:rPr>
          <w:tab/>
        </w:r>
        <w:r w:rsidR="0041255C" w:rsidRPr="00A45AF6">
          <w:rPr>
            <w:rFonts w:ascii="Arial Narrow" w:hAnsi="Arial Narrow" w:cs="Times New Roman"/>
            <w:webHidden/>
          </w:rPr>
          <w:fldChar w:fldCharType="begin"/>
        </w:r>
        <w:r w:rsidR="0041255C" w:rsidRPr="00A45AF6">
          <w:rPr>
            <w:rFonts w:ascii="Arial Narrow" w:hAnsi="Arial Narrow" w:cs="Times New Roman"/>
            <w:webHidden/>
          </w:rPr>
          <w:instrText xml:space="preserve"> PAGEREF _Toc163062706 \h </w:instrText>
        </w:r>
        <w:r w:rsidR="0041255C" w:rsidRPr="00A45AF6">
          <w:rPr>
            <w:rFonts w:ascii="Arial Narrow" w:hAnsi="Arial Narrow" w:cs="Times New Roman"/>
            <w:webHidden/>
          </w:rPr>
        </w:r>
        <w:r w:rsidR="0041255C" w:rsidRPr="00A45AF6">
          <w:rPr>
            <w:rFonts w:ascii="Arial Narrow" w:hAnsi="Arial Narrow" w:cs="Times New Roman"/>
            <w:webHidden/>
          </w:rPr>
          <w:fldChar w:fldCharType="separate"/>
        </w:r>
        <w:r w:rsidR="00F942BB" w:rsidRPr="00A45AF6">
          <w:rPr>
            <w:rFonts w:ascii="Arial Narrow" w:hAnsi="Arial Narrow" w:cs="Times New Roman"/>
            <w:webHidden/>
          </w:rPr>
          <w:t>25</w:t>
        </w:r>
        <w:r w:rsidR="0041255C" w:rsidRPr="00A45AF6">
          <w:rPr>
            <w:rFonts w:ascii="Arial Narrow" w:hAnsi="Arial Narrow" w:cs="Times New Roman"/>
            <w:webHidden/>
          </w:rPr>
          <w:fldChar w:fldCharType="end"/>
        </w:r>
      </w:hyperlink>
    </w:p>
    <w:p w:rsidR="0041255C" w:rsidRPr="00A45AF6" w:rsidRDefault="001F60C1" w:rsidP="0041255C">
      <w:pPr>
        <w:pStyle w:val="TM2"/>
        <w:rPr>
          <w:rFonts w:ascii="Arial Narrow" w:eastAsiaTheme="minorEastAsia" w:hAnsi="Arial Narrow" w:cs="Times New Roman"/>
          <w:sz w:val="22"/>
          <w:szCs w:val="22"/>
        </w:rPr>
      </w:pPr>
      <w:hyperlink w:anchor="_Toc163062707" w:history="1">
        <w:r w:rsidR="0041255C" w:rsidRPr="00A45AF6">
          <w:rPr>
            <w:rStyle w:val="Lienhypertexte"/>
            <w:rFonts w:ascii="Arial Narrow" w:hAnsi="Arial Narrow" w:cs="Times New Roman"/>
          </w:rPr>
          <w:t>Article 13.</w:t>
        </w:r>
        <w:r w:rsidR="0041255C" w:rsidRPr="00A45AF6">
          <w:rPr>
            <w:rFonts w:ascii="Arial Narrow" w:eastAsiaTheme="minorEastAsia" w:hAnsi="Arial Narrow" w:cs="Times New Roman"/>
            <w:sz w:val="22"/>
            <w:szCs w:val="22"/>
          </w:rPr>
          <w:tab/>
        </w:r>
        <w:r w:rsidR="0041255C" w:rsidRPr="00A45AF6">
          <w:rPr>
            <w:rStyle w:val="Lienhypertexte"/>
            <w:rFonts w:ascii="Arial Narrow" w:hAnsi="Arial Narrow" w:cs="Times New Roman"/>
          </w:rPr>
          <w:t>Documents constituant l’offre</w:t>
        </w:r>
        <w:r w:rsidR="0041255C" w:rsidRPr="00A45AF6">
          <w:rPr>
            <w:rFonts w:ascii="Arial Narrow" w:hAnsi="Arial Narrow" w:cs="Times New Roman"/>
            <w:webHidden/>
          </w:rPr>
          <w:tab/>
        </w:r>
        <w:r w:rsidR="0041255C" w:rsidRPr="00A45AF6">
          <w:rPr>
            <w:rFonts w:ascii="Arial Narrow" w:hAnsi="Arial Narrow" w:cs="Times New Roman"/>
            <w:webHidden/>
          </w:rPr>
          <w:fldChar w:fldCharType="begin"/>
        </w:r>
        <w:r w:rsidR="0041255C" w:rsidRPr="00A45AF6">
          <w:rPr>
            <w:rFonts w:ascii="Arial Narrow" w:hAnsi="Arial Narrow" w:cs="Times New Roman"/>
            <w:webHidden/>
          </w:rPr>
          <w:instrText xml:space="preserve"> PAGEREF _Toc163062707 \h </w:instrText>
        </w:r>
        <w:r w:rsidR="0041255C" w:rsidRPr="00A45AF6">
          <w:rPr>
            <w:rFonts w:ascii="Arial Narrow" w:hAnsi="Arial Narrow" w:cs="Times New Roman"/>
            <w:webHidden/>
          </w:rPr>
        </w:r>
        <w:r w:rsidR="0041255C" w:rsidRPr="00A45AF6">
          <w:rPr>
            <w:rFonts w:ascii="Arial Narrow" w:hAnsi="Arial Narrow" w:cs="Times New Roman"/>
            <w:webHidden/>
          </w:rPr>
          <w:fldChar w:fldCharType="separate"/>
        </w:r>
        <w:r w:rsidR="00F942BB" w:rsidRPr="00A45AF6">
          <w:rPr>
            <w:rFonts w:ascii="Arial Narrow" w:hAnsi="Arial Narrow" w:cs="Times New Roman"/>
            <w:webHidden/>
          </w:rPr>
          <w:t>25</w:t>
        </w:r>
        <w:r w:rsidR="0041255C" w:rsidRPr="00A45AF6">
          <w:rPr>
            <w:rFonts w:ascii="Arial Narrow" w:hAnsi="Arial Narrow" w:cs="Times New Roman"/>
            <w:webHidden/>
          </w:rPr>
          <w:fldChar w:fldCharType="end"/>
        </w:r>
      </w:hyperlink>
    </w:p>
    <w:p w:rsidR="0041255C" w:rsidRPr="00A45AF6" w:rsidRDefault="001F60C1" w:rsidP="0041255C">
      <w:pPr>
        <w:pStyle w:val="TM2"/>
        <w:rPr>
          <w:rFonts w:ascii="Arial Narrow" w:eastAsiaTheme="minorEastAsia" w:hAnsi="Arial Narrow" w:cs="Times New Roman"/>
          <w:sz w:val="22"/>
          <w:szCs w:val="22"/>
        </w:rPr>
      </w:pPr>
      <w:hyperlink w:anchor="_Toc163062708" w:history="1">
        <w:r w:rsidR="0041255C" w:rsidRPr="00A45AF6">
          <w:rPr>
            <w:rStyle w:val="Lienhypertexte"/>
            <w:rFonts w:ascii="Arial Narrow" w:hAnsi="Arial Narrow" w:cs="Times New Roman"/>
          </w:rPr>
          <w:t>Article 14.</w:t>
        </w:r>
        <w:r w:rsidR="0041255C" w:rsidRPr="00A45AF6">
          <w:rPr>
            <w:rFonts w:ascii="Arial Narrow" w:eastAsiaTheme="minorEastAsia" w:hAnsi="Arial Narrow" w:cs="Times New Roman"/>
            <w:sz w:val="22"/>
            <w:szCs w:val="22"/>
          </w:rPr>
          <w:tab/>
        </w:r>
        <w:r w:rsidR="0041255C" w:rsidRPr="00A45AF6">
          <w:rPr>
            <w:rStyle w:val="Lienhypertexte"/>
            <w:rFonts w:ascii="Arial Narrow" w:hAnsi="Arial Narrow" w:cs="Times New Roman"/>
          </w:rPr>
          <w:t>Montant de l’offre</w:t>
        </w:r>
        <w:r w:rsidR="0041255C" w:rsidRPr="00A45AF6">
          <w:rPr>
            <w:rFonts w:ascii="Arial Narrow" w:hAnsi="Arial Narrow" w:cs="Times New Roman"/>
            <w:webHidden/>
          </w:rPr>
          <w:tab/>
        </w:r>
        <w:r w:rsidR="0041255C" w:rsidRPr="00A45AF6">
          <w:rPr>
            <w:rFonts w:ascii="Arial Narrow" w:hAnsi="Arial Narrow" w:cs="Times New Roman"/>
            <w:webHidden/>
          </w:rPr>
          <w:fldChar w:fldCharType="begin"/>
        </w:r>
        <w:r w:rsidR="0041255C" w:rsidRPr="00A45AF6">
          <w:rPr>
            <w:rFonts w:ascii="Arial Narrow" w:hAnsi="Arial Narrow" w:cs="Times New Roman"/>
            <w:webHidden/>
          </w:rPr>
          <w:instrText xml:space="preserve"> PAGEREF _Toc163062708 \h </w:instrText>
        </w:r>
        <w:r w:rsidR="0041255C" w:rsidRPr="00A45AF6">
          <w:rPr>
            <w:rFonts w:ascii="Arial Narrow" w:hAnsi="Arial Narrow" w:cs="Times New Roman"/>
            <w:webHidden/>
          </w:rPr>
        </w:r>
        <w:r w:rsidR="0041255C" w:rsidRPr="00A45AF6">
          <w:rPr>
            <w:rFonts w:ascii="Arial Narrow" w:hAnsi="Arial Narrow" w:cs="Times New Roman"/>
            <w:webHidden/>
          </w:rPr>
          <w:fldChar w:fldCharType="separate"/>
        </w:r>
        <w:r w:rsidR="00F942BB" w:rsidRPr="00A45AF6">
          <w:rPr>
            <w:rFonts w:ascii="Arial Narrow" w:hAnsi="Arial Narrow" w:cs="Times New Roman"/>
            <w:webHidden/>
          </w:rPr>
          <w:t>26</w:t>
        </w:r>
        <w:r w:rsidR="0041255C" w:rsidRPr="00A45AF6">
          <w:rPr>
            <w:rFonts w:ascii="Arial Narrow" w:hAnsi="Arial Narrow" w:cs="Times New Roman"/>
            <w:webHidden/>
          </w:rPr>
          <w:fldChar w:fldCharType="end"/>
        </w:r>
      </w:hyperlink>
    </w:p>
    <w:p w:rsidR="0041255C" w:rsidRPr="00A45AF6" w:rsidRDefault="001F60C1" w:rsidP="0041255C">
      <w:pPr>
        <w:pStyle w:val="TM2"/>
        <w:rPr>
          <w:rFonts w:ascii="Arial Narrow" w:eastAsiaTheme="minorEastAsia" w:hAnsi="Arial Narrow" w:cs="Times New Roman"/>
          <w:sz w:val="22"/>
          <w:szCs w:val="22"/>
        </w:rPr>
      </w:pPr>
      <w:hyperlink w:anchor="_Toc163062709" w:history="1">
        <w:r w:rsidR="0041255C" w:rsidRPr="00A45AF6">
          <w:rPr>
            <w:rStyle w:val="Lienhypertexte"/>
            <w:rFonts w:ascii="Arial Narrow" w:hAnsi="Arial Narrow" w:cs="Times New Roman"/>
          </w:rPr>
          <w:t>Article 15.</w:t>
        </w:r>
        <w:r w:rsidR="0041255C" w:rsidRPr="00A45AF6">
          <w:rPr>
            <w:rFonts w:ascii="Arial Narrow" w:eastAsiaTheme="minorEastAsia" w:hAnsi="Arial Narrow" w:cs="Times New Roman"/>
            <w:sz w:val="22"/>
            <w:szCs w:val="22"/>
          </w:rPr>
          <w:tab/>
        </w:r>
        <w:r w:rsidR="0041255C" w:rsidRPr="00A45AF6">
          <w:rPr>
            <w:rStyle w:val="Lienhypertexte"/>
            <w:rFonts w:ascii="Arial Narrow" w:hAnsi="Arial Narrow" w:cs="Times New Roman"/>
          </w:rPr>
          <w:t>Monnaies de soumission et de règlement</w:t>
        </w:r>
        <w:r w:rsidR="0041255C" w:rsidRPr="00A45AF6">
          <w:rPr>
            <w:rFonts w:ascii="Arial Narrow" w:hAnsi="Arial Narrow" w:cs="Times New Roman"/>
            <w:webHidden/>
          </w:rPr>
          <w:tab/>
        </w:r>
        <w:r w:rsidR="0041255C" w:rsidRPr="00A45AF6">
          <w:rPr>
            <w:rFonts w:ascii="Arial Narrow" w:hAnsi="Arial Narrow" w:cs="Times New Roman"/>
            <w:webHidden/>
          </w:rPr>
          <w:fldChar w:fldCharType="begin"/>
        </w:r>
        <w:r w:rsidR="0041255C" w:rsidRPr="00A45AF6">
          <w:rPr>
            <w:rFonts w:ascii="Arial Narrow" w:hAnsi="Arial Narrow" w:cs="Times New Roman"/>
            <w:webHidden/>
          </w:rPr>
          <w:instrText xml:space="preserve"> PAGEREF _Toc163062709 \h </w:instrText>
        </w:r>
        <w:r w:rsidR="0041255C" w:rsidRPr="00A45AF6">
          <w:rPr>
            <w:rFonts w:ascii="Arial Narrow" w:hAnsi="Arial Narrow" w:cs="Times New Roman"/>
            <w:webHidden/>
          </w:rPr>
        </w:r>
        <w:r w:rsidR="0041255C" w:rsidRPr="00A45AF6">
          <w:rPr>
            <w:rFonts w:ascii="Arial Narrow" w:hAnsi="Arial Narrow" w:cs="Times New Roman"/>
            <w:webHidden/>
          </w:rPr>
          <w:fldChar w:fldCharType="separate"/>
        </w:r>
        <w:r w:rsidR="00F942BB" w:rsidRPr="00A45AF6">
          <w:rPr>
            <w:rFonts w:ascii="Arial Narrow" w:hAnsi="Arial Narrow" w:cs="Times New Roman"/>
            <w:webHidden/>
          </w:rPr>
          <w:t>27</w:t>
        </w:r>
        <w:r w:rsidR="0041255C" w:rsidRPr="00A45AF6">
          <w:rPr>
            <w:rFonts w:ascii="Arial Narrow" w:hAnsi="Arial Narrow" w:cs="Times New Roman"/>
            <w:webHidden/>
          </w:rPr>
          <w:fldChar w:fldCharType="end"/>
        </w:r>
      </w:hyperlink>
    </w:p>
    <w:p w:rsidR="0041255C" w:rsidRPr="00A45AF6" w:rsidRDefault="001F60C1" w:rsidP="0041255C">
      <w:pPr>
        <w:pStyle w:val="TM2"/>
        <w:rPr>
          <w:rFonts w:ascii="Arial Narrow" w:eastAsiaTheme="minorEastAsia" w:hAnsi="Arial Narrow" w:cs="Times New Roman"/>
          <w:sz w:val="22"/>
          <w:szCs w:val="22"/>
        </w:rPr>
      </w:pPr>
      <w:hyperlink w:anchor="_Toc163062710" w:history="1">
        <w:r w:rsidR="0041255C" w:rsidRPr="00A45AF6">
          <w:rPr>
            <w:rStyle w:val="Lienhypertexte"/>
            <w:rFonts w:ascii="Arial Narrow" w:hAnsi="Arial Narrow" w:cs="Times New Roman"/>
          </w:rPr>
          <w:t>Article 16.</w:t>
        </w:r>
        <w:r w:rsidR="0041255C" w:rsidRPr="00A45AF6">
          <w:rPr>
            <w:rFonts w:ascii="Arial Narrow" w:eastAsiaTheme="minorEastAsia" w:hAnsi="Arial Narrow" w:cs="Times New Roman"/>
            <w:sz w:val="22"/>
            <w:szCs w:val="22"/>
          </w:rPr>
          <w:tab/>
        </w:r>
        <w:r w:rsidR="0041255C" w:rsidRPr="00A45AF6">
          <w:rPr>
            <w:rStyle w:val="Lienhypertexte"/>
            <w:rFonts w:ascii="Arial Narrow" w:hAnsi="Arial Narrow" w:cs="Times New Roman"/>
          </w:rPr>
          <w:t>Validité des offres</w:t>
        </w:r>
        <w:r w:rsidR="0041255C" w:rsidRPr="00A45AF6">
          <w:rPr>
            <w:rFonts w:ascii="Arial Narrow" w:hAnsi="Arial Narrow" w:cs="Times New Roman"/>
            <w:webHidden/>
          </w:rPr>
          <w:tab/>
        </w:r>
        <w:r w:rsidR="0041255C" w:rsidRPr="00A45AF6">
          <w:rPr>
            <w:rFonts w:ascii="Arial Narrow" w:hAnsi="Arial Narrow" w:cs="Times New Roman"/>
            <w:webHidden/>
          </w:rPr>
          <w:fldChar w:fldCharType="begin"/>
        </w:r>
        <w:r w:rsidR="0041255C" w:rsidRPr="00A45AF6">
          <w:rPr>
            <w:rFonts w:ascii="Arial Narrow" w:hAnsi="Arial Narrow" w:cs="Times New Roman"/>
            <w:webHidden/>
          </w:rPr>
          <w:instrText xml:space="preserve"> PAGEREF _Toc163062710 \h </w:instrText>
        </w:r>
        <w:r w:rsidR="0041255C" w:rsidRPr="00A45AF6">
          <w:rPr>
            <w:rFonts w:ascii="Arial Narrow" w:hAnsi="Arial Narrow" w:cs="Times New Roman"/>
            <w:webHidden/>
          </w:rPr>
        </w:r>
        <w:r w:rsidR="0041255C" w:rsidRPr="00A45AF6">
          <w:rPr>
            <w:rFonts w:ascii="Arial Narrow" w:hAnsi="Arial Narrow" w:cs="Times New Roman"/>
            <w:webHidden/>
          </w:rPr>
          <w:fldChar w:fldCharType="separate"/>
        </w:r>
        <w:r w:rsidR="00F942BB" w:rsidRPr="00A45AF6">
          <w:rPr>
            <w:rFonts w:ascii="Arial Narrow" w:hAnsi="Arial Narrow" w:cs="Times New Roman"/>
            <w:webHidden/>
          </w:rPr>
          <w:t>28</w:t>
        </w:r>
        <w:r w:rsidR="0041255C" w:rsidRPr="00A45AF6">
          <w:rPr>
            <w:rFonts w:ascii="Arial Narrow" w:hAnsi="Arial Narrow" w:cs="Times New Roman"/>
            <w:webHidden/>
          </w:rPr>
          <w:fldChar w:fldCharType="end"/>
        </w:r>
      </w:hyperlink>
    </w:p>
    <w:p w:rsidR="0041255C" w:rsidRPr="00A45AF6" w:rsidRDefault="001F60C1" w:rsidP="0041255C">
      <w:pPr>
        <w:pStyle w:val="TM2"/>
        <w:rPr>
          <w:rFonts w:ascii="Arial Narrow" w:eastAsiaTheme="minorEastAsia" w:hAnsi="Arial Narrow" w:cs="Times New Roman"/>
          <w:sz w:val="22"/>
          <w:szCs w:val="22"/>
        </w:rPr>
      </w:pPr>
      <w:hyperlink w:anchor="_Toc163062711" w:history="1">
        <w:r w:rsidR="0041255C" w:rsidRPr="00A45AF6">
          <w:rPr>
            <w:rStyle w:val="Lienhypertexte"/>
            <w:rFonts w:ascii="Arial Narrow" w:hAnsi="Arial Narrow" w:cs="Times New Roman"/>
          </w:rPr>
          <w:t>Article 17.</w:t>
        </w:r>
        <w:r w:rsidR="0041255C" w:rsidRPr="00A45AF6">
          <w:rPr>
            <w:rFonts w:ascii="Arial Narrow" w:eastAsiaTheme="minorEastAsia" w:hAnsi="Arial Narrow" w:cs="Times New Roman"/>
            <w:sz w:val="22"/>
            <w:szCs w:val="22"/>
          </w:rPr>
          <w:tab/>
        </w:r>
        <w:r w:rsidR="0041255C" w:rsidRPr="00A45AF6">
          <w:rPr>
            <w:rStyle w:val="Lienhypertexte"/>
            <w:rFonts w:ascii="Arial Narrow" w:hAnsi="Arial Narrow" w:cs="Times New Roman"/>
          </w:rPr>
          <w:t>Cautionnement de soumission</w:t>
        </w:r>
        <w:r w:rsidR="0041255C" w:rsidRPr="00A45AF6">
          <w:rPr>
            <w:rFonts w:ascii="Arial Narrow" w:hAnsi="Arial Narrow" w:cs="Times New Roman"/>
            <w:webHidden/>
          </w:rPr>
          <w:tab/>
        </w:r>
        <w:r w:rsidR="0041255C" w:rsidRPr="00A45AF6">
          <w:rPr>
            <w:rFonts w:ascii="Arial Narrow" w:hAnsi="Arial Narrow" w:cs="Times New Roman"/>
            <w:webHidden/>
          </w:rPr>
          <w:fldChar w:fldCharType="begin"/>
        </w:r>
        <w:r w:rsidR="0041255C" w:rsidRPr="00A45AF6">
          <w:rPr>
            <w:rFonts w:ascii="Arial Narrow" w:hAnsi="Arial Narrow" w:cs="Times New Roman"/>
            <w:webHidden/>
          </w:rPr>
          <w:instrText xml:space="preserve"> PAGEREF _Toc163062711 \h </w:instrText>
        </w:r>
        <w:r w:rsidR="0041255C" w:rsidRPr="00A45AF6">
          <w:rPr>
            <w:rFonts w:ascii="Arial Narrow" w:hAnsi="Arial Narrow" w:cs="Times New Roman"/>
            <w:webHidden/>
          </w:rPr>
        </w:r>
        <w:r w:rsidR="0041255C" w:rsidRPr="00A45AF6">
          <w:rPr>
            <w:rFonts w:ascii="Arial Narrow" w:hAnsi="Arial Narrow" w:cs="Times New Roman"/>
            <w:webHidden/>
          </w:rPr>
          <w:fldChar w:fldCharType="separate"/>
        </w:r>
        <w:r w:rsidR="00F942BB" w:rsidRPr="00A45AF6">
          <w:rPr>
            <w:rFonts w:ascii="Arial Narrow" w:hAnsi="Arial Narrow" w:cs="Times New Roman"/>
            <w:webHidden/>
          </w:rPr>
          <w:t>29</w:t>
        </w:r>
        <w:r w:rsidR="0041255C" w:rsidRPr="00A45AF6">
          <w:rPr>
            <w:rFonts w:ascii="Arial Narrow" w:hAnsi="Arial Narrow" w:cs="Times New Roman"/>
            <w:webHidden/>
          </w:rPr>
          <w:fldChar w:fldCharType="end"/>
        </w:r>
      </w:hyperlink>
    </w:p>
    <w:p w:rsidR="0041255C" w:rsidRPr="00A45AF6" w:rsidRDefault="001F60C1" w:rsidP="0041255C">
      <w:pPr>
        <w:pStyle w:val="TM2"/>
        <w:rPr>
          <w:rFonts w:ascii="Arial Narrow" w:eastAsiaTheme="minorEastAsia" w:hAnsi="Arial Narrow" w:cs="Times New Roman"/>
          <w:sz w:val="22"/>
          <w:szCs w:val="22"/>
        </w:rPr>
      </w:pPr>
      <w:hyperlink w:anchor="_Toc163062712" w:history="1">
        <w:r w:rsidR="0041255C" w:rsidRPr="00A45AF6">
          <w:rPr>
            <w:rStyle w:val="Lienhypertexte"/>
            <w:rFonts w:ascii="Arial Narrow" w:hAnsi="Arial Narrow" w:cs="Times New Roman"/>
          </w:rPr>
          <w:t>Article 18.</w:t>
        </w:r>
        <w:r w:rsidR="0041255C" w:rsidRPr="00A45AF6">
          <w:rPr>
            <w:rFonts w:ascii="Arial Narrow" w:eastAsiaTheme="minorEastAsia" w:hAnsi="Arial Narrow" w:cs="Times New Roman"/>
            <w:sz w:val="22"/>
            <w:szCs w:val="22"/>
          </w:rPr>
          <w:tab/>
        </w:r>
        <w:r w:rsidR="0041255C" w:rsidRPr="00A45AF6">
          <w:rPr>
            <w:rStyle w:val="Lienhypertexte"/>
            <w:rFonts w:ascii="Arial Narrow" w:hAnsi="Arial Narrow" w:cs="Times New Roman"/>
          </w:rPr>
          <w:t>Propositions variantes des soumissionnaires</w:t>
        </w:r>
        <w:r w:rsidR="0041255C" w:rsidRPr="00A45AF6">
          <w:rPr>
            <w:rFonts w:ascii="Arial Narrow" w:hAnsi="Arial Narrow" w:cs="Times New Roman"/>
            <w:webHidden/>
          </w:rPr>
          <w:tab/>
        </w:r>
        <w:r w:rsidR="0041255C" w:rsidRPr="00A45AF6">
          <w:rPr>
            <w:rFonts w:ascii="Arial Narrow" w:hAnsi="Arial Narrow" w:cs="Times New Roman"/>
            <w:webHidden/>
          </w:rPr>
          <w:fldChar w:fldCharType="begin"/>
        </w:r>
        <w:r w:rsidR="0041255C" w:rsidRPr="00A45AF6">
          <w:rPr>
            <w:rFonts w:ascii="Arial Narrow" w:hAnsi="Arial Narrow" w:cs="Times New Roman"/>
            <w:webHidden/>
          </w:rPr>
          <w:instrText xml:space="preserve"> PAGEREF _Toc163062712 \h </w:instrText>
        </w:r>
        <w:r w:rsidR="0041255C" w:rsidRPr="00A45AF6">
          <w:rPr>
            <w:rFonts w:ascii="Arial Narrow" w:hAnsi="Arial Narrow" w:cs="Times New Roman"/>
            <w:webHidden/>
          </w:rPr>
        </w:r>
        <w:r w:rsidR="0041255C" w:rsidRPr="00A45AF6">
          <w:rPr>
            <w:rFonts w:ascii="Arial Narrow" w:hAnsi="Arial Narrow" w:cs="Times New Roman"/>
            <w:webHidden/>
          </w:rPr>
          <w:fldChar w:fldCharType="separate"/>
        </w:r>
        <w:r w:rsidR="00F942BB" w:rsidRPr="00A45AF6">
          <w:rPr>
            <w:rFonts w:ascii="Arial Narrow" w:hAnsi="Arial Narrow" w:cs="Times New Roman"/>
            <w:webHidden/>
          </w:rPr>
          <w:t>30</w:t>
        </w:r>
        <w:r w:rsidR="0041255C" w:rsidRPr="00A45AF6">
          <w:rPr>
            <w:rFonts w:ascii="Arial Narrow" w:hAnsi="Arial Narrow" w:cs="Times New Roman"/>
            <w:webHidden/>
          </w:rPr>
          <w:fldChar w:fldCharType="end"/>
        </w:r>
      </w:hyperlink>
    </w:p>
    <w:p w:rsidR="0041255C" w:rsidRPr="00A45AF6" w:rsidRDefault="001F60C1" w:rsidP="0041255C">
      <w:pPr>
        <w:pStyle w:val="TM2"/>
        <w:rPr>
          <w:rFonts w:ascii="Arial Narrow" w:eastAsiaTheme="minorEastAsia" w:hAnsi="Arial Narrow" w:cs="Times New Roman"/>
          <w:sz w:val="22"/>
          <w:szCs w:val="22"/>
        </w:rPr>
      </w:pPr>
      <w:hyperlink w:anchor="_Toc163062713" w:history="1">
        <w:r w:rsidR="0041255C" w:rsidRPr="00A45AF6">
          <w:rPr>
            <w:rStyle w:val="Lienhypertexte"/>
            <w:rFonts w:ascii="Arial Narrow" w:hAnsi="Arial Narrow" w:cs="Times New Roman"/>
          </w:rPr>
          <w:t>Article 19.</w:t>
        </w:r>
        <w:r w:rsidR="0041255C" w:rsidRPr="00A45AF6">
          <w:rPr>
            <w:rFonts w:ascii="Arial Narrow" w:eastAsiaTheme="minorEastAsia" w:hAnsi="Arial Narrow" w:cs="Times New Roman"/>
            <w:sz w:val="22"/>
            <w:szCs w:val="22"/>
          </w:rPr>
          <w:tab/>
        </w:r>
        <w:r w:rsidR="0041255C" w:rsidRPr="00A45AF6">
          <w:rPr>
            <w:rStyle w:val="Lienhypertexte"/>
            <w:rFonts w:ascii="Arial Narrow" w:hAnsi="Arial Narrow" w:cs="Times New Roman"/>
          </w:rPr>
          <w:t>Réunion préparatoire à l’établissement des offres</w:t>
        </w:r>
        <w:r w:rsidR="0041255C" w:rsidRPr="00A45AF6">
          <w:rPr>
            <w:rFonts w:ascii="Arial Narrow" w:hAnsi="Arial Narrow" w:cs="Times New Roman"/>
            <w:webHidden/>
          </w:rPr>
          <w:tab/>
        </w:r>
        <w:r w:rsidR="0041255C" w:rsidRPr="00A45AF6">
          <w:rPr>
            <w:rFonts w:ascii="Arial Narrow" w:hAnsi="Arial Narrow" w:cs="Times New Roman"/>
            <w:webHidden/>
          </w:rPr>
          <w:fldChar w:fldCharType="begin"/>
        </w:r>
        <w:r w:rsidR="0041255C" w:rsidRPr="00A45AF6">
          <w:rPr>
            <w:rFonts w:ascii="Arial Narrow" w:hAnsi="Arial Narrow" w:cs="Times New Roman"/>
            <w:webHidden/>
          </w:rPr>
          <w:instrText xml:space="preserve"> PAGEREF _Toc163062713 \h </w:instrText>
        </w:r>
        <w:r w:rsidR="0041255C" w:rsidRPr="00A45AF6">
          <w:rPr>
            <w:rFonts w:ascii="Arial Narrow" w:hAnsi="Arial Narrow" w:cs="Times New Roman"/>
            <w:webHidden/>
          </w:rPr>
        </w:r>
        <w:r w:rsidR="0041255C" w:rsidRPr="00A45AF6">
          <w:rPr>
            <w:rFonts w:ascii="Arial Narrow" w:hAnsi="Arial Narrow" w:cs="Times New Roman"/>
            <w:webHidden/>
          </w:rPr>
          <w:fldChar w:fldCharType="separate"/>
        </w:r>
        <w:r w:rsidR="00F942BB" w:rsidRPr="00A45AF6">
          <w:rPr>
            <w:rFonts w:ascii="Arial Narrow" w:hAnsi="Arial Narrow" w:cs="Times New Roman"/>
            <w:webHidden/>
          </w:rPr>
          <w:t>30</w:t>
        </w:r>
        <w:r w:rsidR="0041255C" w:rsidRPr="00A45AF6">
          <w:rPr>
            <w:rFonts w:ascii="Arial Narrow" w:hAnsi="Arial Narrow" w:cs="Times New Roman"/>
            <w:webHidden/>
          </w:rPr>
          <w:fldChar w:fldCharType="end"/>
        </w:r>
      </w:hyperlink>
    </w:p>
    <w:p w:rsidR="0041255C" w:rsidRPr="00A45AF6" w:rsidRDefault="001F60C1" w:rsidP="0041255C">
      <w:pPr>
        <w:pStyle w:val="TM2"/>
        <w:rPr>
          <w:rFonts w:ascii="Arial Narrow" w:eastAsiaTheme="minorEastAsia" w:hAnsi="Arial Narrow" w:cs="Times New Roman"/>
          <w:sz w:val="22"/>
          <w:szCs w:val="22"/>
        </w:rPr>
      </w:pPr>
      <w:hyperlink w:anchor="_Toc163062714" w:history="1">
        <w:r w:rsidR="0041255C" w:rsidRPr="00A45AF6">
          <w:rPr>
            <w:rStyle w:val="Lienhypertexte"/>
            <w:rFonts w:ascii="Arial Narrow" w:hAnsi="Arial Narrow" w:cs="Times New Roman"/>
          </w:rPr>
          <w:t>Article 20.</w:t>
        </w:r>
        <w:r w:rsidR="0041255C" w:rsidRPr="00A45AF6">
          <w:rPr>
            <w:rFonts w:ascii="Arial Narrow" w:eastAsiaTheme="minorEastAsia" w:hAnsi="Arial Narrow" w:cs="Times New Roman"/>
            <w:sz w:val="22"/>
            <w:szCs w:val="22"/>
          </w:rPr>
          <w:tab/>
        </w:r>
        <w:r w:rsidR="0041255C" w:rsidRPr="00A45AF6">
          <w:rPr>
            <w:rStyle w:val="Lienhypertexte"/>
            <w:rFonts w:ascii="Arial Narrow" w:hAnsi="Arial Narrow" w:cs="Times New Roman"/>
          </w:rPr>
          <w:t>Forme, Format et signature de l’offre</w:t>
        </w:r>
        <w:r w:rsidR="0041255C" w:rsidRPr="00A45AF6">
          <w:rPr>
            <w:rFonts w:ascii="Arial Narrow" w:hAnsi="Arial Narrow" w:cs="Times New Roman"/>
            <w:webHidden/>
          </w:rPr>
          <w:tab/>
        </w:r>
        <w:r w:rsidR="0041255C" w:rsidRPr="00A45AF6">
          <w:rPr>
            <w:rFonts w:ascii="Arial Narrow" w:hAnsi="Arial Narrow" w:cs="Times New Roman"/>
            <w:webHidden/>
          </w:rPr>
          <w:fldChar w:fldCharType="begin"/>
        </w:r>
        <w:r w:rsidR="0041255C" w:rsidRPr="00A45AF6">
          <w:rPr>
            <w:rFonts w:ascii="Arial Narrow" w:hAnsi="Arial Narrow" w:cs="Times New Roman"/>
            <w:webHidden/>
          </w:rPr>
          <w:instrText xml:space="preserve"> PAGEREF _Toc163062714 \h </w:instrText>
        </w:r>
        <w:r w:rsidR="0041255C" w:rsidRPr="00A45AF6">
          <w:rPr>
            <w:rFonts w:ascii="Arial Narrow" w:hAnsi="Arial Narrow" w:cs="Times New Roman"/>
            <w:webHidden/>
          </w:rPr>
        </w:r>
        <w:r w:rsidR="0041255C" w:rsidRPr="00A45AF6">
          <w:rPr>
            <w:rFonts w:ascii="Arial Narrow" w:hAnsi="Arial Narrow" w:cs="Times New Roman"/>
            <w:webHidden/>
          </w:rPr>
          <w:fldChar w:fldCharType="separate"/>
        </w:r>
        <w:r w:rsidR="00F942BB" w:rsidRPr="00A45AF6">
          <w:rPr>
            <w:rFonts w:ascii="Arial Narrow" w:hAnsi="Arial Narrow" w:cs="Times New Roman"/>
            <w:webHidden/>
          </w:rPr>
          <w:t>31</w:t>
        </w:r>
        <w:r w:rsidR="0041255C" w:rsidRPr="00A45AF6">
          <w:rPr>
            <w:rFonts w:ascii="Arial Narrow" w:hAnsi="Arial Narrow" w:cs="Times New Roman"/>
            <w:webHidden/>
          </w:rPr>
          <w:fldChar w:fldCharType="end"/>
        </w:r>
      </w:hyperlink>
    </w:p>
    <w:p w:rsidR="0041255C" w:rsidRPr="00A45AF6" w:rsidRDefault="001F60C1" w:rsidP="0041255C">
      <w:pPr>
        <w:pStyle w:val="TM1"/>
        <w:rPr>
          <w:rFonts w:ascii="Arial Narrow" w:eastAsiaTheme="minorEastAsia" w:hAnsi="Arial Narrow"/>
          <w:noProof/>
          <w:sz w:val="22"/>
          <w:szCs w:val="22"/>
        </w:rPr>
      </w:pPr>
      <w:hyperlink w:anchor="_Toc163062715" w:history="1">
        <w:r w:rsidR="0041255C" w:rsidRPr="00A45AF6">
          <w:rPr>
            <w:rStyle w:val="Lienhypertexte"/>
            <w:rFonts w:ascii="Arial Narrow" w:hAnsi="Arial Narrow"/>
            <w:noProof/>
          </w:rPr>
          <w:t>D.</w:t>
        </w:r>
        <w:r w:rsidR="0041255C" w:rsidRPr="00A45AF6">
          <w:rPr>
            <w:rFonts w:ascii="Arial Narrow" w:eastAsiaTheme="minorEastAsia" w:hAnsi="Arial Narrow"/>
            <w:noProof/>
            <w:sz w:val="22"/>
            <w:szCs w:val="22"/>
          </w:rPr>
          <w:tab/>
        </w:r>
        <w:r w:rsidR="0041255C" w:rsidRPr="00A45AF6">
          <w:rPr>
            <w:rStyle w:val="Lienhypertexte"/>
            <w:rFonts w:ascii="Arial Narrow" w:hAnsi="Arial Narrow"/>
            <w:noProof/>
          </w:rPr>
          <w:t>Dépôt des offres</w:t>
        </w:r>
        <w:r w:rsidR="0041255C" w:rsidRPr="00A45AF6">
          <w:rPr>
            <w:rFonts w:ascii="Arial Narrow" w:hAnsi="Arial Narrow"/>
            <w:noProof/>
            <w:webHidden/>
          </w:rPr>
          <w:tab/>
        </w:r>
        <w:r w:rsidR="0041255C" w:rsidRPr="00A45AF6">
          <w:rPr>
            <w:rFonts w:ascii="Arial Narrow" w:hAnsi="Arial Narrow"/>
            <w:noProof/>
            <w:webHidden/>
          </w:rPr>
          <w:fldChar w:fldCharType="begin"/>
        </w:r>
        <w:r w:rsidR="0041255C" w:rsidRPr="00A45AF6">
          <w:rPr>
            <w:rFonts w:ascii="Arial Narrow" w:hAnsi="Arial Narrow"/>
            <w:noProof/>
            <w:webHidden/>
          </w:rPr>
          <w:instrText xml:space="preserve"> PAGEREF _Toc163062715 \h </w:instrText>
        </w:r>
        <w:r w:rsidR="0041255C" w:rsidRPr="00A45AF6">
          <w:rPr>
            <w:rFonts w:ascii="Arial Narrow" w:hAnsi="Arial Narrow"/>
            <w:noProof/>
            <w:webHidden/>
          </w:rPr>
        </w:r>
        <w:r w:rsidR="0041255C" w:rsidRPr="00A45AF6">
          <w:rPr>
            <w:rFonts w:ascii="Arial Narrow" w:hAnsi="Arial Narrow"/>
            <w:noProof/>
            <w:webHidden/>
          </w:rPr>
          <w:fldChar w:fldCharType="separate"/>
        </w:r>
        <w:r w:rsidR="00F942BB" w:rsidRPr="00A45AF6">
          <w:rPr>
            <w:rFonts w:ascii="Arial Narrow" w:hAnsi="Arial Narrow"/>
            <w:noProof/>
            <w:webHidden/>
          </w:rPr>
          <w:t>31</w:t>
        </w:r>
        <w:r w:rsidR="0041255C" w:rsidRPr="00A45AF6">
          <w:rPr>
            <w:rFonts w:ascii="Arial Narrow" w:hAnsi="Arial Narrow"/>
            <w:noProof/>
            <w:webHidden/>
          </w:rPr>
          <w:fldChar w:fldCharType="end"/>
        </w:r>
      </w:hyperlink>
    </w:p>
    <w:p w:rsidR="0041255C" w:rsidRPr="00A45AF6" w:rsidRDefault="001F60C1" w:rsidP="0041255C">
      <w:pPr>
        <w:pStyle w:val="TM2"/>
        <w:rPr>
          <w:rFonts w:ascii="Arial Narrow" w:eastAsiaTheme="minorEastAsia" w:hAnsi="Arial Narrow" w:cs="Times New Roman"/>
          <w:sz w:val="22"/>
          <w:szCs w:val="22"/>
        </w:rPr>
      </w:pPr>
      <w:hyperlink w:anchor="_Toc163062716" w:history="1">
        <w:r w:rsidR="0041255C" w:rsidRPr="00A45AF6">
          <w:rPr>
            <w:rStyle w:val="Lienhypertexte"/>
            <w:rFonts w:ascii="Arial Narrow" w:hAnsi="Arial Narrow" w:cs="Times New Roman"/>
          </w:rPr>
          <w:t>Article 21.</w:t>
        </w:r>
        <w:r w:rsidR="0041255C" w:rsidRPr="00A45AF6">
          <w:rPr>
            <w:rFonts w:ascii="Arial Narrow" w:eastAsiaTheme="minorEastAsia" w:hAnsi="Arial Narrow" w:cs="Times New Roman"/>
            <w:sz w:val="22"/>
            <w:szCs w:val="22"/>
          </w:rPr>
          <w:tab/>
        </w:r>
        <w:r w:rsidR="0041255C" w:rsidRPr="00A45AF6">
          <w:rPr>
            <w:rStyle w:val="Lienhypertexte"/>
            <w:rFonts w:ascii="Arial Narrow" w:hAnsi="Arial Narrow" w:cs="Times New Roman"/>
          </w:rPr>
          <w:t>Cachetage et marquage des offres</w:t>
        </w:r>
        <w:r w:rsidR="0041255C" w:rsidRPr="00A45AF6">
          <w:rPr>
            <w:rFonts w:ascii="Arial Narrow" w:hAnsi="Arial Narrow" w:cs="Times New Roman"/>
            <w:webHidden/>
          </w:rPr>
          <w:tab/>
        </w:r>
        <w:r w:rsidR="0041255C" w:rsidRPr="00A45AF6">
          <w:rPr>
            <w:rFonts w:ascii="Arial Narrow" w:hAnsi="Arial Narrow" w:cs="Times New Roman"/>
            <w:webHidden/>
          </w:rPr>
          <w:fldChar w:fldCharType="begin"/>
        </w:r>
        <w:r w:rsidR="0041255C" w:rsidRPr="00A45AF6">
          <w:rPr>
            <w:rFonts w:ascii="Arial Narrow" w:hAnsi="Arial Narrow" w:cs="Times New Roman"/>
            <w:webHidden/>
          </w:rPr>
          <w:instrText xml:space="preserve"> PAGEREF _Toc163062716 \h </w:instrText>
        </w:r>
        <w:r w:rsidR="0041255C" w:rsidRPr="00A45AF6">
          <w:rPr>
            <w:rFonts w:ascii="Arial Narrow" w:hAnsi="Arial Narrow" w:cs="Times New Roman"/>
            <w:webHidden/>
          </w:rPr>
        </w:r>
        <w:r w:rsidR="0041255C" w:rsidRPr="00A45AF6">
          <w:rPr>
            <w:rFonts w:ascii="Arial Narrow" w:hAnsi="Arial Narrow" w:cs="Times New Roman"/>
            <w:webHidden/>
          </w:rPr>
          <w:fldChar w:fldCharType="separate"/>
        </w:r>
        <w:r w:rsidR="00F942BB" w:rsidRPr="00A45AF6">
          <w:rPr>
            <w:rFonts w:ascii="Arial Narrow" w:hAnsi="Arial Narrow" w:cs="Times New Roman"/>
            <w:webHidden/>
          </w:rPr>
          <w:t>31</w:t>
        </w:r>
        <w:r w:rsidR="0041255C" w:rsidRPr="00A45AF6">
          <w:rPr>
            <w:rFonts w:ascii="Arial Narrow" w:hAnsi="Arial Narrow" w:cs="Times New Roman"/>
            <w:webHidden/>
          </w:rPr>
          <w:fldChar w:fldCharType="end"/>
        </w:r>
      </w:hyperlink>
    </w:p>
    <w:p w:rsidR="0041255C" w:rsidRPr="00A45AF6" w:rsidRDefault="001F60C1" w:rsidP="0041255C">
      <w:pPr>
        <w:pStyle w:val="TM2"/>
        <w:rPr>
          <w:rFonts w:ascii="Arial Narrow" w:eastAsiaTheme="minorEastAsia" w:hAnsi="Arial Narrow" w:cs="Times New Roman"/>
          <w:sz w:val="22"/>
          <w:szCs w:val="22"/>
        </w:rPr>
      </w:pPr>
      <w:hyperlink w:anchor="_Toc163062717" w:history="1">
        <w:r w:rsidR="0041255C" w:rsidRPr="00A45AF6">
          <w:rPr>
            <w:rStyle w:val="Lienhypertexte"/>
            <w:rFonts w:ascii="Arial Narrow" w:hAnsi="Arial Narrow" w:cs="Times New Roman"/>
          </w:rPr>
          <w:t>Article 22.</w:t>
        </w:r>
        <w:r w:rsidR="0041255C" w:rsidRPr="00A45AF6">
          <w:rPr>
            <w:rFonts w:ascii="Arial Narrow" w:eastAsiaTheme="minorEastAsia" w:hAnsi="Arial Narrow" w:cs="Times New Roman"/>
            <w:sz w:val="22"/>
            <w:szCs w:val="22"/>
          </w:rPr>
          <w:tab/>
        </w:r>
        <w:r w:rsidR="0041255C" w:rsidRPr="00A45AF6">
          <w:rPr>
            <w:rStyle w:val="Lienhypertexte"/>
            <w:rFonts w:ascii="Arial Narrow" w:hAnsi="Arial Narrow" w:cs="Times New Roman"/>
          </w:rPr>
          <w:t>Date, heure limites de dépôt des offres et Mode de soumission</w:t>
        </w:r>
        <w:r w:rsidR="0041255C" w:rsidRPr="00A45AF6">
          <w:rPr>
            <w:rFonts w:ascii="Arial Narrow" w:hAnsi="Arial Narrow" w:cs="Times New Roman"/>
            <w:webHidden/>
          </w:rPr>
          <w:tab/>
        </w:r>
        <w:r w:rsidR="0041255C" w:rsidRPr="00A45AF6">
          <w:rPr>
            <w:rFonts w:ascii="Arial Narrow" w:hAnsi="Arial Narrow" w:cs="Times New Roman"/>
            <w:webHidden/>
          </w:rPr>
          <w:fldChar w:fldCharType="begin"/>
        </w:r>
        <w:r w:rsidR="0041255C" w:rsidRPr="00A45AF6">
          <w:rPr>
            <w:rFonts w:ascii="Arial Narrow" w:hAnsi="Arial Narrow" w:cs="Times New Roman"/>
            <w:webHidden/>
          </w:rPr>
          <w:instrText xml:space="preserve"> PAGEREF _Toc163062717 \h </w:instrText>
        </w:r>
        <w:r w:rsidR="0041255C" w:rsidRPr="00A45AF6">
          <w:rPr>
            <w:rFonts w:ascii="Arial Narrow" w:hAnsi="Arial Narrow" w:cs="Times New Roman"/>
            <w:webHidden/>
          </w:rPr>
        </w:r>
        <w:r w:rsidR="0041255C" w:rsidRPr="00A45AF6">
          <w:rPr>
            <w:rFonts w:ascii="Arial Narrow" w:hAnsi="Arial Narrow" w:cs="Times New Roman"/>
            <w:webHidden/>
          </w:rPr>
          <w:fldChar w:fldCharType="separate"/>
        </w:r>
        <w:r w:rsidR="00F942BB" w:rsidRPr="00A45AF6">
          <w:rPr>
            <w:rFonts w:ascii="Arial Narrow" w:hAnsi="Arial Narrow" w:cs="Times New Roman"/>
            <w:webHidden/>
          </w:rPr>
          <w:t>32</w:t>
        </w:r>
        <w:r w:rsidR="0041255C" w:rsidRPr="00A45AF6">
          <w:rPr>
            <w:rFonts w:ascii="Arial Narrow" w:hAnsi="Arial Narrow" w:cs="Times New Roman"/>
            <w:webHidden/>
          </w:rPr>
          <w:fldChar w:fldCharType="end"/>
        </w:r>
      </w:hyperlink>
    </w:p>
    <w:p w:rsidR="0041255C" w:rsidRPr="00A45AF6" w:rsidRDefault="001F60C1" w:rsidP="0041255C">
      <w:pPr>
        <w:pStyle w:val="TM2"/>
        <w:rPr>
          <w:rFonts w:ascii="Arial Narrow" w:eastAsiaTheme="minorEastAsia" w:hAnsi="Arial Narrow" w:cs="Times New Roman"/>
          <w:sz w:val="22"/>
          <w:szCs w:val="22"/>
        </w:rPr>
      </w:pPr>
      <w:hyperlink w:anchor="_Toc163062718" w:history="1">
        <w:r w:rsidR="0041255C" w:rsidRPr="00A45AF6">
          <w:rPr>
            <w:rStyle w:val="Lienhypertexte"/>
            <w:rFonts w:ascii="Arial Narrow" w:hAnsi="Arial Narrow" w:cs="Times New Roman"/>
          </w:rPr>
          <w:t>Article 23.</w:t>
        </w:r>
        <w:r w:rsidR="0041255C" w:rsidRPr="00A45AF6">
          <w:rPr>
            <w:rFonts w:ascii="Arial Narrow" w:eastAsiaTheme="minorEastAsia" w:hAnsi="Arial Narrow" w:cs="Times New Roman"/>
            <w:sz w:val="22"/>
            <w:szCs w:val="22"/>
          </w:rPr>
          <w:tab/>
        </w:r>
        <w:r w:rsidR="0041255C" w:rsidRPr="00A45AF6">
          <w:rPr>
            <w:rStyle w:val="Lienhypertexte"/>
            <w:rFonts w:ascii="Arial Narrow" w:hAnsi="Arial Narrow" w:cs="Times New Roman"/>
          </w:rPr>
          <w:t>Offres hors délai</w:t>
        </w:r>
        <w:r w:rsidR="0041255C" w:rsidRPr="00A45AF6">
          <w:rPr>
            <w:rFonts w:ascii="Arial Narrow" w:hAnsi="Arial Narrow" w:cs="Times New Roman"/>
            <w:webHidden/>
          </w:rPr>
          <w:tab/>
        </w:r>
        <w:r w:rsidR="0041255C" w:rsidRPr="00A45AF6">
          <w:rPr>
            <w:rFonts w:ascii="Arial Narrow" w:hAnsi="Arial Narrow" w:cs="Times New Roman"/>
            <w:webHidden/>
          </w:rPr>
          <w:fldChar w:fldCharType="begin"/>
        </w:r>
        <w:r w:rsidR="0041255C" w:rsidRPr="00A45AF6">
          <w:rPr>
            <w:rFonts w:ascii="Arial Narrow" w:hAnsi="Arial Narrow" w:cs="Times New Roman"/>
            <w:webHidden/>
          </w:rPr>
          <w:instrText xml:space="preserve"> PAGEREF _Toc163062718 \h </w:instrText>
        </w:r>
        <w:r w:rsidR="0041255C" w:rsidRPr="00A45AF6">
          <w:rPr>
            <w:rFonts w:ascii="Arial Narrow" w:hAnsi="Arial Narrow" w:cs="Times New Roman"/>
            <w:webHidden/>
          </w:rPr>
        </w:r>
        <w:r w:rsidR="0041255C" w:rsidRPr="00A45AF6">
          <w:rPr>
            <w:rFonts w:ascii="Arial Narrow" w:hAnsi="Arial Narrow" w:cs="Times New Roman"/>
            <w:webHidden/>
          </w:rPr>
          <w:fldChar w:fldCharType="separate"/>
        </w:r>
        <w:r w:rsidR="00F942BB" w:rsidRPr="00A45AF6">
          <w:rPr>
            <w:rFonts w:ascii="Arial Narrow" w:hAnsi="Arial Narrow" w:cs="Times New Roman"/>
            <w:webHidden/>
          </w:rPr>
          <w:t>33</w:t>
        </w:r>
        <w:r w:rsidR="0041255C" w:rsidRPr="00A45AF6">
          <w:rPr>
            <w:rFonts w:ascii="Arial Narrow" w:hAnsi="Arial Narrow" w:cs="Times New Roman"/>
            <w:webHidden/>
          </w:rPr>
          <w:fldChar w:fldCharType="end"/>
        </w:r>
      </w:hyperlink>
    </w:p>
    <w:p w:rsidR="0041255C" w:rsidRPr="00A45AF6" w:rsidRDefault="001F60C1" w:rsidP="0041255C">
      <w:pPr>
        <w:pStyle w:val="TM2"/>
        <w:rPr>
          <w:rFonts w:ascii="Arial Narrow" w:eastAsiaTheme="minorEastAsia" w:hAnsi="Arial Narrow" w:cs="Times New Roman"/>
          <w:sz w:val="22"/>
          <w:szCs w:val="22"/>
        </w:rPr>
      </w:pPr>
      <w:hyperlink w:anchor="_Toc163062719" w:history="1">
        <w:r w:rsidR="0041255C" w:rsidRPr="00A45AF6">
          <w:rPr>
            <w:rStyle w:val="Lienhypertexte"/>
            <w:rFonts w:ascii="Arial Narrow" w:hAnsi="Arial Narrow" w:cs="Times New Roman"/>
          </w:rPr>
          <w:t>Article 24.</w:t>
        </w:r>
        <w:r w:rsidR="0041255C" w:rsidRPr="00A45AF6">
          <w:rPr>
            <w:rFonts w:ascii="Arial Narrow" w:eastAsiaTheme="minorEastAsia" w:hAnsi="Arial Narrow" w:cs="Times New Roman"/>
            <w:sz w:val="22"/>
            <w:szCs w:val="22"/>
          </w:rPr>
          <w:tab/>
        </w:r>
        <w:r w:rsidR="0041255C" w:rsidRPr="00A45AF6">
          <w:rPr>
            <w:rStyle w:val="Lienhypertexte"/>
            <w:rFonts w:ascii="Arial Narrow" w:hAnsi="Arial Narrow" w:cs="Times New Roman"/>
          </w:rPr>
          <w:t>Modification, substitution et retrait des offres</w:t>
        </w:r>
        <w:r w:rsidR="0041255C" w:rsidRPr="00A45AF6">
          <w:rPr>
            <w:rFonts w:ascii="Arial Narrow" w:hAnsi="Arial Narrow" w:cs="Times New Roman"/>
            <w:webHidden/>
          </w:rPr>
          <w:tab/>
        </w:r>
        <w:r w:rsidR="0041255C" w:rsidRPr="00A45AF6">
          <w:rPr>
            <w:rFonts w:ascii="Arial Narrow" w:hAnsi="Arial Narrow" w:cs="Times New Roman"/>
            <w:webHidden/>
          </w:rPr>
          <w:fldChar w:fldCharType="begin"/>
        </w:r>
        <w:r w:rsidR="0041255C" w:rsidRPr="00A45AF6">
          <w:rPr>
            <w:rFonts w:ascii="Arial Narrow" w:hAnsi="Arial Narrow" w:cs="Times New Roman"/>
            <w:webHidden/>
          </w:rPr>
          <w:instrText xml:space="preserve"> PAGEREF _Toc163062719 \h </w:instrText>
        </w:r>
        <w:r w:rsidR="0041255C" w:rsidRPr="00A45AF6">
          <w:rPr>
            <w:rFonts w:ascii="Arial Narrow" w:hAnsi="Arial Narrow" w:cs="Times New Roman"/>
            <w:webHidden/>
          </w:rPr>
        </w:r>
        <w:r w:rsidR="0041255C" w:rsidRPr="00A45AF6">
          <w:rPr>
            <w:rFonts w:ascii="Arial Narrow" w:hAnsi="Arial Narrow" w:cs="Times New Roman"/>
            <w:webHidden/>
          </w:rPr>
          <w:fldChar w:fldCharType="separate"/>
        </w:r>
        <w:r w:rsidR="00F942BB" w:rsidRPr="00A45AF6">
          <w:rPr>
            <w:rFonts w:ascii="Arial Narrow" w:hAnsi="Arial Narrow" w:cs="Times New Roman"/>
            <w:webHidden/>
          </w:rPr>
          <w:t>33</w:t>
        </w:r>
        <w:r w:rsidR="0041255C" w:rsidRPr="00A45AF6">
          <w:rPr>
            <w:rFonts w:ascii="Arial Narrow" w:hAnsi="Arial Narrow" w:cs="Times New Roman"/>
            <w:webHidden/>
          </w:rPr>
          <w:fldChar w:fldCharType="end"/>
        </w:r>
      </w:hyperlink>
    </w:p>
    <w:p w:rsidR="0041255C" w:rsidRPr="00A45AF6" w:rsidRDefault="001F60C1" w:rsidP="0041255C">
      <w:pPr>
        <w:pStyle w:val="TM1"/>
        <w:rPr>
          <w:rFonts w:ascii="Arial Narrow" w:eastAsiaTheme="minorEastAsia" w:hAnsi="Arial Narrow"/>
          <w:noProof/>
          <w:sz w:val="22"/>
          <w:szCs w:val="22"/>
        </w:rPr>
      </w:pPr>
      <w:hyperlink w:anchor="_Toc163062720" w:history="1">
        <w:r w:rsidR="0041255C" w:rsidRPr="00A45AF6">
          <w:rPr>
            <w:rStyle w:val="Lienhypertexte"/>
            <w:rFonts w:ascii="Arial Narrow" w:hAnsi="Arial Narrow"/>
            <w:noProof/>
          </w:rPr>
          <w:t>E.</w:t>
        </w:r>
        <w:r w:rsidR="0041255C" w:rsidRPr="00A45AF6">
          <w:rPr>
            <w:rFonts w:ascii="Arial Narrow" w:eastAsiaTheme="minorEastAsia" w:hAnsi="Arial Narrow"/>
            <w:noProof/>
            <w:sz w:val="22"/>
            <w:szCs w:val="22"/>
          </w:rPr>
          <w:tab/>
        </w:r>
        <w:r w:rsidR="0041255C" w:rsidRPr="00A45AF6">
          <w:rPr>
            <w:rStyle w:val="Lienhypertexte"/>
            <w:rFonts w:ascii="Arial Narrow" w:hAnsi="Arial Narrow"/>
            <w:noProof/>
          </w:rPr>
          <w:t>Ouverture des plis et évaluation des offres</w:t>
        </w:r>
        <w:r w:rsidR="0041255C" w:rsidRPr="00A45AF6">
          <w:rPr>
            <w:rFonts w:ascii="Arial Narrow" w:hAnsi="Arial Narrow"/>
            <w:noProof/>
            <w:webHidden/>
          </w:rPr>
          <w:tab/>
        </w:r>
        <w:r w:rsidR="0041255C" w:rsidRPr="00A45AF6">
          <w:rPr>
            <w:rFonts w:ascii="Arial Narrow" w:hAnsi="Arial Narrow"/>
            <w:noProof/>
            <w:webHidden/>
          </w:rPr>
          <w:fldChar w:fldCharType="begin"/>
        </w:r>
        <w:r w:rsidR="0041255C" w:rsidRPr="00A45AF6">
          <w:rPr>
            <w:rFonts w:ascii="Arial Narrow" w:hAnsi="Arial Narrow"/>
            <w:noProof/>
            <w:webHidden/>
          </w:rPr>
          <w:instrText xml:space="preserve"> PAGEREF _Toc163062720 \h </w:instrText>
        </w:r>
        <w:r w:rsidR="0041255C" w:rsidRPr="00A45AF6">
          <w:rPr>
            <w:rFonts w:ascii="Arial Narrow" w:hAnsi="Arial Narrow"/>
            <w:noProof/>
            <w:webHidden/>
          </w:rPr>
        </w:r>
        <w:r w:rsidR="0041255C" w:rsidRPr="00A45AF6">
          <w:rPr>
            <w:rFonts w:ascii="Arial Narrow" w:hAnsi="Arial Narrow"/>
            <w:noProof/>
            <w:webHidden/>
          </w:rPr>
          <w:fldChar w:fldCharType="separate"/>
        </w:r>
        <w:r w:rsidR="00F942BB" w:rsidRPr="00A45AF6">
          <w:rPr>
            <w:rFonts w:ascii="Arial Narrow" w:hAnsi="Arial Narrow"/>
            <w:noProof/>
            <w:webHidden/>
          </w:rPr>
          <w:t>34</w:t>
        </w:r>
        <w:r w:rsidR="0041255C" w:rsidRPr="00A45AF6">
          <w:rPr>
            <w:rFonts w:ascii="Arial Narrow" w:hAnsi="Arial Narrow"/>
            <w:noProof/>
            <w:webHidden/>
          </w:rPr>
          <w:fldChar w:fldCharType="end"/>
        </w:r>
      </w:hyperlink>
    </w:p>
    <w:p w:rsidR="0041255C" w:rsidRPr="00A45AF6" w:rsidRDefault="001F60C1" w:rsidP="0041255C">
      <w:pPr>
        <w:pStyle w:val="TM2"/>
        <w:rPr>
          <w:rFonts w:ascii="Arial Narrow" w:eastAsiaTheme="minorEastAsia" w:hAnsi="Arial Narrow" w:cs="Times New Roman"/>
          <w:sz w:val="22"/>
          <w:szCs w:val="22"/>
        </w:rPr>
      </w:pPr>
      <w:hyperlink w:anchor="_Toc163062721" w:history="1">
        <w:r w:rsidR="0041255C" w:rsidRPr="00A45AF6">
          <w:rPr>
            <w:rStyle w:val="Lienhypertexte"/>
            <w:rFonts w:ascii="Arial Narrow" w:hAnsi="Arial Narrow" w:cs="Times New Roman"/>
          </w:rPr>
          <w:t>Article 25.</w:t>
        </w:r>
        <w:r w:rsidR="0041255C" w:rsidRPr="00A45AF6">
          <w:rPr>
            <w:rFonts w:ascii="Arial Narrow" w:eastAsiaTheme="minorEastAsia" w:hAnsi="Arial Narrow" w:cs="Times New Roman"/>
            <w:sz w:val="22"/>
            <w:szCs w:val="22"/>
          </w:rPr>
          <w:tab/>
        </w:r>
        <w:r w:rsidR="0041255C" w:rsidRPr="00A45AF6">
          <w:rPr>
            <w:rStyle w:val="Lienhypertexte"/>
            <w:rFonts w:ascii="Arial Narrow" w:hAnsi="Arial Narrow" w:cs="Times New Roman"/>
          </w:rPr>
          <w:t>Ouverture des plis et recours</w:t>
        </w:r>
        <w:r w:rsidR="0041255C" w:rsidRPr="00A45AF6">
          <w:rPr>
            <w:rFonts w:ascii="Arial Narrow" w:hAnsi="Arial Narrow" w:cs="Times New Roman"/>
            <w:webHidden/>
          </w:rPr>
          <w:tab/>
        </w:r>
        <w:r w:rsidR="0041255C" w:rsidRPr="00A45AF6">
          <w:rPr>
            <w:rFonts w:ascii="Arial Narrow" w:hAnsi="Arial Narrow" w:cs="Times New Roman"/>
            <w:webHidden/>
          </w:rPr>
          <w:fldChar w:fldCharType="begin"/>
        </w:r>
        <w:r w:rsidR="0041255C" w:rsidRPr="00A45AF6">
          <w:rPr>
            <w:rFonts w:ascii="Arial Narrow" w:hAnsi="Arial Narrow" w:cs="Times New Roman"/>
            <w:webHidden/>
          </w:rPr>
          <w:instrText xml:space="preserve"> PAGEREF _Toc163062721 \h </w:instrText>
        </w:r>
        <w:r w:rsidR="0041255C" w:rsidRPr="00A45AF6">
          <w:rPr>
            <w:rFonts w:ascii="Arial Narrow" w:hAnsi="Arial Narrow" w:cs="Times New Roman"/>
            <w:webHidden/>
          </w:rPr>
        </w:r>
        <w:r w:rsidR="0041255C" w:rsidRPr="00A45AF6">
          <w:rPr>
            <w:rFonts w:ascii="Arial Narrow" w:hAnsi="Arial Narrow" w:cs="Times New Roman"/>
            <w:webHidden/>
          </w:rPr>
          <w:fldChar w:fldCharType="separate"/>
        </w:r>
        <w:r w:rsidR="00F942BB" w:rsidRPr="00A45AF6">
          <w:rPr>
            <w:rFonts w:ascii="Arial Narrow" w:hAnsi="Arial Narrow" w:cs="Times New Roman"/>
            <w:webHidden/>
          </w:rPr>
          <w:t>34</w:t>
        </w:r>
        <w:r w:rsidR="0041255C" w:rsidRPr="00A45AF6">
          <w:rPr>
            <w:rFonts w:ascii="Arial Narrow" w:hAnsi="Arial Narrow" w:cs="Times New Roman"/>
            <w:webHidden/>
          </w:rPr>
          <w:fldChar w:fldCharType="end"/>
        </w:r>
      </w:hyperlink>
    </w:p>
    <w:p w:rsidR="0041255C" w:rsidRPr="00A45AF6" w:rsidRDefault="001F60C1" w:rsidP="0041255C">
      <w:pPr>
        <w:pStyle w:val="TM2"/>
        <w:rPr>
          <w:rFonts w:ascii="Arial Narrow" w:eastAsiaTheme="minorEastAsia" w:hAnsi="Arial Narrow" w:cs="Times New Roman"/>
          <w:sz w:val="22"/>
          <w:szCs w:val="22"/>
        </w:rPr>
      </w:pPr>
      <w:hyperlink w:anchor="_Toc163062722" w:history="1">
        <w:r w:rsidR="0041255C" w:rsidRPr="00A45AF6">
          <w:rPr>
            <w:rStyle w:val="Lienhypertexte"/>
            <w:rFonts w:ascii="Arial Narrow" w:hAnsi="Arial Narrow" w:cs="Times New Roman"/>
          </w:rPr>
          <w:t>Article 26.</w:t>
        </w:r>
        <w:r w:rsidR="0041255C" w:rsidRPr="00A45AF6">
          <w:rPr>
            <w:rFonts w:ascii="Arial Narrow" w:eastAsiaTheme="minorEastAsia" w:hAnsi="Arial Narrow" w:cs="Times New Roman"/>
            <w:sz w:val="22"/>
            <w:szCs w:val="22"/>
          </w:rPr>
          <w:tab/>
        </w:r>
        <w:r w:rsidR="0041255C" w:rsidRPr="00A45AF6">
          <w:rPr>
            <w:rStyle w:val="Lienhypertexte"/>
            <w:rFonts w:ascii="Arial Narrow" w:hAnsi="Arial Narrow" w:cs="Times New Roman"/>
          </w:rPr>
          <w:t>Caractère confidentiel de la procédure</w:t>
        </w:r>
        <w:r w:rsidR="0041255C" w:rsidRPr="00A45AF6">
          <w:rPr>
            <w:rFonts w:ascii="Arial Narrow" w:hAnsi="Arial Narrow" w:cs="Times New Roman"/>
            <w:webHidden/>
          </w:rPr>
          <w:tab/>
        </w:r>
        <w:r w:rsidR="0041255C" w:rsidRPr="00A45AF6">
          <w:rPr>
            <w:rFonts w:ascii="Arial Narrow" w:hAnsi="Arial Narrow" w:cs="Times New Roman"/>
            <w:webHidden/>
          </w:rPr>
          <w:fldChar w:fldCharType="begin"/>
        </w:r>
        <w:r w:rsidR="0041255C" w:rsidRPr="00A45AF6">
          <w:rPr>
            <w:rFonts w:ascii="Arial Narrow" w:hAnsi="Arial Narrow" w:cs="Times New Roman"/>
            <w:webHidden/>
          </w:rPr>
          <w:instrText xml:space="preserve"> PAGEREF _Toc163062722 \h </w:instrText>
        </w:r>
        <w:r w:rsidR="0041255C" w:rsidRPr="00A45AF6">
          <w:rPr>
            <w:rFonts w:ascii="Arial Narrow" w:hAnsi="Arial Narrow" w:cs="Times New Roman"/>
            <w:webHidden/>
          </w:rPr>
        </w:r>
        <w:r w:rsidR="0041255C" w:rsidRPr="00A45AF6">
          <w:rPr>
            <w:rFonts w:ascii="Arial Narrow" w:hAnsi="Arial Narrow" w:cs="Times New Roman"/>
            <w:webHidden/>
          </w:rPr>
          <w:fldChar w:fldCharType="separate"/>
        </w:r>
        <w:r w:rsidR="00F942BB" w:rsidRPr="00A45AF6">
          <w:rPr>
            <w:rFonts w:ascii="Arial Narrow" w:hAnsi="Arial Narrow" w:cs="Times New Roman"/>
            <w:webHidden/>
          </w:rPr>
          <w:t>36</w:t>
        </w:r>
        <w:r w:rsidR="0041255C" w:rsidRPr="00A45AF6">
          <w:rPr>
            <w:rFonts w:ascii="Arial Narrow" w:hAnsi="Arial Narrow" w:cs="Times New Roman"/>
            <w:webHidden/>
          </w:rPr>
          <w:fldChar w:fldCharType="end"/>
        </w:r>
      </w:hyperlink>
    </w:p>
    <w:p w:rsidR="0041255C" w:rsidRPr="00A45AF6" w:rsidRDefault="001F60C1" w:rsidP="0041255C">
      <w:pPr>
        <w:pStyle w:val="TM2"/>
        <w:rPr>
          <w:rFonts w:ascii="Arial Narrow" w:eastAsiaTheme="minorEastAsia" w:hAnsi="Arial Narrow" w:cs="Times New Roman"/>
          <w:sz w:val="22"/>
          <w:szCs w:val="22"/>
        </w:rPr>
      </w:pPr>
      <w:hyperlink w:anchor="_Toc163062723" w:history="1">
        <w:r w:rsidR="0041255C" w:rsidRPr="00A45AF6">
          <w:rPr>
            <w:rStyle w:val="Lienhypertexte"/>
            <w:rFonts w:ascii="Arial Narrow" w:hAnsi="Arial Narrow" w:cs="Times New Roman"/>
          </w:rPr>
          <w:t>Article 27.</w:t>
        </w:r>
        <w:r w:rsidR="0041255C" w:rsidRPr="00A45AF6">
          <w:rPr>
            <w:rFonts w:ascii="Arial Narrow" w:eastAsiaTheme="minorEastAsia" w:hAnsi="Arial Narrow" w:cs="Times New Roman"/>
            <w:sz w:val="22"/>
            <w:szCs w:val="22"/>
          </w:rPr>
          <w:tab/>
        </w:r>
        <w:r w:rsidR="0041255C" w:rsidRPr="00A45AF6">
          <w:rPr>
            <w:rStyle w:val="Lienhypertexte"/>
            <w:rFonts w:ascii="Arial Narrow" w:hAnsi="Arial Narrow" w:cs="Times New Roman"/>
          </w:rPr>
          <w:t>Eclaircissements sur les offres et contacts avec le Maître d’Ouvrage ou le Maître d’Ouvrage Délégué</w:t>
        </w:r>
        <w:r w:rsidR="0041255C" w:rsidRPr="00A45AF6">
          <w:rPr>
            <w:rFonts w:ascii="Arial Narrow" w:hAnsi="Arial Narrow" w:cs="Times New Roman"/>
            <w:webHidden/>
          </w:rPr>
          <w:tab/>
        </w:r>
        <w:r w:rsidR="0041255C" w:rsidRPr="00A45AF6">
          <w:rPr>
            <w:rFonts w:ascii="Arial Narrow" w:hAnsi="Arial Narrow" w:cs="Times New Roman"/>
            <w:webHidden/>
          </w:rPr>
          <w:fldChar w:fldCharType="begin"/>
        </w:r>
        <w:r w:rsidR="0041255C" w:rsidRPr="00A45AF6">
          <w:rPr>
            <w:rFonts w:ascii="Arial Narrow" w:hAnsi="Arial Narrow" w:cs="Times New Roman"/>
            <w:webHidden/>
          </w:rPr>
          <w:instrText xml:space="preserve"> PAGEREF _Toc163062723 \h </w:instrText>
        </w:r>
        <w:r w:rsidR="0041255C" w:rsidRPr="00A45AF6">
          <w:rPr>
            <w:rFonts w:ascii="Arial Narrow" w:hAnsi="Arial Narrow" w:cs="Times New Roman"/>
            <w:webHidden/>
          </w:rPr>
        </w:r>
        <w:r w:rsidR="0041255C" w:rsidRPr="00A45AF6">
          <w:rPr>
            <w:rFonts w:ascii="Arial Narrow" w:hAnsi="Arial Narrow" w:cs="Times New Roman"/>
            <w:webHidden/>
          </w:rPr>
          <w:fldChar w:fldCharType="separate"/>
        </w:r>
        <w:r w:rsidR="00F942BB" w:rsidRPr="00A45AF6">
          <w:rPr>
            <w:rFonts w:ascii="Arial Narrow" w:hAnsi="Arial Narrow" w:cs="Times New Roman"/>
            <w:webHidden/>
          </w:rPr>
          <w:t>36</w:t>
        </w:r>
        <w:r w:rsidR="0041255C" w:rsidRPr="00A45AF6">
          <w:rPr>
            <w:rFonts w:ascii="Arial Narrow" w:hAnsi="Arial Narrow" w:cs="Times New Roman"/>
            <w:webHidden/>
          </w:rPr>
          <w:fldChar w:fldCharType="end"/>
        </w:r>
      </w:hyperlink>
    </w:p>
    <w:p w:rsidR="0041255C" w:rsidRPr="00A45AF6" w:rsidRDefault="001F60C1" w:rsidP="0041255C">
      <w:pPr>
        <w:pStyle w:val="TM2"/>
        <w:rPr>
          <w:rFonts w:ascii="Arial Narrow" w:eastAsiaTheme="minorEastAsia" w:hAnsi="Arial Narrow" w:cs="Times New Roman"/>
          <w:sz w:val="22"/>
          <w:szCs w:val="22"/>
        </w:rPr>
      </w:pPr>
      <w:hyperlink w:anchor="_Toc163062724" w:history="1">
        <w:r w:rsidR="0041255C" w:rsidRPr="00A45AF6">
          <w:rPr>
            <w:rStyle w:val="Lienhypertexte"/>
            <w:rFonts w:ascii="Arial Narrow" w:hAnsi="Arial Narrow" w:cs="Times New Roman"/>
          </w:rPr>
          <w:t>Article 28.</w:t>
        </w:r>
        <w:r w:rsidR="0041255C" w:rsidRPr="00A45AF6">
          <w:rPr>
            <w:rFonts w:ascii="Arial Narrow" w:eastAsiaTheme="minorEastAsia" w:hAnsi="Arial Narrow" w:cs="Times New Roman"/>
            <w:sz w:val="22"/>
            <w:szCs w:val="22"/>
          </w:rPr>
          <w:tab/>
        </w:r>
        <w:r w:rsidR="0041255C" w:rsidRPr="00A45AF6">
          <w:rPr>
            <w:rStyle w:val="Lienhypertexte"/>
            <w:rFonts w:ascii="Arial Narrow" w:hAnsi="Arial Narrow" w:cs="Times New Roman"/>
          </w:rPr>
          <w:t>Détermination de la conformité des offres et évaluation au plan technique</w:t>
        </w:r>
        <w:r w:rsidR="0041255C" w:rsidRPr="00A45AF6">
          <w:rPr>
            <w:rFonts w:ascii="Arial Narrow" w:hAnsi="Arial Narrow" w:cs="Times New Roman"/>
            <w:webHidden/>
          </w:rPr>
          <w:tab/>
        </w:r>
        <w:r w:rsidR="0041255C" w:rsidRPr="00A45AF6">
          <w:rPr>
            <w:rFonts w:ascii="Arial Narrow" w:hAnsi="Arial Narrow" w:cs="Times New Roman"/>
            <w:webHidden/>
          </w:rPr>
          <w:fldChar w:fldCharType="begin"/>
        </w:r>
        <w:r w:rsidR="0041255C" w:rsidRPr="00A45AF6">
          <w:rPr>
            <w:rFonts w:ascii="Arial Narrow" w:hAnsi="Arial Narrow" w:cs="Times New Roman"/>
            <w:webHidden/>
          </w:rPr>
          <w:instrText xml:space="preserve"> PAGEREF _Toc163062724 \h </w:instrText>
        </w:r>
        <w:r w:rsidR="0041255C" w:rsidRPr="00A45AF6">
          <w:rPr>
            <w:rFonts w:ascii="Arial Narrow" w:hAnsi="Arial Narrow" w:cs="Times New Roman"/>
            <w:webHidden/>
          </w:rPr>
        </w:r>
        <w:r w:rsidR="0041255C" w:rsidRPr="00A45AF6">
          <w:rPr>
            <w:rFonts w:ascii="Arial Narrow" w:hAnsi="Arial Narrow" w:cs="Times New Roman"/>
            <w:webHidden/>
          </w:rPr>
          <w:fldChar w:fldCharType="separate"/>
        </w:r>
        <w:r w:rsidR="00F942BB" w:rsidRPr="00A45AF6">
          <w:rPr>
            <w:rFonts w:ascii="Arial Narrow" w:hAnsi="Arial Narrow" w:cs="Times New Roman"/>
            <w:webHidden/>
          </w:rPr>
          <w:t>37</w:t>
        </w:r>
        <w:r w:rsidR="0041255C" w:rsidRPr="00A45AF6">
          <w:rPr>
            <w:rFonts w:ascii="Arial Narrow" w:hAnsi="Arial Narrow" w:cs="Times New Roman"/>
            <w:webHidden/>
          </w:rPr>
          <w:fldChar w:fldCharType="end"/>
        </w:r>
      </w:hyperlink>
    </w:p>
    <w:p w:rsidR="0041255C" w:rsidRPr="00A45AF6" w:rsidRDefault="001F60C1" w:rsidP="0041255C">
      <w:pPr>
        <w:pStyle w:val="TM2"/>
        <w:rPr>
          <w:rFonts w:ascii="Arial Narrow" w:eastAsiaTheme="minorEastAsia" w:hAnsi="Arial Narrow" w:cs="Times New Roman"/>
          <w:sz w:val="22"/>
          <w:szCs w:val="22"/>
        </w:rPr>
      </w:pPr>
      <w:hyperlink w:anchor="_Toc163062725" w:history="1">
        <w:r w:rsidR="0041255C" w:rsidRPr="00A45AF6">
          <w:rPr>
            <w:rStyle w:val="Lienhypertexte"/>
            <w:rFonts w:ascii="Arial Narrow" w:hAnsi="Arial Narrow" w:cs="Times New Roman"/>
          </w:rPr>
          <w:t>Article 29.</w:t>
        </w:r>
        <w:r w:rsidR="0041255C" w:rsidRPr="00A45AF6">
          <w:rPr>
            <w:rFonts w:ascii="Arial Narrow" w:eastAsiaTheme="minorEastAsia" w:hAnsi="Arial Narrow" w:cs="Times New Roman"/>
            <w:sz w:val="22"/>
            <w:szCs w:val="22"/>
          </w:rPr>
          <w:tab/>
        </w:r>
        <w:r w:rsidR="0041255C" w:rsidRPr="00A45AF6">
          <w:rPr>
            <w:rStyle w:val="Lienhypertexte"/>
            <w:rFonts w:ascii="Arial Narrow" w:hAnsi="Arial Narrow" w:cs="Times New Roman"/>
          </w:rPr>
          <w:t>Critères d’évaluation et de qualification du soumissionnaire</w:t>
        </w:r>
        <w:r w:rsidR="0041255C" w:rsidRPr="00A45AF6">
          <w:rPr>
            <w:rFonts w:ascii="Arial Narrow" w:hAnsi="Arial Narrow" w:cs="Times New Roman"/>
            <w:webHidden/>
          </w:rPr>
          <w:tab/>
        </w:r>
        <w:r w:rsidR="0041255C" w:rsidRPr="00A45AF6">
          <w:rPr>
            <w:rFonts w:ascii="Arial Narrow" w:hAnsi="Arial Narrow" w:cs="Times New Roman"/>
            <w:webHidden/>
          </w:rPr>
          <w:fldChar w:fldCharType="begin"/>
        </w:r>
        <w:r w:rsidR="0041255C" w:rsidRPr="00A45AF6">
          <w:rPr>
            <w:rFonts w:ascii="Arial Narrow" w:hAnsi="Arial Narrow" w:cs="Times New Roman"/>
            <w:webHidden/>
          </w:rPr>
          <w:instrText xml:space="preserve"> PAGEREF _Toc163062725 \h </w:instrText>
        </w:r>
        <w:r w:rsidR="0041255C" w:rsidRPr="00A45AF6">
          <w:rPr>
            <w:rFonts w:ascii="Arial Narrow" w:hAnsi="Arial Narrow" w:cs="Times New Roman"/>
            <w:webHidden/>
          </w:rPr>
        </w:r>
        <w:r w:rsidR="0041255C" w:rsidRPr="00A45AF6">
          <w:rPr>
            <w:rFonts w:ascii="Arial Narrow" w:hAnsi="Arial Narrow" w:cs="Times New Roman"/>
            <w:webHidden/>
          </w:rPr>
          <w:fldChar w:fldCharType="separate"/>
        </w:r>
        <w:r w:rsidR="00F942BB" w:rsidRPr="00A45AF6">
          <w:rPr>
            <w:rFonts w:ascii="Arial Narrow" w:hAnsi="Arial Narrow" w:cs="Times New Roman"/>
            <w:webHidden/>
          </w:rPr>
          <w:t>37</w:t>
        </w:r>
        <w:r w:rsidR="0041255C" w:rsidRPr="00A45AF6">
          <w:rPr>
            <w:rFonts w:ascii="Arial Narrow" w:hAnsi="Arial Narrow" w:cs="Times New Roman"/>
            <w:webHidden/>
          </w:rPr>
          <w:fldChar w:fldCharType="end"/>
        </w:r>
      </w:hyperlink>
    </w:p>
    <w:p w:rsidR="0041255C" w:rsidRPr="00A45AF6" w:rsidRDefault="001F60C1" w:rsidP="0041255C">
      <w:pPr>
        <w:pStyle w:val="TM2"/>
        <w:rPr>
          <w:rFonts w:ascii="Arial Narrow" w:eastAsiaTheme="minorEastAsia" w:hAnsi="Arial Narrow" w:cs="Times New Roman"/>
          <w:sz w:val="22"/>
          <w:szCs w:val="22"/>
        </w:rPr>
      </w:pPr>
      <w:hyperlink w:anchor="_Toc163062726" w:history="1">
        <w:r w:rsidR="0041255C" w:rsidRPr="00A45AF6">
          <w:rPr>
            <w:rStyle w:val="Lienhypertexte"/>
            <w:rFonts w:ascii="Arial Narrow" w:hAnsi="Arial Narrow" w:cs="Times New Roman"/>
          </w:rPr>
          <w:t>Article 30.</w:t>
        </w:r>
        <w:r w:rsidR="0041255C" w:rsidRPr="00A45AF6">
          <w:rPr>
            <w:rFonts w:ascii="Arial Narrow" w:eastAsiaTheme="minorEastAsia" w:hAnsi="Arial Narrow" w:cs="Times New Roman"/>
            <w:sz w:val="22"/>
            <w:szCs w:val="22"/>
          </w:rPr>
          <w:tab/>
        </w:r>
        <w:r w:rsidR="0041255C" w:rsidRPr="00A45AF6">
          <w:rPr>
            <w:rStyle w:val="Lienhypertexte"/>
            <w:rFonts w:ascii="Arial Narrow" w:hAnsi="Arial Narrow" w:cs="Times New Roman"/>
          </w:rPr>
          <w:t>Correction des erreurs</w:t>
        </w:r>
        <w:r w:rsidR="0041255C" w:rsidRPr="00A45AF6">
          <w:rPr>
            <w:rFonts w:ascii="Arial Narrow" w:hAnsi="Arial Narrow" w:cs="Times New Roman"/>
            <w:webHidden/>
          </w:rPr>
          <w:tab/>
        </w:r>
        <w:r w:rsidR="0041255C" w:rsidRPr="00A45AF6">
          <w:rPr>
            <w:rFonts w:ascii="Arial Narrow" w:hAnsi="Arial Narrow" w:cs="Times New Roman"/>
            <w:webHidden/>
          </w:rPr>
          <w:fldChar w:fldCharType="begin"/>
        </w:r>
        <w:r w:rsidR="0041255C" w:rsidRPr="00A45AF6">
          <w:rPr>
            <w:rFonts w:ascii="Arial Narrow" w:hAnsi="Arial Narrow" w:cs="Times New Roman"/>
            <w:webHidden/>
          </w:rPr>
          <w:instrText xml:space="preserve"> PAGEREF _Toc163062726 \h </w:instrText>
        </w:r>
        <w:r w:rsidR="0041255C" w:rsidRPr="00A45AF6">
          <w:rPr>
            <w:rFonts w:ascii="Arial Narrow" w:hAnsi="Arial Narrow" w:cs="Times New Roman"/>
            <w:webHidden/>
          </w:rPr>
        </w:r>
        <w:r w:rsidR="0041255C" w:rsidRPr="00A45AF6">
          <w:rPr>
            <w:rFonts w:ascii="Arial Narrow" w:hAnsi="Arial Narrow" w:cs="Times New Roman"/>
            <w:webHidden/>
          </w:rPr>
          <w:fldChar w:fldCharType="separate"/>
        </w:r>
        <w:r w:rsidR="00F942BB" w:rsidRPr="00A45AF6">
          <w:rPr>
            <w:rFonts w:ascii="Arial Narrow" w:hAnsi="Arial Narrow" w:cs="Times New Roman"/>
            <w:webHidden/>
          </w:rPr>
          <w:t>38</w:t>
        </w:r>
        <w:r w:rsidR="0041255C" w:rsidRPr="00A45AF6">
          <w:rPr>
            <w:rFonts w:ascii="Arial Narrow" w:hAnsi="Arial Narrow" w:cs="Times New Roman"/>
            <w:webHidden/>
          </w:rPr>
          <w:fldChar w:fldCharType="end"/>
        </w:r>
      </w:hyperlink>
    </w:p>
    <w:p w:rsidR="0041255C" w:rsidRPr="00A45AF6" w:rsidRDefault="001F60C1" w:rsidP="0041255C">
      <w:pPr>
        <w:pStyle w:val="TM2"/>
        <w:rPr>
          <w:rFonts w:ascii="Arial Narrow" w:eastAsiaTheme="minorEastAsia" w:hAnsi="Arial Narrow" w:cs="Times New Roman"/>
          <w:sz w:val="22"/>
          <w:szCs w:val="22"/>
        </w:rPr>
      </w:pPr>
      <w:hyperlink w:anchor="_Toc163062727" w:history="1">
        <w:r w:rsidR="0041255C" w:rsidRPr="00A45AF6">
          <w:rPr>
            <w:rStyle w:val="Lienhypertexte"/>
            <w:rFonts w:ascii="Arial Narrow" w:hAnsi="Arial Narrow" w:cs="Times New Roman"/>
          </w:rPr>
          <w:t>Article 31.</w:t>
        </w:r>
        <w:r w:rsidR="0041255C" w:rsidRPr="00A45AF6">
          <w:rPr>
            <w:rFonts w:ascii="Arial Narrow" w:eastAsiaTheme="minorEastAsia" w:hAnsi="Arial Narrow" w:cs="Times New Roman"/>
            <w:sz w:val="22"/>
            <w:szCs w:val="22"/>
          </w:rPr>
          <w:tab/>
        </w:r>
        <w:r w:rsidR="0041255C" w:rsidRPr="00A45AF6">
          <w:rPr>
            <w:rStyle w:val="Lienhypertexte"/>
            <w:rFonts w:ascii="Arial Narrow" w:hAnsi="Arial Narrow" w:cs="Times New Roman"/>
          </w:rPr>
          <w:t>Conversion en une seule monnaie</w:t>
        </w:r>
        <w:r w:rsidR="0041255C" w:rsidRPr="00A45AF6">
          <w:rPr>
            <w:rFonts w:ascii="Arial Narrow" w:hAnsi="Arial Narrow" w:cs="Times New Roman"/>
            <w:webHidden/>
          </w:rPr>
          <w:tab/>
        </w:r>
        <w:r w:rsidR="0041255C" w:rsidRPr="00A45AF6">
          <w:rPr>
            <w:rFonts w:ascii="Arial Narrow" w:hAnsi="Arial Narrow" w:cs="Times New Roman"/>
            <w:webHidden/>
          </w:rPr>
          <w:fldChar w:fldCharType="begin"/>
        </w:r>
        <w:r w:rsidR="0041255C" w:rsidRPr="00A45AF6">
          <w:rPr>
            <w:rFonts w:ascii="Arial Narrow" w:hAnsi="Arial Narrow" w:cs="Times New Roman"/>
            <w:webHidden/>
          </w:rPr>
          <w:instrText xml:space="preserve"> PAGEREF _Toc163062727 \h </w:instrText>
        </w:r>
        <w:r w:rsidR="0041255C" w:rsidRPr="00A45AF6">
          <w:rPr>
            <w:rFonts w:ascii="Arial Narrow" w:hAnsi="Arial Narrow" w:cs="Times New Roman"/>
            <w:webHidden/>
          </w:rPr>
        </w:r>
        <w:r w:rsidR="0041255C" w:rsidRPr="00A45AF6">
          <w:rPr>
            <w:rFonts w:ascii="Arial Narrow" w:hAnsi="Arial Narrow" w:cs="Times New Roman"/>
            <w:webHidden/>
          </w:rPr>
          <w:fldChar w:fldCharType="separate"/>
        </w:r>
        <w:r w:rsidR="00F942BB" w:rsidRPr="00A45AF6">
          <w:rPr>
            <w:rFonts w:ascii="Arial Narrow" w:hAnsi="Arial Narrow" w:cs="Times New Roman"/>
            <w:webHidden/>
          </w:rPr>
          <w:t>38</w:t>
        </w:r>
        <w:r w:rsidR="0041255C" w:rsidRPr="00A45AF6">
          <w:rPr>
            <w:rFonts w:ascii="Arial Narrow" w:hAnsi="Arial Narrow" w:cs="Times New Roman"/>
            <w:webHidden/>
          </w:rPr>
          <w:fldChar w:fldCharType="end"/>
        </w:r>
      </w:hyperlink>
    </w:p>
    <w:p w:rsidR="0041255C" w:rsidRPr="00A45AF6" w:rsidRDefault="001F60C1" w:rsidP="0041255C">
      <w:pPr>
        <w:pStyle w:val="TM2"/>
        <w:rPr>
          <w:rFonts w:ascii="Arial Narrow" w:eastAsiaTheme="minorEastAsia" w:hAnsi="Arial Narrow" w:cs="Times New Roman"/>
          <w:sz w:val="22"/>
          <w:szCs w:val="22"/>
        </w:rPr>
      </w:pPr>
      <w:hyperlink w:anchor="_Toc163062728" w:history="1">
        <w:r w:rsidR="0041255C" w:rsidRPr="00A45AF6">
          <w:rPr>
            <w:rStyle w:val="Lienhypertexte"/>
            <w:rFonts w:ascii="Arial Narrow" w:hAnsi="Arial Narrow" w:cs="Times New Roman"/>
          </w:rPr>
          <w:t>Article 32.</w:t>
        </w:r>
        <w:r w:rsidR="0041255C" w:rsidRPr="00A45AF6">
          <w:rPr>
            <w:rFonts w:ascii="Arial Narrow" w:eastAsiaTheme="minorEastAsia" w:hAnsi="Arial Narrow" w:cs="Times New Roman"/>
            <w:sz w:val="22"/>
            <w:szCs w:val="22"/>
          </w:rPr>
          <w:tab/>
        </w:r>
        <w:r w:rsidR="0041255C" w:rsidRPr="00A45AF6">
          <w:rPr>
            <w:rStyle w:val="Lienhypertexte"/>
            <w:rFonts w:ascii="Arial Narrow" w:hAnsi="Arial Narrow" w:cs="Times New Roman"/>
          </w:rPr>
          <w:t>Evaluation et comparaison des offres au plan financier</w:t>
        </w:r>
        <w:r w:rsidR="0041255C" w:rsidRPr="00A45AF6">
          <w:rPr>
            <w:rFonts w:ascii="Arial Narrow" w:hAnsi="Arial Narrow" w:cs="Times New Roman"/>
            <w:webHidden/>
          </w:rPr>
          <w:tab/>
        </w:r>
        <w:r w:rsidR="0041255C" w:rsidRPr="00A45AF6">
          <w:rPr>
            <w:rFonts w:ascii="Arial Narrow" w:hAnsi="Arial Narrow" w:cs="Times New Roman"/>
            <w:webHidden/>
          </w:rPr>
          <w:fldChar w:fldCharType="begin"/>
        </w:r>
        <w:r w:rsidR="0041255C" w:rsidRPr="00A45AF6">
          <w:rPr>
            <w:rFonts w:ascii="Arial Narrow" w:hAnsi="Arial Narrow" w:cs="Times New Roman"/>
            <w:webHidden/>
          </w:rPr>
          <w:instrText xml:space="preserve"> PAGEREF _Toc163062728 \h </w:instrText>
        </w:r>
        <w:r w:rsidR="0041255C" w:rsidRPr="00A45AF6">
          <w:rPr>
            <w:rFonts w:ascii="Arial Narrow" w:hAnsi="Arial Narrow" w:cs="Times New Roman"/>
            <w:webHidden/>
          </w:rPr>
        </w:r>
        <w:r w:rsidR="0041255C" w:rsidRPr="00A45AF6">
          <w:rPr>
            <w:rFonts w:ascii="Arial Narrow" w:hAnsi="Arial Narrow" w:cs="Times New Roman"/>
            <w:webHidden/>
          </w:rPr>
          <w:fldChar w:fldCharType="separate"/>
        </w:r>
        <w:r w:rsidR="00F942BB" w:rsidRPr="00A45AF6">
          <w:rPr>
            <w:rFonts w:ascii="Arial Narrow" w:hAnsi="Arial Narrow" w:cs="Times New Roman"/>
            <w:webHidden/>
          </w:rPr>
          <w:t>38</w:t>
        </w:r>
        <w:r w:rsidR="0041255C" w:rsidRPr="00A45AF6">
          <w:rPr>
            <w:rFonts w:ascii="Arial Narrow" w:hAnsi="Arial Narrow" w:cs="Times New Roman"/>
            <w:webHidden/>
          </w:rPr>
          <w:fldChar w:fldCharType="end"/>
        </w:r>
      </w:hyperlink>
    </w:p>
    <w:p w:rsidR="0041255C" w:rsidRPr="00A45AF6" w:rsidRDefault="001F60C1" w:rsidP="0041255C">
      <w:pPr>
        <w:pStyle w:val="TM2"/>
        <w:rPr>
          <w:rFonts w:ascii="Arial Narrow" w:eastAsiaTheme="minorEastAsia" w:hAnsi="Arial Narrow" w:cs="Times New Roman"/>
          <w:sz w:val="22"/>
          <w:szCs w:val="22"/>
        </w:rPr>
      </w:pPr>
      <w:hyperlink w:anchor="_Toc163062729" w:history="1">
        <w:r w:rsidR="0041255C" w:rsidRPr="00A45AF6">
          <w:rPr>
            <w:rStyle w:val="Lienhypertexte"/>
            <w:rFonts w:ascii="Arial Narrow" w:hAnsi="Arial Narrow" w:cs="Times New Roman"/>
          </w:rPr>
          <w:t>Article 33.</w:t>
        </w:r>
        <w:r w:rsidR="0041255C" w:rsidRPr="00A45AF6">
          <w:rPr>
            <w:rFonts w:ascii="Arial Narrow" w:eastAsiaTheme="minorEastAsia" w:hAnsi="Arial Narrow" w:cs="Times New Roman"/>
            <w:sz w:val="22"/>
            <w:szCs w:val="22"/>
          </w:rPr>
          <w:tab/>
        </w:r>
        <w:r w:rsidR="0041255C" w:rsidRPr="00A45AF6">
          <w:rPr>
            <w:rStyle w:val="Lienhypertexte"/>
            <w:rFonts w:ascii="Arial Narrow" w:hAnsi="Arial Narrow" w:cs="Times New Roman"/>
          </w:rPr>
          <w:t>Préférence accordée aux soumissionnaires nationaux</w:t>
        </w:r>
        <w:r w:rsidR="0041255C" w:rsidRPr="00A45AF6">
          <w:rPr>
            <w:rFonts w:ascii="Arial Narrow" w:hAnsi="Arial Narrow" w:cs="Times New Roman"/>
            <w:webHidden/>
          </w:rPr>
          <w:tab/>
        </w:r>
        <w:r w:rsidR="0041255C" w:rsidRPr="00A45AF6">
          <w:rPr>
            <w:rFonts w:ascii="Arial Narrow" w:hAnsi="Arial Narrow" w:cs="Times New Roman"/>
            <w:webHidden/>
          </w:rPr>
          <w:fldChar w:fldCharType="begin"/>
        </w:r>
        <w:r w:rsidR="0041255C" w:rsidRPr="00A45AF6">
          <w:rPr>
            <w:rFonts w:ascii="Arial Narrow" w:hAnsi="Arial Narrow" w:cs="Times New Roman"/>
            <w:webHidden/>
          </w:rPr>
          <w:instrText xml:space="preserve"> PAGEREF _Toc163062729 \h </w:instrText>
        </w:r>
        <w:r w:rsidR="0041255C" w:rsidRPr="00A45AF6">
          <w:rPr>
            <w:rFonts w:ascii="Arial Narrow" w:hAnsi="Arial Narrow" w:cs="Times New Roman"/>
            <w:webHidden/>
          </w:rPr>
        </w:r>
        <w:r w:rsidR="0041255C" w:rsidRPr="00A45AF6">
          <w:rPr>
            <w:rFonts w:ascii="Arial Narrow" w:hAnsi="Arial Narrow" w:cs="Times New Roman"/>
            <w:webHidden/>
          </w:rPr>
          <w:fldChar w:fldCharType="separate"/>
        </w:r>
        <w:r w:rsidR="00F942BB" w:rsidRPr="00A45AF6">
          <w:rPr>
            <w:rFonts w:ascii="Arial Narrow" w:hAnsi="Arial Narrow" w:cs="Times New Roman"/>
            <w:webHidden/>
          </w:rPr>
          <w:t>40</w:t>
        </w:r>
        <w:r w:rsidR="0041255C" w:rsidRPr="00A45AF6">
          <w:rPr>
            <w:rFonts w:ascii="Arial Narrow" w:hAnsi="Arial Narrow" w:cs="Times New Roman"/>
            <w:webHidden/>
          </w:rPr>
          <w:fldChar w:fldCharType="end"/>
        </w:r>
      </w:hyperlink>
    </w:p>
    <w:p w:rsidR="0041255C" w:rsidRPr="00A45AF6" w:rsidRDefault="001F60C1" w:rsidP="0041255C">
      <w:pPr>
        <w:pStyle w:val="TM1"/>
        <w:rPr>
          <w:rFonts w:ascii="Arial Narrow" w:eastAsiaTheme="minorEastAsia" w:hAnsi="Arial Narrow"/>
          <w:noProof/>
          <w:sz w:val="22"/>
          <w:szCs w:val="22"/>
        </w:rPr>
      </w:pPr>
      <w:hyperlink w:anchor="_Toc163062730" w:history="1">
        <w:r w:rsidR="0041255C" w:rsidRPr="00A45AF6">
          <w:rPr>
            <w:rStyle w:val="Lienhypertexte"/>
            <w:rFonts w:ascii="Arial Narrow" w:hAnsi="Arial Narrow"/>
            <w:noProof/>
          </w:rPr>
          <w:t>F.</w:t>
        </w:r>
        <w:r w:rsidR="0041255C" w:rsidRPr="00A45AF6">
          <w:rPr>
            <w:rFonts w:ascii="Arial Narrow" w:eastAsiaTheme="minorEastAsia" w:hAnsi="Arial Narrow"/>
            <w:noProof/>
            <w:sz w:val="22"/>
            <w:szCs w:val="22"/>
          </w:rPr>
          <w:tab/>
        </w:r>
        <w:r w:rsidR="0041255C" w:rsidRPr="00A45AF6">
          <w:rPr>
            <w:rStyle w:val="Lienhypertexte"/>
            <w:rFonts w:ascii="Arial Narrow" w:hAnsi="Arial Narrow"/>
            <w:noProof/>
          </w:rPr>
          <w:t>Attribution</w:t>
        </w:r>
        <w:r w:rsidR="0041255C" w:rsidRPr="00A45AF6">
          <w:rPr>
            <w:rFonts w:ascii="Arial Narrow" w:hAnsi="Arial Narrow"/>
            <w:noProof/>
            <w:webHidden/>
          </w:rPr>
          <w:tab/>
        </w:r>
        <w:r w:rsidR="0041255C" w:rsidRPr="00A45AF6">
          <w:rPr>
            <w:rFonts w:ascii="Arial Narrow" w:hAnsi="Arial Narrow"/>
            <w:noProof/>
            <w:webHidden/>
          </w:rPr>
          <w:fldChar w:fldCharType="begin"/>
        </w:r>
        <w:r w:rsidR="0041255C" w:rsidRPr="00A45AF6">
          <w:rPr>
            <w:rFonts w:ascii="Arial Narrow" w:hAnsi="Arial Narrow"/>
            <w:noProof/>
            <w:webHidden/>
          </w:rPr>
          <w:instrText xml:space="preserve"> PAGEREF _Toc163062730 \h </w:instrText>
        </w:r>
        <w:r w:rsidR="0041255C" w:rsidRPr="00A45AF6">
          <w:rPr>
            <w:rFonts w:ascii="Arial Narrow" w:hAnsi="Arial Narrow"/>
            <w:noProof/>
            <w:webHidden/>
          </w:rPr>
        </w:r>
        <w:r w:rsidR="0041255C" w:rsidRPr="00A45AF6">
          <w:rPr>
            <w:rFonts w:ascii="Arial Narrow" w:hAnsi="Arial Narrow"/>
            <w:noProof/>
            <w:webHidden/>
          </w:rPr>
          <w:fldChar w:fldCharType="separate"/>
        </w:r>
        <w:r w:rsidR="00F942BB" w:rsidRPr="00A45AF6">
          <w:rPr>
            <w:rFonts w:ascii="Arial Narrow" w:hAnsi="Arial Narrow"/>
            <w:noProof/>
            <w:webHidden/>
          </w:rPr>
          <w:t>40</w:t>
        </w:r>
        <w:r w:rsidR="0041255C" w:rsidRPr="00A45AF6">
          <w:rPr>
            <w:rFonts w:ascii="Arial Narrow" w:hAnsi="Arial Narrow"/>
            <w:noProof/>
            <w:webHidden/>
          </w:rPr>
          <w:fldChar w:fldCharType="end"/>
        </w:r>
      </w:hyperlink>
    </w:p>
    <w:p w:rsidR="0041255C" w:rsidRPr="00A45AF6" w:rsidRDefault="001F60C1" w:rsidP="0041255C">
      <w:pPr>
        <w:pStyle w:val="TM2"/>
        <w:rPr>
          <w:rFonts w:ascii="Arial Narrow" w:eastAsiaTheme="minorEastAsia" w:hAnsi="Arial Narrow" w:cs="Times New Roman"/>
          <w:sz w:val="22"/>
          <w:szCs w:val="22"/>
        </w:rPr>
      </w:pPr>
      <w:hyperlink w:anchor="_Toc163062731" w:history="1">
        <w:r w:rsidR="0041255C" w:rsidRPr="00A45AF6">
          <w:rPr>
            <w:rStyle w:val="Lienhypertexte"/>
            <w:rFonts w:ascii="Arial Narrow" w:hAnsi="Arial Narrow" w:cs="Times New Roman"/>
          </w:rPr>
          <w:t>Article 34.</w:t>
        </w:r>
        <w:r w:rsidR="0041255C" w:rsidRPr="00A45AF6">
          <w:rPr>
            <w:rFonts w:ascii="Arial Narrow" w:eastAsiaTheme="minorEastAsia" w:hAnsi="Arial Narrow" w:cs="Times New Roman"/>
            <w:sz w:val="22"/>
            <w:szCs w:val="22"/>
          </w:rPr>
          <w:tab/>
        </w:r>
        <w:r w:rsidR="0041255C" w:rsidRPr="00A45AF6">
          <w:rPr>
            <w:rStyle w:val="Lienhypertexte"/>
            <w:rFonts w:ascii="Arial Narrow" w:hAnsi="Arial Narrow" w:cs="Times New Roman"/>
          </w:rPr>
          <w:t>Attribution</w:t>
        </w:r>
        <w:r w:rsidR="0041255C" w:rsidRPr="00A45AF6">
          <w:rPr>
            <w:rFonts w:ascii="Arial Narrow" w:hAnsi="Arial Narrow" w:cs="Times New Roman"/>
            <w:webHidden/>
          </w:rPr>
          <w:tab/>
        </w:r>
        <w:r w:rsidR="0041255C" w:rsidRPr="00A45AF6">
          <w:rPr>
            <w:rFonts w:ascii="Arial Narrow" w:hAnsi="Arial Narrow" w:cs="Times New Roman"/>
            <w:webHidden/>
          </w:rPr>
          <w:fldChar w:fldCharType="begin"/>
        </w:r>
        <w:r w:rsidR="0041255C" w:rsidRPr="00A45AF6">
          <w:rPr>
            <w:rFonts w:ascii="Arial Narrow" w:hAnsi="Arial Narrow" w:cs="Times New Roman"/>
            <w:webHidden/>
          </w:rPr>
          <w:instrText xml:space="preserve"> PAGEREF _Toc163062731 \h </w:instrText>
        </w:r>
        <w:r w:rsidR="0041255C" w:rsidRPr="00A45AF6">
          <w:rPr>
            <w:rFonts w:ascii="Arial Narrow" w:hAnsi="Arial Narrow" w:cs="Times New Roman"/>
            <w:webHidden/>
          </w:rPr>
        </w:r>
        <w:r w:rsidR="0041255C" w:rsidRPr="00A45AF6">
          <w:rPr>
            <w:rFonts w:ascii="Arial Narrow" w:hAnsi="Arial Narrow" w:cs="Times New Roman"/>
            <w:webHidden/>
          </w:rPr>
          <w:fldChar w:fldCharType="separate"/>
        </w:r>
        <w:r w:rsidR="00F942BB" w:rsidRPr="00A45AF6">
          <w:rPr>
            <w:rFonts w:ascii="Arial Narrow" w:hAnsi="Arial Narrow" w:cs="Times New Roman"/>
            <w:webHidden/>
          </w:rPr>
          <w:t>40</w:t>
        </w:r>
        <w:r w:rsidR="0041255C" w:rsidRPr="00A45AF6">
          <w:rPr>
            <w:rFonts w:ascii="Arial Narrow" w:hAnsi="Arial Narrow" w:cs="Times New Roman"/>
            <w:webHidden/>
          </w:rPr>
          <w:fldChar w:fldCharType="end"/>
        </w:r>
      </w:hyperlink>
    </w:p>
    <w:p w:rsidR="0041255C" w:rsidRPr="00A45AF6" w:rsidRDefault="001F60C1" w:rsidP="0041255C">
      <w:pPr>
        <w:pStyle w:val="TM2"/>
        <w:rPr>
          <w:rFonts w:ascii="Arial Narrow" w:eastAsiaTheme="minorEastAsia" w:hAnsi="Arial Narrow" w:cs="Times New Roman"/>
          <w:sz w:val="22"/>
          <w:szCs w:val="22"/>
        </w:rPr>
      </w:pPr>
      <w:hyperlink w:anchor="_Toc163062732" w:history="1">
        <w:r w:rsidR="0041255C" w:rsidRPr="00A45AF6">
          <w:rPr>
            <w:rStyle w:val="Lienhypertexte"/>
            <w:rFonts w:ascii="Arial Narrow" w:hAnsi="Arial Narrow" w:cs="Times New Roman"/>
          </w:rPr>
          <w:t>Article 35.</w:t>
        </w:r>
        <w:r w:rsidR="0041255C" w:rsidRPr="00A45AF6">
          <w:rPr>
            <w:rFonts w:ascii="Arial Narrow" w:eastAsiaTheme="minorEastAsia" w:hAnsi="Arial Narrow" w:cs="Times New Roman"/>
            <w:sz w:val="22"/>
            <w:szCs w:val="22"/>
          </w:rPr>
          <w:tab/>
        </w:r>
        <w:r w:rsidR="0041255C" w:rsidRPr="00A45AF6">
          <w:rPr>
            <w:rStyle w:val="Lienhypertexte"/>
            <w:rFonts w:ascii="Arial Narrow" w:hAnsi="Arial Narrow" w:cs="Times New Roman"/>
          </w:rPr>
          <w:t>Droit du Maître d’Ouvrage ou du Maître d’Ouvrage Délégué de déclarer un Appel d’Offres infructueux ou d’annuler une procédure</w:t>
        </w:r>
        <w:r w:rsidR="0041255C" w:rsidRPr="00A45AF6">
          <w:rPr>
            <w:rFonts w:ascii="Arial Narrow" w:hAnsi="Arial Narrow" w:cs="Times New Roman"/>
            <w:webHidden/>
          </w:rPr>
          <w:tab/>
        </w:r>
        <w:r w:rsidR="0041255C" w:rsidRPr="00A45AF6">
          <w:rPr>
            <w:rFonts w:ascii="Arial Narrow" w:hAnsi="Arial Narrow" w:cs="Times New Roman"/>
            <w:webHidden/>
          </w:rPr>
          <w:fldChar w:fldCharType="begin"/>
        </w:r>
        <w:r w:rsidR="0041255C" w:rsidRPr="00A45AF6">
          <w:rPr>
            <w:rFonts w:ascii="Arial Narrow" w:hAnsi="Arial Narrow" w:cs="Times New Roman"/>
            <w:webHidden/>
          </w:rPr>
          <w:instrText xml:space="preserve"> PAGEREF _Toc163062732 \h </w:instrText>
        </w:r>
        <w:r w:rsidR="0041255C" w:rsidRPr="00A45AF6">
          <w:rPr>
            <w:rFonts w:ascii="Arial Narrow" w:hAnsi="Arial Narrow" w:cs="Times New Roman"/>
            <w:webHidden/>
          </w:rPr>
        </w:r>
        <w:r w:rsidR="0041255C" w:rsidRPr="00A45AF6">
          <w:rPr>
            <w:rFonts w:ascii="Arial Narrow" w:hAnsi="Arial Narrow" w:cs="Times New Roman"/>
            <w:webHidden/>
          </w:rPr>
          <w:fldChar w:fldCharType="separate"/>
        </w:r>
        <w:r w:rsidR="00F942BB" w:rsidRPr="00A45AF6">
          <w:rPr>
            <w:rFonts w:ascii="Arial Narrow" w:hAnsi="Arial Narrow" w:cs="Times New Roman"/>
            <w:webHidden/>
          </w:rPr>
          <w:t>40</w:t>
        </w:r>
        <w:r w:rsidR="0041255C" w:rsidRPr="00A45AF6">
          <w:rPr>
            <w:rFonts w:ascii="Arial Narrow" w:hAnsi="Arial Narrow" w:cs="Times New Roman"/>
            <w:webHidden/>
          </w:rPr>
          <w:fldChar w:fldCharType="end"/>
        </w:r>
      </w:hyperlink>
    </w:p>
    <w:p w:rsidR="0041255C" w:rsidRPr="00A45AF6" w:rsidRDefault="001F60C1" w:rsidP="0041255C">
      <w:pPr>
        <w:pStyle w:val="TM2"/>
        <w:rPr>
          <w:rFonts w:ascii="Arial Narrow" w:eastAsiaTheme="minorEastAsia" w:hAnsi="Arial Narrow" w:cs="Times New Roman"/>
          <w:sz w:val="22"/>
          <w:szCs w:val="22"/>
        </w:rPr>
      </w:pPr>
      <w:hyperlink w:anchor="_Toc163062733" w:history="1">
        <w:r w:rsidR="0041255C" w:rsidRPr="00A45AF6">
          <w:rPr>
            <w:rStyle w:val="Lienhypertexte"/>
            <w:rFonts w:ascii="Arial Narrow" w:hAnsi="Arial Narrow" w:cs="Times New Roman"/>
          </w:rPr>
          <w:t>Article 36.</w:t>
        </w:r>
        <w:r w:rsidR="0041255C" w:rsidRPr="00A45AF6">
          <w:rPr>
            <w:rFonts w:ascii="Arial Narrow" w:eastAsiaTheme="minorEastAsia" w:hAnsi="Arial Narrow" w:cs="Times New Roman"/>
            <w:sz w:val="22"/>
            <w:szCs w:val="22"/>
          </w:rPr>
          <w:tab/>
        </w:r>
        <w:r w:rsidR="0041255C" w:rsidRPr="00A45AF6">
          <w:rPr>
            <w:rStyle w:val="Lienhypertexte"/>
            <w:rFonts w:ascii="Arial Narrow" w:hAnsi="Arial Narrow" w:cs="Times New Roman"/>
          </w:rPr>
          <w:t>Notification de l’attribution du marché</w:t>
        </w:r>
        <w:r w:rsidR="0041255C" w:rsidRPr="00A45AF6">
          <w:rPr>
            <w:rFonts w:ascii="Arial Narrow" w:hAnsi="Arial Narrow" w:cs="Times New Roman"/>
            <w:webHidden/>
          </w:rPr>
          <w:tab/>
        </w:r>
        <w:r w:rsidR="0041255C" w:rsidRPr="00A45AF6">
          <w:rPr>
            <w:rFonts w:ascii="Arial Narrow" w:hAnsi="Arial Narrow" w:cs="Times New Roman"/>
            <w:webHidden/>
          </w:rPr>
          <w:fldChar w:fldCharType="begin"/>
        </w:r>
        <w:r w:rsidR="0041255C" w:rsidRPr="00A45AF6">
          <w:rPr>
            <w:rFonts w:ascii="Arial Narrow" w:hAnsi="Arial Narrow" w:cs="Times New Roman"/>
            <w:webHidden/>
          </w:rPr>
          <w:instrText xml:space="preserve"> PAGEREF _Toc163062733 \h </w:instrText>
        </w:r>
        <w:r w:rsidR="0041255C" w:rsidRPr="00A45AF6">
          <w:rPr>
            <w:rFonts w:ascii="Arial Narrow" w:hAnsi="Arial Narrow" w:cs="Times New Roman"/>
            <w:webHidden/>
          </w:rPr>
        </w:r>
        <w:r w:rsidR="0041255C" w:rsidRPr="00A45AF6">
          <w:rPr>
            <w:rFonts w:ascii="Arial Narrow" w:hAnsi="Arial Narrow" w:cs="Times New Roman"/>
            <w:webHidden/>
          </w:rPr>
          <w:fldChar w:fldCharType="separate"/>
        </w:r>
        <w:r w:rsidR="00F942BB" w:rsidRPr="00A45AF6">
          <w:rPr>
            <w:rFonts w:ascii="Arial Narrow" w:hAnsi="Arial Narrow" w:cs="Times New Roman"/>
            <w:webHidden/>
          </w:rPr>
          <w:t>41</w:t>
        </w:r>
        <w:r w:rsidR="0041255C" w:rsidRPr="00A45AF6">
          <w:rPr>
            <w:rFonts w:ascii="Arial Narrow" w:hAnsi="Arial Narrow" w:cs="Times New Roman"/>
            <w:webHidden/>
          </w:rPr>
          <w:fldChar w:fldCharType="end"/>
        </w:r>
      </w:hyperlink>
    </w:p>
    <w:p w:rsidR="0041255C" w:rsidRPr="00A45AF6" w:rsidRDefault="001F60C1" w:rsidP="0041255C">
      <w:pPr>
        <w:pStyle w:val="TM2"/>
        <w:rPr>
          <w:rFonts w:ascii="Arial Narrow" w:eastAsiaTheme="minorEastAsia" w:hAnsi="Arial Narrow" w:cs="Times New Roman"/>
          <w:sz w:val="22"/>
          <w:szCs w:val="22"/>
        </w:rPr>
      </w:pPr>
      <w:hyperlink w:anchor="_Toc163062734" w:history="1">
        <w:r w:rsidR="0041255C" w:rsidRPr="00A45AF6">
          <w:rPr>
            <w:rStyle w:val="Lienhypertexte"/>
            <w:rFonts w:ascii="Arial Narrow" w:hAnsi="Arial Narrow" w:cs="Times New Roman"/>
          </w:rPr>
          <w:t>Article 37.</w:t>
        </w:r>
        <w:r w:rsidR="0041255C" w:rsidRPr="00A45AF6">
          <w:rPr>
            <w:rFonts w:ascii="Arial Narrow" w:eastAsiaTheme="minorEastAsia" w:hAnsi="Arial Narrow" w:cs="Times New Roman"/>
            <w:sz w:val="22"/>
            <w:szCs w:val="22"/>
          </w:rPr>
          <w:tab/>
        </w:r>
        <w:r w:rsidR="0041255C" w:rsidRPr="00A45AF6">
          <w:rPr>
            <w:rStyle w:val="Lienhypertexte"/>
            <w:rFonts w:ascii="Arial Narrow" w:hAnsi="Arial Narrow" w:cs="Times New Roman"/>
          </w:rPr>
          <w:t>Publication des résultats d’attribution du marché et recours</w:t>
        </w:r>
        <w:r w:rsidR="0041255C" w:rsidRPr="00A45AF6">
          <w:rPr>
            <w:rFonts w:ascii="Arial Narrow" w:hAnsi="Arial Narrow" w:cs="Times New Roman"/>
            <w:webHidden/>
          </w:rPr>
          <w:tab/>
        </w:r>
        <w:r w:rsidR="0041255C" w:rsidRPr="00A45AF6">
          <w:rPr>
            <w:rFonts w:ascii="Arial Narrow" w:hAnsi="Arial Narrow" w:cs="Times New Roman"/>
            <w:webHidden/>
          </w:rPr>
          <w:fldChar w:fldCharType="begin"/>
        </w:r>
        <w:r w:rsidR="0041255C" w:rsidRPr="00A45AF6">
          <w:rPr>
            <w:rFonts w:ascii="Arial Narrow" w:hAnsi="Arial Narrow" w:cs="Times New Roman"/>
            <w:webHidden/>
          </w:rPr>
          <w:instrText xml:space="preserve"> PAGEREF _Toc163062734 \h </w:instrText>
        </w:r>
        <w:r w:rsidR="0041255C" w:rsidRPr="00A45AF6">
          <w:rPr>
            <w:rFonts w:ascii="Arial Narrow" w:hAnsi="Arial Narrow" w:cs="Times New Roman"/>
            <w:webHidden/>
          </w:rPr>
        </w:r>
        <w:r w:rsidR="0041255C" w:rsidRPr="00A45AF6">
          <w:rPr>
            <w:rFonts w:ascii="Arial Narrow" w:hAnsi="Arial Narrow" w:cs="Times New Roman"/>
            <w:webHidden/>
          </w:rPr>
          <w:fldChar w:fldCharType="separate"/>
        </w:r>
        <w:r w:rsidR="00F942BB" w:rsidRPr="00A45AF6">
          <w:rPr>
            <w:rFonts w:ascii="Arial Narrow" w:hAnsi="Arial Narrow" w:cs="Times New Roman"/>
            <w:webHidden/>
          </w:rPr>
          <w:t>41</w:t>
        </w:r>
        <w:r w:rsidR="0041255C" w:rsidRPr="00A45AF6">
          <w:rPr>
            <w:rFonts w:ascii="Arial Narrow" w:hAnsi="Arial Narrow" w:cs="Times New Roman"/>
            <w:webHidden/>
          </w:rPr>
          <w:fldChar w:fldCharType="end"/>
        </w:r>
      </w:hyperlink>
    </w:p>
    <w:p w:rsidR="0041255C" w:rsidRPr="00A45AF6" w:rsidRDefault="001F60C1" w:rsidP="0041255C">
      <w:pPr>
        <w:pStyle w:val="TM2"/>
        <w:rPr>
          <w:rFonts w:ascii="Arial Narrow" w:eastAsiaTheme="minorEastAsia" w:hAnsi="Arial Narrow" w:cs="Times New Roman"/>
          <w:sz w:val="22"/>
          <w:szCs w:val="22"/>
        </w:rPr>
      </w:pPr>
      <w:hyperlink w:anchor="_Toc163062735" w:history="1">
        <w:r w:rsidR="0041255C" w:rsidRPr="00A45AF6">
          <w:rPr>
            <w:rStyle w:val="Lienhypertexte"/>
            <w:rFonts w:ascii="Arial Narrow" w:hAnsi="Arial Narrow" w:cs="Times New Roman"/>
          </w:rPr>
          <w:t>Article 38.</w:t>
        </w:r>
        <w:r w:rsidR="0041255C" w:rsidRPr="00A45AF6">
          <w:rPr>
            <w:rFonts w:ascii="Arial Narrow" w:eastAsiaTheme="minorEastAsia" w:hAnsi="Arial Narrow" w:cs="Times New Roman"/>
            <w:sz w:val="22"/>
            <w:szCs w:val="22"/>
          </w:rPr>
          <w:tab/>
        </w:r>
        <w:r w:rsidR="0041255C" w:rsidRPr="00A45AF6">
          <w:rPr>
            <w:rStyle w:val="Lienhypertexte"/>
            <w:rFonts w:ascii="Arial Narrow" w:hAnsi="Arial Narrow" w:cs="Times New Roman"/>
          </w:rPr>
          <w:t>Signature du marché</w:t>
        </w:r>
        <w:r w:rsidR="0041255C" w:rsidRPr="00A45AF6">
          <w:rPr>
            <w:rFonts w:ascii="Arial Narrow" w:hAnsi="Arial Narrow" w:cs="Times New Roman"/>
            <w:webHidden/>
          </w:rPr>
          <w:tab/>
        </w:r>
        <w:r w:rsidR="0041255C" w:rsidRPr="00A45AF6">
          <w:rPr>
            <w:rFonts w:ascii="Arial Narrow" w:hAnsi="Arial Narrow" w:cs="Times New Roman"/>
            <w:webHidden/>
          </w:rPr>
          <w:fldChar w:fldCharType="begin"/>
        </w:r>
        <w:r w:rsidR="0041255C" w:rsidRPr="00A45AF6">
          <w:rPr>
            <w:rFonts w:ascii="Arial Narrow" w:hAnsi="Arial Narrow" w:cs="Times New Roman"/>
            <w:webHidden/>
          </w:rPr>
          <w:instrText xml:space="preserve"> PAGEREF _Toc163062735 \h </w:instrText>
        </w:r>
        <w:r w:rsidR="0041255C" w:rsidRPr="00A45AF6">
          <w:rPr>
            <w:rFonts w:ascii="Arial Narrow" w:hAnsi="Arial Narrow" w:cs="Times New Roman"/>
            <w:webHidden/>
          </w:rPr>
        </w:r>
        <w:r w:rsidR="0041255C" w:rsidRPr="00A45AF6">
          <w:rPr>
            <w:rFonts w:ascii="Arial Narrow" w:hAnsi="Arial Narrow" w:cs="Times New Roman"/>
            <w:webHidden/>
          </w:rPr>
          <w:fldChar w:fldCharType="separate"/>
        </w:r>
        <w:r w:rsidR="00F942BB" w:rsidRPr="00A45AF6">
          <w:rPr>
            <w:rFonts w:ascii="Arial Narrow" w:hAnsi="Arial Narrow" w:cs="Times New Roman"/>
            <w:webHidden/>
          </w:rPr>
          <w:t>42</w:t>
        </w:r>
        <w:r w:rsidR="0041255C" w:rsidRPr="00A45AF6">
          <w:rPr>
            <w:rFonts w:ascii="Arial Narrow" w:hAnsi="Arial Narrow" w:cs="Times New Roman"/>
            <w:webHidden/>
          </w:rPr>
          <w:fldChar w:fldCharType="end"/>
        </w:r>
      </w:hyperlink>
    </w:p>
    <w:p w:rsidR="0041255C" w:rsidRPr="00A45AF6" w:rsidRDefault="001F60C1" w:rsidP="0041255C">
      <w:pPr>
        <w:pStyle w:val="TM2"/>
        <w:rPr>
          <w:rFonts w:ascii="Arial Narrow" w:eastAsiaTheme="minorEastAsia" w:hAnsi="Arial Narrow" w:cs="Times New Roman"/>
          <w:sz w:val="22"/>
          <w:szCs w:val="22"/>
        </w:rPr>
      </w:pPr>
      <w:hyperlink w:anchor="_Toc163062736" w:history="1">
        <w:r w:rsidR="0041255C" w:rsidRPr="00A45AF6">
          <w:rPr>
            <w:rStyle w:val="Lienhypertexte"/>
            <w:rFonts w:ascii="Arial Narrow" w:hAnsi="Arial Narrow" w:cs="Times New Roman"/>
          </w:rPr>
          <w:t>Article 39.</w:t>
        </w:r>
        <w:r w:rsidR="0041255C" w:rsidRPr="00A45AF6">
          <w:rPr>
            <w:rFonts w:ascii="Arial Narrow" w:eastAsiaTheme="minorEastAsia" w:hAnsi="Arial Narrow" w:cs="Times New Roman"/>
            <w:sz w:val="22"/>
            <w:szCs w:val="22"/>
          </w:rPr>
          <w:tab/>
        </w:r>
        <w:r w:rsidR="0041255C" w:rsidRPr="00A45AF6">
          <w:rPr>
            <w:rStyle w:val="Lienhypertexte"/>
            <w:rFonts w:ascii="Arial Narrow" w:hAnsi="Arial Narrow" w:cs="Times New Roman"/>
          </w:rPr>
          <w:t>Cautionnement définitif</w:t>
        </w:r>
        <w:r w:rsidR="0041255C" w:rsidRPr="00A45AF6">
          <w:rPr>
            <w:rFonts w:ascii="Arial Narrow" w:hAnsi="Arial Narrow" w:cs="Times New Roman"/>
            <w:webHidden/>
          </w:rPr>
          <w:tab/>
        </w:r>
        <w:r w:rsidR="0041255C" w:rsidRPr="00A45AF6">
          <w:rPr>
            <w:rFonts w:ascii="Arial Narrow" w:hAnsi="Arial Narrow" w:cs="Times New Roman"/>
            <w:webHidden/>
          </w:rPr>
          <w:fldChar w:fldCharType="begin"/>
        </w:r>
        <w:r w:rsidR="0041255C" w:rsidRPr="00A45AF6">
          <w:rPr>
            <w:rFonts w:ascii="Arial Narrow" w:hAnsi="Arial Narrow" w:cs="Times New Roman"/>
            <w:webHidden/>
          </w:rPr>
          <w:instrText xml:space="preserve"> PAGEREF _Toc163062736 \h </w:instrText>
        </w:r>
        <w:r w:rsidR="0041255C" w:rsidRPr="00A45AF6">
          <w:rPr>
            <w:rFonts w:ascii="Arial Narrow" w:hAnsi="Arial Narrow" w:cs="Times New Roman"/>
            <w:webHidden/>
          </w:rPr>
        </w:r>
        <w:r w:rsidR="0041255C" w:rsidRPr="00A45AF6">
          <w:rPr>
            <w:rFonts w:ascii="Arial Narrow" w:hAnsi="Arial Narrow" w:cs="Times New Roman"/>
            <w:webHidden/>
          </w:rPr>
          <w:fldChar w:fldCharType="separate"/>
        </w:r>
        <w:r w:rsidR="00F942BB" w:rsidRPr="00A45AF6">
          <w:rPr>
            <w:rFonts w:ascii="Arial Narrow" w:hAnsi="Arial Narrow" w:cs="Times New Roman"/>
            <w:webHidden/>
          </w:rPr>
          <w:t>42</w:t>
        </w:r>
        <w:r w:rsidR="0041255C" w:rsidRPr="00A45AF6">
          <w:rPr>
            <w:rFonts w:ascii="Arial Narrow" w:hAnsi="Arial Narrow" w:cs="Times New Roman"/>
            <w:webHidden/>
          </w:rPr>
          <w:fldChar w:fldCharType="end"/>
        </w:r>
      </w:hyperlink>
    </w:p>
    <w:p w:rsidR="0041255C" w:rsidRPr="00A45AF6" w:rsidRDefault="0041255C" w:rsidP="0041255C">
      <w:pPr>
        <w:widowControl w:val="0"/>
        <w:tabs>
          <w:tab w:val="left" w:pos="10460"/>
        </w:tabs>
        <w:autoSpaceDE w:val="0"/>
        <w:spacing w:line="360" w:lineRule="auto"/>
        <w:jc w:val="both"/>
        <w:rPr>
          <w:rFonts w:ascii="Arial Narrow" w:hAnsi="Arial Narrow"/>
        </w:rPr>
      </w:pPr>
      <w:r w:rsidRPr="00A45AF6">
        <w:rPr>
          <w:rFonts w:ascii="Arial Narrow" w:hAnsi="Arial Narrow"/>
        </w:rPr>
        <w:fldChar w:fldCharType="end"/>
      </w:r>
    </w:p>
    <w:p w:rsidR="0041255C" w:rsidRPr="00A45AF6" w:rsidRDefault="0041255C" w:rsidP="0041255C">
      <w:pPr>
        <w:widowControl w:val="0"/>
        <w:tabs>
          <w:tab w:val="left" w:pos="10460"/>
        </w:tabs>
        <w:autoSpaceDE w:val="0"/>
        <w:spacing w:line="360" w:lineRule="auto"/>
        <w:jc w:val="both"/>
        <w:rPr>
          <w:rFonts w:ascii="Arial Narrow" w:hAnsi="Arial Narrow"/>
        </w:rPr>
      </w:pPr>
    </w:p>
    <w:p w:rsidR="0041255C" w:rsidRPr="00A45AF6" w:rsidRDefault="0041255C" w:rsidP="0041255C">
      <w:pPr>
        <w:suppressAutoHyphens w:val="0"/>
        <w:autoSpaceDN/>
        <w:textAlignment w:val="auto"/>
        <w:rPr>
          <w:rFonts w:ascii="Arial Narrow" w:hAnsi="Arial Narrow"/>
          <w:b/>
          <w:bCs/>
        </w:rPr>
      </w:pPr>
      <w:r w:rsidRPr="00A45AF6">
        <w:rPr>
          <w:rFonts w:ascii="Arial Narrow" w:hAnsi="Arial Narrow"/>
          <w:b/>
          <w:bCs/>
        </w:rPr>
        <w:br w:type="page"/>
      </w:r>
    </w:p>
    <w:p w:rsidR="0041255C" w:rsidRPr="00A45AF6" w:rsidRDefault="0041255C" w:rsidP="0041255C">
      <w:pPr>
        <w:pStyle w:val="DTAOtitre"/>
        <w:rPr>
          <w:rFonts w:ascii="Arial Narrow" w:hAnsi="Arial Narrow"/>
        </w:rPr>
      </w:pPr>
      <w:r w:rsidRPr="00A45AF6">
        <w:rPr>
          <w:rFonts w:ascii="Arial Narrow" w:hAnsi="Arial Narrow"/>
        </w:rPr>
        <w:t>Règlement Général de l'Appel d'Offres</w:t>
      </w:r>
    </w:p>
    <w:p w:rsidR="0041255C" w:rsidRPr="00A45AF6" w:rsidRDefault="0041255C" w:rsidP="0041255C">
      <w:pPr>
        <w:pStyle w:val="RGAOpartie"/>
        <w:rPr>
          <w:rFonts w:ascii="Arial Narrow" w:hAnsi="Arial Narrow"/>
          <w:sz w:val="28"/>
          <w:szCs w:val="28"/>
        </w:rPr>
      </w:pPr>
      <w:bookmarkStart w:id="19" w:name="_Toc530307904"/>
      <w:bookmarkStart w:id="20" w:name="_Toc97557025"/>
      <w:bookmarkStart w:id="21" w:name="_Toc163062692"/>
      <w:bookmarkStart w:id="22" w:name="RGAO"/>
      <w:r w:rsidRPr="00A45AF6">
        <w:rPr>
          <w:rFonts w:ascii="Arial Narrow" w:hAnsi="Arial Narrow"/>
          <w:sz w:val="28"/>
          <w:szCs w:val="28"/>
        </w:rPr>
        <w:t>Généralités</w:t>
      </w:r>
      <w:bookmarkEnd w:id="19"/>
      <w:bookmarkEnd w:id="20"/>
      <w:bookmarkEnd w:id="21"/>
    </w:p>
    <w:p w:rsidR="0041255C" w:rsidRPr="00A45AF6" w:rsidRDefault="0041255C" w:rsidP="0041255C">
      <w:pPr>
        <w:pStyle w:val="RGAOarticles"/>
        <w:rPr>
          <w:rFonts w:ascii="Arial Narrow" w:hAnsi="Arial Narrow"/>
          <w:sz w:val="24"/>
        </w:rPr>
      </w:pPr>
      <w:bookmarkStart w:id="23" w:name="_Toc530307905"/>
      <w:bookmarkStart w:id="24" w:name="_Toc97557026"/>
      <w:bookmarkStart w:id="25" w:name="_Toc163062693"/>
      <w:r w:rsidRPr="00A45AF6">
        <w:rPr>
          <w:rFonts w:ascii="Arial Narrow" w:hAnsi="Arial Narrow"/>
          <w:sz w:val="24"/>
        </w:rPr>
        <w:t>Objet de la consultation</w:t>
      </w:r>
      <w:bookmarkEnd w:id="23"/>
      <w:bookmarkEnd w:id="24"/>
      <w:bookmarkEnd w:id="25"/>
      <w:r w:rsidRPr="00A45AF6">
        <w:rPr>
          <w:rFonts w:ascii="Arial Narrow" w:hAnsi="Arial Narrow"/>
          <w:sz w:val="24"/>
        </w:rPr>
        <w:t xml:space="preserve"> </w:t>
      </w:r>
    </w:p>
    <w:p w:rsidR="0041255C" w:rsidRPr="00A45AF6" w:rsidRDefault="0041255C" w:rsidP="0041255C">
      <w:pPr>
        <w:widowControl w:val="0"/>
        <w:numPr>
          <w:ilvl w:val="1"/>
          <w:numId w:val="4"/>
        </w:numPr>
        <w:tabs>
          <w:tab w:val="left" w:pos="709"/>
          <w:tab w:val="left" w:pos="2780"/>
          <w:tab w:val="left" w:pos="4040"/>
          <w:tab w:val="left" w:pos="4460"/>
        </w:tabs>
        <w:autoSpaceDE w:val="0"/>
        <w:spacing w:after="60" w:line="360" w:lineRule="auto"/>
        <w:ind w:left="0" w:firstLine="0"/>
        <w:jc w:val="both"/>
        <w:rPr>
          <w:rFonts w:ascii="Arial Narrow" w:hAnsi="Arial Narrow"/>
        </w:rPr>
      </w:pPr>
      <w:r w:rsidRPr="00A45AF6">
        <w:rPr>
          <w:rFonts w:ascii="Arial Narrow" w:hAnsi="Arial Narrow"/>
        </w:rPr>
        <w:t>Le Maître d’Ouvrage Délégué, tel que précisé dans le</w:t>
      </w:r>
      <w:r w:rsidRPr="00A45AF6">
        <w:rPr>
          <w:rFonts w:ascii="Arial Narrow" w:hAnsi="Arial Narrow"/>
          <w:spacing w:val="5"/>
        </w:rPr>
        <w:t xml:space="preserve"> Règlemen</w:t>
      </w:r>
      <w:r w:rsidRPr="00A45AF6">
        <w:rPr>
          <w:rFonts w:ascii="Arial Narrow" w:hAnsi="Arial Narrow"/>
        </w:rPr>
        <w:t xml:space="preserve">t </w:t>
      </w:r>
      <w:r w:rsidRPr="00A45AF6">
        <w:rPr>
          <w:rFonts w:ascii="Arial Narrow" w:hAnsi="Arial Narrow"/>
          <w:spacing w:val="5"/>
        </w:rPr>
        <w:t>Particulie</w:t>
      </w:r>
      <w:r w:rsidRPr="00A45AF6">
        <w:rPr>
          <w:rFonts w:ascii="Arial Narrow" w:hAnsi="Arial Narrow"/>
        </w:rPr>
        <w:t xml:space="preserve">r </w:t>
      </w:r>
      <w:r w:rsidRPr="00A45AF6">
        <w:rPr>
          <w:rFonts w:ascii="Arial Narrow" w:hAnsi="Arial Narrow"/>
          <w:spacing w:val="5"/>
        </w:rPr>
        <w:t>d</w:t>
      </w:r>
      <w:r w:rsidRPr="00A45AF6">
        <w:rPr>
          <w:rFonts w:ascii="Arial Narrow" w:hAnsi="Arial Narrow"/>
        </w:rPr>
        <w:t xml:space="preserve">e </w:t>
      </w:r>
      <w:r w:rsidRPr="00A45AF6">
        <w:rPr>
          <w:rFonts w:ascii="Arial Narrow" w:hAnsi="Arial Narrow"/>
          <w:spacing w:val="5"/>
        </w:rPr>
        <w:t>l’Appe</w:t>
      </w:r>
      <w:r w:rsidRPr="00A45AF6">
        <w:rPr>
          <w:rFonts w:ascii="Arial Narrow" w:hAnsi="Arial Narrow"/>
        </w:rPr>
        <w:t xml:space="preserve">l </w:t>
      </w:r>
      <w:r w:rsidRPr="00A45AF6">
        <w:rPr>
          <w:rFonts w:ascii="Arial Narrow" w:hAnsi="Arial Narrow"/>
          <w:spacing w:val="5"/>
        </w:rPr>
        <w:t>d’Offres (RPAO)</w:t>
      </w:r>
      <w:r w:rsidRPr="00A45AF6">
        <w:rPr>
          <w:rFonts w:ascii="Arial Narrow" w:hAnsi="Arial Narrow"/>
        </w:rPr>
        <w:t>, lance un Appel d’Offres pour la réalisation des travaux décrits dans le présent Dossier d’Appel d’Offres et brièvement définis dans le RPAO.</w:t>
      </w:r>
    </w:p>
    <w:p w:rsidR="0041255C" w:rsidRPr="00A45AF6" w:rsidRDefault="0041255C" w:rsidP="0041255C">
      <w:pPr>
        <w:widowControl w:val="0"/>
        <w:autoSpaceDE w:val="0"/>
        <w:spacing w:after="60" w:line="360" w:lineRule="auto"/>
        <w:jc w:val="both"/>
        <w:rPr>
          <w:rFonts w:ascii="Arial Narrow" w:hAnsi="Arial Narrow"/>
        </w:rPr>
      </w:pPr>
      <w:r w:rsidRPr="00A45AF6">
        <w:rPr>
          <w:rFonts w:ascii="Arial Narrow" w:hAnsi="Arial Narrow"/>
        </w:rPr>
        <w:t>Le nom, le numéro d’identification et le nombre de lots faisant l’objet de l’Appel d’Offres figurent dans le RPAO.</w:t>
      </w:r>
    </w:p>
    <w:p w:rsidR="0041255C" w:rsidRPr="00A45AF6" w:rsidRDefault="0041255C" w:rsidP="0041255C">
      <w:pPr>
        <w:widowControl w:val="0"/>
        <w:numPr>
          <w:ilvl w:val="1"/>
          <w:numId w:val="4"/>
        </w:numPr>
        <w:autoSpaceDE w:val="0"/>
        <w:spacing w:after="60" w:line="360" w:lineRule="auto"/>
        <w:ind w:left="0" w:firstLine="0"/>
        <w:jc w:val="both"/>
        <w:rPr>
          <w:rFonts w:ascii="Arial Narrow" w:hAnsi="Arial Narrow"/>
        </w:rPr>
      </w:pPr>
      <w:r w:rsidRPr="00A45AF6">
        <w:rPr>
          <w:rFonts w:ascii="Arial Narrow" w:hAnsi="Arial Narrow"/>
        </w:rPr>
        <w:t>Le Soumissionnaire retenu, ou attributaire, doit achever les travaux dans le délai prévisionnel indiqué dans le RPAO, et qui court sauf stipulation contraire du CCAP, à compter de la date de notification de l’ordre de service de commencer les travaux.</w:t>
      </w:r>
    </w:p>
    <w:p w:rsidR="0041255C" w:rsidRPr="00A45AF6" w:rsidRDefault="0041255C" w:rsidP="0041255C">
      <w:pPr>
        <w:widowControl w:val="0"/>
        <w:numPr>
          <w:ilvl w:val="1"/>
          <w:numId w:val="4"/>
        </w:numPr>
        <w:autoSpaceDE w:val="0"/>
        <w:spacing w:after="60" w:line="360" w:lineRule="auto"/>
        <w:ind w:left="0" w:firstLine="0"/>
        <w:jc w:val="both"/>
        <w:rPr>
          <w:rFonts w:ascii="Arial Narrow" w:hAnsi="Arial Narrow"/>
        </w:rPr>
      </w:pPr>
      <w:r w:rsidRPr="00A45AF6">
        <w:rPr>
          <w:rFonts w:ascii="Arial Narrow" w:hAnsi="Arial Narrow"/>
        </w:rPr>
        <w:t xml:space="preserve">Dans le présent Dossier d’Appel d’Offres, le terme </w:t>
      </w:r>
      <w:r w:rsidRPr="00A45AF6">
        <w:rPr>
          <w:rFonts w:ascii="Arial Narrow" w:hAnsi="Arial Narrow"/>
          <w:b/>
          <w:bCs/>
        </w:rPr>
        <w:t>“jour”</w:t>
      </w:r>
      <w:r w:rsidRPr="00A45AF6">
        <w:rPr>
          <w:rFonts w:ascii="Arial Narrow" w:hAnsi="Arial Narrow"/>
        </w:rPr>
        <w:t xml:space="preserve"> désigne un jour ouvrable, à l’exception des jours calendaires expressément spécifiés dans le Code des Marchés Publics.</w:t>
      </w:r>
    </w:p>
    <w:p w:rsidR="0041255C" w:rsidRPr="00A45AF6" w:rsidRDefault="0041255C" w:rsidP="0041255C">
      <w:pPr>
        <w:pStyle w:val="RGAOarticles"/>
        <w:rPr>
          <w:rFonts w:ascii="Arial Narrow" w:hAnsi="Arial Narrow"/>
          <w:sz w:val="24"/>
        </w:rPr>
      </w:pPr>
      <w:bookmarkStart w:id="26" w:name="_Toc530307906"/>
      <w:bookmarkStart w:id="27" w:name="_Toc97557027"/>
      <w:bookmarkStart w:id="28" w:name="_Toc163062694"/>
      <w:r w:rsidRPr="00A45AF6">
        <w:rPr>
          <w:rFonts w:ascii="Arial Narrow" w:hAnsi="Arial Narrow"/>
          <w:sz w:val="24"/>
        </w:rPr>
        <w:t>Financement</w:t>
      </w:r>
      <w:bookmarkEnd w:id="26"/>
      <w:bookmarkEnd w:id="27"/>
      <w:bookmarkEnd w:id="28"/>
    </w:p>
    <w:p w:rsidR="0041255C" w:rsidRPr="00A45AF6" w:rsidRDefault="0041255C" w:rsidP="0041255C">
      <w:pPr>
        <w:widowControl w:val="0"/>
        <w:autoSpaceDE w:val="0"/>
        <w:spacing w:after="60" w:line="360" w:lineRule="auto"/>
        <w:ind w:firstLine="708"/>
        <w:jc w:val="both"/>
        <w:rPr>
          <w:rFonts w:ascii="Arial Narrow" w:hAnsi="Arial Narrow"/>
        </w:rPr>
      </w:pPr>
      <w:r w:rsidRPr="00A45AF6">
        <w:rPr>
          <w:rFonts w:ascii="Arial Narrow" w:hAnsi="Arial Narrow"/>
        </w:rPr>
        <w:t>La source de financement des travaux, objet du présent Appel d’Offres est précisé dans le RPAO.</w:t>
      </w:r>
    </w:p>
    <w:p w:rsidR="0041255C" w:rsidRPr="00A45AF6" w:rsidRDefault="0041255C" w:rsidP="0041255C">
      <w:pPr>
        <w:pStyle w:val="RGAOarticles"/>
        <w:rPr>
          <w:rFonts w:ascii="Arial Narrow" w:hAnsi="Arial Narrow"/>
          <w:sz w:val="24"/>
        </w:rPr>
      </w:pPr>
      <w:bookmarkStart w:id="29" w:name="_Toc530307907"/>
      <w:bookmarkStart w:id="30" w:name="_Toc97557028"/>
      <w:bookmarkStart w:id="31" w:name="_Toc163062695"/>
      <w:r w:rsidRPr="00A45AF6">
        <w:rPr>
          <w:rFonts w:ascii="Arial Narrow" w:hAnsi="Arial Narrow"/>
          <w:sz w:val="24"/>
        </w:rPr>
        <w:t xml:space="preserve">Principes </w:t>
      </w:r>
      <w:bookmarkEnd w:id="29"/>
      <w:r w:rsidRPr="00A45AF6">
        <w:rPr>
          <w:rFonts w:ascii="Arial Narrow" w:hAnsi="Arial Narrow"/>
          <w:sz w:val="24"/>
        </w:rPr>
        <w:t>éthiques</w:t>
      </w:r>
      <w:bookmarkEnd w:id="30"/>
      <w:bookmarkEnd w:id="31"/>
    </w:p>
    <w:p w:rsidR="0041255C" w:rsidRPr="00A45AF6" w:rsidRDefault="0041255C" w:rsidP="0041255C">
      <w:pPr>
        <w:widowControl w:val="0"/>
        <w:autoSpaceDE w:val="0"/>
        <w:spacing w:after="60" w:line="360" w:lineRule="auto"/>
        <w:jc w:val="both"/>
        <w:rPr>
          <w:rFonts w:ascii="Arial Narrow" w:hAnsi="Arial Narrow"/>
        </w:rPr>
      </w:pPr>
      <w:r w:rsidRPr="00A45AF6">
        <w:rPr>
          <w:rFonts w:ascii="Arial Narrow" w:hAnsi="Arial Narrow"/>
        </w:rPr>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rsidR="0041255C" w:rsidRPr="00A45AF6" w:rsidRDefault="0041255C" w:rsidP="0041255C">
      <w:pPr>
        <w:widowControl w:val="0"/>
        <w:autoSpaceDE w:val="0"/>
        <w:spacing w:after="60" w:line="360" w:lineRule="auto"/>
        <w:ind w:firstLine="708"/>
        <w:jc w:val="both"/>
        <w:rPr>
          <w:rFonts w:ascii="Arial Narrow" w:hAnsi="Arial Narrow"/>
        </w:rPr>
      </w:pPr>
      <w:r w:rsidRPr="00A45AF6">
        <w:rPr>
          <w:rFonts w:ascii="Arial Narrow" w:hAnsi="Arial Narrow"/>
        </w:rPr>
        <w:t>A cet égard, ils souscrivent la charte d’intégrité dont le modèle est joint en annexe du présent Dossier d’Appel d’Offres (pièce 10).</w:t>
      </w:r>
    </w:p>
    <w:p w:rsidR="0041255C" w:rsidRPr="00A45AF6" w:rsidRDefault="0041255C" w:rsidP="0041255C">
      <w:pPr>
        <w:widowControl w:val="0"/>
        <w:autoSpaceDE w:val="0"/>
        <w:spacing w:after="60" w:line="360" w:lineRule="auto"/>
        <w:jc w:val="both"/>
        <w:rPr>
          <w:rFonts w:ascii="Arial Narrow" w:hAnsi="Arial Narrow"/>
        </w:rPr>
      </w:pPr>
      <w:r w:rsidRPr="00A45AF6">
        <w:rPr>
          <w:rFonts w:ascii="Arial Narrow" w:hAnsi="Arial Narrow"/>
        </w:rPr>
        <w:t>En vertu de ces principes, le Maître d’ouvrage Délégué :</w:t>
      </w:r>
    </w:p>
    <w:p w:rsidR="0041255C" w:rsidRPr="00A45AF6" w:rsidRDefault="0041255C" w:rsidP="0041255C">
      <w:pPr>
        <w:widowControl w:val="0"/>
        <w:autoSpaceDE w:val="0"/>
        <w:spacing w:after="60" w:line="360" w:lineRule="auto"/>
        <w:jc w:val="both"/>
        <w:rPr>
          <w:rFonts w:ascii="Arial Narrow" w:hAnsi="Arial Narrow"/>
          <w:i/>
        </w:rPr>
      </w:pPr>
      <w:r w:rsidRPr="00A45AF6">
        <w:rPr>
          <w:rFonts w:ascii="Arial Narrow" w:hAnsi="Arial Narrow"/>
        </w:rPr>
        <w:t>a. défini, aux fins de cette clause, les expressions de la manière suivante :</w:t>
      </w:r>
    </w:p>
    <w:p w:rsidR="0041255C" w:rsidRPr="00A45AF6" w:rsidRDefault="0041255C" w:rsidP="00A45AF6">
      <w:pPr>
        <w:pStyle w:val="AAOarticles"/>
      </w:pPr>
      <w:r w:rsidRPr="00A45AF6">
        <w:t>i. Est convaincu d’acte de "corruption" quiconque offre, donne, sollicite ou accepte un quelconque avantage en vue d'influencer l’action d’un agent public au cours de l’attribution ou de l'exécution d’un marché ;</w:t>
      </w:r>
    </w:p>
    <w:p w:rsidR="0041255C" w:rsidRPr="00A45AF6" w:rsidRDefault="0041255C" w:rsidP="0041255C">
      <w:pPr>
        <w:widowControl w:val="0"/>
        <w:tabs>
          <w:tab w:val="left" w:pos="500"/>
        </w:tabs>
        <w:autoSpaceDE w:val="0"/>
        <w:spacing w:after="60" w:line="360" w:lineRule="auto"/>
        <w:ind w:left="851" w:hanging="284"/>
        <w:jc w:val="both"/>
        <w:rPr>
          <w:rFonts w:ascii="Arial Narrow" w:hAnsi="Arial Narrow"/>
        </w:rPr>
      </w:pPr>
      <w:r w:rsidRPr="00A45AF6">
        <w:rPr>
          <w:rFonts w:ascii="Arial Narrow" w:hAnsi="Arial Narrow"/>
        </w:rPr>
        <w:t xml:space="preserve">ii. </w:t>
      </w:r>
      <w:r w:rsidRPr="00A45AF6">
        <w:rPr>
          <w:rFonts w:ascii="Arial Narrow" w:hAnsi="Arial Narrow"/>
          <w:spacing w:val="5"/>
        </w:rPr>
        <w:t>Se livre à des "manœuvres frauduleuses " quiconque déforme ou dénature des faits afin d'influencer l'attribution ou l'exécution d'un marché </w:t>
      </w:r>
      <w:r w:rsidRPr="00A45AF6">
        <w:rPr>
          <w:rFonts w:ascii="Arial Narrow" w:hAnsi="Arial Narrow"/>
        </w:rPr>
        <w:t>;</w:t>
      </w:r>
    </w:p>
    <w:p w:rsidR="0041255C" w:rsidRPr="00A45AF6" w:rsidRDefault="0041255C" w:rsidP="0041255C">
      <w:pPr>
        <w:widowControl w:val="0"/>
        <w:tabs>
          <w:tab w:val="left" w:pos="500"/>
        </w:tabs>
        <w:autoSpaceDE w:val="0"/>
        <w:spacing w:after="60" w:line="360" w:lineRule="auto"/>
        <w:ind w:left="851" w:hanging="284"/>
        <w:jc w:val="both"/>
        <w:rPr>
          <w:rFonts w:ascii="Arial Narrow" w:hAnsi="Arial Narrow"/>
        </w:rPr>
      </w:pPr>
      <w:r w:rsidRPr="00A45AF6">
        <w:rPr>
          <w:rFonts w:ascii="Arial Narrow" w:hAnsi="Arial Narrow"/>
        </w:rPr>
        <w:t>iii. Sont convaincus de « pratiques collusoires » deux ou plusieurs soumissionnaires, qui s'entendent dans le but de maintenir artificiellement les prix des offres à des niveaux ne correspondant pas à ceux, qui résulteraient du jeu de la concurrence ;</w:t>
      </w:r>
    </w:p>
    <w:p w:rsidR="0041255C" w:rsidRPr="00A45AF6" w:rsidRDefault="0041255C" w:rsidP="0041255C">
      <w:pPr>
        <w:widowControl w:val="0"/>
        <w:autoSpaceDE w:val="0"/>
        <w:spacing w:after="60" w:line="360" w:lineRule="auto"/>
        <w:ind w:left="851" w:hanging="284"/>
        <w:jc w:val="both"/>
        <w:rPr>
          <w:rFonts w:ascii="Arial Narrow" w:hAnsi="Arial Narrow"/>
        </w:rPr>
      </w:pPr>
      <w:r w:rsidRPr="00A45AF6">
        <w:rPr>
          <w:rFonts w:ascii="Arial Narrow" w:hAnsi="Arial Narrow"/>
        </w:rPr>
        <w:t xml:space="preserve">iv. </w:t>
      </w:r>
      <w:r w:rsidRPr="00A45AF6">
        <w:rPr>
          <w:rFonts w:ascii="Arial Narrow" w:hAnsi="Arial Narrow"/>
          <w:w w:val="105"/>
        </w:rPr>
        <w:t>Se livre à des « pratiques coercitives », quiconque porte atteinte aux personnes ou à leurs biens ou profère des menaces à leur encontre de manière directe ou indirecte, afin d'influencer leurs actions au cours de l'attribution ou de l'exécution d'un marché ;</w:t>
      </w:r>
    </w:p>
    <w:p w:rsidR="0041255C" w:rsidRPr="00A45AF6" w:rsidRDefault="0041255C" w:rsidP="0041255C">
      <w:pPr>
        <w:widowControl w:val="0"/>
        <w:autoSpaceDE w:val="0"/>
        <w:spacing w:after="60" w:line="360" w:lineRule="auto"/>
        <w:ind w:left="851" w:hanging="284"/>
        <w:jc w:val="both"/>
        <w:rPr>
          <w:rFonts w:ascii="Arial Narrow" w:hAnsi="Arial Narrow"/>
        </w:rPr>
      </w:pPr>
      <w:r w:rsidRPr="00A45AF6">
        <w:rPr>
          <w:rFonts w:ascii="Arial Narrow" w:hAnsi="Arial Narrow"/>
        </w:rPr>
        <w:t>v. Le « conflit d’intérêt » désigne toute situation dans laquelle le titulaire d’un marché ou surveillant des procédures de passation et/ou de l'exécution du marché pourrait tirer des profits directs ou indirects d’un marché conclu par le Maître d’Ouvrage, d’une affectation ou toute situation dans laquelle il a des intérêts financiers ou personnels suffisant pour compromettre son impartialité dans l’accomplissement de ses fonctions ou de nature à affecter défavorablement son jugement ;</w:t>
      </w:r>
    </w:p>
    <w:p w:rsidR="0041255C" w:rsidRPr="00A45AF6" w:rsidRDefault="0041255C" w:rsidP="0041255C">
      <w:pPr>
        <w:widowControl w:val="0"/>
        <w:autoSpaceDE w:val="0"/>
        <w:spacing w:after="60" w:line="360" w:lineRule="auto"/>
        <w:ind w:left="851" w:hanging="284"/>
        <w:jc w:val="both"/>
        <w:rPr>
          <w:rFonts w:ascii="Arial Narrow" w:hAnsi="Arial Narrow"/>
        </w:rPr>
      </w:pPr>
      <w:r w:rsidRPr="00A45AF6">
        <w:rPr>
          <w:rFonts w:ascii="Arial Narrow" w:hAnsi="Arial Narrow"/>
        </w:rPr>
        <w:t>vii. La complicité s’entend de :</w:t>
      </w:r>
    </w:p>
    <w:p w:rsidR="0041255C" w:rsidRPr="00A45AF6" w:rsidRDefault="0041255C" w:rsidP="0041255C">
      <w:pPr>
        <w:pStyle w:val="Paragraphedeliste"/>
        <w:widowControl w:val="0"/>
        <w:numPr>
          <w:ilvl w:val="0"/>
          <w:numId w:val="2"/>
        </w:numPr>
        <w:autoSpaceDE w:val="0"/>
        <w:spacing w:after="60" w:line="360" w:lineRule="auto"/>
        <w:jc w:val="both"/>
        <w:rPr>
          <w:rFonts w:ascii="Arial Narrow" w:hAnsi="Arial Narrow"/>
          <w:sz w:val="24"/>
          <w:szCs w:val="24"/>
        </w:rPr>
      </w:pPr>
      <w:r w:rsidRPr="00A45AF6">
        <w:rPr>
          <w:rFonts w:ascii="Arial Narrow" w:hAnsi="Arial Narrow"/>
          <w:sz w:val="24"/>
          <w:szCs w:val="24"/>
        </w:rPr>
        <w:t>L’omission ou la négligence d’effectuer les contrôles ou de donner les avis techniques prescrits ;</w:t>
      </w:r>
    </w:p>
    <w:p w:rsidR="0041255C" w:rsidRPr="00A45AF6" w:rsidRDefault="0041255C" w:rsidP="0041255C">
      <w:pPr>
        <w:pStyle w:val="Paragraphedeliste"/>
        <w:widowControl w:val="0"/>
        <w:numPr>
          <w:ilvl w:val="0"/>
          <w:numId w:val="2"/>
        </w:numPr>
        <w:autoSpaceDE w:val="0"/>
        <w:spacing w:after="60" w:line="360" w:lineRule="auto"/>
        <w:jc w:val="both"/>
        <w:rPr>
          <w:rFonts w:ascii="Arial Narrow" w:hAnsi="Arial Narrow"/>
          <w:sz w:val="24"/>
          <w:szCs w:val="24"/>
        </w:rPr>
      </w:pPr>
      <w:r w:rsidRPr="00A45AF6">
        <w:rPr>
          <w:rFonts w:ascii="Arial Narrow" w:hAnsi="Arial Narrow"/>
          <w:sz w:val="24"/>
          <w:szCs w:val="24"/>
        </w:rPr>
        <w:t>L’abstention volontaire de porter à la connaissance du Maître d’Ouvrage Délégué ou de l’autorité compétente, les irrégularités constatées lors de la réalisation de ses missions.</w:t>
      </w:r>
    </w:p>
    <w:p w:rsidR="0041255C" w:rsidRPr="00A45AF6" w:rsidRDefault="0041255C" w:rsidP="0041255C">
      <w:pPr>
        <w:widowControl w:val="0"/>
        <w:autoSpaceDE w:val="0"/>
        <w:spacing w:after="60" w:line="360" w:lineRule="auto"/>
        <w:ind w:left="709" w:hanging="142"/>
        <w:jc w:val="both"/>
        <w:rPr>
          <w:rFonts w:ascii="Arial Narrow" w:hAnsi="Arial Narrow"/>
        </w:rPr>
      </w:pPr>
      <w:r w:rsidRPr="00A45AF6">
        <w:rPr>
          <w:rFonts w:ascii="Arial Narrow" w:hAnsi="Arial Narrow"/>
        </w:rPr>
        <w:t>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rsidR="0041255C" w:rsidRPr="00A45AF6" w:rsidRDefault="0041255C" w:rsidP="0041255C">
      <w:pPr>
        <w:widowControl w:val="0"/>
        <w:autoSpaceDE w:val="0"/>
        <w:spacing w:after="60" w:line="360" w:lineRule="auto"/>
        <w:jc w:val="both"/>
        <w:rPr>
          <w:rFonts w:ascii="Arial Narrow" w:hAnsi="Arial Narrow"/>
        </w:rPr>
      </w:pPr>
      <w:r w:rsidRPr="00A45AF6">
        <w:rPr>
          <w:rFonts w:ascii="Arial Narrow" w:hAnsi="Arial Narrow"/>
        </w:rPr>
        <w:t>b. rejettera toute proposition d’attribution, s’il est prouvé que l’attributaire proposé est direc</w:t>
      </w:r>
      <w:r w:rsidRPr="00A45AF6">
        <w:rPr>
          <w:rFonts w:ascii="Arial Narrow" w:hAnsi="Arial Narrow"/>
          <w:spacing w:val="5"/>
        </w:rPr>
        <w:t>temen</w:t>
      </w:r>
      <w:r w:rsidRPr="00A45AF6">
        <w:rPr>
          <w:rFonts w:ascii="Arial Narrow" w:hAnsi="Arial Narrow"/>
        </w:rPr>
        <w:t xml:space="preserve">t </w:t>
      </w:r>
      <w:r w:rsidRPr="00A45AF6">
        <w:rPr>
          <w:rFonts w:ascii="Arial Narrow" w:hAnsi="Arial Narrow"/>
          <w:spacing w:val="5"/>
        </w:rPr>
        <w:t>o</w:t>
      </w:r>
      <w:r w:rsidRPr="00A45AF6">
        <w:rPr>
          <w:rFonts w:ascii="Arial Narrow" w:hAnsi="Arial Narrow"/>
        </w:rPr>
        <w:t xml:space="preserve">u </w:t>
      </w:r>
      <w:r w:rsidRPr="00A45AF6">
        <w:rPr>
          <w:rFonts w:ascii="Arial Narrow" w:hAnsi="Arial Narrow"/>
          <w:spacing w:val="5"/>
        </w:rPr>
        <w:t>pa</w:t>
      </w:r>
      <w:r w:rsidRPr="00A45AF6">
        <w:rPr>
          <w:rFonts w:ascii="Arial Narrow" w:hAnsi="Arial Narrow"/>
        </w:rPr>
        <w:t xml:space="preserve">r </w:t>
      </w:r>
      <w:r w:rsidRPr="00A45AF6">
        <w:rPr>
          <w:rFonts w:ascii="Arial Narrow" w:hAnsi="Arial Narrow"/>
          <w:spacing w:val="5"/>
        </w:rPr>
        <w:t>l’intermédiair</w:t>
      </w:r>
      <w:r w:rsidRPr="00A45AF6">
        <w:rPr>
          <w:rFonts w:ascii="Arial Narrow" w:hAnsi="Arial Narrow"/>
        </w:rPr>
        <w:t xml:space="preserve">e </w:t>
      </w:r>
      <w:r w:rsidRPr="00A45AF6">
        <w:rPr>
          <w:rFonts w:ascii="Arial Narrow" w:hAnsi="Arial Narrow"/>
          <w:spacing w:val="5"/>
        </w:rPr>
        <w:t>d’u</w:t>
      </w:r>
      <w:r w:rsidRPr="00A45AF6">
        <w:rPr>
          <w:rFonts w:ascii="Arial Narrow" w:hAnsi="Arial Narrow"/>
        </w:rPr>
        <w:t xml:space="preserve">n </w:t>
      </w:r>
      <w:r w:rsidRPr="00A45AF6">
        <w:rPr>
          <w:rFonts w:ascii="Arial Narrow" w:hAnsi="Arial Narrow"/>
          <w:spacing w:val="5"/>
        </w:rPr>
        <w:t xml:space="preserve">agent, </w:t>
      </w:r>
      <w:r w:rsidRPr="00A45AF6">
        <w:rPr>
          <w:rFonts w:ascii="Arial Narrow" w:hAnsi="Arial Narrow"/>
        </w:rPr>
        <w:t>coupable de corruption, de conflit d’intérêt, de complicité ou s’est livré à des manœuvres frauduleuses, des pratiques collusoires, coercitives ou</w:t>
      </w:r>
      <w:r w:rsidRPr="00A45AF6">
        <w:rPr>
          <w:rFonts w:ascii="Arial Narrow" w:hAnsi="Arial Narrow"/>
          <w:spacing w:val="12"/>
        </w:rPr>
        <w:t xml:space="preserve"> obstructives</w:t>
      </w:r>
      <w:r w:rsidRPr="00A45AF6">
        <w:rPr>
          <w:rFonts w:ascii="Arial Narrow" w:hAnsi="Arial Narrow"/>
        </w:rPr>
        <w:t xml:space="preserve"> pour l’attribution de ce marché.</w:t>
      </w:r>
    </w:p>
    <w:p w:rsidR="0041255C" w:rsidRPr="00A45AF6" w:rsidRDefault="0041255C" w:rsidP="00A45AF6">
      <w:pPr>
        <w:pStyle w:val="AAOarticles"/>
      </w:pPr>
      <w:r w:rsidRPr="00A45AF6">
        <w:t>3.2. 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p>
    <w:p w:rsidR="0041255C" w:rsidRPr="00A45AF6" w:rsidRDefault="0041255C" w:rsidP="0041255C">
      <w:pPr>
        <w:widowControl w:val="0"/>
        <w:autoSpaceDE w:val="0"/>
        <w:spacing w:after="60" w:line="360" w:lineRule="auto"/>
        <w:jc w:val="both"/>
        <w:rPr>
          <w:rFonts w:ascii="Arial Narrow" w:hAnsi="Arial Narrow"/>
        </w:rPr>
      </w:pPr>
      <w:r w:rsidRPr="00A45AF6">
        <w:rPr>
          <w:rFonts w:ascii="Arial Narrow" w:hAnsi="Arial Narrow"/>
          <w:spacing w:val="2"/>
        </w:rPr>
        <w:t xml:space="preserve">3.3. </w:t>
      </w:r>
      <w:r w:rsidRPr="00A45AF6">
        <w:rPr>
          <w:rFonts w:ascii="Arial Narrow" w:hAnsi="Arial Narrow"/>
          <w:spacing w:val="1"/>
        </w:rPr>
        <w:t xml:space="preserve">L’Autorité </w:t>
      </w:r>
      <w:r w:rsidRPr="00A45AF6">
        <w:rPr>
          <w:rFonts w:ascii="Arial Narrow" w:hAnsi="Arial Narrow"/>
          <w:spacing w:val="2"/>
        </w:rPr>
        <w:t>chargée des Marchés Publics</w:t>
      </w:r>
      <w:r w:rsidRPr="00A45AF6">
        <w:rPr>
          <w:rFonts w:ascii="Arial Narrow" w:hAnsi="Arial Narrow"/>
        </w:rPr>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rsidR="0041255C" w:rsidRPr="00A45AF6" w:rsidRDefault="0041255C" w:rsidP="0041255C">
      <w:pPr>
        <w:pStyle w:val="RGAOarticles"/>
        <w:rPr>
          <w:rFonts w:ascii="Arial Narrow" w:hAnsi="Arial Narrow"/>
          <w:sz w:val="24"/>
        </w:rPr>
      </w:pPr>
      <w:bookmarkStart w:id="32" w:name="_Toc530307908"/>
      <w:bookmarkStart w:id="33" w:name="_Toc97557029"/>
      <w:bookmarkStart w:id="34" w:name="_Toc163062696"/>
      <w:r w:rsidRPr="00A45AF6">
        <w:rPr>
          <w:rFonts w:ascii="Arial Narrow" w:hAnsi="Arial Narrow"/>
          <w:sz w:val="24"/>
        </w:rPr>
        <w:t>Candidats admis à concourir</w:t>
      </w:r>
      <w:bookmarkEnd w:id="32"/>
      <w:bookmarkEnd w:id="33"/>
      <w:bookmarkEnd w:id="34"/>
    </w:p>
    <w:p w:rsidR="0041255C" w:rsidRPr="00A45AF6" w:rsidRDefault="0041255C" w:rsidP="0041255C">
      <w:pPr>
        <w:widowControl w:val="0"/>
        <w:autoSpaceDE w:val="0"/>
        <w:spacing w:after="60" w:line="360" w:lineRule="auto"/>
        <w:jc w:val="both"/>
        <w:rPr>
          <w:rFonts w:ascii="Arial Narrow" w:hAnsi="Arial Narrow"/>
        </w:rPr>
      </w:pPr>
      <w:r w:rsidRPr="00A45AF6">
        <w:rPr>
          <w:rFonts w:ascii="Arial Narrow" w:hAnsi="Arial Narrow"/>
        </w:rPr>
        <w:t xml:space="preserve">4.1. En dehors de </w:t>
      </w:r>
      <w:r w:rsidRPr="00A45AF6">
        <w:rPr>
          <w:rFonts w:ascii="Arial Narrow" w:hAnsi="Arial Narrow"/>
          <w:b/>
        </w:rPr>
        <w:t>l’Appel</w:t>
      </w:r>
      <w:r w:rsidRPr="00A45AF6">
        <w:rPr>
          <w:rFonts w:ascii="Arial Narrow" w:hAnsi="Arial Narrow"/>
          <w:b/>
          <w:spacing w:val="26"/>
        </w:rPr>
        <w:t xml:space="preserve"> </w:t>
      </w:r>
      <w:r w:rsidRPr="00A45AF6">
        <w:rPr>
          <w:rFonts w:ascii="Arial Narrow" w:hAnsi="Arial Narrow"/>
          <w:b/>
        </w:rPr>
        <w:t>d’Offres</w:t>
      </w:r>
      <w:r w:rsidRPr="00A45AF6">
        <w:rPr>
          <w:rFonts w:ascii="Arial Narrow" w:hAnsi="Arial Narrow"/>
          <w:b/>
          <w:spacing w:val="26"/>
        </w:rPr>
        <w:t xml:space="preserve"> </w:t>
      </w:r>
      <w:r w:rsidRPr="00A45AF6">
        <w:rPr>
          <w:rFonts w:ascii="Arial Narrow" w:hAnsi="Arial Narrow"/>
          <w:b/>
        </w:rPr>
        <w:t>Restreint,</w:t>
      </w:r>
      <w:r w:rsidRPr="00A45AF6">
        <w:rPr>
          <w:rFonts w:ascii="Arial Narrow" w:hAnsi="Arial Narrow"/>
          <w:b/>
          <w:spacing w:val="26"/>
        </w:rPr>
        <w:t xml:space="preserve"> </w:t>
      </w:r>
      <w:r w:rsidRPr="00A45AF6">
        <w:rPr>
          <w:rFonts w:ascii="Arial Narrow" w:hAnsi="Arial Narrow"/>
          <w:b/>
        </w:rPr>
        <w:t>qui s’adresse</w:t>
      </w:r>
      <w:r w:rsidRPr="00A45AF6">
        <w:rPr>
          <w:rFonts w:ascii="Arial Narrow" w:hAnsi="Arial Narrow"/>
          <w:b/>
          <w:spacing w:val="-3"/>
        </w:rPr>
        <w:t xml:space="preserve"> </w:t>
      </w:r>
      <w:r w:rsidRPr="00A45AF6">
        <w:rPr>
          <w:rFonts w:ascii="Arial Narrow" w:hAnsi="Arial Narrow"/>
          <w:b/>
        </w:rPr>
        <w:t>à</w:t>
      </w:r>
      <w:r w:rsidRPr="00A45AF6">
        <w:rPr>
          <w:rFonts w:ascii="Arial Narrow" w:hAnsi="Arial Narrow"/>
          <w:b/>
          <w:spacing w:val="-3"/>
        </w:rPr>
        <w:t xml:space="preserve"> </w:t>
      </w:r>
      <w:r w:rsidRPr="00A45AF6">
        <w:rPr>
          <w:rFonts w:ascii="Arial Narrow" w:hAnsi="Arial Narrow"/>
          <w:b/>
        </w:rPr>
        <w:t>tous</w:t>
      </w:r>
      <w:r w:rsidRPr="00A45AF6">
        <w:rPr>
          <w:rFonts w:ascii="Arial Narrow" w:hAnsi="Arial Narrow"/>
          <w:b/>
          <w:spacing w:val="-3"/>
        </w:rPr>
        <w:t xml:space="preserve"> </w:t>
      </w:r>
      <w:r w:rsidRPr="00A45AF6">
        <w:rPr>
          <w:rFonts w:ascii="Arial Narrow" w:hAnsi="Arial Narrow"/>
          <w:b/>
        </w:rPr>
        <w:t>les</w:t>
      </w:r>
      <w:r w:rsidRPr="00A45AF6">
        <w:rPr>
          <w:rFonts w:ascii="Arial Narrow" w:hAnsi="Arial Narrow"/>
          <w:b/>
          <w:spacing w:val="-3"/>
        </w:rPr>
        <w:t xml:space="preserve"> </w:t>
      </w:r>
      <w:r w:rsidRPr="00A45AF6">
        <w:rPr>
          <w:rFonts w:ascii="Arial Narrow" w:hAnsi="Arial Narrow"/>
          <w:b/>
        </w:rPr>
        <w:t>candidats</w:t>
      </w:r>
      <w:r w:rsidRPr="00A45AF6">
        <w:rPr>
          <w:rFonts w:ascii="Arial Narrow" w:hAnsi="Arial Narrow"/>
          <w:b/>
          <w:spacing w:val="-3"/>
        </w:rPr>
        <w:t xml:space="preserve"> </w:t>
      </w:r>
      <w:r w:rsidRPr="00A45AF6">
        <w:rPr>
          <w:rFonts w:ascii="Arial Narrow" w:hAnsi="Arial Narrow"/>
          <w:b/>
        </w:rPr>
        <w:t>retenus à</w:t>
      </w:r>
      <w:r w:rsidRPr="00A45AF6">
        <w:rPr>
          <w:rFonts w:ascii="Arial Narrow" w:hAnsi="Arial Narrow"/>
          <w:b/>
          <w:spacing w:val="-3"/>
        </w:rPr>
        <w:t xml:space="preserve"> </w:t>
      </w:r>
      <w:r w:rsidRPr="00A45AF6">
        <w:rPr>
          <w:rFonts w:ascii="Arial Narrow" w:hAnsi="Arial Narrow"/>
          <w:b/>
        </w:rPr>
        <w:t>l’issue de</w:t>
      </w:r>
      <w:r w:rsidRPr="00A45AF6">
        <w:rPr>
          <w:rFonts w:ascii="Arial Narrow" w:hAnsi="Arial Narrow"/>
          <w:b/>
          <w:spacing w:val="6"/>
        </w:rPr>
        <w:t xml:space="preserve"> </w:t>
      </w:r>
      <w:r w:rsidRPr="00A45AF6">
        <w:rPr>
          <w:rFonts w:ascii="Arial Narrow" w:hAnsi="Arial Narrow"/>
          <w:b/>
        </w:rPr>
        <w:t>la</w:t>
      </w:r>
      <w:r w:rsidRPr="00A45AF6">
        <w:rPr>
          <w:rFonts w:ascii="Arial Narrow" w:hAnsi="Arial Narrow"/>
          <w:b/>
          <w:spacing w:val="6"/>
        </w:rPr>
        <w:t xml:space="preserve"> </w:t>
      </w:r>
      <w:r w:rsidRPr="00A45AF6">
        <w:rPr>
          <w:rFonts w:ascii="Arial Narrow" w:hAnsi="Arial Narrow"/>
          <w:b/>
        </w:rPr>
        <w:t>procédure</w:t>
      </w:r>
      <w:r w:rsidRPr="00A45AF6">
        <w:rPr>
          <w:rFonts w:ascii="Arial Narrow" w:hAnsi="Arial Narrow"/>
          <w:b/>
          <w:spacing w:val="6"/>
        </w:rPr>
        <w:t xml:space="preserve"> </w:t>
      </w:r>
      <w:r w:rsidRPr="00A45AF6">
        <w:rPr>
          <w:rFonts w:ascii="Arial Narrow" w:hAnsi="Arial Narrow"/>
          <w:b/>
        </w:rPr>
        <w:t>de</w:t>
      </w:r>
      <w:r w:rsidRPr="00A45AF6">
        <w:rPr>
          <w:rFonts w:ascii="Arial Narrow" w:hAnsi="Arial Narrow"/>
          <w:b/>
          <w:spacing w:val="6"/>
        </w:rPr>
        <w:t xml:space="preserve"> </w:t>
      </w:r>
      <w:r w:rsidRPr="00A45AF6">
        <w:rPr>
          <w:rFonts w:ascii="Arial Narrow" w:hAnsi="Arial Narrow"/>
          <w:b/>
        </w:rPr>
        <w:t>préqualification</w:t>
      </w:r>
      <w:r w:rsidRPr="00A45AF6">
        <w:rPr>
          <w:rFonts w:ascii="Arial Narrow" w:hAnsi="Arial Narrow"/>
          <w:spacing w:val="2"/>
        </w:rPr>
        <w:t xml:space="preserve"> et/ou ceux retenus dans le cadre de la catégorisation préalablement indiquée dans l’Avis d’Appel d’Offres et rappelé dans le RPAO</w:t>
      </w:r>
      <w:r w:rsidRPr="00A45AF6">
        <w:rPr>
          <w:rFonts w:ascii="Arial Narrow" w:hAnsi="Arial Narrow"/>
        </w:rPr>
        <w:t xml:space="preserve">, en règle générale, l’Appel d’Offres s’adresse à tous les soumissionnaires, sous réserve qu’ils remplissent les conditions d’éligibilité ci-après : </w:t>
      </w:r>
    </w:p>
    <w:p w:rsidR="0041255C" w:rsidRPr="00A45AF6" w:rsidRDefault="0041255C" w:rsidP="0041255C">
      <w:pPr>
        <w:widowControl w:val="0"/>
        <w:autoSpaceDE w:val="0"/>
        <w:spacing w:after="60" w:line="360" w:lineRule="auto"/>
        <w:jc w:val="both"/>
        <w:rPr>
          <w:rFonts w:ascii="Arial Narrow" w:hAnsi="Arial Narrow"/>
        </w:rPr>
      </w:pPr>
      <w:r w:rsidRPr="00A45AF6">
        <w:rPr>
          <w:rFonts w:ascii="Arial Narrow" w:hAnsi="Arial Narrow"/>
        </w:rPr>
        <w:t>a. Un soumissionnaire (y compris tous les membres d’un groupement d’entreprises et tous les sous-traitants du soumissionnaire) doit être d’un pays éligible, conformément à la convention de financement, le cas échéant ;</w:t>
      </w:r>
    </w:p>
    <w:p w:rsidR="0041255C" w:rsidRPr="00A45AF6" w:rsidRDefault="0041255C" w:rsidP="0041255C">
      <w:pPr>
        <w:widowControl w:val="0"/>
        <w:autoSpaceDE w:val="0"/>
        <w:spacing w:after="60" w:line="360" w:lineRule="auto"/>
        <w:jc w:val="both"/>
        <w:rPr>
          <w:rFonts w:ascii="Arial Narrow" w:hAnsi="Arial Narrow"/>
        </w:rPr>
      </w:pPr>
      <w:r w:rsidRPr="00A45AF6">
        <w:rPr>
          <w:rFonts w:ascii="Arial Narrow" w:hAnsi="Arial Narrow"/>
        </w:rPr>
        <w:t>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rsidR="0041255C" w:rsidRPr="00A45AF6" w:rsidRDefault="0041255C" w:rsidP="0041255C">
      <w:pPr>
        <w:widowControl w:val="0"/>
        <w:numPr>
          <w:ilvl w:val="2"/>
          <w:numId w:val="1"/>
        </w:numPr>
        <w:tabs>
          <w:tab w:val="left" w:pos="567"/>
        </w:tabs>
        <w:autoSpaceDE w:val="0"/>
        <w:spacing w:after="60" w:line="360" w:lineRule="auto"/>
        <w:ind w:left="567" w:right="-134" w:hanging="283"/>
        <w:jc w:val="both"/>
        <w:rPr>
          <w:rFonts w:ascii="Arial Narrow" w:hAnsi="Arial Narrow"/>
        </w:rPr>
      </w:pPr>
      <w:r w:rsidRPr="00A45AF6">
        <w:rPr>
          <w:rFonts w:ascii="Arial Narrow" w:hAnsi="Arial Narrow"/>
        </w:rP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rsidR="0041255C" w:rsidRPr="00A45AF6" w:rsidRDefault="0041255C" w:rsidP="0041255C">
      <w:pPr>
        <w:widowControl w:val="0"/>
        <w:numPr>
          <w:ilvl w:val="2"/>
          <w:numId w:val="1"/>
        </w:numPr>
        <w:tabs>
          <w:tab w:val="left" w:pos="567"/>
        </w:tabs>
        <w:autoSpaceDE w:val="0"/>
        <w:spacing w:after="60" w:line="360" w:lineRule="auto"/>
        <w:ind w:left="567" w:right="-134" w:hanging="283"/>
        <w:jc w:val="both"/>
        <w:rPr>
          <w:rFonts w:ascii="Arial Narrow" w:hAnsi="Arial Narrow"/>
        </w:rPr>
      </w:pPr>
      <w:r w:rsidRPr="00A45AF6">
        <w:rPr>
          <w:rFonts w:ascii="Arial Narrow" w:hAnsi="Arial Narrow"/>
        </w:rPr>
        <w:t xml:space="preserve">Est dans le cadre d’un même Appel d’Offres, représentant légal d’un autre soumissionnaire ; </w:t>
      </w:r>
    </w:p>
    <w:p w:rsidR="0041255C" w:rsidRPr="00A45AF6" w:rsidRDefault="0041255C" w:rsidP="0041255C">
      <w:pPr>
        <w:widowControl w:val="0"/>
        <w:numPr>
          <w:ilvl w:val="2"/>
          <w:numId w:val="1"/>
        </w:numPr>
        <w:tabs>
          <w:tab w:val="left" w:pos="567"/>
        </w:tabs>
        <w:autoSpaceDE w:val="0"/>
        <w:spacing w:after="60" w:line="360" w:lineRule="auto"/>
        <w:ind w:left="567" w:right="-134" w:hanging="283"/>
        <w:jc w:val="both"/>
        <w:rPr>
          <w:rFonts w:ascii="Arial Narrow" w:hAnsi="Arial Narrow"/>
        </w:rPr>
      </w:pPr>
      <w:r w:rsidRPr="00A45AF6">
        <w:rPr>
          <w:rFonts w:ascii="Arial Narrow" w:hAnsi="Arial Narrow"/>
        </w:rPr>
        <w:t>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rsidR="0041255C" w:rsidRPr="00A45AF6" w:rsidRDefault="0041255C" w:rsidP="0041255C">
      <w:pPr>
        <w:widowControl w:val="0"/>
        <w:numPr>
          <w:ilvl w:val="2"/>
          <w:numId w:val="1"/>
        </w:numPr>
        <w:tabs>
          <w:tab w:val="left" w:pos="567"/>
        </w:tabs>
        <w:autoSpaceDE w:val="0"/>
        <w:spacing w:after="60" w:line="360" w:lineRule="auto"/>
        <w:ind w:left="567" w:right="-134" w:hanging="283"/>
        <w:jc w:val="both"/>
        <w:rPr>
          <w:rFonts w:ascii="Arial Narrow" w:hAnsi="Arial Narrow"/>
        </w:rPr>
      </w:pPr>
      <w:r w:rsidRPr="00A45AF6">
        <w:rPr>
          <w:rFonts w:ascii="Arial Narrow" w:hAnsi="Arial Narrow"/>
        </w:rPr>
        <w:t>Est affilié à un groupe ou entité que, le Maître d’Ouvrage Délégué a recruté ou envisage de recruter pour participer au contrôle ;</w:t>
      </w:r>
    </w:p>
    <w:p w:rsidR="0041255C" w:rsidRPr="00A45AF6" w:rsidRDefault="0041255C" w:rsidP="0041255C">
      <w:pPr>
        <w:widowControl w:val="0"/>
        <w:numPr>
          <w:ilvl w:val="2"/>
          <w:numId w:val="1"/>
        </w:numPr>
        <w:tabs>
          <w:tab w:val="left" w:pos="567"/>
        </w:tabs>
        <w:autoSpaceDE w:val="0"/>
        <w:spacing w:after="60" w:line="360" w:lineRule="auto"/>
        <w:ind w:left="567" w:right="-134" w:hanging="283"/>
        <w:jc w:val="both"/>
        <w:rPr>
          <w:rFonts w:ascii="Arial Narrow" w:hAnsi="Arial Narrow"/>
        </w:rPr>
      </w:pPr>
      <w:r w:rsidRPr="00A45AF6">
        <w:rPr>
          <w:rFonts w:ascii="Arial Narrow" w:hAnsi="Arial Narrow"/>
        </w:rPr>
        <w:t xml:space="preserve">Le Maître d’Ouvrage Délégué participe au capital du soumissionnaire de nature à compromettre la transparence des procédures de passation des marchés publics ; </w:t>
      </w:r>
    </w:p>
    <w:p w:rsidR="0041255C" w:rsidRPr="00A45AF6" w:rsidRDefault="0041255C" w:rsidP="0041255C">
      <w:pPr>
        <w:widowControl w:val="0"/>
        <w:autoSpaceDE w:val="0"/>
        <w:spacing w:after="60" w:line="360" w:lineRule="auto"/>
        <w:jc w:val="both"/>
        <w:rPr>
          <w:rFonts w:ascii="Arial Narrow" w:hAnsi="Arial Narrow"/>
        </w:rPr>
      </w:pPr>
      <w:r w:rsidRPr="00A45AF6">
        <w:rPr>
          <w:rFonts w:ascii="Arial Narrow" w:hAnsi="Arial Narrow"/>
          <w:spacing w:val="5"/>
        </w:rPr>
        <w:t xml:space="preserve">c. </w:t>
      </w:r>
      <w:r w:rsidRPr="00A45AF6">
        <w:rPr>
          <w:rFonts w:ascii="Arial Narrow" w:hAnsi="Arial Narrow"/>
        </w:rPr>
        <w:t xml:space="preserve">Une personne morale de droit public si elle démontre, qu’elle est (i) juridiquement et financièrement autonome, (ii) gérée selon les règles de la comptabilité privée et (iii) n’est pas sous </w:t>
      </w:r>
      <w:r w:rsidRPr="00A45AF6">
        <w:rPr>
          <w:rFonts w:ascii="Arial Narrow" w:hAnsi="Arial Narrow"/>
          <w:spacing w:val="5"/>
        </w:rPr>
        <w:t>la tutelle</w:t>
      </w:r>
      <w:r w:rsidRPr="00A45AF6">
        <w:rPr>
          <w:rFonts w:ascii="Arial Narrow" w:hAnsi="Arial Narrow"/>
        </w:rPr>
        <w:t xml:space="preserve"> </w:t>
      </w:r>
      <w:r w:rsidRPr="00A45AF6">
        <w:rPr>
          <w:rFonts w:ascii="Arial Narrow" w:hAnsi="Arial Narrow"/>
          <w:spacing w:val="5"/>
        </w:rPr>
        <w:t>du Maître d’Ouvrage Délégué, sauf autorisation expresse de l’Autorité chargée des Marchés Publics.</w:t>
      </w:r>
    </w:p>
    <w:p w:rsidR="0041255C" w:rsidRPr="00A45AF6" w:rsidRDefault="0041255C" w:rsidP="0041255C">
      <w:pPr>
        <w:widowControl w:val="0"/>
        <w:suppressAutoHyphens w:val="0"/>
        <w:autoSpaceDE w:val="0"/>
        <w:spacing w:after="60" w:line="360" w:lineRule="auto"/>
        <w:jc w:val="both"/>
        <w:textAlignment w:val="auto"/>
        <w:rPr>
          <w:rFonts w:ascii="Arial Narrow" w:hAnsi="Arial Narrow"/>
        </w:rPr>
      </w:pPr>
      <w:r w:rsidRPr="00A45AF6">
        <w:rPr>
          <w:rFonts w:ascii="Arial Narrow" w:hAnsi="Arial Narrow"/>
        </w:rPr>
        <w:t xml:space="preserve">d. </w:t>
      </w:r>
      <w:r w:rsidRPr="00A45AF6">
        <w:rPr>
          <w:rFonts w:ascii="Arial Narrow" w:hAnsi="Arial Narrow"/>
          <w:spacing w:val="-3"/>
          <w:w w:val="110"/>
        </w:rPr>
        <w:t>Les</w:t>
      </w:r>
      <w:r w:rsidRPr="00A45AF6">
        <w:rPr>
          <w:rFonts w:ascii="Arial Narrow" w:hAnsi="Arial Narrow"/>
          <w:spacing w:val="-9"/>
          <w:w w:val="110"/>
        </w:rPr>
        <w:t xml:space="preserve"> </w:t>
      </w:r>
      <w:r w:rsidRPr="00A45AF6">
        <w:rPr>
          <w:rFonts w:ascii="Arial Narrow" w:hAnsi="Arial Narrow"/>
          <w:spacing w:val="-3"/>
          <w:w w:val="110"/>
        </w:rPr>
        <w:t>organisations</w:t>
      </w:r>
      <w:r w:rsidRPr="00A45AF6">
        <w:rPr>
          <w:rFonts w:ascii="Arial Narrow" w:hAnsi="Arial Narrow"/>
          <w:spacing w:val="-9"/>
          <w:w w:val="110"/>
        </w:rPr>
        <w:t xml:space="preserve"> </w:t>
      </w:r>
      <w:r w:rsidRPr="00A45AF6">
        <w:rPr>
          <w:rFonts w:ascii="Arial Narrow" w:hAnsi="Arial Narrow"/>
          <w:w w:val="110"/>
        </w:rPr>
        <w:t>de</w:t>
      </w:r>
      <w:r w:rsidRPr="00A45AF6">
        <w:rPr>
          <w:rFonts w:ascii="Arial Narrow" w:hAnsi="Arial Narrow"/>
          <w:spacing w:val="-9"/>
          <w:w w:val="110"/>
        </w:rPr>
        <w:t xml:space="preserve"> </w:t>
      </w:r>
      <w:r w:rsidRPr="00A45AF6">
        <w:rPr>
          <w:rFonts w:ascii="Arial Narrow" w:hAnsi="Arial Narrow"/>
          <w:w w:val="110"/>
        </w:rPr>
        <w:t>la</w:t>
      </w:r>
      <w:r w:rsidRPr="00A45AF6">
        <w:rPr>
          <w:rFonts w:ascii="Arial Narrow" w:hAnsi="Arial Narrow"/>
          <w:spacing w:val="-9"/>
          <w:w w:val="110"/>
        </w:rPr>
        <w:t xml:space="preserve"> </w:t>
      </w:r>
      <w:r w:rsidRPr="00A45AF6">
        <w:rPr>
          <w:rFonts w:ascii="Arial Narrow" w:hAnsi="Arial Narrow"/>
          <w:spacing w:val="-3"/>
          <w:w w:val="110"/>
        </w:rPr>
        <w:t>société</w:t>
      </w:r>
      <w:r w:rsidRPr="00A45AF6">
        <w:rPr>
          <w:rFonts w:ascii="Arial Narrow" w:hAnsi="Arial Narrow"/>
          <w:spacing w:val="-9"/>
          <w:w w:val="110"/>
        </w:rPr>
        <w:t xml:space="preserve"> </w:t>
      </w:r>
      <w:r w:rsidRPr="00A45AF6">
        <w:rPr>
          <w:rFonts w:ascii="Arial Narrow" w:hAnsi="Arial Narrow"/>
          <w:w w:val="110"/>
        </w:rPr>
        <w:t>civile</w:t>
      </w:r>
      <w:r w:rsidRPr="00A45AF6">
        <w:rPr>
          <w:rFonts w:ascii="Arial Narrow" w:hAnsi="Arial Narrow"/>
          <w:spacing w:val="-9"/>
          <w:w w:val="110"/>
        </w:rPr>
        <w:t xml:space="preserve"> </w:t>
      </w:r>
      <w:r w:rsidRPr="00A45AF6">
        <w:rPr>
          <w:rFonts w:ascii="Arial Narrow" w:hAnsi="Arial Narrow"/>
          <w:spacing w:val="-4"/>
          <w:w w:val="110"/>
        </w:rPr>
        <w:t>et</w:t>
      </w:r>
      <w:r w:rsidRPr="00A45AF6">
        <w:rPr>
          <w:rFonts w:ascii="Arial Narrow" w:hAnsi="Arial Narrow"/>
          <w:spacing w:val="-9"/>
          <w:w w:val="110"/>
        </w:rPr>
        <w:t xml:space="preserve"> </w:t>
      </w:r>
      <w:r w:rsidRPr="00A45AF6">
        <w:rPr>
          <w:rFonts w:ascii="Arial Narrow" w:hAnsi="Arial Narrow"/>
          <w:w w:val="110"/>
        </w:rPr>
        <w:t>les</w:t>
      </w:r>
      <w:r w:rsidRPr="00A45AF6">
        <w:rPr>
          <w:rFonts w:ascii="Arial Narrow" w:hAnsi="Arial Narrow"/>
          <w:spacing w:val="-9"/>
          <w:w w:val="110"/>
        </w:rPr>
        <w:t xml:space="preserve"> </w:t>
      </w:r>
      <w:r w:rsidRPr="00A45AF6">
        <w:rPr>
          <w:rFonts w:ascii="Arial Narrow" w:hAnsi="Arial Narrow"/>
          <w:spacing w:val="-3"/>
          <w:w w:val="110"/>
        </w:rPr>
        <w:t>Etablissements</w:t>
      </w:r>
      <w:r w:rsidRPr="00A45AF6">
        <w:rPr>
          <w:rFonts w:ascii="Arial Narrow" w:hAnsi="Arial Narrow"/>
          <w:spacing w:val="-9"/>
          <w:w w:val="110"/>
        </w:rPr>
        <w:t xml:space="preserve"> </w:t>
      </w:r>
      <w:r w:rsidRPr="00A45AF6">
        <w:rPr>
          <w:rFonts w:ascii="Arial Narrow" w:hAnsi="Arial Narrow"/>
          <w:w w:val="110"/>
        </w:rPr>
        <w:t xml:space="preserve">Publics </w:t>
      </w:r>
      <w:r w:rsidRPr="00A45AF6">
        <w:rPr>
          <w:rFonts w:ascii="Arial Narrow" w:hAnsi="Arial Narrow"/>
          <w:w w:val="105"/>
        </w:rPr>
        <w:t xml:space="preserve">à </w:t>
      </w:r>
      <w:r w:rsidRPr="00A45AF6">
        <w:rPr>
          <w:rFonts w:ascii="Arial Narrow" w:hAnsi="Arial Narrow"/>
          <w:spacing w:val="-3"/>
          <w:w w:val="105"/>
        </w:rPr>
        <w:t xml:space="preserve">condition </w:t>
      </w:r>
      <w:r w:rsidRPr="00A45AF6">
        <w:rPr>
          <w:rFonts w:ascii="Arial Narrow" w:hAnsi="Arial Narrow"/>
          <w:w w:val="105"/>
        </w:rPr>
        <w:t xml:space="preserve">que, les prix </w:t>
      </w:r>
      <w:r w:rsidRPr="00A45AF6">
        <w:rPr>
          <w:rFonts w:ascii="Arial Narrow" w:hAnsi="Arial Narrow"/>
          <w:spacing w:val="-3"/>
          <w:w w:val="105"/>
        </w:rPr>
        <w:t xml:space="preserve">proposés soient concurrentiels, c’est-à-dire, </w:t>
      </w:r>
      <w:r w:rsidRPr="00A45AF6">
        <w:rPr>
          <w:rFonts w:ascii="Arial Narrow" w:hAnsi="Arial Narrow"/>
          <w:w w:val="105"/>
        </w:rPr>
        <w:t xml:space="preserve">qu’ils </w:t>
      </w:r>
      <w:r w:rsidRPr="00A45AF6">
        <w:rPr>
          <w:rFonts w:ascii="Arial Narrow" w:hAnsi="Arial Narrow"/>
          <w:spacing w:val="-3"/>
          <w:w w:val="105"/>
        </w:rPr>
        <w:t xml:space="preserve">aient été déterminés(i) </w:t>
      </w:r>
      <w:r w:rsidRPr="00A45AF6">
        <w:rPr>
          <w:rFonts w:ascii="Arial Narrow" w:hAnsi="Arial Narrow"/>
          <w:w w:val="105"/>
        </w:rPr>
        <w:t xml:space="preserve">en </w:t>
      </w:r>
      <w:r w:rsidRPr="00A45AF6">
        <w:rPr>
          <w:rFonts w:ascii="Arial Narrow" w:hAnsi="Arial Narrow"/>
          <w:spacing w:val="-3"/>
          <w:w w:val="105"/>
        </w:rPr>
        <w:t xml:space="preserve">prenant </w:t>
      </w:r>
      <w:r w:rsidRPr="00A45AF6">
        <w:rPr>
          <w:rFonts w:ascii="Arial Narrow" w:hAnsi="Arial Narrow"/>
          <w:w w:val="105"/>
        </w:rPr>
        <w:t xml:space="preserve">en </w:t>
      </w:r>
      <w:r w:rsidRPr="00A45AF6">
        <w:rPr>
          <w:rFonts w:ascii="Arial Narrow" w:hAnsi="Arial Narrow"/>
          <w:spacing w:val="-4"/>
          <w:w w:val="105"/>
        </w:rPr>
        <w:t xml:space="preserve">compte </w:t>
      </w:r>
      <w:r w:rsidRPr="00A45AF6">
        <w:rPr>
          <w:rFonts w:ascii="Arial Narrow" w:hAnsi="Arial Narrow"/>
          <w:w w:val="105"/>
        </w:rPr>
        <w:t xml:space="preserve">l’ensemble des </w:t>
      </w:r>
      <w:r w:rsidRPr="00A45AF6">
        <w:rPr>
          <w:rFonts w:ascii="Arial Narrow" w:hAnsi="Arial Narrow"/>
          <w:spacing w:val="-3"/>
          <w:w w:val="105"/>
        </w:rPr>
        <w:t xml:space="preserve">coûts directs </w:t>
      </w:r>
      <w:r w:rsidRPr="00A45AF6">
        <w:rPr>
          <w:rFonts w:ascii="Arial Narrow" w:hAnsi="Arial Narrow"/>
          <w:spacing w:val="-4"/>
          <w:w w:val="105"/>
        </w:rPr>
        <w:t xml:space="preserve">et </w:t>
      </w:r>
      <w:r w:rsidRPr="00A45AF6">
        <w:rPr>
          <w:rFonts w:ascii="Arial Narrow" w:hAnsi="Arial Narrow"/>
          <w:spacing w:val="-3"/>
          <w:w w:val="105"/>
        </w:rPr>
        <w:t xml:space="preserve">indirects </w:t>
      </w:r>
      <w:r w:rsidRPr="00A45AF6">
        <w:rPr>
          <w:rFonts w:ascii="Arial Narrow" w:hAnsi="Arial Narrow"/>
          <w:spacing w:val="-4"/>
          <w:w w:val="105"/>
        </w:rPr>
        <w:t xml:space="preserve">concourant </w:t>
      </w:r>
      <w:r w:rsidRPr="00A45AF6">
        <w:rPr>
          <w:rFonts w:ascii="Arial Narrow" w:hAnsi="Arial Narrow"/>
          <w:w w:val="105"/>
        </w:rPr>
        <w:t xml:space="preserve">à la </w:t>
      </w:r>
      <w:r w:rsidRPr="00A45AF6">
        <w:rPr>
          <w:rFonts w:ascii="Arial Narrow" w:hAnsi="Arial Narrow"/>
          <w:spacing w:val="-3"/>
          <w:w w:val="105"/>
        </w:rPr>
        <w:t xml:space="preserve">formation </w:t>
      </w:r>
      <w:r w:rsidRPr="00A45AF6">
        <w:rPr>
          <w:rFonts w:ascii="Arial Narrow" w:hAnsi="Arial Narrow"/>
          <w:w w:val="105"/>
        </w:rPr>
        <w:t xml:space="preserve">du prix de la </w:t>
      </w:r>
      <w:r w:rsidRPr="00A45AF6">
        <w:rPr>
          <w:rFonts w:ascii="Arial Narrow" w:hAnsi="Arial Narrow"/>
          <w:spacing w:val="-3"/>
          <w:w w:val="105"/>
        </w:rPr>
        <w:t xml:space="preserve">prestation objet </w:t>
      </w:r>
      <w:r w:rsidRPr="00A45AF6">
        <w:rPr>
          <w:rFonts w:ascii="Arial Narrow" w:hAnsi="Arial Narrow"/>
          <w:w w:val="105"/>
        </w:rPr>
        <w:t xml:space="preserve">du </w:t>
      </w:r>
      <w:r w:rsidRPr="00A45AF6">
        <w:rPr>
          <w:rFonts w:ascii="Arial Narrow" w:hAnsi="Arial Narrow"/>
          <w:spacing w:val="-4"/>
          <w:w w:val="105"/>
        </w:rPr>
        <w:t xml:space="preserve">contrat et(ii) </w:t>
      </w:r>
      <w:r w:rsidRPr="00A45AF6">
        <w:rPr>
          <w:rFonts w:ascii="Arial Narrow" w:hAnsi="Arial Narrow"/>
          <w:w w:val="110"/>
        </w:rPr>
        <w:t xml:space="preserve">qu’ils </w:t>
      </w:r>
      <w:r w:rsidRPr="00A45AF6">
        <w:rPr>
          <w:rFonts w:ascii="Arial Narrow" w:hAnsi="Arial Narrow"/>
          <w:spacing w:val="-3"/>
          <w:w w:val="110"/>
        </w:rPr>
        <w:t>n’ont</w:t>
      </w:r>
      <w:r w:rsidRPr="00A45AF6">
        <w:rPr>
          <w:rFonts w:ascii="Arial Narrow" w:hAnsi="Arial Narrow"/>
          <w:spacing w:val="-5"/>
          <w:w w:val="110"/>
        </w:rPr>
        <w:t xml:space="preserve"> </w:t>
      </w:r>
      <w:r w:rsidRPr="00A45AF6">
        <w:rPr>
          <w:rFonts w:ascii="Arial Narrow" w:hAnsi="Arial Narrow"/>
          <w:w w:val="110"/>
        </w:rPr>
        <w:t>pas</w:t>
      </w:r>
      <w:r w:rsidRPr="00A45AF6">
        <w:rPr>
          <w:rFonts w:ascii="Arial Narrow" w:hAnsi="Arial Narrow"/>
          <w:spacing w:val="-5"/>
          <w:w w:val="110"/>
        </w:rPr>
        <w:t xml:space="preserve"> </w:t>
      </w:r>
      <w:r w:rsidRPr="00A45AF6">
        <w:rPr>
          <w:rFonts w:ascii="Arial Narrow" w:hAnsi="Arial Narrow"/>
          <w:spacing w:val="-3"/>
          <w:w w:val="110"/>
        </w:rPr>
        <w:t>bénéficié,</w:t>
      </w:r>
      <w:r w:rsidRPr="00A45AF6">
        <w:rPr>
          <w:rFonts w:ascii="Arial Narrow" w:hAnsi="Arial Narrow"/>
          <w:spacing w:val="-5"/>
          <w:w w:val="110"/>
        </w:rPr>
        <w:t xml:space="preserve"> </w:t>
      </w:r>
      <w:r w:rsidRPr="00A45AF6">
        <w:rPr>
          <w:rFonts w:ascii="Arial Narrow" w:hAnsi="Arial Narrow"/>
          <w:w w:val="110"/>
        </w:rPr>
        <w:t>dans</w:t>
      </w:r>
      <w:r w:rsidRPr="00A45AF6">
        <w:rPr>
          <w:rFonts w:ascii="Arial Narrow" w:hAnsi="Arial Narrow"/>
          <w:spacing w:val="-5"/>
          <w:w w:val="110"/>
        </w:rPr>
        <w:t xml:space="preserve"> </w:t>
      </w:r>
      <w:r w:rsidRPr="00A45AF6">
        <w:rPr>
          <w:rFonts w:ascii="Arial Narrow" w:hAnsi="Arial Narrow"/>
          <w:w w:val="110"/>
        </w:rPr>
        <w:t>la</w:t>
      </w:r>
      <w:r w:rsidRPr="00A45AF6">
        <w:rPr>
          <w:rFonts w:ascii="Arial Narrow" w:hAnsi="Arial Narrow"/>
          <w:spacing w:val="-5"/>
          <w:w w:val="110"/>
        </w:rPr>
        <w:t xml:space="preserve"> </w:t>
      </w:r>
      <w:r w:rsidRPr="00A45AF6">
        <w:rPr>
          <w:rFonts w:ascii="Arial Narrow" w:hAnsi="Arial Narrow"/>
          <w:spacing w:val="-3"/>
          <w:w w:val="110"/>
        </w:rPr>
        <w:t>détermination</w:t>
      </w:r>
      <w:r w:rsidRPr="00A45AF6">
        <w:rPr>
          <w:rFonts w:ascii="Arial Narrow" w:hAnsi="Arial Narrow"/>
          <w:spacing w:val="-5"/>
          <w:w w:val="110"/>
        </w:rPr>
        <w:t xml:space="preserve"> </w:t>
      </w:r>
      <w:r w:rsidRPr="00A45AF6">
        <w:rPr>
          <w:rFonts w:ascii="Arial Narrow" w:hAnsi="Arial Narrow"/>
          <w:w w:val="110"/>
        </w:rPr>
        <w:t>de</w:t>
      </w:r>
      <w:r w:rsidRPr="00A45AF6">
        <w:rPr>
          <w:rFonts w:ascii="Arial Narrow" w:hAnsi="Arial Narrow"/>
          <w:spacing w:val="-5"/>
          <w:w w:val="110"/>
        </w:rPr>
        <w:t xml:space="preserve"> </w:t>
      </w:r>
      <w:r w:rsidRPr="00A45AF6">
        <w:rPr>
          <w:rFonts w:ascii="Arial Narrow" w:hAnsi="Arial Narrow"/>
          <w:w w:val="110"/>
        </w:rPr>
        <w:t>ce</w:t>
      </w:r>
      <w:r w:rsidRPr="00A45AF6">
        <w:rPr>
          <w:rFonts w:ascii="Arial Narrow" w:hAnsi="Arial Narrow"/>
          <w:spacing w:val="-5"/>
          <w:w w:val="110"/>
        </w:rPr>
        <w:t xml:space="preserve"> </w:t>
      </w:r>
      <w:r w:rsidRPr="00A45AF6">
        <w:rPr>
          <w:rFonts w:ascii="Arial Narrow" w:hAnsi="Arial Narrow"/>
          <w:w w:val="110"/>
        </w:rPr>
        <w:t>prix,</w:t>
      </w:r>
      <w:r w:rsidRPr="00A45AF6">
        <w:rPr>
          <w:rFonts w:ascii="Arial Narrow" w:hAnsi="Arial Narrow"/>
          <w:spacing w:val="-5"/>
          <w:w w:val="110"/>
        </w:rPr>
        <w:t xml:space="preserve"> </w:t>
      </w:r>
      <w:r w:rsidRPr="00A45AF6">
        <w:rPr>
          <w:rFonts w:ascii="Arial Narrow" w:hAnsi="Arial Narrow"/>
          <w:w w:val="110"/>
        </w:rPr>
        <w:t>des</w:t>
      </w:r>
      <w:r w:rsidRPr="00A45AF6">
        <w:rPr>
          <w:rFonts w:ascii="Arial Narrow" w:hAnsi="Arial Narrow"/>
          <w:spacing w:val="-5"/>
          <w:w w:val="110"/>
        </w:rPr>
        <w:t xml:space="preserve"> </w:t>
      </w:r>
      <w:r w:rsidRPr="00A45AF6">
        <w:rPr>
          <w:rFonts w:ascii="Arial Narrow" w:hAnsi="Arial Narrow"/>
          <w:spacing w:val="-3"/>
          <w:w w:val="110"/>
        </w:rPr>
        <w:t xml:space="preserve">avantages découlant </w:t>
      </w:r>
      <w:r w:rsidRPr="00A45AF6">
        <w:rPr>
          <w:rFonts w:ascii="Arial Narrow" w:hAnsi="Arial Narrow"/>
          <w:w w:val="110"/>
        </w:rPr>
        <w:t xml:space="preserve">des </w:t>
      </w:r>
      <w:r w:rsidRPr="00A45AF6">
        <w:rPr>
          <w:rFonts w:ascii="Arial Narrow" w:hAnsi="Arial Narrow"/>
          <w:spacing w:val="-3"/>
          <w:w w:val="110"/>
        </w:rPr>
        <w:t xml:space="preserve">ressources, </w:t>
      </w:r>
      <w:r w:rsidRPr="00A45AF6">
        <w:rPr>
          <w:rFonts w:ascii="Arial Narrow" w:hAnsi="Arial Narrow"/>
          <w:w w:val="110"/>
        </w:rPr>
        <w:t xml:space="preserve">qui leurs </w:t>
      </w:r>
      <w:r w:rsidRPr="00A45AF6">
        <w:rPr>
          <w:rFonts w:ascii="Arial Narrow" w:hAnsi="Arial Narrow"/>
          <w:spacing w:val="-3"/>
          <w:w w:val="110"/>
        </w:rPr>
        <w:t xml:space="preserve">sont attribuées </w:t>
      </w:r>
      <w:r w:rsidRPr="00A45AF6">
        <w:rPr>
          <w:rFonts w:ascii="Arial Narrow" w:hAnsi="Arial Narrow"/>
          <w:w w:val="110"/>
        </w:rPr>
        <w:t xml:space="preserve">au </w:t>
      </w:r>
      <w:r w:rsidRPr="00A45AF6">
        <w:rPr>
          <w:rFonts w:ascii="Arial Narrow" w:hAnsi="Arial Narrow"/>
          <w:spacing w:val="-3"/>
          <w:w w:val="110"/>
        </w:rPr>
        <w:t xml:space="preserve">titre </w:t>
      </w:r>
      <w:r w:rsidRPr="00A45AF6">
        <w:rPr>
          <w:rFonts w:ascii="Arial Narrow" w:hAnsi="Arial Narrow"/>
          <w:w w:val="110"/>
        </w:rPr>
        <w:t xml:space="preserve">de leurs </w:t>
      </w:r>
      <w:r w:rsidRPr="00A45AF6">
        <w:rPr>
          <w:rFonts w:ascii="Arial Narrow" w:hAnsi="Arial Narrow"/>
          <w:w w:val="105"/>
        </w:rPr>
        <w:t>missions de service</w:t>
      </w:r>
      <w:r w:rsidRPr="00A45AF6">
        <w:rPr>
          <w:rFonts w:ascii="Arial Narrow" w:hAnsi="Arial Narrow"/>
          <w:spacing w:val="3"/>
          <w:w w:val="105"/>
        </w:rPr>
        <w:t xml:space="preserve"> </w:t>
      </w:r>
      <w:r w:rsidRPr="00A45AF6">
        <w:rPr>
          <w:rFonts w:ascii="Arial Narrow" w:hAnsi="Arial Narrow"/>
          <w:w w:val="105"/>
        </w:rPr>
        <w:t>public.</w:t>
      </w:r>
    </w:p>
    <w:p w:rsidR="0041255C" w:rsidRPr="00A45AF6" w:rsidRDefault="0041255C" w:rsidP="0041255C">
      <w:pPr>
        <w:widowControl w:val="0"/>
        <w:autoSpaceDE w:val="0"/>
        <w:spacing w:after="60" w:line="360" w:lineRule="auto"/>
        <w:jc w:val="both"/>
        <w:rPr>
          <w:rFonts w:ascii="Arial Narrow" w:hAnsi="Arial Narrow"/>
        </w:rPr>
      </w:pPr>
      <w:r w:rsidRPr="00A45AF6">
        <w:rPr>
          <w:rFonts w:ascii="Arial Narrow" w:hAnsi="Arial Narrow"/>
        </w:rPr>
        <w:t>4.2. L’Appel d’Offres est Ouvert ou Restreint selon les spécifications du RPAO à tous les candidats, qui remplissent les conditions ci-après :</w:t>
      </w:r>
    </w:p>
    <w:p w:rsidR="0041255C" w:rsidRPr="00A45AF6" w:rsidRDefault="0041255C" w:rsidP="0041255C">
      <w:pPr>
        <w:pStyle w:val="Corpsdetexte"/>
        <w:spacing w:after="60" w:line="360" w:lineRule="auto"/>
        <w:rPr>
          <w:rFonts w:ascii="Arial Narrow" w:hAnsi="Arial Narrow"/>
          <w:w w:val="105"/>
        </w:rPr>
      </w:pPr>
      <w:r w:rsidRPr="00A45AF6">
        <w:rPr>
          <w:rFonts w:ascii="Arial Narrow" w:hAnsi="Arial Narrow"/>
        </w:rPr>
        <w:t>a. ne pas être e</w:t>
      </w:r>
      <w:r w:rsidRPr="00A45AF6">
        <w:rPr>
          <w:rFonts w:ascii="Arial Narrow" w:hAnsi="Arial Narrow"/>
          <w:w w:val="105"/>
        </w:rPr>
        <w:t xml:space="preserve">n </w:t>
      </w:r>
      <w:r w:rsidRPr="00A45AF6">
        <w:rPr>
          <w:rFonts w:ascii="Arial Narrow" w:hAnsi="Arial Narrow"/>
          <w:spacing w:val="-4"/>
          <w:w w:val="105"/>
        </w:rPr>
        <w:t xml:space="preserve">état </w:t>
      </w:r>
      <w:r w:rsidRPr="00A45AF6">
        <w:rPr>
          <w:rFonts w:ascii="Arial Narrow" w:hAnsi="Arial Narrow"/>
          <w:w w:val="105"/>
        </w:rPr>
        <w:t xml:space="preserve">de </w:t>
      </w:r>
      <w:r w:rsidRPr="00A45AF6">
        <w:rPr>
          <w:rFonts w:ascii="Arial Narrow" w:hAnsi="Arial Narrow"/>
          <w:spacing w:val="-3"/>
          <w:w w:val="105"/>
        </w:rPr>
        <w:t xml:space="preserve">liquidation judiciaire </w:t>
      </w:r>
      <w:r w:rsidRPr="00A45AF6">
        <w:rPr>
          <w:rFonts w:ascii="Arial Narrow" w:hAnsi="Arial Narrow"/>
          <w:w w:val="105"/>
        </w:rPr>
        <w:t>ou en faillite ;</w:t>
      </w:r>
    </w:p>
    <w:p w:rsidR="0041255C" w:rsidRPr="00A45AF6" w:rsidRDefault="0041255C" w:rsidP="0041255C">
      <w:pPr>
        <w:pStyle w:val="Corpsdetexte"/>
        <w:spacing w:after="60" w:line="360" w:lineRule="auto"/>
        <w:jc w:val="both"/>
        <w:rPr>
          <w:rFonts w:ascii="Arial Narrow" w:hAnsi="Arial Narrow"/>
          <w:spacing w:val="-3"/>
          <w:w w:val="110"/>
        </w:rPr>
      </w:pPr>
      <w:r w:rsidRPr="00A45AF6">
        <w:rPr>
          <w:rFonts w:ascii="Arial Narrow" w:hAnsi="Arial Narrow"/>
          <w:w w:val="105"/>
        </w:rPr>
        <w:t>b. ne</w:t>
      </w:r>
      <w:r w:rsidRPr="00A45AF6">
        <w:rPr>
          <w:rFonts w:ascii="Arial Narrow" w:hAnsi="Arial Narrow"/>
          <w:spacing w:val="-3"/>
          <w:w w:val="110"/>
        </w:rPr>
        <w:t xml:space="preserve"> pas être frappé</w:t>
      </w:r>
      <w:r w:rsidRPr="00A45AF6">
        <w:rPr>
          <w:rFonts w:ascii="Arial Narrow" w:hAnsi="Arial Narrow"/>
          <w:spacing w:val="-12"/>
          <w:w w:val="110"/>
        </w:rPr>
        <w:t xml:space="preserve"> </w:t>
      </w:r>
      <w:r w:rsidRPr="00A45AF6">
        <w:rPr>
          <w:rFonts w:ascii="Arial Narrow" w:hAnsi="Arial Narrow"/>
          <w:w w:val="110"/>
        </w:rPr>
        <w:t>de</w:t>
      </w:r>
      <w:r w:rsidRPr="00A45AF6">
        <w:rPr>
          <w:rFonts w:ascii="Arial Narrow" w:hAnsi="Arial Narrow"/>
          <w:spacing w:val="-12"/>
          <w:w w:val="110"/>
        </w:rPr>
        <w:t xml:space="preserve"> </w:t>
      </w:r>
      <w:r w:rsidRPr="00A45AF6">
        <w:rPr>
          <w:rFonts w:ascii="Arial Narrow" w:hAnsi="Arial Narrow"/>
          <w:w w:val="110"/>
        </w:rPr>
        <w:t>l’une</w:t>
      </w:r>
      <w:r w:rsidRPr="00A45AF6">
        <w:rPr>
          <w:rFonts w:ascii="Arial Narrow" w:hAnsi="Arial Narrow"/>
          <w:spacing w:val="-12"/>
          <w:w w:val="110"/>
        </w:rPr>
        <w:t xml:space="preserve"> </w:t>
      </w:r>
      <w:r w:rsidRPr="00A45AF6">
        <w:rPr>
          <w:rFonts w:ascii="Arial Narrow" w:hAnsi="Arial Narrow"/>
          <w:w w:val="110"/>
        </w:rPr>
        <w:t>des</w:t>
      </w:r>
      <w:r w:rsidRPr="00A45AF6">
        <w:rPr>
          <w:rFonts w:ascii="Arial Narrow" w:hAnsi="Arial Narrow"/>
          <w:spacing w:val="-12"/>
          <w:w w:val="110"/>
        </w:rPr>
        <w:t xml:space="preserve"> </w:t>
      </w:r>
      <w:r w:rsidRPr="00A45AF6">
        <w:rPr>
          <w:rFonts w:ascii="Arial Narrow" w:hAnsi="Arial Narrow"/>
          <w:spacing w:val="-3"/>
          <w:w w:val="110"/>
        </w:rPr>
        <w:t>interdictions</w:t>
      </w:r>
      <w:r w:rsidRPr="00A45AF6">
        <w:rPr>
          <w:rFonts w:ascii="Arial Narrow" w:hAnsi="Arial Narrow"/>
          <w:spacing w:val="-12"/>
          <w:w w:val="110"/>
        </w:rPr>
        <w:t xml:space="preserve"> </w:t>
      </w:r>
      <w:r w:rsidRPr="00A45AF6">
        <w:rPr>
          <w:rFonts w:ascii="Arial Narrow" w:hAnsi="Arial Narrow"/>
          <w:w w:val="110"/>
        </w:rPr>
        <w:t>ou</w:t>
      </w:r>
      <w:r w:rsidRPr="00A45AF6">
        <w:rPr>
          <w:rFonts w:ascii="Arial Narrow" w:hAnsi="Arial Narrow"/>
          <w:spacing w:val="-12"/>
          <w:w w:val="110"/>
        </w:rPr>
        <w:t xml:space="preserve"> </w:t>
      </w:r>
      <w:r w:rsidRPr="00A45AF6">
        <w:rPr>
          <w:rFonts w:ascii="Arial Narrow" w:hAnsi="Arial Narrow"/>
          <w:w w:val="110"/>
        </w:rPr>
        <w:t>déchéances</w:t>
      </w:r>
      <w:r w:rsidRPr="00A45AF6">
        <w:rPr>
          <w:rFonts w:ascii="Arial Narrow" w:hAnsi="Arial Narrow"/>
          <w:spacing w:val="-12"/>
          <w:w w:val="110"/>
        </w:rPr>
        <w:t xml:space="preserve"> </w:t>
      </w:r>
      <w:r w:rsidRPr="00A45AF6">
        <w:rPr>
          <w:rFonts w:ascii="Arial Narrow" w:hAnsi="Arial Narrow"/>
          <w:spacing w:val="-3"/>
          <w:w w:val="110"/>
        </w:rPr>
        <w:t>prévues</w:t>
      </w:r>
      <w:r w:rsidRPr="00A45AF6">
        <w:rPr>
          <w:rFonts w:ascii="Arial Narrow" w:hAnsi="Arial Narrow"/>
          <w:spacing w:val="-12"/>
          <w:w w:val="110"/>
        </w:rPr>
        <w:t xml:space="preserve"> </w:t>
      </w:r>
      <w:r w:rsidRPr="00A45AF6">
        <w:rPr>
          <w:rFonts w:ascii="Arial Narrow" w:hAnsi="Arial Narrow"/>
          <w:w w:val="110"/>
        </w:rPr>
        <w:t>par</w:t>
      </w:r>
      <w:r w:rsidRPr="00A45AF6">
        <w:rPr>
          <w:rFonts w:ascii="Arial Narrow" w:hAnsi="Arial Narrow"/>
          <w:spacing w:val="-12"/>
          <w:w w:val="110"/>
        </w:rPr>
        <w:t xml:space="preserve"> </w:t>
      </w:r>
      <w:r w:rsidRPr="00A45AF6">
        <w:rPr>
          <w:rFonts w:ascii="Arial Narrow" w:hAnsi="Arial Narrow"/>
          <w:w w:val="110"/>
        </w:rPr>
        <w:t>les lois</w:t>
      </w:r>
      <w:r w:rsidRPr="00A45AF6">
        <w:rPr>
          <w:rFonts w:ascii="Arial Narrow" w:hAnsi="Arial Narrow"/>
          <w:spacing w:val="-10"/>
          <w:w w:val="110"/>
        </w:rPr>
        <w:t xml:space="preserve"> </w:t>
      </w:r>
      <w:r w:rsidRPr="00A45AF6">
        <w:rPr>
          <w:rFonts w:ascii="Arial Narrow" w:hAnsi="Arial Narrow"/>
          <w:spacing w:val="-4"/>
          <w:w w:val="110"/>
        </w:rPr>
        <w:t>et</w:t>
      </w:r>
      <w:r w:rsidRPr="00A45AF6">
        <w:rPr>
          <w:rFonts w:ascii="Arial Narrow" w:hAnsi="Arial Narrow"/>
          <w:spacing w:val="-10"/>
          <w:w w:val="110"/>
        </w:rPr>
        <w:t xml:space="preserve"> </w:t>
      </w:r>
      <w:r w:rsidRPr="00A45AF6">
        <w:rPr>
          <w:rFonts w:ascii="Arial Narrow" w:hAnsi="Arial Narrow"/>
          <w:spacing w:val="-3"/>
          <w:w w:val="110"/>
        </w:rPr>
        <w:t>règlements</w:t>
      </w:r>
      <w:r w:rsidRPr="00A45AF6">
        <w:rPr>
          <w:rFonts w:ascii="Arial Narrow" w:hAnsi="Arial Narrow"/>
          <w:spacing w:val="-10"/>
          <w:w w:val="110"/>
        </w:rPr>
        <w:t xml:space="preserve"> </w:t>
      </w:r>
      <w:r w:rsidRPr="00A45AF6">
        <w:rPr>
          <w:rFonts w:ascii="Arial Narrow" w:hAnsi="Arial Narrow"/>
          <w:w w:val="110"/>
        </w:rPr>
        <w:t>en</w:t>
      </w:r>
      <w:r w:rsidRPr="00A45AF6">
        <w:rPr>
          <w:rFonts w:ascii="Arial Narrow" w:hAnsi="Arial Narrow"/>
          <w:spacing w:val="-10"/>
          <w:w w:val="110"/>
        </w:rPr>
        <w:t xml:space="preserve"> </w:t>
      </w:r>
      <w:r w:rsidRPr="00A45AF6">
        <w:rPr>
          <w:rFonts w:ascii="Arial Narrow" w:hAnsi="Arial Narrow"/>
          <w:spacing w:val="-3"/>
          <w:w w:val="110"/>
        </w:rPr>
        <w:t>vigueur,</w:t>
      </w:r>
      <w:r w:rsidRPr="00A45AF6">
        <w:rPr>
          <w:rFonts w:ascii="Arial Narrow" w:hAnsi="Arial Narrow"/>
          <w:spacing w:val="-10"/>
          <w:w w:val="110"/>
        </w:rPr>
        <w:t xml:space="preserve"> </w:t>
      </w:r>
      <w:r w:rsidRPr="00A45AF6">
        <w:rPr>
          <w:rFonts w:ascii="Arial Narrow" w:hAnsi="Arial Narrow"/>
          <w:w w:val="110"/>
        </w:rPr>
        <w:t>aussi</w:t>
      </w:r>
      <w:r w:rsidRPr="00A45AF6">
        <w:rPr>
          <w:rFonts w:ascii="Arial Narrow" w:hAnsi="Arial Narrow"/>
          <w:spacing w:val="-10"/>
          <w:w w:val="110"/>
        </w:rPr>
        <w:t xml:space="preserve"> </w:t>
      </w:r>
      <w:r w:rsidRPr="00A45AF6">
        <w:rPr>
          <w:rFonts w:ascii="Arial Narrow" w:hAnsi="Arial Narrow"/>
          <w:w w:val="110"/>
        </w:rPr>
        <w:t>bien</w:t>
      </w:r>
      <w:r w:rsidRPr="00A45AF6">
        <w:rPr>
          <w:rFonts w:ascii="Arial Narrow" w:hAnsi="Arial Narrow"/>
          <w:spacing w:val="-10"/>
          <w:w w:val="110"/>
        </w:rPr>
        <w:t xml:space="preserve"> </w:t>
      </w:r>
      <w:r w:rsidRPr="00A45AF6">
        <w:rPr>
          <w:rFonts w:ascii="Arial Narrow" w:hAnsi="Arial Narrow"/>
          <w:w w:val="110"/>
        </w:rPr>
        <w:t>au</w:t>
      </w:r>
      <w:r w:rsidRPr="00A45AF6">
        <w:rPr>
          <w:rFonts w:ascii="Arial Narrow" w:hAnsi="Arial Narrow"/>
          <w:spacing w:val="-10"/>
          <w:w w:val="110"/>
        </w:rPr>
        <w:t xml:space="preserve"> </w:t>
      </w:r>
      <w:r w:rsidRPr="00A45AF6">
        <w:rPr>
          <w:rFonts w:ascii="Arial Narrow" w:hAnsi="Arial Narrow"/>
          <w:w w:val="110"/>
        </w:rPr>
        <w:t>plan</w:t>
      </w:r>
      <w:r w:rsidRPr="00A45AF6">
        <w:rPr>
          <w:rFonts w:ascii="Arial Narrow" w:hAnsi="Arial Narrow"/>
          <w:spacing w:val="-10"/>
          <w:w w:val="110"/>
        </w:rPr>
        <w:t xml:space="preserve"> </w:t>
      </w:r>
      <w:r w:rsidRPr="00A45AF6">
        <w:rPr>
          <w:rFonts w:ascii="Arial Narrow" w:hAnsi="Arial Narrow"/>
          <w:spacing w:val="-3"/>
          <w:w w:val="110"/>
        </w:rPr>
        <w:t>national</w:t>
      </w:r>
      <w:r w:rsidRPr="00A45AF6">
        <w:rPr>
          <w:rFonts w:ascii="Arial Narrow" w:hAnsi="Arial Narrow"/>
          <w:spacing w:val="-10"/>
          <w:w w:val="110"/>
        </w:rPr>
        <w:t xml:space="preserve"> </w:t>
      </w:r>
      <w:r w:rsidRPr="00A45AF6">
        <w:rPr>
          <w:rFonts w:ascii="Arial Narrow" w:hAnsi="Arial Narrow"/>
          <w:spacing w:val="-3"/>
          <w:w w:val="110"/>
        </w:rPr>
        <w:t>qu’international ;</w:t>
      </w:r>
    </w:p>
    <w:p w:rsidR="0041255C" w:rsidRPr="00A45AF6" w:rsidRDefault="0041255C" w:rsidP="0041255C">
      <w:pPr>
        <w:pStyle w:val="Corpsdetexte"/>
        <w:spacing w:after="60" w:line="360" w:lineRule="auto"/>
        <w:rPr>
          <w:rFonts w:ascii="Arial Narrow" w:hAnsi="Arial Narrow"/>
        </w:rPr>
      </w:pPr>
      <w:r w:rsidRPr="00A45AF6">
        <w:rPr>
          <w:rFonts w:ascii="Arial Narrow" w:hAnsi="Arial Narrow"/>
          <w:spacing w:val="-3"/>
          <w:w w:val="110"/>
        </w:rPr>
        <w:t>c. s</w:t>
      </w:r>
      <w:r w:rsidRPr="00A45AF6">
        <w:rPr>
          <w:rFonts w:ascii="Arial Narrow" w:hAnsi="Arial Narrow"/>
          <w:w w:val="110"/>
        </w:rPr>
        <w:t>ouscrire</w:t>
      </w:r>
      <w:r w:rsidRPr="00A45AF6">
        <w:rPr>
          <w:rFonts w:ascii="Arial Narrow" w:hAnsi="Arial Narrow"/>
          <w:spacing w:val="-10"/>
          <w:w w:val="110"/>
        </w:rPr>
        <w:t xml:space="preserve"> </w:t>
      </w:r>
      <w:r w:rsidRPr="00A45AF6">
        <w:rPr>
          <w:rFonts w:ascii="Arial Narrow" w:hAnsi="Arial Narrow"/>
          <w:w w:val="110"/>
        </w:rPr>
        <w:t>aux</w:t>
      </w:r>
      <w:r w:rsidRPr="00A45AF6">
        <w:rPr>
          <w:rFonts w:ascii="Arial Narrow" w:hAnsi="Arial Narrow"/>
          <w:spacing w:val="-10"/>
          <w:w w:val="110"/>
        </w:rPr>
        <w:t xml:space="preserve"> </w:t>
      </w:r>
      <w:r w:rsidRPr="00A45AF6">
        <w:rPr>
          <w:rFonts w:ascii="Arial Narrow" w:hAnsi="Arial Narrow"/>
          <w:spacing w:val="-3"/>
          <w:w w:val="110"/>
        </w:rPr>
        <w:t>déclarations</w:t>
      </w:r>
      <w:r w:rsidRPr="00A45AF6">
        <w:rPr>
          <w:rFonts w:ascii="Arial Narrow" w:hAnsi="Arial Narrow"/>
          <w:spacing w:val="-10"/>
          <w:w w:val="110"/>
        </w:rPr>
        <w:t xml:space="preserve"> </w:t>
      </w:r>
      <w:r w:rsidRPr="00A45AF6">
        <w:rPr>
          <w:rFonts w:ascii="Arial Narrow" w:hAnsi="Arial Narrow"/>
          <w:spacing w:val="-3"/>
          <w:w w:val="110"/>
        </w:rPr>
        <w:t>prévues</w:t>
      </w:r>
      <w:r w:rsidRPr="00A45AF6">
        <w:rPr>
          <w:rFonts w:ascii="Arial Narrow" w:hAnsi="Arial Narrow"/>
          <w:spacing w:val="-10"/>
          <w:w w:val="110"/>
        </w:rPr>
        <w:t xml:space="preserve"> </w:t>
      </w:r>
      <w:r w:rsidRPr="00A45AF6">
        <w:rPr>
          <w:rFonts w:ascii="Arial Narrow" w:hAnsi="Arial Narrow"/>
          <w:w w:val="110"/>
        </w:rPr>
        <w:t>par</w:t>
      </w:r>
      <w:r w:rsidRPr="00A45AF6">
        <w:rPr>
          <w:rFonts w:ascii="Arial Narrow" w:hAnsi="Arial Narrow"/>
          <w:spacing w:val="-10"/>
          <w:w w:val="110"/>
        </w:rPr>
        <w:t xml:space="preserve"> </w:t>
      </w:r>
      <w:r w:rsidRPr="00A45AF6">
        <w:rPr>
          <w:rFonts w:ascii="Arial Narrow" w:hAnsi="Arial Narrow"/>
          <w:w w:val="110"/>
        </w:rPr>
        <w:t>les</w:t>
      </w:r>
      <w:r w:rsidRPr="00A45AF6">
        <w:rPr>
          <w:rFonts w:ascii="Arial Narrow" w:hAnsi="Arial Narrow"/>
          <w:spacing w:val="-10"/>
          <w:w w:val="110"/>
        </w:rPr>
        <w:t xml:space="preserve"> </w:t>
      </w:r>
      <w:r w:rsidRPr="00A45AF6">
        <w:rPr>
          <w:rFonts w:ascii="Arial Narrow" w:hAnsi="Arial Narrow"/>
          <w:w w:val="110"/>
        </w:rPr>
        <w:t>lois</w:t>
      </w:r>
      <w:r w:rsidRPr="00A45AF6">
        <w:rPr>
          <w:rFonts w:ascii="Arial Narrow" w:hAnsi="Arial Narrow"/>
          <w:spacing w:val="-10"/>
          <w:w w:val="110"/>
        </w:rPr>
        <w:t xml:space="preserve"> </w:t>
      </w:r>
      <w:r w:rsidRPr="00A45AF6">
        <w:rPr>
          <w:rFonts w:ascii="Arial Narrow" w:hAnsi="Arial Narrow"/>
          <w:spacing w:val="-4"/>
          <w:w w:val="110"/>
        </w:rPr>
        <w:t>et</w:t>
      </w:r>
      <w:r w:rsidRPr="00A45AF6">
        <w:rPr>
          <w:rFonts w:ascii="Arial Narrow" w:hAnsi="Arial Narrow"/>
          <w:spacing w:val="-10"/>
          <w:w w:val="110"/>
        </w:rPr>
        <w:t xml:space="preserve"> </w:t>
      </w:r>
      <w:r w:rsidRPr="00A45AF6">
        <w:rPr>
          <w:rFonts w:ascii="Arial Narrow" w:hAnsi="Arial Narrow"/>
          <w:spacing w:val="-3"/>
          <w:w w:val="110"/>
        </w:rPr>
        <w:t xml:space="preserve">règlements </w:t>
      </w:r>
      <w:r w:rsidRPr="00A45AF6">
        <w:rPr>
          <w:rFonts w:ascii="Arial Narrow" w:hAnsi="Arial Narrow"/>
          <w:w w:val="110"/>
        </w:rPr>
        <w:t>en</w:t>
      </w:r>
      <w:r w:rsidRPr="00A45AF6">
        <w:rPr>
          <w:rFonts w:ascii="Arial Narrow" w:hAnsi="Arial Narrow"/>
          <w:spacing w:val="-15"/>
          <w:w w:val="110"/>
        </w:rPr>
        <w:t xml:space="preserve"> </w:t>
      </w:r>
      <w:r w:rsidRPr="00A45AF6">
        <w:rPr>
          <w:rFonts w:ascii="Arial Narrow" w:hAnsi="Arial Narrow"/>
          <w:spacing w:val="-3"/>
          <w:w w:val="110"/>
        </w:rPr>
        <w:t>vigueur.</w:t>
      </w:r>
    </w:p>
    <w:p w:rsidR="0041255C" w:rsidRPr="00A45AF6" w:rsidRDefault="0041255C" w:rsidP="0041255C">
      <w:pPr>
        <w:widowControl w:val="0"/>
        <w:autoSpaceDE w:val="0"/>
        <w:spacing w:after="60" w:line="360" w:lineRule="auto"/>
        <w:ind w:right="95"/>
        <w:jc w:val="both"/>
        <w:rPr>
          <w:rFonts w:ascii="Arial Narrow" w:hAnsi="Arial Narrow"/>
        </w:rPr>
      </w:pPr>
      <w:r w:rsidRPr="00A45AF6">
        <w:rPr>
          <w:rFonts w:ascii="Arial Narrow" w:hAnsi="Arial Narrow"/>
        </w:rPr>
        <w:t>4.3. Pour soumissionner par voie électronique via COLEPS ou tout autre moyen de communication électronique indiqué par le Maitre d’Ouvrage Délégué, le candidat ou soumissionnaire doit être enregistré sur ladite plateforme et disposer d’un certificat électronique valide.</w:t>
      </w:r>
    </w:p>
    <w:p w:rsidR="0041255C" w:rsidRPr="00A45AF6" w:rsidRDefault="0041255C" w:rsidP="0041255C">
      <w:pPr>
        <w:widowControl w:val="0"/>
        <w:autoSpaceDE w:val="0"/>
        <w:spacing w:after="60" w:line="360" w:lineRule="auto"/>
        <w:ind w:right="-17"/>
        <w:jc w:val="both"/>
        <w:rPr>
          <w:rFonts w:ascii="Arial Narrow" w:hAnsi="Arial Narrow"/>
        </w:rPr>
      </w:pPr>
      <w:bookmarkStart w:id="35" w:name="_Hlk158737155"/>
      <w:r w:rsidRPr="00A45AF6">
        <w:rPr>
          <w:rFonts w:ascii="Arial Narrow" w:hAnsi="Arial Narrow"/>
        </w:rPr>
        <w:t>4.4. Si l’Appel d’Offres est Restreint, la consultation s’adresse à tous les candidats retenus à l’issue de la procédure de préqualification et/ou à ceux retenus dans le cadre de la catégorisation préalablement indiquée dans l’Avis d’Appel d’Offres et rappelée dans le RPAO</w:t>
      </w:r>
      <w:bookmarkStart w:id="36" w:name="_Hlk523208676"/>
      <w:r w:rsidRPr="00A45AF6">
        <w:rPr>
          <w:rFonts w:ascii="Arial Narrow" w:hAnsi="Arial Narrow"/>
        </w:rPr>
        <w:t>.</w:t>
      </w:r>
    </w:p>
    <w:p w:rsidR="0041255C" w:rsidRPr="00A45AF6" w:rsidRDefault="0041255C" w:rsidP="0041255C">
      <w:pPr>
        <w:pStyle w:val="RGAOarticles"/>
        <w:rPr>
          <w:rFonts w:ascii="Arial Narrow" w:hAnsi="Arial Narrow"/>
          <w:sz w:val="24"/>
        </w:rPr>
      </w:pPr>
      <w:bookmarkStart w:id="37" w:name="_Toc530307909"/>
      <w:bookmarkStart w:id="38" w:name="_Toc97557030"/>
      <w:bookmarkStart w:id="39" w:name="_Toc163062697"/>
      <w:bookmarkEnd w:id="35"/>
      <w:bookmarkEnd w:id="36"/>
      <w:r w:rsidRPr="00A45AF6">
        <w:rPr>
          <w:rFonts w:ascii="Arial Narrow" w:hAnsi="Arial Narrow"/>
          <w:sz w:val="24"/>
        </w:rPr>
        <w:t>Matériaux, matériels, fournitures, équipements et services autorisés</w:t>
      </w:r>
      <w:bookmarkEnd w:id="37"/>
      <w:bookmarkEnd w:id="38"/>
      <w:bookmarkEnd w:id="39"/>
    </w:p>
    <w:p w:rsidR="0041255C" w:rsidRPr="00A45AF6" w:rsidRDefault="0041255C" w:rsidP="0041255C">
      <w:pPr>
        <w:widowControl w:val="0"/>
        <w:autoSpaceDE w:val="0"/>
        <w:spacing w:after="60" w:line="360" w:lineRule="auto"/>
        <w:jc w:val="both"/>
        <w:rPr>
          <w:rFonts w:ascii="Arial Narrow" w:hAnsi="Arial Narrow"/>
        </w:rPr>
      </w:pPr>
      <w:r w:rsidRPr="00A45AF6">
        <w:rPr>
          <w:rFonts w:ascii="Arial Narrow" w:hAnsi="Arial Narrow"/>
        </w:rPr>
        <w:t xml:space="preserve">5.1. Les matériaux, les matériels de l’entrepreneur, les fournitures, équipements et services devant être fournis dans le cadre de la lettre commande ne doivent pas provenir le cas échéant, de pays figurant dans la liste prévue dans le RPAO. </w:t>
      </w:r>
    </w:p>
    <w:p w:rsidR="0041255C" w:rsidRPr="00A45AF6" w:rsidRDefault="0041255C" w:rsidP="0041255C">
      <w:pPr>
        <w:widowControl w:val="0"/>
        <w:autoSpaceDE w:val="0"/>
        <w:spacing w:after="60" w:line="360" w:lineRule="auto"/>
        <w:jc w:val="both"/>
        <w:rPr>
          <w:rFonts w:ascii="Arial Narrow" w:hAnsi="Arial Narrow"/>
        </w:rPr>
      </w:pPr>
      <w:r w:rsidRPr="00A45AF6">
        <w:rPr>
          <w:rFonts w:ascii="Arial Narrow" w:hAnsi="Arial Narrow"/>
        </w:rPr>
        <w:t>5.2. En vertu de l’article 5.1 ci-dessus, le terme “provenir” désigne le lieu où les biens et services poussent, sont extraits, cultivés, produits ou fabriqués, transformés, assemblés ou importés.</w:t>
      </w:r>
    </w:p>
    <w:p w:rsidR="0041255C" w:rsidRPr="00A45AF6" w:rsidRDefault="0041255C" w:rsidP="0041255C">
      <w:pPr>
        <w:pStyle w:val="RGAOarticles"/>
        <w:rPr>
          <w:rFonts w:ascii="Arial Narrow" w:hAnsi="Arial Narrow"/>
          <w:sz w:val="24"/>
        </w:rPr>
      </w:pPr>
      <w:bookmarkStart w:id="40" w:name="_Toc530307910"/>
      <w:bookmarkStart w:id="41" w:name="_Toc97557031"/>
      <w:bookmarkStart w:id="42" w:name="_Toc163062698"/>
      <w:r w:rsidRPr="00A45AF6">
        <w:rPr>
          <w:rFonts w:ascii="Arial Narrow" w:hAnsi="Arial Narrow"/>
          <w:sz w:val="24"/>
        </w:rPr>
        <w:t>Documents établissant la qualification du Soumissionnaire</w:t>
      </w:r>
      <w:bookmarkEnd w:id="40"/>
      <w:bookmarkEnd w:id="41"/>
      <w:bookmarkEnd w:id="42"/>
    </w:p>
    <w:p w:rsidR="0041255C" w:rsidRPr="00A45AF6" w:rsidRDefault="0041255C" w:rsidP="0041255C">
      <w:pPr>
        <w:widowControl w:val="0"/>
        <w:autoSpaceDE w:val="0"/>
        <w:spacing w:after="60" w:line="360" w:lineRule="auto"/>
        <w:jc w:val="both"/>
        <w:rPr>
          <w:rFonts w:ascii="Arial Narrow" w:hAnsi="Arial Narrow"/>
        </w:rPr>
      </w:pPr>
      <w:r w:rsidRPr="00A45AF6">
        <w:rPr>
          <w:rFonts w:ascii="Arial Narrow" w:hAnsi="Arial Narrow"/>
        </w:rPr>
        <w:t>6.1. Les soumissionnaires doivent, comme partie intégrante de leur offre :</w:t>
      </w:r>
    </w:p>
    <w:p w:rsidR="0041255C" w:rsidRPr="00A45AF6" w:rsidRDefault="0041255C" w:rsidP="0041255C">
      <w:pPr>
        <w:widowControl w:val="0"/>
        <w:autoSpaceDE w:val="0"/>
        <w:spacing w:after="60" w:line="360" w:lineRule="auto"/>
        <w:jc w:val="both"/>
        <w:rPr>
          <w:rFonts w:ascii="Arial Narrow" w:hAnsi="Arial Narrow"/>
        </w:rPr>
      </w:pPr>
      <w:r w:rsidRPr="00A45AF6">
        <w:rPr>
          <w:rFonts w:ascii="Arial Narrow" w:hAnsi="Arial Narrow"/>
        </w:rPr>
        <w:t>a. produire un pouvoir habilitant le signataire de la soumission à engager le soumissionnaire ;</w:t>
      </w:r>
    </w:p>
    <w:p w:rsidR="0041255C" w:rsidRPr="00A45AF6" w:rsidRDefault="0041255C" w:rsidP="0041255C">
      <w:pPr>
        <w:widowControl w:val="0"/>
        <w:autoSpaceDE w:val="0"/>
        <w:spacing w:after="60" w:line="360" w:lineRule="auto"/>
        <w:jc w:val="both"/>
        <w:rPr>
          <w:rFonts w:ascii="Arial Narrow" w:hAnsi="Arial Narrow"/>
        </w:rPr>
      </w:pPr>
      <w:r w:rsidRPr="00A45AF6">
        <w:rPr>
          <w:rFonts w:ascii="Arial Narrow" w:hAnsi="Arial Narrow"/>
        </w:rPr>
        <w:t>b. Fournir les documents permettant d’établir la qualification du soumissionnaire selon la présentation indiquée à l’article 13 du RGAO et comprenant notamment, toutes les informations (compléter ou mettre à jour les informations jointes à leur demande de préqualification qui ont pu changer, au cas où les candidats ont fait l’objet d’une préqualification) qui leur sont demandées dans le RPAO.</w:t>
      </w:r>
    </w:p>
    <w:p w:rsidR="0041255C" w:rsidRPr="00A45AF6" w:rsidRDefault="0041255C" w:rsidP="0041255C">
      <w:pPr>
        <w:widowControl w:val="0"/>
        <w:autoSpaceDE w:val="0"/>
        <w:spacing w:after="60" w:line="360" w:lineRule="auto"/>
        <w:ind w:firstLine="284"/>
        <w:jc w:val="both"/>
        <w:rPr>
          <w:rFonts w:ascii="Arial Narrow" w:hAnsi="Arial Narrow"/>
        </w:rPr>
      </w:pPr>
      <w:r w:rsidRPr="00A45AF6">
        <w:rPr>
          <w:rFonts w:ascii="Arial Narrow" w:hAnsi="Arial Narrow"/>
        </w:rPr>
        <w:t>Les informations relatives aux points suivants sont exigées le cas échéant :</w:t>
      </w:r>
    </w:p>
    <w:p w:rsidR="0041255C" w:rsidRPr="00A45AF6" w:rsidRDefault="0041255C" w:rsidP="0041255C">
      <w:pPr>
        <w:widowControl w:val="0"/>
        <w:tabs>
          <w:tab w:val="left" w:pos="340"/>
        </w:tabs>
        <w:autoSpaceDE w:val="0"/>
        <w:spacing w:after="60" w:line="360" w:lineRule="auto"/>
        <w:ind w:left="567" w:hanging="283"/>
        <w:jc w:val="both"/>
        <w:rPr>
          <w:rFonts w:ascii="Arial Narrow" w:hAnsi="Arial Narrow"/>
        </w:rPr>
      </w:pPr>
      <w:r w:rsidRPr="00A45AF6">
        <w:rPr>
          <w:rFonts w:ascii="Arial Narrow" w:hAnsi="Arial Narrow"/>
        </w:rPr>
        <w:t>i.</w:t>
      </w:r>
      <w:r w:rsidRPr="00A45AF6">
        <w:rPr>
          <w:rFonts w:ascii="Arial Narrow" w:hAnsi="Arial Narrow"/>
        </w:rPr>
        <w:tab/>
        <w:t>La production de l’extrait des bilans faisant ressortir le chiffre d’affaires et les résultats ;</w:t>
      </w:r>
    </w:p>
    <w:p w:rsidR="0041255C" w:rsidRPr="00A45AF6" w:rsidRDefault="0041255C" w:rsidP="0041255C">
      <w:pPr>
        <w:widowControl w:val="0"/>
        <w:autoSpaceDE w:val="0"/>
        <w:spacing w:after="60" w:line="360" w:lineRule="auto"/>
        <w:ind w:left="567" w:hanging="283"/>
        <w:jc w:val="both"/>
        <w:rPr>
          <w:rFonts w:ascii="Arial Narrow" w:hAnsi="Arial Narrow"/>
        </w:rPr>
      </w:pPr>
      <w:r w:rsidRPr="00A45AF6">
        <w:rPr>
          <w:rFonts w:ascii="Arial Narrow" w:hAnsi="Arial Narrow"/>
        </w:rPr>
        <w:t>ii. l’</w:t>
      </w:r>
      <w:r w:rsidRPr="00A45AF6">
        <w:rPr>
          <w:rFonts w:ascii="Arial Narrow" w:hAnsi="Arial Narrow"/>
          <w:spacing w:val="2"/>
        </w:rPr>
        <w:t>accè</w:t>
      </w:r>
      <w:r w:rsidRPr="00A45AF6">
        <w:rPr>
          <w:rFonts w:ascii="Arial Narrow" w:hAnsi="Arial Narrow"/>
        </w:rPr>
        <w:t xml:space="preserve">s à </w:t>
      </w:r>
      <w:r w:rsidRPr="00A45AF6">
        <w:rPr>
          <w:rFonts w:ascii="Arial Narrow" w:hAnsi="Arial Narrow"/>
          <w:spacing w:val="2"/>
        </w:rPr>
        <w:t>un</w:t>
      </w:r>
      <w:r w:rsidRPr="00A45AF6">
        <w:rPr>
          <w:rFonts w:ascii="Arial Narrow" w:hAnsi="Arial Narrow"/>
        </w:rPr>
        <w:t xml:space="preserve">e </w:t>
      </w:r>
      <w:r w:rsidRPr="00A45AF6">
        <w:rPr>
          <w:rFonts w:ascii="Arial Narrow" w:hAnsi="Arial Narrow"/>
          <w:spacing w:val="2"/>
        </w:rPr>
        <w:t>lign</w:t>
      </w:r>
      <w:r w:rsidRPr="00A45AF6">
        <w:rPr>
          <w:rFonts w:ascii="Arial Narrow" w:hAnsi="Arial Narrow"/>
        </w:rPr>
        <w:t xml:space="preserve">e </w:t>
      </w:r>
      <w:r w:rsidRPr="00A45AF6">
        <w:rPr>
          <w:rFonts w:ascii="Arial Narrow" w:hAnsi="Arial Narrow"/>
          <w:spacing w:val="2"/>
        </w:rPr>
        <w:t>d</w:t>
      </w:r>
      <w:r w:rsidRPr="00A45AF6">
        <w:rPr>
          <w:rFonts w:ascii="Arial Narrow" w:hAnsi="Arial Narrow"/>
        </w:rPr>
        <w:t xml:space="preserve">e </w:t>
      </w:r>
      <w:r w:rsidRPr="00A45AF6">
        <w:rPr>
          <w:rFonts w:ascii="Arial Narrow" w:hAnsi="Arial Narrow"/>
          <w:spacing w:val="2"/>
        </w:rPr>
        <w:t>crédi</w:t>
      </w:r>
      <w:r w:rsidRPr="00A45AF6">
        <w:rPr>
          <w:rFonts w:ascii="Arial Narrow" w:hAnsi="Arial Narrow"/>
        </w:rPr>
        <w:t xml:space="preserve">t </w:t>
      </w:r>
      <w:r w:rsidRPr="00A45AF6">
        <w:rPr>
          <w:rFonts w:ascii="Arial Narrow" w:hAnsi="Arial Narrow"/>
          <w:spacing w:val="2"/>
        </w:rPr>
        <w:t>o</w:t>
      </w:r>
      <w:r w:rsidRPr="00A45AF6">
        <w:rPr>
          <w:rFonts w:ascii="Arial Narrow" w:hAnsi="Arial Narrow"/>
        </w:rPr>
        <w:t>u d’autres ressources financières ;</w:t>
      </w:r>
    </w:p>
    <w:p w:rsidR="0041255C" w:rsidRPr="00A45AF6" w:rsidRDefault="0041255C" w:rsidP="0041255C">
      <w:pPr>
        <w:widowControl w:val="0"/>
        <w:autoSpaceDE w:val="0"/>
        <w:spacing w:after="60" w:line="360" w:lineRule="auto"/>
        <w:ind w:left="567" w:hanging="283"/>
        <w:jc w:val="both"/>
        <w:rPr>
          <w:rFonts w:ascii="Arial Narrow" w:hAnsi="Arial Narrow"/>
        </w:rPr>
      </w:pPr>
      <w:r w:rsidRPr="00A45AF6">
        <w:rPr>
          <w:rFonts w:ascii="Arial Narrow" w:hAnsi="Arial Narrow"/>
        </w:rPr>
        <w:t xml:space="preserve">iii. </w:t>
      </w:r>
      <w:r w:rsidRPr="00A45AF6">
        <w:rPr>
          <w:rFonts w:ascii="Arial Narrow" w:hAnsi="Arial Narrow"/>
          <w:spacing w:val="5"/>
        </w:rPr>
        <w:t>Le</w:t>
      </w:r>
      <w:r w:rsidRPr="00A45AF6">
        <w:rPr>
          <w:rFonts w:ascii="Arial Narrow" w:hAnsi="Arial Narrow"/>
        </w:rPr>
        <w:t xml:space="preserve">s </w:t>
      </w:r>
      <w:r w:rsidRPr="00A45AF6">
        <w:rPr>
          <w:rFonts w:ascii="Arial Narrow" w:hAnsi="Arial Narrow"/>
          <w:spacing w:val="5"/>
        </w:rPr>
        <w:t xml:space="preserve">marchés exécutés ; </w:t>
      </w:r>
    </w:p>
    <w:p w:rsidR="0041255C" w:rsidRPr="00A45AF6" w:rsidRDefault="0041255C" w:rsidP="0041255C">
      <w:pPr>
        <w:widowControl w:val="0"/>
        <w:autoSpaceDE w:val="0"/>
        <w:spacing w:after="60" w:line="360" w:lineRule="auto"/>
        <w:ind w:left="567" w:hanging="283"/>
        <w:jc w:val="both"/>
        <w:rPr>
          <w:rFonts w:ascii="Arial Narrow" w:hAnsi="Arial Narrow"/>
        </w:rPr>
      </w:pPr>
      <w:r w:rsidRPr="00A45AF6">
        <w:rPr>
          <w:rFonts w:ascii="Arial Narrow" w:hAnsi="Arial Narrow"/>
        </w:rPr>
        <w:t xml:space="preserve">iv. la liste du personnel clé ; </w:t>
      </w:r>
    </w:p>
    <w:p w:rsidR="0041255C" w:rsidRPr="00A45AF6" w:rsidRDefault="0041255C" w:rsidP="0041255C">
      <w:pPr>
        <w:widowControl w:val="0"/>
        <w:autoSpaceDE w:val="0"/>
        <w:spacing w:after="60" w:line="360" w:lineRule="auto"/>
        <w:ind w:left="567" w:hanging="283"/>
        <w:jc w:val="both"/>
        <w:rPr>
          <w:rFonts w:ascii="Arial Narrow" w:hAnsi="Arial Narrow"/>
        </w:rPr>
      </w:pPr>
      <w:r w:rsidRPr="00A45AF6">
        <w:rPr>
          <w:rFonts w:ascii="Arial Narrow" w:hAnsi="Arial Narrow"/>
        </w:rPr>
        <w:t>v. La disponibilité du matériel indispensable ;</w:t>
      </w:r>
    </w:p>
    <w:p w:rsidR="0041255C" w:rsidRPr="00A45AF6" w:rsidRDefault="0041255C" w:rsidP="0041255C">
      <w:pPr>
        <w:widowControl w:val="0"/>
        <w:autoSpaceDE w:val="0"/>
        <w:spacing w:after="60" w:line="360" w:lineRule="auto"/>
        <w:ind w:left="567" w:hanging="283"/>
        <w:jc w:val="both"/>
        <w:rPr>
          <w:rFonts w:ascii="Arial Narrow" w:hAnsi="Arial Narrow"/>
        </w:rPr>
      </w:pPr>
      <w:r w:rsidRPr="00A45AF6">
        <w:rPr>
          <w:rFonts w:ascii="Arial Narrow" w:hAnsi="Arial Narrow"/>
        </w:rPr>
        <w:t>vi. Le certificat de catégorisation pour les prestataires de BTP, le cas échéant.</w:t>
      </w:r>
    </w:p>
    <w:p w:rsidR="0041255C" w:rsidRPr="00A45AF6" w:rsidRDefault="0041255C" w:rsidP="0041255C">
      <w:pPr>
        <w:widowControl w:val="0"/>
        <w:autoSpaceDE w:val="0"/>
        <w:spacing w:after="60" w:line="360" w:lineRule="auto"/>
        <w:jc w:val="both"/>
        <w:rPr>
          <w:rFonts w:ascii="Arial Narrow" w:hAnsi="Arial Narrow"/>
        </w:rPr>
      </w:pPr>
      <w:r w:rsidRPr="00A45AF6">
        <w:rPr>
          <w:rFonts w:ascii="Arial Narrow" w:hAnsi="Arial Narrow"/>
        </w:rPr>
        <w:t xml:space="preserve">6.2. </w:t>
      </w:r>
      <w:r w:rsidRPr="00A45AF6">
        <w:rPr>
          <w:rFonts w:ascii="Arial Narrow" w:hAnsi="Arial Narrow"/>
          <w:spacing w:val="4"/>
        </w:rPr>
        <w:t>Le</w:t>
      </w:r>
      <w:r w:rsidRPr="00A45AF6">
        <w:rPr>
          <w:rFonts w:ascii="Arial Narrow" w:hAnsi="Arial Narrow"/>
        </w:rPr>
        <w:t xml:space="preserve">s </w:t>
      </w:r>
      <w:r w:rsidRPr="00A45AF6">
        <w:rPr>
          <w:rFonts w:ascii="Arial Narrow" w:hAnsi="Arial Narrow"/>
          <w:spacing w:val="4"/>
        </w:rPr>
        <w:t>soumission</w:t>
      </w:r>
      <w:r w:rsidRPr="00A45AF6">
        <w:rPr>
          <w:rFonts w:ascii="Arial Narrow" w:hAnsi="Arial Narrow"/>
        </w:rPr>
        <w:t xml:space="preserve">s </w:t>
      </w:r>
      <w:r w:rsidRPr="00A45AF6">
        <w:rPr>
          <w:rFonts w:ascii="Arial Narrow" w:hAnsi="Arial Narrow"/>
          <w:spacing w:val="4"/>
        </w:rPr>
        <w:t>présentée</w:t>
      </w:r>
      <w:r w:rsidRPr="00A45AF6">
        <w:rPr>
          <w:rFonts w:ascii="Arial Narrow" w:hAnsi="Arial Narrow"/>
        </w:rPr>
        <w:t xml:space="preserve">s </w:t>
      </w:r>
      <w:r w:rsidRPr="00A45AF6">
        <w:rPr>
          <w:rFonts w:ascii="Arial Narrow" w:hAnsi="Arial Narrow"/>
          <w:spacing w:val="4"/>
        </w:rPr>
        <w:t>pa</w:t>
      </w:r>
      <w:r w:rsidRPr="00A45AF6">
        <w:rPr>
          <w:rFonts w:ascii="Arial Narrow" w:hAnsi="Arial Narrow"/>
        </w:rPr>
        <w:t xml:space="preserve">r </w:t>
      </w:r>
      <w:r w:rsidRPr="00A45AF6">
        <w:rPr>
          <w:rFonts w:ascii="Arial Narrow" w:hAnsi="Arial Narrow"/>
          <w:spacing w:val="4"/>
        </w:rPr>
        <w:t>deu</w:t>
      </w:r>
      <w:r w:rsidRPr="00A45AF6">
        <w:rPr>
          <w:rFonts w:ascii="Arial Narrow" w:hAnsi="Arial Narrow"/>
        </w:rPr>
        <w:t xml:space="preserve">x </w:t>
      </w:r>
      <w:r w:rsidRPr="00A45AF6">
        <w:rPr>
          <w:rFonts w:ascii="Arial Narrow" w:hAnsi="Arial Narrow"/>
          <w:spacing w:val="4"/>
        </w:rPr>
        <w:t xml:space="preserve">ou </w:t>
      </w:r>
      <w:r w:rsidRPr="00A45AF6">
        <w:rPr>
          <w:rFonts w:ascii="Arial Narrow" w:hAnsi="Arial Narrow"/>
        </w:rPr>
        <w:t>plusieurs entrepreneurs groupés (co-traitance) doivent satisfaire aux conditions suivantes :</w:t>
      </w:r>
    </w:p>
    <w:p w:rsidR="0041255C" w:rsidRPr="00A45AF6" w:rsidRDefault="0041255C" w:rsidP="0041255C">
      <w:pPr>
        <w:widowControl w:val="0"/>
        <w:tabs>
          <w:tab w:val="left" w:pos="1160"/>
          <w:tab w:val="left" w:pos="1980"/>
          <w:tab w:val="left" w:pos="2900"/>
          <w:tab w:val="left" w:pos="3600"/>
          <w:tab w:val="left" w:pos="4700"/>
        </w:tabs>
        <w:autoSpaceDE w:val="0"/>
        <w:spacing w:after="60" w:line="360" w:lineRule="auto"/>
        <w:ind w:left="851" w:hanging="284"/>
        <w:jc w:val="both"/>
        <w:rPr>
          <w:rFonts w:ascii="Arial Narrow" w:hAnsi="Arial Narrow"/>
        </w:rPr>
      </w:pPr>
      <w:r w:rsidRPr="00A45AF6">
        <w:rPr>
          <w:rFonts w:ascii="Arial Narrow" w:hAnsi="Arial Narrow"/>
        </w:rPr>
        <w:t xml:space="preserve">a. </w:t>
      </w:r>
      <w:r w:rsidRPr="00A45AF6">
        <w:rPr>
          <w:rFonts w:ascii="Arial Narrow" w:hAnsi="Arial Narrow"/>
          <w:spacing w:val="5"/>
        </w:rPr>
        <w:t>L’offr</w:t>
      </w:r>
      <w:r w:rsidRPr="00A45AF6">
        <w:rPr>
          <w:rFonts w:ascii="Arial Narrow" w:hAnsi="Arial Narrow"/>
        </w:rPr>
        <w:t xml:space="preserve">e </w:t>
      </w:r>
      <w:r w:rsidRPr="00A45AF6">
        <w:rPr>
          <w:rFonts w:ascii="Arial Narrow" w:hAnsi="Arial Narrow"/>
          <w:spacing w:val="5"/>
        </w:rPr>
        <w:t>devr</w:t>
      </w:r>
      <w:r w:rsidRPr="00A45AF6">
        <w:rPr>
          <w:rFonts w:ascii="Arial Narrow" w:hAnsi="Arial Narrow"/>
        </w:rPr>
        <w:t xml:space="preserve">a </w:t>
      </w:r>
      <w:r w:rsidRPr="00A45AF6">
        <w:rPr>
          <w:rFonts w:ascii="Arial Narrow" w:hAnsi="Arial Narrow"/>
          <w:spacing w:val="5"/>
        </w:rPr>
        <w:t>inclur</w:t>
      </w:r>
      <w:r w:rsidRPr="00A45AF6">
        <w:rPr>
          <w:rFonts w:ascii="Arial Narrow" w:hAnsi="Arial Narrow"/>
        </w:rPr>
        <w:t xml:space="preserve">e </w:t>
      </w:r>
      <w:r w:rsidRPr="00A45AF6">
        <w:rPr>
          <w:rFonts w:ascii="Arial Narrow" w:hAnsi="Arial Narrow"/>
          <w:spacing w:val="5"/>
        </w:rPr>
        <w:t>pou</w:t>
      </w:r>
      <w:r w:rsidRPr="00A45AF6">
        <w:rPr>
          <w:rFonts w:ascii="Arial Narrow" w:hAnsi="Arial Narrow"/>
        </w:rPr>
        <w:t xml:space="preserve">r </w:t>
      </w:r>
      <w:r w:rsidRPr="00A45AF6">
        <w:rPr>
          <w:rFonts w:ascii="Arial Narrow" w:hAnsi="Arial Narrow"/>
          <w:spacing w:val="5"/>
        </w:rPr>
        <w:t>chacun</w:t>
      </w:r>
      <w:r w:rsidRPr="00A45AF6">
        <w:rPr>
          <w:rFonts w:ascii="Arial Narrow" w:hAnsi="Arial Narrow"/>
        </w:rPr>
        <w:t xml:space="preserve">e </w:t>
      </w:r>
      <w:r w:rsidRPr="00A45AF6">
        <w:rPr>
          <w:rFonts w:ascii="Arial Narrow" w:hAnsi="Arial Narrow"/>
          <w:spacing w:val="5"/>
        </w:rPr>
        <w:t xml:space="preserve">des </w:t>
      </w:r>
      <w:r w:rsidRPr="00A45AF6">
        <w:rPr>
          <w:rFonts w:ascii="Arial Narrow" w:hAnsi="Arial Narrow"/>
        </w:rPr>
        <w:t xml:space="preserve">entreprises, tous les renseignements énumérés à l’article 6.1 ci-dessus. Le RPAO devra préciser les informations à fournir par le groupement </w:t>
      </w:r>
      <w:r w:rsidRPr="00A45AF6">
        <w:rPr>
          <w:rFonts w:ascii="Arial Narrow" w:hAnsi="Arial Narrow"/>
          <w:spacing w:val="5"/>
        </w:rPr>
        <w:t>e</w:t>
      </w:r>
      <w:r w:rsidRPr="00A45AF6">
        <w:rPr>
          <w:rFonts w:ascii="Arial Narrow" w:hAnsi="Arial Narrow"/>
        </w:rPr>
        <w:t xml:space="preserve">t </w:t>
      </w:r>
      <w:r w:rsidRPr="00A45AF6">
        <w:rPr>
          <w:rFonts w:ascii="Arial Narrow" w:hAnsi="Arial Narrow"/>
          <w:spacing w:val="5"/>
        </w:rPr>
        <w:t>celle</w:t>
      </w:r>
      <w:r w:rsidRPr="00A45AF6">
        <w:rPr>
          <w:rFonts w:ascii="Arial Narrow" w:hAnsi="Arial Narrow"/>
        </w:rPr>
        <w:t xml:space="preserve">s à </w:t>
      </w:r>
      <w:r w:rsidRPr="00A45AF6">
        <w:rPr>
          <w:rFonts w:ascii="Arial Narrow" w:hAnsi="Arial Narrow"/>
          <w:spacing w:val="5"/>
        </w:rPr>
        <w:t>fourni</w:t>
      </w:r>
      <w:r w:rsidRPr="00A45AF6">
        <w:rPr>
          <w:rFonts w:ascii="Arial Narrow" w:hAnsi="Arial Narrow"/>
        </w:rPr>
        <w:t xml:space="preserve">r </w:t>
      </w:r>
      <w:r w:rsidRPr="00A45AF6">
        <w:rPr>
          <w:rFonts w:ascii="Arial Narrow" w:hAnsi="Arial Narrow"/>
          <w:spacing w:val="5"/>
        </w:rPr>
        <w:t>pa</w:t>
      </w:r>
      <w:r w:rsidRPr="00A45AF6">
        <w:rPr>
          <w:rFonts w:ascii="Arial Narrow" w:hAnsi="Arial Narrow"/>
        </w:rPr>
        <w:t xml:space="preserve">r </w:t>
      </w:r>
      <w:r w:rsidRPr="00A45AF6">
        <w:rPr>
          <w:rFonts w:ascii="Arial Narrow" w:hAnsi="Arial Narrow"/>
          <w:spacing w:val="5"/>
        </w:rPr>
        <w:t>chaqu</w:t>
      </w:r>
      <w:r w:rsidRPr="00A45AF6">
        <w:rPr>
          <w:rFonts w:ascii="Arial Narrow" w:hAnsi="Arial Narrow"/>
        </w:rPr>
        <w:t xml:space="preserve">e </w:t>
      </w:r>
      <w:r w:rsidRPr="00A45AF6">
        <w:rPr>
          <w:rFonts w:ascii="Arial Narrow" w:hAnsi="Arial Narrow"/>
          <w:spacing w:val="5"/>
        </w:rPr>
        <w:t>membr</w:t>
      </w:r>
      <w:r w:rsidRPr="00A45AF6">
        <w:rPr>
          <w:rFonts w:ascii="Arial Narrow" w:hAnsi="Arial Narrow"/>
        </w:rPr>
        <w:t xml:space="preserve">e </w:t>
      </w:r>
      <w:r w:rsidRPr="00A45AF6">
        <w:rPr>
          <w:rFonts w:ascii="Arial Narrow" w:hAnsi="Arial Narrow"/>
          <w:spacing w:val="5"/>
        </w:rPr>
        <w:t xml:space="preserve">du </w:t>
      </w:r>
      <w:r w:rsidRPr="00A45AF6">
        <w:rPr>
          <w:rFonts w:ascii="Arial Narrow" w:hAnsi="Arial Narrow"/>
        </w:rPr>
        <w:t>groupement ;</w:t>
      </w:r>
    </w:p>
    <w:p w:rsidR="0041255C" w:rsidRPr="00A45AF6" w:rsidRDefault="0041255C" w:rsidP="0041255C">
      <w:pPr>
        <w:widowControl w:val="0"/>
        <w:autoSpaceDE w:val="0"/>
        <w:spacing w:after="60" w:line="360" w:lineRule="auto"/>
        <w:ind w:left="851" w:hanging="284"/>
        <w:jc w:val="both"/>
        <w:rPr>
          <w:rFonts w:ascii="Arial Narrow" w:hAnsi="Arial Narrow"/>
        </w:rPr>
      </w:pPr>
      <w:r w:rsidRPr="00A45AF6">
        <w:rPr>
          <w:rFonts w:ascii="Arial Narrow" w:hAnsi="Arial Narrow"/>
        </w:rPr>
        <w:t>b. L’offre et la lettre commande doivent être signées de façon à obliger tous les membres du groupement ;</w:t>
      </w:r>
    </w:p>
    <w:p w:rsidR="0041255C" w:rsidRPr="00A45AF6" w:rsidRDefault="0041255C" w:rsidP="0041255C">
      <w:pPr>
        <w:widowControl w:val="0"/>
        <w:autoSpaceDE w:val="0"/>
        <w:spacing w:after="60" w:line="360" w:lineRule="auto"/>
        <w:ind w:left="851" w:hanging="284"/>
        <w:jc w:val="both"/>
        <w:rPr>
          <w:rFonts w:ascii="Arial Narrow" w:hAnsi="Arial Narrow"/>
        </w:rPr>
      </w:pPr>
      <w:r w:rsidRPr="00A45AF6">
        <w:rPr>
          <w:rFonts w:ascii="Arial Narrow" w:hAnsi="Arial Narrow"/>
        </w:rPr>
        <w:t>c. La nature du groupement (conjoint ou solidaire tel que requis dans le RPAO) doit être précisée et justifiée par la production d’une copie de l’accord de groupement en bonne et due forme ;</w:t>
      </w:r>
    </w:p>
    <w:p w:rsidR="0041255C" w:rsidRPr="00A45AF6" w:rsidRDefault="0041255C" w:rsidP="0041255C">
      <w:pPr>
        <w:widowControl w:val="0"/>
        <w:autoSpaceDE w:val="0"/>
        <w:spacing w:after="60" w:line="360" w:lineRule="auto"/>
        <w:ind w:left="851" w:hanging="284"/>
        <w:jc w:val="both"/>
        <w:rPr>
          <w:rFonts w:ascii="Arial Narrow" w:hAnsi="Arial Narrow"/>
        </w:rPr>
      </w:pPr>
      <w:r w:rsidRPr="00A45AF6">
        <w:rPr>
          <w:rFonts w:ascii="Arial Narrow" w:hAnsi="Arial Narrow"/>
        </w:rPr>
        <w:t>d. Le membre du groupement désigné comme mandataire, représentera l’ensemble des entreprises vis à vis du Maître d’Ouvrage Délégué pour l’exécution de la lettre commande ;</w:t>
      </w:r>
    </w:p>
    <w:p w:rsidR="0041255C" w:rsidRPr="00A45AF6" w:rsidRDefault="0041255C" w:rsidP="0041255C">
      <w:pPr>
        <w:widowControl w:val="0"/>
        <w:autoSpaceDE w:val="0"/>
        <w:spacing w:after="60" w:line="360" w:lineRule="auto"/>
        <w:ind w:left="851" w:hanging="284"/>
        <w:jc w:val="both"/>
        <w:rPr>
          <w:rFonts w:ascii="Arial Narrow" w:hAnsi="Arial Narrow"/>
        </w:rPr>
      </w:pPr>
      <w:r w:rsidRPr="00A45AF6">
        <w:rPr>
          <w:rFonts w:ascii="Arial Narrow" w:hAnsi="Arial Narrow"/>
        </w:rPr>
        <w:t xml:space="preserve">e. En cas de groupement solidaire, les co-traitants se répartissent les paiements, qui sont effectués par le Maître d’Ouvrage Délégué dans un compte unique. En cas de groupement conjoint, les tâches de chaque membre doivent être précisées et chaque entreprise est payée par le Maître d’Ouvrage Délégué dans son propre compte. </w:t>
      </w:r>
    </w:p>
    <w:p w:rsidR="0041255C" w:rsidRPr="00A45AF6" w:rsidRDefault="0041255C" w:rsidP="0041255C">
      <w:pPr>
        <w:widowControl w:val="0"/>
        <w:tabs>
          <w:tab w:val="left" w:pos="1080"/>
          <w:tab w:val="left" w:pos="1680"/>
          <w:tab w:val="left" w:pos="2260"/>
          <w:tab w:val="left" w:pos="3060"/>
          <w:tab w:val="left" w:pos="3640"/>
          <w:tab w:val="left" w:pos="4000"/>
          <w:tab w:val="left" w:pos="4640"/>
        </w:tabs>
        <w:autoSpaceDE w:val="0"/>
        <w:spacing w:after="60" w:line="360" w:lineRule="auto"/>
        <w:jc w:val="both"/>
        <w:rPr>
          <w:rFonts w:ascii="Arial Narrow" w:hAnsi="Arial Narrow"/>
        </w:rPr>
      </w:pPr>
      <w:r w:rsidRPr="00A45AF6">
        <w:rPr>
          <w:rFonts w:ascii="Arial Narrow" w:hAnsi="Arial Narrow"/>
        </w:rPr>
        <w:t>6.3. Les soumissionnaires doivent également présenter des propositions suffisamment détaillées pour démontrer, qu’elles sont conformes aux spécifications techniques et aux délais d’exécution visés dans le RPAO.</w:t>
      </w:r>
    </w:p>
    <w:p w:rsidR="0041255C" w:rsidRPr="00A45AF6" w:rsidRDefault="0041255C" w:rsidP="0041255C">
      <w:pPr>
        <w:widowControl w:val="0"/>
        <w:tabs>
          <w:tab w:val="left" w:pos="1080"/>
          <w:tab w:val="left" w:pos="1680"/>
          <w:tab w:val="left" w:pos="2260"/>
          <w:tab w:val="left" w:pos="3060"/>
          <w:tab w:val="left" w:pos="3640"/>
          <w:tab w:val="left" w:pos="4000"/>
          <w:tab w:val="left" w:pos="4640"/>
        </w:tabs>
        <w:autoSpaceDE w:val="0"/>
        <w:spacing w:after="60" w:line="360" w:lineRule="auto"/>
        <w:jc w:val="both"/>
        <w:rPr>
          <w:rFonts w:ascii="Arial Narrow" w:hAnsi="Arial Narrow"/>
        </w:rPr>
      </w:pPr>
      <w:r w:rsidRPr="00A45AF6">
        <w:rPr>
          <w:rFonts w:ascii="Arial Narrow" w:hAnsi="Arial Narrow"/>
        </w:rPr>
        <w:t xml:space="preserve">6.4. Les soumissionnaires, qui sollicitent le bénéfice d’une marge de préférence, doivent fournir </w:t>
      </w:r>
      <w:r w:rsidRPr="00A45AF6">
        <w:rPr>
          <w:rFonts w:ascii="Arial Narrow" w:hAnsi="Arial Narrow"/>
          <w:spacing w:val="2"/>
        </w:rPr>
        <w:t>tou</w:t>
      </w:r>
      <w:r w:rsidRPr="00A45AF6">
        <w:rPr>
          <w:rFonts w:ascii="Arial Narrow" w:hAnsi="Arial Narrow"/>
        </w:rPr>
        <w:t xml:space="preserve">s </w:t>
      </w:r>
      <w:r w:rsidRPr="00A45AF6">
        <w:rPr>
          <w:rFonts w:ascii="Arial Narrow" w:hAnsi="Arial Narrow"/>
          <w:spacing w:val="2"/>
        </w:rPr>
        <w:t>le</w:t>
      </w:r>
      <w:r w:rsidRPr="00A45AF6">
        <w:rPr>
          <w:rFonts w:ascii="Arial Narrow" w:hAnsi="Arial Narrow"/>
        </w:rPr>
        <w:t xml:space="preserve">s </w:t>
      </w:r>
      <w:r w:rsidRPr="00A45AF6">
        <w:rPr>
          <w:rFonts w:ascii="Arial Narrow" w:hAnsi="Arial Narrow"/>
          <w:spacing w:val="2"/>
        </w:rPr>
        <w:t>renseignement</w:t>
      </w:r>
      <w:r w:rsidRPr="00A45AF6">
        <w:rPr>
          <w:rFonts w:ascii="Arial Narrow" w:hAnsi="Arial Narrow"/>
        </w:rPr>
        <w:t xml:space="preserve">s </w:t>
      </w:r>
      <w:r w:rsidRPr="00A45AF6">
        <w:rPr>
          <w:rFonts w:ascii="Arial Narrow" w:hAnsi="Arial Narrow"/>
          <w:spacing w:val="2"/>
        </w:rPr>
        <w:t>nécessaire</w:t>
      </w:r>
      <w:r w:rsidRPr="00A45AF6">
        <w:rPr>
          <w:rFonts w:ascii="Arial Narrow" w:hAnsi="Arial Narrow"/>
        </w:rPr>
        <w:t xml:space="preserve">s </w:t>
      </w:r>
      <w:r w:rsidRPr="00A45AF6">
        <w:rPr>
          <w:rFonts w:ascii="Arial Narrow" w:hAnsi="Arial Narrow"/>
          <w:spacing w:val="2"/>
        </w:rPr>
        <w:t xml:space="preserve">pour </w:t>
      </w:r>
      <w:r w:rsidRPr="00A45AF6">
        <w:rPr>
          <w:rFonts w:ascii="Arial Narrow" w:hAnsi="Arial Narrow"/>
        </w:rPr>
        <w:t>prouver, qu’ils satisfont aux critères d’éligibilité décrits à l’article 33 du RGAO.</w:t>
      </w:r>
    </w:p>
    <w:p w:rsidR="0041255C" w:rsidRPr="00A45AF6" w:rsidRDefault="0041255C" w:rsidP="0041255C">
      <w:pPr>
        <w:pStyle w:val="RGAOarticles"/>
        <w:rPr>
          <w:rFonts w:ascii="Arial Narrow" w:hAnsi="Arial Narrow"/>
          <w:sz w:val="24"/>
        </w:rPr>
      </w:pPr>
      <w:bookmarkStart w:id="43" w:name="_Toc530307911"/>
      <w:bookmarkStart w:id="44" w:name="_Toc97557032"/>
      <w:bookmarkStart w:id="45" w:name="_Toc163062699"/>
      <w:r w:rsidRPr="00A45AF6">
        <w:rPr>
          <w:rFonts w:ascii="Arial Narrow" w:hAnsi="Arial Narrow"/>
          <w:sz w:val="24"/>
        </w:rPr>
        <w:t>Visite du site des travaux</w:t>
      </w:r>
      <w:bookmarkEnd w:id="43"/>
      <w:bookmarkEnd w:id="44"/>
      <w:bookmarkEnd w:id="45"/>
    </w:p>
    <w:p w:rsidR="0041255C" w:rsidRPr="00A45AF6" w:rsidRDefault="0041255C" w:rsidP="0041255C">
      <w:pPr>
        <w:widowControl w:val="0"/>
        <w:autoSpaceDE w:val="0"/>
        <w:spacing w:after="60" w:line="360" w:lineRule="auto"/>
        <w:jc w:val="both"/>
        <w:rPr>
          <w:rFonts w:ascii="Arial Narrow" w:hAnsi="Arial Narrow"/>
        </w:rPr>
      </w:pPr>
      <w:r w:rsidRPr="00A45AF6">
        <w:rPr>
          <w:rFonts w:ascii="Arial Narrow" w:hAnsi="Arial Narrow"/>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w:t>
      </w:r>
    </w:p>
    <w:p w:rsidR="0041255C" w:rsidRPr="00A45AF6" w:rsidRDefault="0041255C" w:rsidP="0041255C">
      <w:pPr>
        <w:widowControl w:val="0"/>
        <w:tabs>
          <w:tab w:val="left" w:pos="1100"/>
          <w:tab w:val="left" w:pos="2100"/>
          <w:tab w:val="left" w:pos="3520"/>
          <w:tab w:val="left" w:pos="4900"/>
        </w:tabs>
        <w:autoSpaceDE w:val="0"/>
        <w:spacing w:after="60" w:line="360" w:lineRule="auto"/>
        <w:jc w:val="both"/>
        <w:rPr>
          <w:rFonts w:ascii="Arial Narrow" w:hAnsi="Arial Narrow"/>
        </w:rPr>
      </w:pPr>
      <w:r w:rsidRPr="00A45AF6">
        <w:rPr>
          <w:rFonts w:ascii="Arial Narrow" w:hAnsi="Arial Narrow"/>
        </w:rPr>
        <w:t xml:space="preserve">7.2. Le Maître d’Ouvrage Délégué </w:t>
      </w:r>
      <w:r w:rsidRPr="00A45AF6">
        <w:rPr>
          <w:rFonts w:ascii="Arial Narrow" w:hAnsi="Arial Narrow"/>
          <w:spacing w:val="5"/>
        </w:rPr>
        <w:t xml:space="preserve">est tenu d’autoriser le </w:t>
      </w:r>
      <w:r w:rsidRPr="00A45AF6">
        <w:rPr>
          <w:rFonts w:ascii="Arial Narrow" w:hAnsi="Arial Narrow"/>
        </w:rPr>
        <w:t xml:space="preserve">Soumissionnaire, qui en fait la demande et ses employés ou agents, à pénétrer dans ses locaux et sur ses terrains aux fins de ladite visite, mais seulement à la condition expresse que, le Soumissionnaire, ses employés et agents dégagent </w:t>
      </w:r>
      <w:r w:rsidRPr="00A45AF6">
        <w:rPr>
          <w:rFonts w:ascii="Arial Narrow" w:hAnsi="Arial Narrow"/>
          <w:spacing w:val="5"/>
        </w:rPr>
        <w:t xml:space="preserve">le Maître d’Ouvrage Délégué </w:t>
      </w:r>
      <w:r w:rsidRPr="00A45AF6">
        <w:rPr>
          <w:rFonts w:ascii="Arial Narrow" w:hAnsi="Arial Narrow"/>
        </w:rPr>
        <w:t>de toute responsabilité pouvant en résulter.</w:t>
      </w:r>
    </w:p>
    <w:p w:rsidR="0041255C" w:rsidRPr="00A45AF6" w:rsidRDefault="0041255C" w:rsidP="0041255C">
      <w:pPr>
        <w:widowControl w:val="0"/>
        <w:tabs>
          <w:tab w:val="left" w:pos="1100"/>
          <w:tab w:val="left" w:pos="2100"/>
          <w:tab w:val="left" w:pos="3520"/>
          <w:tab w:val="left" w:pos="4900"/>
        </w:tabs>
        <w:autoSpaceDE w:val="0"/>
        <w:spacing w:after="60" w:line="360" w:lineRule="auto"/>
        <w:jc w:val="both"/>
        <w:rPr>
          <w:rFonts w:ascii="Arial Narrow" w:hAnsi="Arial Narrow"/>
        </w:rPr>
      </w:pPr>
      <w:r w:rsidRPr="00A45AF6">
        <w:rPr>
          <w:rFonts w:ascii="Arial Narrow" w:hAnsi="Arial Narrow"/>
          <w:spacing w:val="5"/>
        </w:rPr>
        <w:t xml:space="preserve">       Le soumissionnaire demeure </w:t>
      </w:r>
      <w:r w:rsidRPr="00A45AF6">
        <w:rPr>
          <w:rFonts w:ascii="Arial Narrow" w:hAnsi="Arial Narrow"/>
        </w:rPr>
        <w:t>responsable des accidents mortels ou corporels, des pertes ou dommages matériels, coûts et frais encourus du fait de cette visite.</w:t>
      </w:r>
    </w:p>
    <w:p w:rsidR="0041255C" w:rsidRPr="00A45AF6" w:rsidRDefault="0041255C" w:rsidP="0041255C">
      <w:pPr>
        <w:widowControl w:val="0"/>
        <w:autoSpaceDE w:val="0"/>
        <w:spacing w:after="60" w:line="360" w:lineRule="auto"/>
        <w:jc w:val="both"/>
        <w:rPr>
          <w:rFonts w:ascii="Arial Narrow" w:hAnsi="Arial Narrow"/>
        </w:rPr>
      </w:pPr>
      <w:r w:rsidRPr="00A45AF6">
        <w:rPr>
          <w:rFonts w:ascii="Arial Narrow" w:hAnsi="Arial Narrow"/>
        </w:rPr>
        <w:t xml:space="preserve">7.3. Le Maître d’Ouvrage Délégué peut organiser une visite du site des travaux au moment de la réunion </w:t>
      </w:r>
      <w:r w:rsidRPr="00A45AF6">
        <w:rPr>
          <w:rFonts w:ascii="Arial Narrow" w:hAnsi="Arial Narrow"/>
          <w:spacing w:val="5"/>
        </w:rPr>
        <w:t>préparatoir</w:t>
      </w:r>
      <w:r w:rsidRPr="00A45AF6">
        <w:rPr>
          <w:rFonts w:ascii="Arial Narrow" w:hAnsi="Arial Narrow"/>
        </w:rPr>
        <w:t xml:space="preserve">e à </w:t>
      </w:r>
      <w:r w:rsidRPr="00A45AF6">
        <w:rPr>
          <w:rFonts w:ascii="Arial Narrow" w:hAnsi="Arial Narrow"/>
          <w:spacing w:val="5"/>
        </w:rPr>
        <w:t>l’établissemen</w:t>
      </w:r>
      <w:r w:rsidRPr="00A45AF6">
        <w:rPr>
          <w:rFonts w:ascii="Arial Narrow" w:hAnsi="Arial Narrow"/>
        </w:rPr>
        <w:t xml:space="preserve">t </w:t>
      </w:r>
      <w:r w:rsidRPr="00A45AF6">
        <w:rPr>
          <w:rFonts w:ascii="Arial Narrow" w:hAnsi="Arial Narrow"/>
          <w:spacing w:val="5"/>
        </w:rPr>
        <w:t>de</w:t>
      </w:r>
      <w:r w:rsidRPr="00A45AF6">
        <w:rPr>
          <w:rFonts w:ascii="Arial Narrow" w:hAnsi="Arial Narrow"/>
        </w:rPr>
        <w:t xml:space="preserve">s </w:t>
      </w:r>
      <w:r w:rsidRPr="00A45AF6">
        <w:rPr>
          <w:rFonts w:ascii="Arial Narrow" w:hAnsi="Arial Narrow"/>
          <w:spacing w:val="5"/>
        </w:rPr>
        <w:t xml:space="preserve">offres </w:t>
      </w:r>
      <w:r w:rsidRPr="00A45AF6">
        <w:rPr>
          <w:rFonts w:ascii="Arial Narrow" w:hAnsi="Arial Narrow"/>
        </w:rPr>
        <w:t>mentionnées à l’article 19 du RGAO.</w:t>
      </w:r>
    </w:p>
    <w:p w:rsidR="0041255C" w:rsidRPr="00A45AF6" w:rsidRDefault="0041255C" w:rsidP="0041255C">
      <w:pPr>
        <w:pStyle w:val="RGAOpartie"/>
        <w:rPr>
          <w:rFonts w:ascii="Arial Narrow" w:hAnsi="Arial Narrow"/>
          <w:sz w:val="24"/>
        </w:rPr>
      </w:pPr>
      <w:bookmarkStart w:id="46" w:name="_Toc530307912"/>
      <w:bookmarkStart w:id="47" w:name="_Toc97557033"/>
      <w:bookmarkStart w:id="48" w:name="_Toc163062700"/>
      <w:r w:rsidRPr="00A45AF6">
        <w:rPr>
          <w:rFonts w:ascii="Arial Narrow" w:hAnsi="Arial Narrow"/>
          <w:sz w:val="24"/>
        </w:rPr>
        <w:t>Dossier d’Appel d’Offres</w:t>
      </w:r>
      <w:bookmarkEnd w:id="46"/>
      <w:bookmarkEnd w:id="47"/>
      <w:bookmarkEnd w:id="48"/>
    </w:p>
    <w:p w:rsidR="0041255C" w:rsidRPr="00A45AF6" w:rsidRDefault="0041255C" w:rsidP="0041255C">
      <w:pPr>
        <w:pStyle w:val="RGAOarticles"/>
        <w:rPr>
          <w:rFonts w:ascii="Arial Narrow" w:hAnsi="Arial Narrow"/>
          <w:sz w:val="24"/>
        </w:rPr>
      </w:pPr>
      <w:bookmarkStart w:id="49" w:name="_Toc530307913"/>
      <w:bookmarkStart w:id="50" w:name="_Toc97557034"/>
      <w:bookmarkStart w:id="51" w:name="_Toc163062701"/>
      <w:r w:rsidRPr="00A45AF6">
        <w:rPr>
          <w:rFonts w:ascii="Arial Narrow" w:hAnsi="Arial Narrow"/>
          <w:sz w:val="24"/>
        </w:rPr>
        <w:t>Contenu du Dossier d’Appel d’Offres</w:t>
      </w:r>
      <w:bookmarkEnd w:id="49"/>
      <w:bookmarkEnd w:id="50"/>
      <w:bookmarkEnd w:id="51"/>
    </w:p>
    <w:p w:rsidR="0041255C" w:rsidRPr="00A45AF6" w:rsidRDefault="0041255C" w:rsidP="0041255C">
      <w:pPr>
        <w:widowControl w:val="0"/>
        <w:autoSpaceDE w:val="0"/>
        <w:spacing w:after="60" w:line="360" w:lineRule="auto"/>
        <w:jc w:val="both"/>
        <w:rPr>
          <w:rFonts w:ascii="Arial Narrow" w:hAnsi="Arial Narrow"/>
        </w:rPr>
      </w:pPr>
      <w:r w:rsidRPr="00A45AF6">
        <w:rPr>
          <w:rFonts w:ascii="Arial Narrow" w:hAnsi="Arial Narrow"/>
          <w:b/>
        </w:rPr>
        <w:t>8.1.</w:t>
      </w:r>
      <w:r w:rsidRPr="00A45AF6">
        <w:rPr>
          <w:rFonts w:ascii="Arial Narrow" w:hAnsi="Arial Narrow"/>
        </w:rPr>
        <w:t xml:space="preserve"> Le Dossier d’Appel d’Offres décrit les travaux faisant l’objet de la lettre commande, fixe les procédures de consultation des entreprises et précise les conditions de la lettre commande. Outre, le(s) additif(s) </w:t>
      </w:r>
      <w:r w:rsidRPr="00A45AF6">
        <w:rPr>
          <w:rFonts w:ascii="Arial Narrow" w:hAnsi="Arial Narrow"/>
          <w:spacing w:val="5"/>
        </w:rPr>
        <w:t>publié(s</w:t>
      </w:r>
      <w:r w:rsidRPr="00A45AF6">
        <w:rPr>
          <w:rFonts w:ascii="Arial Narrow" w:hAnsi="Arial Narrow"/>
        </w:rPr>
        <w:t xml:space="preserve">) </w:t>
      </w:r>
      <w:r w:rsidRPr="00A45AF6">
        <w:rPr>
          <w:rFonts w:ascii="Arial Narrow" w:hAnsi="Arial Narrow"/>
          <w:spacing w:val="5"/>
        </w:rPr>
        <w:t>conformémen</w:t>
      </w:r>
      <w:r w:rsidRPr="00A45AF6">
        <w:rPr>
          <w:rFonts w:ascii="Arial Narrow" w:hAnsi="Arial Narrow"/>
        </w:rPr>
        <w:t xml:space="preserve">t à </w:t>
      </w:r>
      <w:r w:rsidRPr="00A45AF6">
        <w:rPr>
          <w:rFonts w:ascii="Arial Narrow" w:hAnsi="Arial Narrow"/>
          <w:spacing w:val="5"/>
        </w:rPr>
        <w:t>l’articl</w:t>
      </w:r>
      <w:r w:rsidRPr="00A45AF6">
        <w:rPr>
          <w:rFonts w:ascii="Arial Narrow" w:hAnsi="Arial Narrow"/>
        </w:rPr>
        <w:t xml:space="preserve">e </w:t>
      </w:r>
      <w:r w:rsidRPr="00A45AF6">
        <w:rPr>
          <w:rFonts w:ascii="Arial Narrow" w:hAnsi="Arial Narrow"/>
          <w:spacing w:val="5"/>
        </w:rPr>
        <w:t>1</w:t>
      </w:r>
      <w:r w:rsidRPr="00A45AF6">
        <w:rPr>
          <w:rFonts w:ascii="Arial Narrow" w:hAnsi="Arial Narrow"/>
        </w:rPr>
        <w:t xml:space="preserve">0 </w:t>
      </w:r>
      <w:r w:rsidRPr="00A45AF6">
        <w:rPr>
          <w:rFonts w:ascii="Arial Narrow" w:hAnsi="Arial Narrow"/>
          <w:spacing w:val="5"/>
        </w:rPr>
        <w:t xml:space="preserve">du </w:t>
      </w:r>
      <w:r w:rsidRPr="00A45AF6">
        <w:rPr>
          <w:rFonts w:ascii="Arial Narrow" w:hAnsi="Arial Narrow"/>
        </w:rPr>
        <w:t>RGAO, il comprend</w:t>
      </w:r>
      <w:r w:rsidRPr="00A45AF6">
        <w:rPr>
          <w:rFonts w:ascii="Arial Narrow" w:hAnsi="Arial Narrow"/>
          <w:spacing w:val="24"/>
        </w:rPr>
        <w:t xml:space="preserve"> aussi </w:t>
      </w:r>
      <w:r w:rsidRPr="00A45AF6">
        <w:rPr>
          <w:rFonts w:ascii="Arial Narrow" w:hAnsi="Arial Narrow"/>
        </w:rPr>
        <w:t>les principaux documents énumérés ci-après :</w:t>
      </w:r>
    </w:p>
    <w:p w:rsidR="0041255C" w:rsidRPr="00A45AF6" w:rsidRDefault="0041255C" w:rsidP="0041255C">
      <w:pPr>
        <w:widowControl w:val="0"/>
        <w:autoSpaceDE w:val="0"/>
        <w:spacing w:after="60" w:line="360" w:lineRule="auto"/>
        <w:jc w:val="both"/>
        <w:rPr>
          <w:rFonts w:ascii="Arial Narrow" w:hAnsi="Arial Narrow"/>
        </w:rPr>
      </w:pPr>
      <w:bookmarkStart w:id="52" w:name="_Hlk159242412"/>
      <w:r w:rsidRPr="00A45AF6">
        <w:rPr>
          <w:rFonts w:ascii="Arial Narrow" w:hAnsi="Arial Narrow"/>
        </w:rPr>
        <w:t>Pièce n° 0 : La lettre d’invitation à soumissionner (en cas d’Appels d’Offres Restreints) ;</w:t>
      </w:r>
    </w:p>
    <w:bookmarkEnd w:id="52"/>
    <w:p w:rsidR="0041255C" w:rsidRPr="00A45AF6" w:rsidRDefault="0041255C" w:rsidP="0041255C">
      <w:pPr>
        <w:widowControl w:val="0"/>
        <w:autoSpaceDE w:val="0"/>
        <w:spacing w:after="60" w:line="360" w:lineRule="auto"/>
        <w:jc w:val="both"/>
        <w:rPr>
          <w:rFonts w:ascii="Arial Narrow" w:hAnsi="Arial Narrow"/>
        </w:rPr>
      </w:pPr>
      <w:r w:rsidRPr="00A45AF6">
        <w:rPr>
          <w:rFonts w:ascii="Arial Narrow" w:hAnsi="Arial Narrow"/>
        </w:rPr>
        <w:t>Pièce n° 1 : L’Avis d’Appel d’Offres rédigé en français et en anglais (AAO) ;</w:t>
      </w:r>
    </w:p>
    <w:p w:rsidR="0041255C" w:rsidRPr="00A45AF6" w:rsidRDefault="0041255C" w:rsidP="0041255C">
      <w:pPr>
        <w:widowControl w:val="0"/>
        <w:autoSpaceDE w:val="0"/>
        <w:spacing w:after="60" w:line="360" w:lineRule="auto"/>
        <w:jc w:val="both"/>
        <w:rPr>
          <w:rFonts w:ascii="Arial Narrow" w:hAnsi="Arial Narrow"/>
        </w:rPr>
      </w:pPr>
      <w:r w:rsidRPr="00A45AF6">
        <w:rPr>
          <w:rFonts w:ascii="Arial Narrow" w:hAnsi="Arial Narrow"/>
        </w:rPr>
        <w:t>Pièce n° 2 : Le Règlement Général de l’Appel d’Offres (RGAO) ;</w:t>
      </w:r>
    </w:p>
    <w:p w:rsidR="0041255C" w:rsidRPr="00A45AF6" w:rsidRDefault="0041255C" w:rsidP="0041255C">
      <w:pPr>
        <w:widowControl w:val="0"/>
        <w:tabs>
          <w:tab w:val="left" w:pos="1760"/>
          <w:tab w:val="left" w:pos="3000"/>
          <w:tab w:val="left" w:pos="3480"/>
          <w:tab w:val="left" w:pos="4380"/>
        </w:tabs>
        <w:autoSpaceDE w:val="0"/>
        <w:spacing w:after="60" w:line="360" w:lineRule="auto"/>
        <w:jc w:val="both"/>
        <w:rPr>
          <w:rFonts w:ascii="Arial Narrow" w:hAnsi="Arial Narrow"/>
        </w:rPr>
      </w:pPr>
      <w:r w:rsidRPr="00A45AF6">
        <w:rPr>
          <w:rFonts w:ascii="Arial Narrow" w:hAnsi="Arial Narrow"/>
        </w:rPr>
        <w:t xml:space="preserve">Pièce n° 3 : Le </w:t>
      </w:r>
      <w:r w:rsidRPr="00A45AF6">
        <w:rPr>
          <w:rFonts w:ascii="Arial Narrow" w:hAnsi="Arial Narrow"/>
          <w:spacing w:val="5"/>
        </w:rPr>
        <w:t>Règlemen</w:t>
      </w:r>
      <w:r w:rsidRPr="00A45AF6">
        <w:rPr>
          <w:rFonts w:ascii="Arial Narrow" w:hAnsi="Arial Narrow"/>
        </w:rPr>
        <w:t xml:space="preserve">t </w:t>
      </w:r>
      <w:r w:rsidRPr="00A45AF6">
        <w:rPr>
          <w:rFonts w:ascii="Arial Narrow" w:hAnsi="Arial Narrow"/>
          <w:spacing w:val="5"/>
        </w:rPr>
        <w:t>Particulie</w:t>
      </w:r>
      <w:r w:rsidRPr="00A45AF6">
        <w:rPr>
          <w:rFonts w:ascii="Arial Narrow" w:hAnsi="Arial Narrow"/>
        </w:rPr>
        <w:t xml:space="preserve">r </w:t>
      </w:r>
      <w:r w:rsidRPr="00A45AF6">
        <w:rPr>
          <w:rFonts w:ascii="Arial Narrow" w:hAnsi="Arial Narrow"/>
          <w:spacing w:val="5"/>
        </w:rPr>
        <w:t>d</w:t>
      </w:r>
      <w:r w:rsidRPr="00A45AF6">
        <w:rPr>
          <w:rFonts w:ascii="Arial Narrow" w:hAnsi="Arial Narrow"/>
        </w:rPr>
        <w:t xml:space="preserve">e </w:t>
      </w:r>
      <w:r w:rsidRPr="00A45AF6">
        <w:rPr>
          <w:rFonts w:ascii="Arial Narrow" w:hAnsi="Arial Narrow"/>
          <w:spacing w:val="5"/>
        </w:rPr>
        <w:t>l’Appe</w:t>
      </w:r>
      <w:r w:rsidRPr="00A45AF6">
        <w:rPr>
          <w:rFonts w:ascii="Arial Narrow" w:hAnsi="Arial Narrow"/>
        </w:rPr>
        <w:t xml:space="preserve">l </w:t>
      </w:r>
      <w:r w:rsidRPr="00A45AF6">
        <w:rPr>
          <w:rFonts w:ascii="Arial Narrow" w:hAnsi="Arial Narrow"/>
          <w:spacing w:val="5"/>
        </w:rPr>
        <w:t>d’Offres</w:t>
      </w:r>
      <w:r w:rsidRPr="00A45AF6">
        <w:rPr>
          <w:rFonts w:ascii="Arial Narrow" w:hAnsi="Arial Narrow"/>
        </w:rPr>
        <w:t xml:space="preserve"> (RPAO) ;</w:t>
      </w:r>
    </w:p>
    <w:p w:rsidR="0041255C" w:rsidRPr="00A45AF6" w:rsidRDefault="0041255C" w:rsidP="0041255C">
      <w:pPr>
        <w:widowControl w:val="0"/>
        <w:autoSpaceDE w:val="0"/>
        <w:spacing w:after="60" w:line="360" w:lineRule="auto"/>
        <w:jc w:val="both"/>
        <w:rPr>
          <w:rFonts w:ascii="Arial Narrow" w:hAnsi="Arial Narrow"/>
        </w:rPr>
      </w:pPr>
      <w:r w:rsidRPr="00A45AF6">
        <w:rPr>
          <w:rFonts w:ascii="Arial Narrow" w:hAnsi="Arial Narrow"/>
        </w:rPr>
        <w:t>Pièce n° 4 : Le Cahier des Clauses Administratives Particulières (CCAP) ;</w:t>
      </w:r>
    </w:p>
    <w:p w:rsidR="0041255C" w:rsidRPr="00A45AF6" w:rsidRDefault="0041255C" w:rsidP="0041255C">
      <w:pPr>
        <w:widowControl w:val="0"/>
        <w:tabs>
          <w:tab w:val="left" w:pos="440"/>
        </w:tabs>
        <w:autoSpaceDE w:val="0"/>
        <w:spacing w:after="60" w:line="360" w:lineRule="auto"/>
        <w:jc w:val="both"/>
        <w:rPr>
          <w:rFonts w:ascii="Arial Narrow" w:hAnsi="Arial Narrow"/>
        </w:rPr>
      </w:pPr>
      <w:r w:rsidRPr="00A45AF6">
        <w:rPr>
          <w:rFonts w:ascii="Arial Narrow" w:hAnsi="Arial Narrow"/>
        </w:rPr>
        <w:t>Pièce n° 5 : Le Cahier des Clauses Techniques Particulières (CCTP) ;</w:t>
      </w:r>
    </w:p>
    <w:p w:rsidR="0041255C" w:rsidRPr="00A45AF6" w:rsidRDefault="0041255C" w:rsidP="0041255C">
      <w:pPr>
        <w:widowControl w:val="0"/>
        <w:autoSpaceDE w:val="0"/>
        <w:spacing w:after="60" w:line="360" w:lineRule="auto"/>
        <w:jc w:val="both"/>
        <w:rPr>
          <w:rFonts w:ascii="Arial Narrow" w:hAnsi="Arial Narrow"/>
        </w:rPr>
      </w:pPr>
      <w:r w:rsidRPr="00A45AF6">
        <w:rPr>
          <w:rFonts w:ascii="Arial Narrow" w:hAnsi="Arial Narrow"/>
        </w:rPr>
        <w:t>Pièce n° 6 : Le Cadre du Bordereau des prix unitaires ;</w:t>
      </w:r>
    </w:p>
    <w:p w:rsidR="0041255C" w:rsidRPr="00A45AF6" w:rsidRDefault="0041255C" w:rsidP="0041255C">
      <w:pPr>
        <w:widowControl w:val="0"/>
        <w:autoSpaceDE w:val="0"/>
        <w:spacing w:after="60" w:line="360" w:lineRule="auto"/>
        <w:jc w:val="both"/>
        <w:rPr>
          <w:rFonts w:ascii="Arial Narrow" w:hAnsi="Arial Narrow"/>
        </w:rPr>
      </w:pPr>
      <w:r w:rsidRPr="00A45AF6">
        <w:rPr>
          <w:rFonts w:ascii="Arial Narrow" w:hAnsi="Arial Narrow"/>
        </w:rPr>
        <w:t>Pièce n° 7 : Le Cadre du Détail quantitatif et estimatif ;</w:t>
      </w:r>
    </w:p>
    <w:p w:rsidR="0041255C" w:rsidRPr="00A45AF6" w:rsidRDefault="0041255C" w:rsidP="0041255C">
      <w:pPr>
        <w:widowControl w:val="0"/>
        <w:tabs>
          <w:tab w:val="left" w:pos="440"/>
        </w:tabs>
        <w:autoSpaceDE w:val="0"/>
        <w:spacing w:after="60" w:line="360" w:lineRule="auto"/>
        <w:jc w:val="both"/>
        <w:rPr>
          <w:rFonts w:ascii="Arial Narrow" w:hAnsi="Arial Narrow"/>
        </w:rPr>
      </w:pPr>
      <w:r w:rsidRPr="00A45AF6">
        <w:rPr>
          <w:rFonts w:ascii="Arial Narrow" w:hAnsi="Arial Narrow"/>
        </w:rPr>
        <w:t xml:space="preserve">Pièce n° 8 : Le Cadre du Sous-Détail des Prix Unitaires </w:t>
      </w:r>
      <w:r w:rsidRPr="00A45AF6">
        <w:rPr>
          <w:rFonts w:ascii="Arial Narrow" w:hAnsi="Arial Narrow"/>
          <w:spacing w:val="6"/>
        </w:rPr>
        <w:t>ou de la décomposition des prix, le cas échéant</w:t>
      </w:r>
      <w:r w:rsidRPr="00A45AF6">
        <w:rPr>
          <w:rFonts w:ascii="Arial Narrow" w:hAnsi="Arial Narrow"/>
        </w:rPr>
        <w:t xml:space="preserve"> ;</w:t>
      </w:r>
    </w:p>
    <w:p w:rsidR="0041255C" w:rsidRPr="00A45AF6" w:rsidRDefault="0041255C" w:rsidP="0041255C">
      <w:pPr>
        <w:widowControl w:val="0"/>
        <w:tabs>
          <w:tab w:val="left" w:pos="440"/>
        </w:tabs>
        <w:autoSpaceDE w:val="0"/>
        <w:spacing w:after="60" w:line="360" w:lineRule="auto"/>
        <w:jc w:val="both"/>
        <w:rPr>
          <w:rFonts w:ascii="Arial Narrow" w:hAnsi="Arial Narrow"/>
        </w:rPr>
      </w:pPr>
      <w:r w:rsidRPr="00A45AF6">
        <w:rPr>
          <w:rFonts w:ascii="Arial Narrow" w:hAnsi="Arial Narrow"/>
        </w:rPr>
        <w:t>Pièce n° 9 : Le modèle de la lettre commande ;</w:t>
      </w:r>
    </w:p>
    <w:p w:rsidR="0041255C" w:rsidRPr="00A45AF6" w:rsidRDefault="0041255C" w:rsidP="0041255C">
      <w:pPr>
        <w:widowControl w:val="0"/>
        <w:tabs>
          <w:tab w:val="left" w:pos="440"/>
        </w:tabs>
        <w:autoSpaceDE w:val="0"/>
        <w:spacing w:after="60" w:line="360" w:lineRule="auto"/>
        <w:jc w:val="both"/>
        <w:rPr>
          <w:rFonts w:ascii="Arial Narrow" w:hAnsi="Arial Narrow"/>
        </w:rPr>
      </w:pPr>
      <w:r w:rsidRPr="00A45AF6">
        <w:rPr>
          <w:rFonts w:ascii="Arial Narrow" w:hAnsi="Arial Narrow"/>
        </w:rPr>
        <w:t>Pièce n° 10 : Les Modèles ou formulaires types à utiliser par les Soumissionnaires notamment :</w:t>
      </w:r>
    </w:p>
    <w:p w:rsidR="0041255C" w:rsidRPr="00A45AF6" w:rsidRDefault="0041255C" w:rsidP="0041255C">
      <w:pPr>
        <w:widowControl w:val="0"/>
        <w:autoSpaceDE w:val="0"/>
        <w:spacing w:line="360" w:lineRule="auto"/>
        <w:jc w:val="both"/>
        <w:rPr>
          <w:rFonts w:ascii="Arial Narrow" w:hAnsi="Arial Narrow"/>
          <w:i/>
          <w:iCs/>
        </w:rPr>
      </w:pPr>
      <w:bookmarkStart w:id="53" w:name="_Hlk158723946"/>
      <w:r w:rsidRPr="00A45AF6">
        <w:rPr>
          <w:rFonts w:ascii="Arial Narrow" w:hAnsi="Arial Narrow"/>
          <w:i/>
          <w:iCs/>
        </w:rPr>
        <w:t xml:space="preserve">                        Annexe n° 1 : Modèle de Déclaration d’intention de soumissionner </w:t>
      </w:r>
    </w:p>
    <w:p w:rsidR="0041255C" w:rsidRPr="00A45AF6" w:rsidRDefault="0041255C" w:rsidP="0041255C">
      <w:pPr>
        <w:widowControl w:val="0"/>
        <w:autoSpaceDE w:val="0"/>
        <w:spacing w:line="360" w:lineRule="auto"/>
        <w:jc w:val="both"/>
        <w:rPr>
          <w:rFonts w:ascii="Arial Narrow" w:hAnsi="Arial Narrow"/>
          <w:i/>
          <w:iCs/>
        </w:rPr>
      </w:pPr>
      <w:r w:rsidRPr="00A45AF6">
        <w:rPr>
          <w:rFonts w:ascii="Arial Narrow" w:hAnsi="Arial Narrow"/>
          <w:i/>
          <w:iCs/>
        </w:rPr>
        <w:t xml:space="preserve">                        Annexe n° 2 : Modèle de soumission</w:t>
      </w:r>
      <w:r w:rsidRPr="00A45AF6">
        <w:rPr>
          <w:rFonts w:ascii="Arial Narrow" w:hAnsi="Arial Narrow"/>
          <w:i/>
          <w:iCs/>
        </w:rPr>
        <w:tab/>
      </w:r>
    </w:p>
    <w:p w:rsidR="0041255C" w:rsidRPr="00A45AF6" w:rsidRDefault="0041255C" w:rsidP="0041255C">
      <w:pPr>
        <w:widowControl w:val="0"/>
        <w:autoSpaceDE w:val="0"/>
        <w:spacing w:line="360" w:lineRule="auto"/>
        <w:ind w:left="1440"/>
        <w:jc w:val="both"/>
        <w:rPr>
          <w:rFonts w:ascii="Arial Narrow" w:hAnsi="Arial Narrow"/>
          <w:i/>
          <w:iCs/>
        </w:rPr>
      </w:pPr>
      <w:r w:rsidRPr="00A45AF6">
        <w:rPr>
          <w:rFonts w:ascii="Arial Narrow" w:hAnsi="Arial Narrow"/>
          <w:i/>
          <w:iCs/>
        </w:rPr>
        <w:t>Annexe n° 3 : Modèle de caution de soumission</w:t>
      </w:r>
      <w:r w:rsidRPr="00A45AF6">
        <w:rPr>
          <w:rFonts w:ascii="Arial Narrow" w:hAnsi="Arial Narrow"/>
          <w:i/>
          <w:iCs/>
        </w:rPr>
        <w:tab/>
      </w:r>
    </w:p>
    <w:p w:rsidR="0041255C" w:rsidRPr="00A45AF6" w:rsidRDefault="0041255C" w:rsidP="0041255C">
      <w:pPr>
        <w:widowControl w:val="0"/>
        <w:autoSpaceDE w:val="0"/>
        <w:spacing w:line="360" w:lineRule="auto"/>
        <w:ind w:left="1440"/>
        <w:jc w:val="both"/>
        <w:rPr>
          <w:rFonts w:ascii="Arial Narrow" w:hAnsi="Arial Narrow"/>
          <w:i/>
          <w:iCs/>
        </w:rPr>
      </w:pPr>
      <w:r w:rsidRPr="00A45AF6">
        <w:rPr>
          <w:rFonts w:ascii="Arial Narrow" w:hAnsi="Arial Narrow"/>
          <w:i/>
          <w:iCs/>
        </w:rPr>
        <w:t>Annexe n° 4 : Modèle de cautionnement définitif</w:t>
      </w:r>
      <w:r w:rsidRPr="00A45AF6">
        <w:rPr>
          <w:rFonts w:ascii="Arial Narrow" w:hAnsi="Arial Narrow"/>
          <w:i/>
          <w:iCs/>
        </w:rPr>
        <w:tab/>
      </w:r>
    </w:p>
    <w:p w:rsidR="0041255C" w:rsidRPr="00A45AF6" w:rsidRDefault="0041255C" w:rsidP="0041255C">
      <w:pPr>
        <w:widowControl w:val="0"/>
        <w:autoSpaceDE w:val="0"/>
        <w:spacing w:line="360" w:lineRule="auto"/>
        <w:ind w:left="1440"/>
        <w:jc w:val="both"/>
        <w:rPr>
          <w:rFonts w:ascii="Arial Narrow" w:hAnsi="Arial Narrow"/>
          <w:i/>
          <w:iCs/>
        </w:rPr>
      </w:pPr>
      <w:r w:rsidRPr="00A45AF6">
        <w:rPr>
          <w:rFonts w:ascii="Arial Narrow" w:hAnsi="Arial Narrow"/>
          <w:i/>
          <w:iCs/>
        </w:rPr>
        <w:t>Annexe n° 5 : Modèle de caution d'avance de démarrage</w:t>
      </w:r>
      <w:r w:rsidRPr="00A45AF6">
        <w:rPr>
          <w:rFonts w:ascii="Arial Narrow" w:hAnsi="Arial Narrow"/>
          <w:i/>
          <w:iCs/>
        </w:rPr>
        <w:tab/>
      </w:r>
    </w:p>
    <w:p w:rsidR="0041255C" w:rsidRPr="00A45AF6" w:rsidRDefault="0041255C" w:rsidP="0041255C">
      <w:pPr>
        <w:widowControl w:val="0"/>
        <w:autoSpaceDE w:val="0"/>
        <w:spacing w:line="360" w:lineRule="auto"/>
        <w:ind w:left="1440"/>
        <w:jc w:val="both"/>
        <w:rPr>
          <w:rFonts w:ascii="Arial Narrow" w:hAnsi="Arial Narrow"/>
          <w:i/>
          <w:iCs/>
        </w:rPr>
      </w:pPr>
      <w:r w:rsidRPr="00A45AF6">
        <w:rPr>
          <w:rFonts w:ascii="Arial Narrow" w:hAnsi="Arial Narrow"/>
          <w:i/>
          <w:iCs/>
        </w:rPr>
        <w:t>Annexe n° 6 : Modèle de caution de bonne exécution (retenue de garantie)</w:t>
      </w:r>
      <w:r w:rsidRPr="00A45AF6">
        <w:rPr>
          <w:rFonts w:ascii="Arial Narrow" w:hAnsi="Arial Narrow"/>
          <w:i/>
          <w:iCs/>
        </w:rPr>
        <w:tab/>
      </w:r>
    </w:p>
    <w:p w:rsidR="0041255C" w:rsidRPr="00A45AF6" w:rsidRDefault="0041255C" w:rsidP="0041255C">
      <w:pPr>
        <w:widowControl w:val="0"/>
        <w:autoSpaceDE w:val="0"/>
        <w:spacing w:line="360" w:lineRule="auto"/>
        <w:ind w:left="1440"/>
        <w:jc w:val="both"/>
        <w:rPr>
          <w:rFonts w:ascii="Arial Narrow" w:hAnsi="Arial Narrow"/>
          <w:i/>
          <w:iCs/>
        </w:rPr>
      </w:pPr>
      <w:r w:rsidRPr="00A45AF6">
        <w:rPr>
          <w:rFonts w:ascii="Arial Narrow" w:hAnsi="Arial Narrow"/>
          <w:i/>
          <w:iCs/>
        </w:rPr>
        <w:t>Annexe n° 7 : Modèle de Lettre de soumission de la proposition technique</w:t>
      </w:r>
    </w:p>
    <w:p w:rsidR="0041255C" w:rsidRPr="00A45AF6" w:rsidRDefault="0041255C" w:rsidP="0041255C">
      <w:pPr>
        <w:widowControl w:val="0"/>
        <w:autoSpaceDE w:val="0"/>
        <w:spacing w:line="360" w:lineRule="auto"/>
        <w:ind w:left="1440"/>
        <w:jc w:val="both"/>
        <w:rPr>
          <w:rFonts w:ascii="Arial Narrow" w:hAnsi="Arial Narrow"/>
          <w:i/>
          <w:iCs/>
        </w:rPr>
      </w:pPr>
      <w:r w:rsidRPr="00A45AF6">
        <w:rPr>
          <w:rFonts w:ascii="Arial Narrow" w:hAnsi="Arial Narrow"/>
          <w:i/>
          <w:iCs/>
        </w:rPr>
        <w:t>Annexe n° 8 : Modèle de Cadre du planning</w:t>
      </w:r>
      <w:r w:rsidRPr="00A45AF6">
        <w:rPr>
          <w:rFonts w:ascii="Arial Narrow" w:hAnsi="Arial Narrow"/>
          <w:i/>
          <w:iCs/>
        </w:rPr>
        <w:tab/>
      </w:r>
    </w:p>
    <w:p w:rsidR="0041255C" w:rsidRPr="00A45AF6" w:rsidRDefault="0041255C" w:rsidP="0041255C">
      <w:pPr>
        <w:widowControl w:val="0"/>
        <w:autoSpaceDE w:val="0"/>
        <w:spacing w:line="360" w:lineRule="auto"/>
        <w:ind w:left="1440"/>
        <w:jc w:val="both"/>
        <w:rPr>
          <w:rFonts w:ascii="Arial Narrow" w:hAnsi="Arial Narrow"/>
          <w:i/>
          <w:iCs/>
        </w:rPr>
      </w:pPr>
      <w:r w:rsidRPr="00A45AF6">
        <w:rPr>
          <w:rFonts w:ascii="Arial Narrow" w:hAnsi="Arial Narrow"/>
          <w:i/>
          <w:iCs/>
        </w:rPr>
        <w:t>Annexe n° 9 : Modèle de liste de personnels à mobiliser</w:t>
      </w:r>
      <w:r w:rsidRPr="00A45AF6">
        <w:rPr>
          <w:rFonts w:ascii="Arial Narrow" w:hAnsi="Arial Narrow"/>
          <w:i/>
          <w:iCs/>
        </w:rPr>
        <w:tab/>
      </w:r>
    </w:p>
    <w:p w:rsidR="0041255C" w:rsidRPr="00A45AF6" w:rsidRDefault="0041255C" w:rsidP="0041255C">
      <w:pPr>
        <w:widowControl w:val="0"/>
        <w:autoSpaceDE w:val="0"/>
        <w:spacing w:line="360" w:lineRule="auto"/>
        <w:ind w:left="1440"/>
        <w:jc w:val="both"/>
        <w:rPr>
          <w:rFonts w:ascii="Arial Narrow" w:hAnsi="Arial Narrow"/>
          <w:i/>
          <w:iCs/>
        </w:rPr>
      </w:pPr>
      <w:r w:rsidRPr="00A45AF6">
        <w:rPr>
          <w:rFonts w:ascii="Arial Narrow" w:hAnsi="Arial Narrow"/>
          <w:i/>
          <w:iCs/>
        </w:rPr>
        <w:t>Annexe n° 10 : Modèle de fiches de prestations susceptibles d'être sous traitées</w:t>
      </w:r>
    </w:p>
    <w:p w:rsidR="0041255C" w:rsidRPr="00A45AF6" w:rsidRDefault="0041255C" w:rsidP="0041255C">
      <w:pPr>
        <w:widowControl w:val="0"/>
        <w:autoSpaceDE w:val="0"/>
        <w:spacing w:line="360" w:lineRule="auto"/>
        <w:ind w:left="1440"/>
        <w:jc w:val="both"/>
        <w:rPr>
          <w:rFonts w:ascii="Arial Narrow" w:hAnsi="Arial Narrow"/>
          <w:i/>
          <w:iCs/>
        </w:rPr>
      </w:pPr>
      <w:r w:rsidRPr="00A45AF6">
        <w:rPr>
          <w:rFonts w:ascii="Arial Narrow" w:hAnsi="Arial Narrow"/>
          <w:i/>
          <w:iCs/>
        </w:rPr>
        <w:t>Annexe n° 11 : Modèle de CV de personnels à mobiliser</w:t>
      </w:r>
      <w:r w:rsidRPr="00A45AF6">
        <w:rPr>
          <w:rFonts w:ascii="Arial Narrow" w:hAnsi="Arial Narrow"/>
          <w:i/>
          <w:iCs/>
        </w:rPr>
        <w:tab/>
        <w:t xml:space="preserve"> </w:t>
      </w:r>
    </w:p>
    <w:p w:rsidR="0041255C" w:rsidRPr="00A45AF6" w:rsidRDefault="0041255C" w:rsidP="0041255C">
      <w:pPr>
        <w:widowControl w:val="0"/>
        <w:autoSpaceDE w:val="0"/>
        <w:spacing w:after="60" w:line="360" w:lineRule="auto"/>
        <w:jc w:val="both"/>
        <w:rPr>
          <w:rFonts w:ascii="Arial Narrow" w:hAnsi="Arial Narrow"/>
        </w:rPr>
      </w:pPr>
      <w:r w:rsidRPr="00A45AF6">
        <w:rPr>
          <w:rFonts w:ascii="Arial Narrow" w:hAnsi="Arial Narrow"/>
        </w:rPr>
        <w:t xml:space="preserve">Pièce n°11 : Le formulaire de </w:t>
      </w:r>
      <w:bookmarkStart w:id="54" w:name="_Hlk159243329"/>
      <w:r w:rsidRPr="00A45AF6">
        <w:rPr>
          <w:rFonts w:ascii="Arial Narrow" w:hAnsi="Arial Narrow"/>
        </w:rPr>
        <w:t>la charte d’intégrité</w:t>
      </w:r>
      <w:bookmarkEnd w:id="54"/>
      <w:r w:rsidRPr="00A45AF6">
        <w:rPr>
          <w:rFonts w:ascii="Arial Narrow" w:hAnsi="Arial Narrow"/>
        </w:rPr>
        <w:t>.</w:t>
      </w:r>
    </w:p>
    <w:p w:rsidR="0041255C" w:rsidRPr="00A45AF6" w:rsidRDefault="0041255C" w:rsidP="0041255C">
      <w:pPr>
        <w:widowControl w:val="0"/>
        <w:autoSpaceDE w:val="0"/>
        <w:spacing w:after="60" w:line="360" w:lineRule="auto"/>
        <w:jc w:val="both"/>
        <w:rPr>
          <w:rFonts w:ascii="Arial Narrow" w:hAnsi="Arial Narrow"/>
        </w:rPr>
      </w:pPr>
      <w:r w:rsidRPr="00A45AF6">
        <w:rPr>
          <w:rFonts w:ascii="Arial Narrow" w:hAnsi="Arial Narrow"/>
        </w:rPr>
        <w:t xml:space="preserve">Pièce n°12 : Le formulaire de </w:t>
      </w:r>
      <w:bookmarkStart w:id="55" w:name="_Hlk159243341"/>
      <w:r w:rsidRPr="00A45AF6">
        <w:rPr>
          <w:rFonts w:ascii="Arial Narrow" w:hAnsi="Arial Narrow"/>
        </w:rPr>
        <w:t>déclaration d’engagement au respect des clauses sociales et environnementales</w:t>
      </w:r>
      <w:bookmarkEnd w:id="55"/>
      <w:r w:rsidRPr="00A45AF6">
        <w:rPr>
          <w:rFonts w:ascii="Arial Narrow" w:hAnsi="Arial Narrow"/>
        </w:rPr>
        <w:t>.</w:t>
      </w:r>
    </w:p>
    <w:bookmarkEnd w:id="53"/>
    <w:p w:rsidR="0041255C" w:rsidRPr="00A45AF6" w:rsidRDefault="0041255C" w:rsidP="0041255C">
      <w:pPr>
        <w:widowControl w:val="0"/>
        <w:autoSpaceDE w:val="0"/>
        <w:spacing w:after="60" w:line="360" w:lineRule="auto"/>
        <w:jc w:val="both"/>
        <w:rPr>
          <w:rFonts w:ascii="Arial Narrow" w:hAnsi="Arial Narrow"/>
        </w:rPr>
      </w:pPr>
      <w:r w:rsidRPr="00A45AF6">
        <w:rPr>
          <w:rFonts w:ascii="Arial Narrow" w:hAnsi="Arial Narrow"/>
        </w:rPr>
        <w:t>Pièce n°13 : Le visa de maturité ou les justificatifs des études préalables à remplir par le Maître d’Ouvrage Délégué, la disponibilité du financement ou l'inscription budgétaire.</w:t>
      </w:r>
    </w:p>
    <w:p w:rsidR="0041255C" w:rsidRPr="00A45AF6" w:rsidRDefault="0041255C" w:rsidP="0041255C">
      <w:pPr>
        <w:widowControl w:val="0"/>
        <w:tabs>
          <w:tab w:val="left" w:pos="440"/>
        </w:tabs>
        <w:autoSpaceDE w:val="0"/>
        <w:spacing w:after="60" w:line="360" w:lineRule="auto"/>
        <w:jc w:val="both"/>
        <w:rPr>
          <w:rFonts w:ascii="Arial Narrow" w:hAnsi="Arial Narrow"/>
        </w:rPr>
      </w:pPr>
      <w:r w:rsidRPr="00A45AF6">
        <w:rPr>
          <w:rFonts w:ascii="Arial Narrow" w:hAnsi="Arial Narrow"/>
        </w:rPr>
        <w:t xml:space="preserve">Pièce n° 14 : La liste des établissements bancaires et organismes financiers habilités par le Ministre en charge des finances à émettre des cautions, dans le cadre des marchés publics. </w:t>
      </w:r>
    </w:p>
    <w:p w:rsidR="0041255C" w:rsidRPr="00A45AF6" w:rsidRDefault="0041255C" w:rsidP="00A45AF6">
      <w:pPr>
        <w:pStyle w:val="AAOarticles"/>
      </w:pPr>
      <w:r w:rsidRPr="00A45AF6">
        <w:t xml:space="preserve">8.2. Le Soumissionnaire doit examiner l’ensemble des règlements, formulaires, conditions et spécifications contenus dans le DAO. Il lui </w:t>
      </w:r>
      <w:r w:rsidRPr="00A45AF6">
        <w:rPr>
          <w:spacing w:val="5"/>
        </w:rPr>
        <w:t>appartient d</w:t>
      </w:r>
      <w:r w:rsidRPr="00A45AF6">
        <w:t xml:space="preserve">e </w:t>
      </w:r>
      <w:r w:rsidRPr="00A45AF6">
        <w:rPr>
          <w:spacing w:val="5"/>
        </w:rPr>
        <w:t>fourni</w:t>
      </w:r>
      <w:r w:rsidRPr="00A45AF6">
        <w:t xml:space="preserve">r </w:t>
      </w:r>
      <w:r w:rsidRPr="00A45AF6">
        <w:rPr>
          <w:spacing w:val="5"/>
        </w:rPr>
        <w:t>tou</w:t>
      </w:r>
      <w:r w:rsidRPr="00A45AF6">
        <w:t xml:space="preserve">s </w:t>
      </w:r>
      <w:r w:rsidRPr="00A45AF6">
        <w:rPr>
          <w:spacing w:val="5"/>
        </w:rPr>
        <w:t>le</w:t>
      </w:r>
      <w:r w:rsidRPr="00A45AF6">
        <w:t xml:space="preserve">s </w:t>
      </w:r>
      <w:r w:rsidRPr="00A45AF6">
        <w:rPr>
          <w:spacing w:val="5"/>
        </w:rPr>
        <w:t xml:space="preserve">renseignements </w:t>
      </w:r>
      <w:r w:rsidRPr="00A45AF6">
        <w:t>demandés et de préparer une offre conforme à tous égards audit dossier.</w:t>
      </w:r>
    </w:p>
    <w:p w:rsidR="0041255C" w:rsidRPr="00A45AF6" w:rsidRDefault="0041255C" w:rsidP="0041255C">
      <w:pPr>
        <w:pStyle w:val="RGAOarticles"/>
        <w:rPr>
          <w:rFonts w:ascii="Arial Narrow" w:hAnsi="Arial Narrow"/>
          <w:sz w:val="24"/>
        </w:rPr>
      </w:pPr>
      <w:bookmarkStart w:id="56" w:name="_Toc530307914"/>
      <w:bookmarkStart w:id="57" w:name="_Toc97557035"/>
      <w:bookmarkStart w:id="58" w:name="_Toc163062702"/>
      <w:r w:rsidRPr="00A45AF6">
        <w:rPr>
          <w:rFonts w:ascii="Arial Narrow" w:hAnsi="Arial Narrow"/>
          <w:sz w:val="24"/>
        </w:rPr>
        <w:t>Eclaircissements apportés au Dossier d’Appel d’Offres et Recours</w:t>
      </w:r>
      <w:bookmarkEnd w:id="56"/>
      <w:bookmarkEnd w:id="57"/>
      <w:bookmarkEnd w:id="58"/>
    </w:p>
    <w:p w:rsidR="0041255C" w:rsidRPr="00A45AF6" w:rsidRDefault="0041255C" w:rsidP="0041255C">
      <w:pPr>
        <w:widowControl w:val="0"/>
        <w:autoSpaceDE w:val="0"/>
        <w:spacing w:after="60" w:line="360" w:lineRule="auto"/>
        <w:ind w:right="-15"/>
        <w:jc w:val="both"/>
        <w:rPr>
          <w:rFonts w:ascii="Arial Narrow" w:hAnsi="Arial Narrow"/>
        </w:rPr>
      </w:pPr>
      <w:r w:rsidRPr="00A45AF6">
        <w:rPr>
          <w:rFonts w:ascii="Arial Narrow" w:hAnsi="Arial Narrow"/>
        </w:rPr>
        <w:t xml:space="preserve">9.1. a) </w:t>
      </w:r>
      <w:r w:rsidRPr="00A45AF6">
        <w:rPr>
          <w:rFonts w:ascii="Arial Narrow" w:hAnsi="Arial Narrow"/>
          <w:spacing w:val="3"/>
        </w:rPr>
        <w:t>Tou</w:t>
      </w:r>
      <w:r w:rsidRPr="00A45AF6">
        <w:rPr>
          <w:rFonts w:ascii="Arial Narrow" w:hAnsi="Arial Narrow"/>
        </w:rPr>
        <w:t xml:space="preserve">t </w:t>
      </w:r>
      <w:r w:rsidRPr="00A45AF6">
        <w:rPr>
          <w:rFonts w:ascii="Arial Narrow" w:hAnsi="Arial Narrow"/>
          <w:spacing w:val="3"/>
        </w:rPr>
        <w:t>soumissionnair</w:t>
      </w:r>
      <w:r w:rsidRPr="00A45AF6">
        <w:rPr>
          <w:rFonts w:ascii="Arial Narrow" w:hAnsi="Arial Narrow"/>
        </w:rPr>
        <w:t xml:space="preserve">e </w:t>
      </w:r>
      <w:r w:rsidRPr="00A45AF6">
        <w:rPr>
          <w:rFonts w:ascii="Arial Narrow" w:hAnsi="Arial Narrow"/>
          <w:spacing w:val="3"/>
        </w:rPr>
        <w:t>désiran</w:t>
      </w:r>
      <w:r w:rsidRPr="00A45AF6">
        <w:rPr>
          <w:rFonts w:ascii="Arial Narrow" w:hAnsi="Arial Narrow"/>
        </w:rPr>
        <w:t xml:space="preserve">t </w:t>
      </w:r>
      <w:r w:rsidRPr="00A45AF6">
        <w:rPr>
          <w:rFonts w:ascii="Arial Narrow" w:hAnsi="Arial Narrow"/>
          <w:spacing w:val="3"/>
        </w:rPr>
        <w:t>obteni</w:t>
      </w:r>
      <w:r w:rsidRPr="00A45AF6">
        <w:rPr>
          <w:rFonts w:ascii="Arial Narrow" w:hAnsi="Arial Narrow"/>
        </w:rPr>
        <w:t xml:space="preserve">r </w:t>
      </w:r>
      <w:r w:rsidRPr="00A45AF6">
        <w:rPr>
          <w:rFonts w:ascii="Arial Narrow" w:hAnsi="Arial Narrow"/>
          <w:spacing w:val="3"/>
        </w:rPr>
        <w:t xml:space="preserve">des </w:t>
      </w:r>
      <w:r w:rsidRPr="00A45AF6">
        <w:rPr>
          <w:rFonts w:ascii="Arial Narrow" w:hAnsi="Arial Narrow"/>
          <w:spacing w:val="5"/>
        </w:rPr>
        <w:t>éclaircissement</w:t>
      </w:r>
      <w:r w:rsidRPr="00A45AF6">
        <w:rPr>
          <w:rFonts w:ascii="Arial Narrow" w:hAnsi="Arial Narrow"/>
        </w:rPr>
        <w:t xml:space="preserve">s </w:t>
      </w:r>
      <w:r w:rsidRPr="00A45AF6">
        <w:rPr>
          <w:rFonts w:ascii="Arial Narrow" w:hAnsi="Arial Narrow"/>
          <w:spacing w:val="5"/>
        </w:rPr>
        <w:t>su</w:t>
      </w:r>
      <w:r w:rsidRPr="00A45AF6">
        <w:rPr>
          <w:rFonts w:ascii="Arial Narrow" w:hAnsi="Arial Narrow"/>
        </w:rPr>
        <w:t xml:space="preserve">r </w:t>
      </w:r>
      <w:r w:rsidRPr="00A45AF6">
        <w:rPr>
          <w:rFonts w:ascii="Arial Narrow" w:hAnsi="Arial Narrow"/>
          <w:spacing w:val="5"/>
        </w:rPr>
        <w:t>l</w:t>
      </w:r>
      <w:r w:rsidRPr="00A45AF6">
        <w:rPr>
          <w:rFonts w:ascii="Arial Narrow" w:hAnsi="Arial Narrow"/>
        </w:rPr>
        <w:t xml:space="preserve">e </w:t>
      </w:r>
      <w:r w:rsidRPr="00A45AF6">
        <w:rPr>
          <w:rFonts w:ascii="Arial Narrow" w:hAnsi="Arial Narrow"/>
          <w:spacing w:val="5"/>
        </w:rPr>
        <w:t>Dossie</w:t>
      </w:r>
      <w:r w:rsidRPr="00A45AF6">
        <w:rPr>
          <w:rFonts w:ascii="Arial Narrow" w:hAnsi="Arial Narrow"/>
        </w:rPr>
        <w:t xml:space="preserve">r </w:t>
      </w:r>
      <w:r w:rsidRPr="00A45AF6">
        <w:rPr>
          <w:rFonts w:ascii="Arial Narrow" w:hAnsi="Arial Narrow"/>
          <w:spacing w:val="5"/>
        </w:rPr>
        <w:t xml:space="preserve">d’Appel </w:t>
      </w:r>
      <w:r w:rsidRPr="00A45AF6">
        <w:rPr>
          <w:rFonts w:ascii="Arial Narrow" w:hAnsi="Arial Narrow"/>
        </w:rPr>
        <w:t xml:space="preserve">d’Offres peut en faire la demande à l’Autorité Contractante par écrit ou par courrier électronique (télécopie ou e-mail) à l’adresse du Maître d’Ouvrage Délégué indiquée dans le RPAO </w:t>
      </w:r>
      <w:r w:rsidRPr="00A45AF6">
        <w:rPr>
          <w:rFonts w:ascii="Arial Narrow" w:hAnsi="Arial Narrow"/>
          <w:b/>
        </w:rPr>
        <w:t>ou via COLEPS</w:t>
      </w:r>
      <w:r w:rsidRPr="00A45AF6">
        <w:rPr>
          <w:rFonts w:ascii="Arial Narrow" w:hAnsi="Arial Narrow"/>
        </w:rPr>
        <w:t xml:space="preserve"> </w:t>
      </w:r>
      <w:r w:rsidRPr="00A45AF6">
        <w:rPr>
          <w:rFonts w:ascii="Arial Narrow" w:hAnsi="Arial Narrow"/>
          <w:b/>
        </w:rPr>
        <w:t>avec copie à l’organisme chargé de la régulation des marchés publics.</w:t>
      </w:r>
      <w:r w:rsidRPr="00A45AF6">
        <w:rPr>
          <w:rFonts w:ascii="Arial Narrow" w:hAnsi="Arial Narrow"/>
          <w:b/>
          <w:spacing w:val="26"/>
        </w:rPr>
        <w:t xml:space="preserve"> Cependant, </w:t>
      </w:r>
      <w:r w:rsidRPr="00A45AF6">
        <w:rPr>
          <w:rFonts w:ascii="Arial Narrow" w:hAnsi="Arial Narrow"/>
          <w:b/>
        </w:rPr>
        <w:t>l’Autorité Contractante</w:t>
      </w:r>
      <w:r w:rsidRPr="00A45AF6">
        <w:rPr>
          <w:rFonts w:ascii="Arial Narrow" w:hAnsi="Arial Narrow"/>
          <w:b/>
          <w:spacing w:val="8"/>
        </w:rPr>
        <w:t xml:space="preserve"> </w:t>
      </w:r>
      <w:r w:rsidRPr="00A45AF6">
        <w:rPr>
          <w:rFonts w:ascii="Arial Narrow" w:hAnsi="Arial Narrow"/>
          <w:b/>
        </w:rPr>
        <w:t>répondra</w:t>
      </w:r>
      <w:r w:rsidRPr="00A45AF6">
        <w:rPr>
          <w:rFonts w:ascii="Arial Narrow" w:hAnsi="Arial Narrow"/>
          <w:b/>
          <w:spacing w:val="8"/>
        </w:rPr>
        <w:t xml:space="preserve"> </w:t>
      </w:r>
      <w:r w:rsidRPr="00A45AF6">
        <w:rPr>
          <w:rFonts w:ascii="Arial Narrow" w:hAnsi="Arial Narrow"/>
          <w:b/>
        </w:rPr>
        <w:t>par</w:t>
      </w:r>
      <w:r w:rsidRPr="00A45AF6">
        <w:rPr>
          <w:rFonts w:ascii="Arial Narrow" w:hAnsi="Arial Narrow"/>
          <w:b/>
          <w:spacing w:val="8"/>
        </w:rPr>
        <w:t xml:space="preserve"> </w:t>
      </w:r>
      <w:r w:rsidRPr="00A45AF6">
        <w:rPr>
          <w:rFonts w:ascii="Arial Narrow" w:hAnsi="Arial Narrow"/>
          <w:b/>
        </w:rPr>
        <w:t>écrit ou par courrier électronique ou via COLEPS ou sur tout autre moyen de communication électronique indiqué dans le DAO à toute demande d’éclaircissement reçue au moins quatorze (14) jours avant la date limite de dépôt des offres.</w:t>
      </w:r>
      <w:r w:rsidRPr="00A45AF6">
        <w:rPr>
          <w:rFonts w:ascii="Arial Narrow" w:hAnsi="Arial Narrow"/>
          <w:spacing w:val="26"/>
        </w:rPr>
        <w:t xml:space="preserve"> </w:t>
      </w:r>
    </w:p>
    <w:p w:rsidR="0041255C" w:rsidRPr="00A45AF6" w:rsidRDefault="0041255C" w:rsidP="0041255C">
      <w:pPr>
        <w:pStyle w:val="Paragraphedeliste"/>
        <w:tabs>
          <w:tab w:val="left" w:pos="1701"/>
        </w:tabs>
        <w:spacing w:after="60" w:line="360" w:lineRule="auto"/>
        <w:ind w:left="0"/>
        <w:jc w:val="both"/>
        <w:rPr>
          <w:rFonts w:ascii="Arial Narrow" w:hAnsi="Arial Narrow"/>
          <w:sz w:val="24"/>
          <w:szCs w:val="24"/>
        </w:rPr>
      </w:pPr>
      <w:r w:rsidRPr="00A45AF6">
        <w:rPr>
          <w:rFonts w:ascii="Arial Narrow" w:hAnsi="Arial Narrow"/>
          <w:sz w:val="24"/>
          <w:szCs w:val="24"/>
        </w:rPr>
        <w:t>9.1.b). Une copie de la réponse de l’Autorité Contractante, indiquant la question posée mais ne mentionnant pas son auteur, est adressée à tous les soumissionnaires ayant acheté le Dossier d’Appel d’Offres dans un délai maximal de cinq (05) jours.</w:t>
      </w:r>
    </w:p>
    <w:p w:rsidR="0041255C" w:rsidRPr="00A45AF6" w:rsidRDefault="0041255C" w:rsidP="0041255C">
      <w:pPr>
        <w:pStyle w:val="Paragraphedeliste"/>
        <w:tabs>
          <w:tab w:val="left" w:pos="1701"/>
        </w:tabs>
        <w:spacing w:after="60" w:line="360" w:lineRule="auto"/>
        <w:ind w:left="0"/>
        <w:jc w:val="both"/>
        <w:rPr>
          <w:rFonts w:ascii="Arial Narrow" w:hAnsi="Arial Narrow"/>
          <w:sz w:val="24"/>
          <w:szCs w:val="24"/>
        </w:rPr>
      </w:pPr>
      <w:r w:rsidRPr="00A45AF6">
        <w:rPr>
          <w:rFonts w:ascii="Arial Narrow" w:hAnsi="Arial Narrow"/>
          <w:sz w:val="24"/>
          <w:szCs w:val="24"/>
        </w:rPr>
        <w:t>9. 2.  Tout soumissionnaire, qui s’estime lésé peut introduire une requête auprès du Maître d’ouvrage Délégué.</w:t>
      </w:r>
    </w:p>
    <w:p w:rsidR="0041255C" w:rsidRPr="00A45AF6" w:rsidRDefault="0041255C" w:rsidP="0041255C">
      <w:pPr>
        <w:pStyle w:val="Paragraphedeliste"/>
        <w:tabs>
          <w:tab w:val="left" w:pos="1701"/>
        </w:tabs>
        <w:spacing w:after="60" w:line="360" w:lineRule="auto"/>
        <w:ind w:left="0"/>
        <w:jc w:val="both"/>
        <w:rPr>
          <w:rFonts w:ascii="Arial Narrow" w:hAnsi="Arial Narrow"/>
          <w:sz w:val="24"/>
          <w:szCs w:val="24"/>
        </w:rPr>
      </w:pPr>
      <w:r w:rsidRPr="00A45AF6">
        <w:rPr>
          <w:rFonts w:ascii="Arial Narrow" w:hAnsi="Arial Narrow"/>
          <w:sz w:val="24"/>
          <w:szCs w:val="24"/>
        </w:rPr>
        <w:t xml:space="preserve"> En cas d’Appel d’Offres Restreint, le recours doit :</w:t>
      </w:r>
    </w:p>
    <w:p w:rsidR="0041255C" w:rsidRPr="00A45AF6" w:rsidRDefault="0041255C" w:rsidP="0041255C">
      <w:pPr>
        <w:pStyle w:val="Paragraphedeliste"/>
        <w:tabs>
          <w:tab w:val="left" w:pos="1701"/>
        </w:tabs>
        <w:spacing w:after="60" w:line="360" w:lineRule="auto"/>
        <w:ind w:left="567"/>
        <w:jc w:val="both"/>
        <w:rPr>
          <w:rFonts w:ascii="Arial Narrow" w:hAnsi="Arial Narrow"/>
          <w:sz w:val="24"/>
          <w:szCs w:val="24"/>
        </w:rPr>
      </w:pPr>
      <w:r w:rsidRPr="00A45AF6">
        <w:rPr>
          <w:rFonts w:ascii="Arial Narrow" w:hAnsi="Arial Narrow"/>
          <w:sz w:val="24"/>
          <w:szCs w:val="24"/>
        </w:rPr>
        <w:t xml:space="preserve">a)  à la phase de </w:t>
      </w:r>
      <w:r w:rsidRPr="00A45AF6">
        <w:rPr>
          <w:rFonts w:ascii="Arial Narrow" w:hAnsi="Arial Narrow"/>
          <w:spacing w:val="-3"/>
          <w:sz w:val="24"/>
          <w:szCs w:val="24"/>
        </w:rPr>
        <w:t xml:space="preserve">préqualification, doit </w:t>
      </w:r>
      <w:r w:rsidRPr="00A45AF6">
        <w:rPr>
          <w:rFonts w:ascii="Arial Narrow" w:hAnsi="Arial Narrow"/>
          <w:sz w:val="24"/>
          <w:szCs w:val="24"/>
        </w:rPr>
        <w:t xml:space="preserve">porter sur des demandes de </w:t>
      </w:r>
      <w:r w:rsidRPr="00A45AF6">
        <w:rPr>
          <w:rFonts w:ascii="Arial Narrow" w:hAnsi="Arial Narrow"/>
          <w:spacing w:val="-3"/>
          <w:sz w:val="24"/>
          <w:szCs w:val="24"/>
        </w:rPr>
        <w:t xml:space="preserve">réexamen </w:t>
      </w:r>
      <w:bookmarkStart w:id="59" w:name="_Hlk159242928"/>
      <w:r w:rsidRPr="00A45AF6">
        <w:rPr>
          <w:rFonts w:ascii="Arial Narrow" w:hAnsi="Arial Narrow"/>
          <w:sz w:val="24"/>
          <w:szCs w:val="24"/>
        </w:rPr>
        <w:t xml:space="preserve">des </w:t>
      </w:r>
      <w:r w:rsidRPr="00A45AF6">
        <w:rPr>
          <w:rFonts w:ascii="Arial Narrow" w:hAnsi="Arial Narrow"/>
          <w:spacing w:val="-3"/>
          <w:sz w:val="24"/>
          <w:szCs w:val="24"/>
        </w:rPr>
        <w:t xml:space="preserve">conditions </w:t>
      </w:r>
      <w:r w:rsidRPr="00A45AF6">
        <w:rPr>
          <w:rFonts w:ascii="Arial Narrow" w:hAnsi="Arial Narrow"/>
          <w:sz w:val="24"/>
          <w:szCs w:val="24"/>
        </w:rPr>
        <w:t xml:space="preserve">de </w:t>
      </w:r>
      <w:r w:rsidRPr="00A45AF6">
        <w:rPr>
          <w:rFonts w:ascii="Arial Narrow" w:hAnsi="Arial Narrow"/>
          <w:spacing w:val="-3"/>
          <w:sz w:val="24"/>
          <w:szCs w:val="24"/>
        </w:rPr>
        <w:t xml:space="preserve">sollicitation, </w:t>
      </w:r>
      <w:r w:rsidRPr="00A45AF6">
        <w:rPr>
          <w:rFonts w:ascii="Arial Narrow" w:hAnsi="Arial Narrow"/>
          <w:sz w:val="24"/>
          <w:szCs w:val="24"/>
        </w:rPr>
        <w:t xml:space="preserve">de </w:t>
      </w:r>
      <w:r w:rsidRPr="00A45AF6">
        <w:rPr>
          <w:rFonts w:ascii="Arial Narrow" w:hAnsi="Arial Narrow"/>
          <w:spacing w:val="-3"/>
          <w:sz w:val="24"/>
          <w:szCs w:val="24"/>
        </w:rPr>
        <w:t xml:space="preserve">préqualification </w:t>
      </w:r>
      <w:r w:rsidRPr="00A45AF6">
        <w:rPr>
          <w:rFonts w:ascii="Arial Narrow" w:hAnsi="Arial Narrow"/>
          <w:sz w:val="24"/>
          <w:szCs w:val="24"/>
        </w:rPr>
        <w:t xml:space="preserve">ou sur </w:t>
      </w:r>
      <w:bookmarkEnd w:id="59"/>
      <w:r w:rsidRPr="00A45AF6">
        <w:rPr>
          <w:rFonts w:ascii="Arial Narrow" w:hAnsi="Arial Narrow"/>
          <w:sz w:val="24"/>
          <w:szCs w:val="24"/>
        </w:rPr>
        <w:t xml:space="preserve">des demandes de </w:t>
      </w:r>
      <w:r w:rsidRPr="00A45AF6">
        <w:rPr>
          <w:rFonts w:ascii="Arial Narrow" w:hAnsi="Arial Narrow"/>
          <w:spacing w:val="-3"/>
          <w:sz w:val="24"/>
          <w:szCs w:val="24"/>
        </w:rPr>
        <w:t xml:space="preserve">réexamen </w:t>
      </w:r>
      <w:bookmarkStart w:id="60" w:name="_Hlk159243008"/>
      <w:r w:rsidRPr="00A45AF6">
        <w:rPr>
          <w:rFonts w:ascii="Arial Narrow" w:hAnsi="Arial Narrow"/>
          <w:sz w:val="24"/>
          <w:szCs w:val="24"/>
        </w:rPr>
        <w:t xml:space="preserve">des décisions ou actes pris </w:t>
      </w:r>
      <w:bookmarkEnd w:id="60"/>
      <w:r w:rsidRPr="00A45AF6">
        <w:rPr>
          <w:rFonts w:ascii="Arial Narrow" w:hAnsi="Arial Narrow"/>
          <w:sz w:val="24"/>
          <w:szCs w:val="24"/>
        </w:rPr>
        <w:t xml:space="preserve">et publiés par le </w:t>
      </w:r>
      <w:r w:rsidRPr="00A45AF6">
        <w:rPr>
          <w:rFonts w:ascii="Arial Narrow" w:hAnsi="Arial Narrow"/>
          <w:spacing w:val="-3"/>
          <w:sz w:val="24"/>
          <w:szCs w:val="24"/>
        </w:rPr>
        <w:t>Maître d’Ouvrage</w:t>
      </w:r>
      <w:bookmarkStart w:id="61" w:name="_Hlk159243061"/>
      <w:r w:rsidRPr="00A45AF6">
        <w:rPr>
          <w:rFonts w:ascii="Arial Narrow" w:hAnsi="Arial Narrow"/>
          <w:spacing w:val="-3"/>
          <w:sz w:val="24"/>
          <w:szCs w:val="24"/>
        </w:rPr>
        <w:t xml:space="preserve"> Délégué </w:t>
      </w:r>
      <w:r w:rsidRPr="00A45AF6">
        <w:rPr>
          <w:rFonts w:ascii="Arial Narrow" w:hAnsi="Arial Narrow"/>
          <w:sz w:val="24"/>
          <w:szCs w:val="24"/>
        </w:rPr>
        <w:t xml:space="preserve">lors de la </w:t>
      </w:r>
      <w:r w:rsidRPr="00A45AF6">
        <w:rPr>
          <w:rFonts w:ascii="Arial Narrow" w:hAnsi="Arial Narrow"/>
          <w:spacing w:val="-3"/>
          <w:sz w:val="24"/>
          <w:szCs w:val="24"/>
        </w:rPr>
        <w:t xml:space="preserve">procédure </w:t>
      </w:r>
      <w:r w:rsidRPr="00A45AF6">
        <w:rPr>
          <w:rFonts w:ascii="Arial Narrow" w:hAnsi="Arial Narrow"/>
          <w:sz w:val="24"/>
          <w:szCs w:val="24"/>
        </w:rPr>
        <w:t xml:space="preserve">de </w:t>
      </w:r>
      <w:r w:rsidRPr="00A45AF6">
        <w:rPr>
          <w:rFonts w:ascii="Arial Narrow" w:hAnsi="Arial Narrow"/>
          <w:spacing w:val="-3"/>
          <w:sz w:val="24"/>
          <w:szCs w:val="24"/>
        </w:rPr>
        <w:t>préqualification</w:t>
      </w:r>
      <w:bookmarkEnd w:id="61"/>
      <w:r w:rsidRPr="00A45AF6">
        <w:rPr>
          <w:rFonts w:ascii="Arial Narrow" w:hAnsi="Arial Narrow"/>
          <w:spacing w:val="-3"/>
          <w:sz w:val="24"/>
          <w:szCs w:val="24"/>
        </w:rPr>
        <w:t xml:space="preserve">. </w:t>
      </w:r>
    </w:p>
    <w:p w:rsidR="0041255C" w:rsidRPr="00A45AF6" w:rsidRDefault="0041255C" w:rsidP="0041255C">
      <w:pPr>
        <w:pStyle w:val="Corpsdetexte"/>
        <w:spacing w:after="60" w:line="360" w:lineRule="auto"/>
        <w:ind w:left="567"/>
        <w:jc w:val="both"/>
        <w:rPr>
          <w:rFonts w:ascii="Arial Narrow" w:hAnsi="Arial Narrow"/>
          <w:w w:val="110"/>
        </w:rPr>
      </w:pPr>
      <w:r w:rsidRPr="00A45AF6">
        <w:rPr>
          <w:rFonts w:ascii="Arial Narrow" w:hAnsi="Arial Narrow"/>
        </w:rPr>
        <w:t xml:space="preserve">b) </w:t>
      </w:r>
      <w:r w:rsidRPr="00A45AF6">
        <w:rPr>
          <w:rFonts w:ascii="Arial Narrow" w:hAnsi="Arial Narrow"/>
          <w:spacing w:val="-3"/>
          <w:w w:val="110"/>
        </w:rPr>
        <w:t xml:space="preserve">Les candidats disposent </w:t>
      </w:r>
      <w:r w:rsidRPr="00A45AF6">
        <w:rPr>
          <w:rFonts w:ascii="Arial Narrow" w:hAnsi="Arial Narrow"/>
          <w:w w:val="110"/>
        </w:rPr>
        <w:t xml:space="preserve">de cinq (05) jours </w:t>
      </w:r>
      <w:bookmarkStart w:id="62" w:name="_Hlk159243106"/>
      <w:r w:rsidRPr="00A45AF6">
        <w:rPr>
          <w:rFonts w:ascii="Arial Narrow" w:hAnsi="Arial Narrow"/>
          <w:spacing w:val="-3"/>
          <w:w w:val="110"/>
        </w:rPr>
        <w:t xml:space="preserve">ouvrables </w:t>
      </w:r>
      <w:r w:rsidRPr="00A45AF6">
        <w:rPr>
          <w:rFonts w:ascii="Arial Narrow" w:hAnsi="Arial Narrow"/>
          <w:spacing w:val="-4"/>
          <w:w w:val="110"/>
        </w:rPr>
        <w:t xml:space="preserve">avant </w:t>
      </w:r>
      <w:r w:rsidRPr="00A45AF6">
        <w:rPr>
          <w:rFonts w:ascii="Arial Narrow" w:hAnsi="Arial Narrow"/>
          <w:w w:val="110"/>
        </w:rPr>
        <w:t xml:space="preserve">la </w:t>
      </w:r>
      <w:r w:rsidRPr="00A45AF6">
        <w:rPr>
          <w:rFonts w:ascii="Arial Narrow" w:hAnsi="Arial Narrow"/>
          <w:spacing w:val="-3"/>
          <w:w w:val="110"/>
        </w:rPr>
        <w:t xml:space="preserve">date </w:t>
      </w:r>
      <w:r w:rsidRPr="00A45AF6">
        <w:rPr>
          <w:rFonts w:ascii="Arial Narrow" w:hAnsi="Arial Narrow"/>
          <w:w w:val="110"/>
        </w:rPr>
        <w:t xml:space="preserve">de </w:t>
      </w:r>
      <w:r w:rsidRPr="00A45AF6">
        <w:rPr>
          <w:rFonts w:ascii="Arial Narrow" w:hAnsi="Arial Narrow"/>
          <w:spacing w:val="-3"/>
          <w:w w:val="110"/>
        </w:rPr>
        <w:t xml:space="preserve">dépôt </w:t>
      </w:r>
      <w:r w:rsidRPr="00A45AF6">
        <w:rPr>
          <w:rFonts w:ascii="Arial Narrow" w:hAnsi="Arial Narrow"/>
          <w:w w:val="110"/>
        </w:rPr>
        <w:t xml:space="preserve">des </w:t>
      </w:r>
      <w:r w:rsidRPr="00A45AF6">
        <w:rPr>
          <w:rFonts w:ascii="Arial Narrow" w:hAnsi="Arial Narrow"/>
          <w:spacing w:val="-3"/>
          <w:w w:val="110"/>
        </w:rPr>
        <w:t xml:space="preserve">candidatures </w:t>
      </w:r>
      <w:r w:rsidRPr="00A45AF6">
        <w:rPr>
          <w:rFonts w:ascii="Arial Narrow" w:hAnsi="Arial Narrow"/>
          <w:spacing w:val="-4"/>
          <w:w w:val="110"/>
        </w:rPr>
        <w:t xml:space="preserve">et </w:t>
      </w:r>
      <w:r w:rsidRPr="00A45AF6">
        <w:rPr>
          <w:rFonts w:ascii="Arial Narrow" w:hAnsi="Arial Narrow"/>
          <w:w w:val="110"/>
        </w:rPr>
        <w:t xml:space="preserve">cinq (05) jours </w:t>
      </w:r>
      <w:r w:rsidRPr="00A45AF6">
        <w:rPr>
          <w:rFonts w:ascii="Arial Narrow" w:hAnsi="Arial Narrow"/>
          <w:spacing w:val="-3"/>
          <w:w w:val="110"/>
        </w:rPr>
        <w:t xml:space="preserve">ouvrables </w:t>
      </w:r>
      <w:bookmarkEnd w:id="62"/>
      <w:r w:rsidRPr="00A45AF6">
        <w:rPr>
          <w:rFonts w:ascii="Arial Narrow" w:hAnsi="Arial Narrow"/>
          <w:spacing w:val="-3"/>
          <w:w w:val="110"/>
        </w:rPr>
        <w:t xml:space="preserve">après </w:t>
      </w:r>
      <w:r w:rsidRPr="00A45AF6">
        <w:rPr>
          <w:rFonts w:ascii="Arial Narrow" w:hAnsi="Arial Narrow"/>
          <w:w w:val="110"/>
        </w:rPr>
        <w:t>la publi</w:t>
      </w:r>
      <w:r w:rsidRPr="00A45AF6">
        <w:rPr>
          <w:rFonts w:ascii="Arial Narrow" w:hAnsi="Arial Narrow"/>
          <w:spacing w:val="-3"/>
          <w:w w:val="110"/>
        </w:rPr>
        <w:t xml:space="preserve">cation </w:t>
      </w:r>
      <w:r w:rsidRPr="00A45AF6">
        <w:rPr>
          <w:rFonts w:ascii="Arial Narrow" w:hAnsi="Arial Narrow"/>
          <w:w w:val="110"/>
        </w:rPr>
        <w:t xml:space="preserve">des </w:t>
      </w:r>
      <w:r w:rsidRPr="00A45AF6">
        <w:rPr>
          <w:rFonts w:ascii="Arial Narrow" w:hAnsi="Arial Narrow"/>
          <w:spacing w:val="-3"/>
          <w:w w:val="110"/>
        </w:rPr>
        <w:t xml:space="preserve">résultats </w:t>
      </w:r>
      <w:r w:rsidRPr="00A45AF6">
        <w:rPr>
          <w:rFonts w:ascii="Arial Narrow" w:hAnsi="Arial Narrow"/>
          <w:w w:val="110"/>
        </w:rPr>
        <w:t xml:space="preserve">de la </w:t>
      </w:r>
      <w:r w:rsidRPr="00A45AF6">
        <w:rPr>
          <w:rFonts w:ascii="Arial Narrow" w:hAnsi="Arial Narrow"/>
          <w:spacing w:val="-3"/>
          <w:w w:val="110"/>
        </w:rPr>
        <w:t xml:space="preserve">préqualification </w:t>
      </w:r>
      <w:r w:rsidRPr="00A45AF6">
        <w:rPr>
          <w:rFonts w:ascii="Arial Narrow" w:hAnsi="Arial Narrow"/>
          <w:w w:val="110"/>
        </w:rPr>
        <w:t xml:space="preserve">pour </w:t>
      </w:r>
      <w:r w:rsidRPr="00A45AF6">
        <w:rPr>
          <w:rFonts w:ascii="Arial Narrow" w:hAnsi="Arial Narrow"/>
          <w:spacing w:val="-3"/>
          <w:w w:val="110"/>
        </w:rPr>
        <w:t xml:space="preserve">introduire </w:t>
      </w:r>
      <w:r w:rsidRPr="00A45AF6">
        <w:rPr>
          <w:rFonts w:ascii="Arial Narrow" w:hAnsi="Arial Narrow"/>
          <w:w w:val="110"/>
        </w:rPr>
        <w:t xml:space="preserve">leur </w:t>
      </w:r>
      <w:r w:rsidRPr="00A45AF6">
        <w:rPr>
          <w:rFonts w:ascii="Arial Narrow" w:hAnsi="Arial Narrow"/>
          <w:spacing w:val="-4"/>
          <w:w w:val="110"/>
        </w:rPr>
        <w:t xml:space="preserve">recours </w:t>
      </w:r>
      <w:r w:rsidRPr="00A45AF6">
        <w:rPr>
          <w:rFonts w:ascii="Arial Narrow" w:hAnsi="Arial Narrow"/>
          <w:spacing w:val="-3"/>
          <w:w w:val="110"/>
        </w:rPr>
        <w:t xml:space="preserve">auprès </w:t>
      </w:r>
      <w:r w:rsidRPr="00A45AF6">
        <w:rPr>
          <w:rFonts w:ascii="Arial Narrow" w:hAnsi="Arial Narrow"/>
          <w:w w:val="110"/>
        </w:rPr>
        <w:t xml:space="preserve">du </w:t>
      </w:r>
      <w:r w:rsidRPr="00A45AF6">
        <w:rPr>
          <w:rFonts w:ascii="Arial Narrow" w:hAnsi="Arial Narrow"/>
          <w:spacing w:val="-3"/>
          <w:w w:val="110"/>
        </w:rPr>
        <w:t>Maître d’Ouvrage Délégué</w:t>
      </w:r>
      <w:r w:rsidRPr="00A45AF6">
        <w:rPr>
          <w:rFonts w:ascii="Arial Narrow" w:hAnsi="Arial Narrow"/>
          <w:w w:val="110"/>
        </w:rPr>
        <w:t xml:space="preserve">, </w:t>
      </w:r>
      <w:r w:rsidRPr="00A45AF6">
        <w:rPr>
          <w:rFonts w:ascii="Arial Narrow" w:hAnsi="Arial Narrow"/>
          <w:spacing w:val="-4"/>
          <w:w w:val="110"/>
        </w:rPr>
        <w:t xml:space="preserve">avec </w:t>
      </w:r>
      <w:r w:rsidRPr="00A45AF6">
        <w:rPr>
          <w:rFonts w:ascii="Arial Narrow" w:hAnsi="Arial Narrow"/>
          <w:spacing w:val="-3"/>
          <w:w w:val="110"/>
        </w:rPr>
        <w:t xml:space="preserve">copie </w:t>
      </w:r>
      <w:r w:rsidRPr="00A45AF6">
        <w:rPr>
          <w:rFonts w:ascii="Arial Narrow" w:hAnsi="Arial Narrow"/>
          <w:w w:val="110"/>
        </w:rPr>
        <w:t xml:space="preserve">à </w:t>
      </w:r>
      <w:r w:rsidRPr="00A45AF6">
        <w:rPr>
          <w:rFonts w:ascii="Arial Narrow" w:hAnsi="Arial Narrow"/>
          <w:spacing w:val="-3"/>
          <w:w w:val="110"/>
        </w:rPr>
        <w:t xml:space="preserve">l’Autorité chargée </w:t>
      </w:r>
      <w:r w:rsidRPr="00A45AF6">
        <w:rPr>
          <w:rFonts w:ascii="Arial Narrow" w:hAnsi="Arial Narrow"/>
          <w:w w:val="110"/>
        </w:rPr>
        <w:t xml:space="preserve">des </w:t>
      </w:r>
      <w:r w:rsidRPr="00A45AF6">
        <w:rPr>
          <w:rFonts w:ascii="Arial Narrow" w:hAnsi="Arial Narrow"/>
          <w:spacing w:val="-3"/>
          <w:w w:val="110"/>
        </w:rPr>
        <w:t xml:space="preserve">marchés </w:t>
      </w:r>
      <w:r w:rsidRPr="00A45AF6">
        <w:rPr>
          <w:rFonts w:ascii="Arial Narrow" w:hAnsi="Arial Narrow"/>
          <w:w w:val="110"/>
        </w:rPr>
        <w:t xml:space="preserve">publics </w:t>
      </w:r>
      <w:r w:rsidRPr="00A45AF6">
        <w:rPr>
          <w:rFonts w:ascii="Arial Narrow" w:hAnsi="Arial Narrow"/>
          <w:spacing w:val="-4"/>
          <w:w w:val="110"/>
        </w:rPr>
        <w:t xml:space="preserve">et </w:t>
      </w:r>
      <w:r w:rsidRPr="00A45AF6">
        <w:rPr>
          <w:rFonts w:ascii="Arial Narrow" w:hAnsi="Arial Narrow"/>
          <w:w w:val="110"/>
        </w:rPr>
        <w:t xml:space="preserve">à </w:t>
      </w:r>
      <w:r w:rsidRPr="00A45AF6">
        <w:rPr>
          <w:rFonts w:ascii="Arial Narrow" w:hAnsi="Arial Narrow"/>
          <w:spacing w:val="-3"/>
          <w:w w:val="110"/>
        </w:rPr>
        <w:t xml:space="preserve">l’organisme chargé </w:t>
      </w:r>
      <w:r w:rsidRPr="00A45AF6">
        <w:rPr>
          <w:rFonts w:ascii="Arial Narrow" w:hAnsi="Arial Narrow"/>
          <w:w w:val="110"/>
        </w:rPr>
        <w:t xml:space="preserve">de la </w:t>
      </w:r>
      <w:r w:rsidRPr="00A45AF6">
        <w:rPr>
          <w:rFonts w:ascii="Arial Narrow" w:hAnsi="Arial Narrow"/>
          <w:spacing w:val="-3"/>
          <w:w w:val="110"/>
        </w:rPr>
        <w:t xml:space="preserve">régulation </w:t>
      </w:r>
      <w:r w:rsidRPr="00A45AF6">
        <w:rPr>
          <w:rFonts w:ascii="Arial Narrow" w:hAnsi="Arial Narrow"/>
          <w:w w:val="110"/>
        </w:rPr>
        <w:t xml:space="preserve">des </w:t>
      </w:r>
      <w:r w:rsidRPr="00A45AF6">
        <w:rPr>
          <w:rFonts w:ascii="Arial Narrow" w:hAnsi="Arial Narrow"/>
          <w:spacing w:val="-3"/>
          <w:w w:val="110"/>
        </w:rPr>
        <w:t xml:space="preserve">marchés </w:t>
      </w:r>
      <w:r w:rsidRPr="00A45AF6">
        <w:rPr>
          <w:rFonts w:ascii="Arial Narrow" w:hAnsi="Arial Narrow"/>
          <w:w w:val="110"/>
        </w:rPr>
        <w:t>publics.</w:t>
      </w:r>
    </w:p>
    <w:p w:rsidR="0041255C" w:rsidRPr="00A45AF6" w:rsidRDefault="0041255C" w:rsidP="0041255C">
      <w:pPr>
        <w:widowControl w:val="0"/>
        <w:autoSpaceDE w:val="0"/>
        <w:spacing w:after="60" w:line="360" w:lineRule="auto"/>
        <w:ind w:left="567"/>
        <w:jc w:val="both"/>
        <w:rPr>
          <w:rFonts w:ascii="Arial Narrow" w:hAnsi="Arial Narrow"/>
        </w:rPr>
      </w:pPr>
      <w:r w:rsidRPr="00A45AF6">
        <w:rPr>
          <w:rFonts w:ascii="Arial Narrow" w:hAnsi="Arial Narrow"/>
        </w:rPr>
        <w:t>c) Ce recours n’est pas suspensif.</w:t>
      </w:r>
    </w:p>
    <w:p w:rsidR="0041255C" w:rsidRPr="00A45AF6" w:rsidRDefault="0041255C" w:rsidP="0041255C">
      <w:pPr>
        <w:widowControl w:val="0"/>
        <w:autoSpaceDE w:val="0"/>
        <w:spacing w:after="60" w:line="360" w:lineRule="auto"/>
        <w:jc w:val="both"/>
        <w:rPr>
          <w:rFonts w:ascii="Arial Narrow" w:hAnsi="Arial Narrow"/>
        </w:rPr>
      </w:pPr>
      <w:r w:rsidRPr="00A45AF6">
        <w:rPr>
          <w:rFonts w:ascii="Arial Narrow" w:hAnsi="Arial Narrow"/>
        </w:rPr>
        <w:t xml:space="preserve">9.3. Lorsque l’Appel d’Offres est la procédure retenue, le recours doit être adressé, entre la publication de l’Avis d’Appel d’Offres et l’ouverture des plis : </w:t>
      </w:r>
    </w:p>
    <w:p w:rsidR="0041255C" w:rsidRPr="00A45AF6" w:rsidRDefault="0041255C" w:rsidP="0041255C">
      <w:pPr>
        <w:widowControl w:val="0"/>
        <w:autoSpaceDE w:val="0"/>
        <w:spacing w:after="60" w:line="360" w:lineRule="auto"/>
        <w:ind w:left="567"/>
        <w:jc w:val="both"/>
        <w:rPr>
          <w:rFonts w:ascii="Arial Narrow" w:hAnsi="Arial Narrow"/>
        </w:rPr>
      </w:pPr>
      <w:r w:rsidRPr="00A45AF6">
        <w:rPr>
          <w:rFonts w:ascii="Arial Narrow" w:hAnsi="Arial Narrow"/>
        </w:rPr>
        <w:t>a) au Maître d’Ouvrage Délégué avec copie à l’Autorité chargée des Marchés Publics et à l’organisme chargé de la régulation des marchés publics ;</w:t>
      </w:r>
    </w:p>
    <w:p w:rsidR="0041255C" w:rsidRPr="00A45AF6" w:rsidRDefault="0041255C" w:rsidP="0041255C">
      <w:pPr>
        <w:widowControl w:val="0"/>
        <w:autoSpaceDE w:val="0"/>
        <w:spacing w:after="60" w:line="360" w:lineRule="auto"/>
        <w:ind w:left="567"/>
        <w:jc w:val="both"/>
        <w:rPr>
          <w:rFonts w:ascii="Arial Narrow" w:hAnsi="Arial Narrow"/>
        </w:rPr>
      </w:pPr>
      <w:r w:rsidRPr="00A45AF6">
        <w:rPr>
          <w:rFonts w:ascii="Arial Narrow" w:hAnsi="Arial Narrow"/>
        </w:rPr>
        <w:t>b) il doit parvenir au Maître d’Ouvrage Délégué au plus tard quatorze (14) jours ouvrables avant la date d’ouverture des offres ;</w:t>
      </w:r>
    </w:p>
    <w:p w:rsidR="0041255C" w:rsidRPr="00A45AF6" w:rsidRDefault="0041255C" w:rsidP="0041255C">
      <w:pPr>
        <w:widowControl w:val="0"/>
        <w:autoSpaceDE w:val="0"/>
        <w:spacing w:after="60" w:line="360" w:lineRule="auto"/>
        <w:ind w:left="567"/>
        <w:jc w:val="both"/>
        <w:rPr>
          <w:rFonts w:ascii="Arial Narrow" w:hAnsi="Arial Narrow"/>
        </w:rPr>
      </w:pPr>
      <w:r w:rsidRPr="00A45AF6">
        <w:rPr>
          <w:rFonts w:ascii="Arial Narrow" w:hAnsi="Arial Narrow"/>
        </w:rPr>
        <w:t>c) le Maître d’Ouvrage Délégué dispose de cinq (05) jours ouvrables pour réagir. La copie de la réaction est transmise à l’Autorité chargée des Marchés Publics et à l’Organisme Chargé de la Régulation des Marchés Publics ;</w:t>
      </w:r>
    </w:p>
    <w:p w:rsidR="0041255C" w:rsidRPr="00A45AF6" w:rsidRDefault="0041255C" w:rsidP="0041255C">
      <w:pPr>
        <w:widowControl w:val="0"/>
        <w:autoSpaceDE w:val="0"/>
        <w:spacing w:after="60" w:line="360" w:lineRule="auto"/>
        <w:ind w:left="567"/>
        <w:jc w:val="both"/>
        <w:rPr>
          <w:rFonts w:ascii="Arial Narrow" w:hAnsi="Arial Narrow"/>
        </w:rPr>
      </w:pPr>
      <w:r w:rsidRPr="00A45AF6">
        <w:rPr>
          <w:rFonts w:ascii="Arial Narrow" w:hAnsi="Arial Narrow"/>
        </w:rPr>
        <w:t>d) en cas de désaccord entre le requérant et le Maître d’Ouvrage Délégué, le recours est porté par le requérant au Comité chargé de l’examen des recours.</w:t>
      </w:r>
    </w:p>
    <w:p w:rsidR="0041255C" w:rsidRPr="00A45AF6" w:rsidRDefault="0041255C" w:rsidP="0041255C">
      <w:pPr>
        <w:widowControl w:val="0"/>
        <w:autoSpaceDE w:val="0"/>
        <w:spacing w:after="60" w:line="360" w:lineRule="auto"/>
        <w:ind w:left="567"/>
        <w:jc w:val="both"/>
        <w:rPr>
          <w:rFonts w:ascii="Arial Narrow" w:hAnsi="Arial Narrow"/>
        </w:rPr>
      </w:pPr>
      <w:r w:rsidRPr="00A45AF6">
        <w:rPr>
          <w:rFonts w:ascii="Arial Narrow" w:hAnsi="Arial Narrow"/>
        </w:rPr>
        <w:t>e) ce recours n’est pas suspensif.</w:t>
      </w:r>
    </w:p>
    <w:p w:rsidR="0041255C" w:rsidRPr="00A45AF6" w:rsidRDefault="0041255C" w:rsidP="0041255C">
      <w:pPr>
        <w:pStyle w:val="RGAOarticles"/>
        <w:rPr>
          <w:rFonts w:ascii="Arial Narrow" w:hAnsi="Arial Narrow"/>
          <w:sz w:val="24"/>
        </w:rPr>
      </w:pPr>
      <w:bookmarkStart w:id="63" w:name="_Toc530307915"/>
      <w:bookmarkStart w:id="64" w:name="_Toc97557036"/>
      <w:bookmarkStart w:id="65" w:name="_Toc163062703"/>
      <w:r w:rsidRPr="00A45AF6">
        <w:rPr>
          <w:rFonts w:ascii="Arial Narrow" w:hAnsi="Arial Narrow"/>
          <w:sz w:val="24"/>
        </w:rPr>
        <w:t>Modification du Dossier d’Appel d’Offres</w:t>
      </w:r>
      <w:bookmarkEnd w:id="63"/>
      <w:bookmarkEnd w:id="64"/>
      <w:bookmarkEnd w:id="65"/>
    </w:p>
    <w:p w:rsidR="0041255C" w:rsidRPr="00A45AF6" w:rsidRDefault="0041255C" w:rsidP="0041255C">
      <w:pPr>
        <w:widowControl w:val="0"/>
        <w:autoSpaceDE w:val="0"/>
        <w:spacing w:after="60" w:line="360" w:lineRule="auto"/>
        <w:jc w:val="both"/>
        <w:rPr>
          <w:rFonts w:ascii="Arial Narrow" w:hAnsi="Arial Narrow"/>
        </w:rPr>
      </w:pPr>
      <w:r w:rsidRPr="00A45AF6">
        <w:rPr>
          <w:rFonts w:ascii="Arial Narrow" w:hAnsi="Arial Narrow"/>
          <w:w w:val="99"/>
        </w:rPr>
        <w:t>10.1</w:t>
      </w:r>
      <w:r w:rsidRPr="00A45AF6">
        <w:rPr>
          <w:rFonts w:ascii="Arial Narrow" w:hAnsi="Arial Narrow"/>
        </w:rPr>
        <w:t>.  Le Maître d’Ouvrage Délégué peut, à tout moment avant la date limite de dépôt des offres et pour tout motif, que ce soit à son initiative ou consécutivement à une saisine d’un soumissionnaire, modifier le Dossier d’Appel d’Offres en publiant un additif.</w:t>
      </w:r>
    </w:p>
    <w:p w:rsidR="0041255C" w:rsidRPr="00A45AF6" w:rsidRDefault="0041255C" w:rsidP="0041255C">
      <w:pPr>
        <w:widowControl w:val="0"/>
        <w:autoSpaceDE w:val="0"/>
        <w:spacing w:after="60" w:line="360" w:lineRule="auto"/>
        <w:jc w:val="both"/>
        <w:rPr>
          <w:rFonts w:ascii="Arial Narrow" w:hAnsi="Arial Narrow"/>
        </w:rPr>
      </w:pPr>
      <w:r w:rsidRPr="00A45AF6">
        <w:rPr>
          <w:rFonts w:ascii="Arial Narrow" w:hAnsi="Arial Narrow"/>
        </w:rPr>
        <w:t xml:space="preserve">10.2. Tout additif ainsi publié fera partie intégrante du Dossier d’Appel d’Offres conformément à </w:t>
      </w:r>
      <w:r w:rsidRPr="00A45AF6">
        <w:rPr>
          <w:rFonts w:ascii="Arial Narrow" w:hAnsi="Arial Narrow"/>
          <w:shd w:val="clear" w:color="auto" w:fill="FFFFFF"/>
        </w:rPr>
        <w:t>l’Article 8.1 du RGAO</w:t>
      </w:r>
      <w:r w:rsidRPr="00A45AF6">
        <w:rPr>
          <w:rFonts w:ascii="Arial Narrow" w:hAnsi="Arial Narrow"/>
        </w:rPr>
        <w:t xml:space="preserve"> et doit être communiqué par écrit ou signifié par tout moyen laissant trace écrite à tous les soumissionnaires ayant acheté le Dossier d’Appel d’Offres </w:t>
      </w:r>
      <w:r w:rsidRPr="00A45AF6">
        <w:rPr>
          <w:rFonts w:ascii="Arial Narrow" w:hAnsi="Arial Narrow"/>
          <w:b/>
        </w:rPr>
        <w:t>ou via COLEPS ou sur tout autre moyen de communication électronique indiqué par le Maître d’Ouvrage</w:t>
      </w:r>
      <w:r w:rsidRPr="00A45AF6">
        <w:rPr>
          <w:rFonts w:ascii="Arial Narrow" w:hAnsi="Arial Narrow"/>
          <w:b/>
          <w:bCs/>
        </w:rPr>
        <w:t xml:space="preserve"> Délégué </w:t>
      </w:r>
      <w:r w:rsidRPr="00A45AF6">
        <w:rPr>
          <w:rFonts w:ascii="Arial Narrow" w:hAnsi="Arial Narrow"/>
          <w:b/>
        </w:rPr>
        <w:t>dans le DAO</w:t>
      </w:r>
      <w:r w:rsidRPr="00A45AF6">
        <w:rPr>
          <w:rFonts w:ascii="Arial Narrow" w:hAnsi="Arial Narrow"/>
        </w:rPr>
        <w:t>.</w:t>
      </w:r>
    </w:p>
    <w:p w:rsidR="0041255C" w:rsidRPr="00A45AF6" w:rsidRDefault="0041255C" w:rsidP="0041255C">
      <w:pPr>
        <w:widowControl w:val="0"/>
        <w:tabs>
          <w:tab w:val="left" w:pos="1260"/>
          <w:tab w:val="left" w:pos="1760"/>
          <w:tab w:val="left" w:pos="2700"/>
          <w:tab w:val="left" w:pos="3320"/>
        </w:tabs>
        <w:autoSpaceDE w:val="0"/>
        <w:spacing w:after="60" w:line="360" w:lineRule="auto"/>
        <w:jc w:val="both"/>
        <w:rPr>
          <w:rFonts w:ascii="Arial Narrow" w:hAnsi="Arial Narrow"/>
        </w:rPr>
      </w:pPr>
      <w:r w:rsidRPr="00A45AF6">
        <w:rPr>
          <w:rFonts w:ascii="Arial Narrow" w:hAnsi="Arial Narrow"/>
          <w:w w:val="99"/>
        </w:rPr>
        <w:t>10.3.</w:t>
      </w:r>
      <w:r w:rsidRPr="00A45AF6">
        <w:rPr>
          <w:rFonts w:ascii="Arial Narrow" w:hAnsi="Arial Narrow"/>
        </w:rPr>
        <w:t xml:space="preserve"> Afin de donner aux soumissionnaires suffisamment de temps pour tenir compte de l’additif dans la préparation de leurs offres, le Maître d’Ouvrage Délégué pourra reporter, autant que nécessaire, la date limite de dépôt des offres, conformément aux dispositions de l’Article 22 du RGAO.</w:t>
      </w:r>
    </w:p>
    <w:p w:rsidR="0041255C" w:rsidRPr="00A45AF6" w:rsidRDefault="0041255C" w:rsidP="0041255C">
      <w:pPr>
        <w:pStyle w:val="RGAOpartie"/>
        <w:rPr>
          <w:rFonts w:ascii="Arial Narrow" w:hAnsi="Arial Narrow"/>
          <w:sz w:val="24"/>
        </w:rPr>
      </w:pPr>
      <w:bookmarkStart w:id="66" w:name="_Toc530307916"/>
      <w:bookmarkStart w:id="67" w:name="_Toc97557037"/>
      <w:bookmarkStart w:id="68" w:name="_Toc163062704"/>
      <w:r w:rsidRPr="00A45AF6">
        <w:rPr>
          <w:rFonts w:ascii="Arial Narrow" w:hAnsi="Arial Narrow"/>
          <w:sz w:val="24"/>
        </w:rPr>
        <w:t>Préparation des offres</w:t>
      </w:r>
      <w:bookmarkEnd w:id="66"/>
      <w:bookmarkEnd w:id="67"/>
      <w:bookmarkEnd w:id="68"/>
    </w:p>
    <w:p w:rsidR="0041255C" w:rsidRPr="00A45AF6" w:rsidRDefault="0041255C" w:rsidP="0041255C">
      <w:pPr>
        <w:pStyle w:val="RGAOarticles"/>
        <w:rPr>
          <w:rFonts w:ascii="Arial Narrow" w:hAnsi="Arial Narrow"/>
          <w:sz w:val="24"/>
        </w:rPr>
      </w:pPr>
      <w:bookmarkStart w:id="69" w:name="_Toc530307917"/>
      <w:bookmarkStart w:id="70" w:name="_Toc97557038"/>
      <w:bookmarkStart w:id="71" w:name="_Toc163062705"/>
      <w:r w:rsidRPr="00A45AF6">
        <w:rPr>
          <w:rFonts w:ascii="Arial Narrow" w:hAnsi="Arial Narrow"/>
          <w:sz w:val="24"/>
        </w:rPr>
        <w:t>Frais de soumission</w:t>
      </w:r>
      <w:bookmarkEnd w:id="69"/>
      <w:bookmarkEnd w:id="70"/>
      <w:bookmarkEnd w:id="71"/>
    </w:p>
    <w:p w:rsidR="0041255C" w:rsidRPr="00A45AF6" w:rsidRDefault="0041255C" w:rsidP="0041255C">
      <w:pPr>
        <w:widowControl w:val="0"/>
        <w:autoSpaceDE w:val="0"/>
        <w:spacing w:after="60" w:line="360" w:lineRule="auto"/>
        <w:ind w:firstLine="708"/>
        <w:jc w:val="both"/>
        <w:rPr>
          <w:rFonts w:ascii="Arial Narrow" w:hAnsi="Arial Narrow"/>
        </w:rPr>
      </w:pPr>
      <w:r w:rsidRPr="00A45AF6">
        <w:rPr>
          <w:rFonts w:ascii="Arial Narrow" w:hAnsi="Arial Narrow"/>
        </w:rPr>
        <w:t>Le candidat supportera tous les frais afférents à la préparation et à la présentation de son offre. Le Maître d’Ouvrage Délégué n’est en aucun cas responsable de ces frais, ni tenu de les régler, quel que soit le déroulement ou l’issue de la procédure d’Appel d’Offres.</w:t>
      </w:r>
    </w:p>
    <w:p w:rsidR="0041255C" w:rsidRPr="00A45AF6" w:rsidRDefault="0041255C" w:rsidP="0041255C">
      <w:pPr>
        <w:pStyle w:val="RGAOarticles"/>
        <w:rPr>
          <w:rFonts w:ascii="Arial Narrow" w:hAnsi="Arial Narrow"/>
          <w:sz w:val="24"/>
        </w:rPr>
      </w:pPr>
      <w:bookmarkStart w:id="72" w:name="_Toc530307918"/>
      <w:bookmarkStart w:id="73" w:name="_Toc97557039"/>
      <w:bookmarkStart w:id="74" w:name="_Toc163062706"/>
      <w:r w:rsidRPr="00A45AF6">
        <w:rPr>
          <w:rFonts w:ascii="Arial Narrow" w:hAnsi="Arial Narrow"/>
          <w:sz w:val="24"/>
        </w:rPr>
        <w:t>Langue de l’offre</w:t>
      </w:r>
      <w:bookmarkEnd w:id="72"/>
      <w:bookmarkEnd w:id="73"/>
      <w:bookmarkEnd w:id="74"/>
    </w:p>
    <w:p w:rsidR="0041255C" w:rsidRPr="00A45AF6" w:rsidRDefault="0041255C" w:rsidP="0041255C">
      <w:pPr>
        <w:widowControl w:val="0"/>
        <w:autoSpaceDE w:val="0"/>
        <w:spacing w:after="60" w:line="360" w:lineRule="auto"/>
        <w:ind w:firstLine="708"/>
        <w:jc w:val="both"/>
        <w:rPr>
          <w:rFonts w:ascii="Arial Narrow" w:hAnsi="Arial Narrow"/>
        </w:rPr>
      </w:pPr>
      <w:r w:rsidRPr="00A45AF6">
        <w:rPr>
          <w:rFonts w:ascii="Arial Narrow" w:hAnsi="Arial Narrow"/>
          <w:spacing w:val="3"/>
        </w:rPr>
        <w:t>L’offr</w:t>
      </w:r>
      <w:r w:rsidRPr="00A45AF6">
        <w:rPr>
          <w:rFonts w:ascii="Arial Narrow" w:hAnsi="Arial Narrow"/>
        </w:rPr>
        <w:t xml:space="preserve">e </w:t>
      </w:r>
      <w:r w:rsidRPr="00A45AF6">
        <w:rPr>
          <w:rFonts w:ascii="Arial Narrow" w:hAnsi="Arial Narrow"/>
          <w:spacing w:val="3"/>
        </w:rPr>
        <w:t>ains</w:t>
      </w:r>
      <w:r w:rsidRPr="00A45AF6">
        <w:rPr>
          <w:rFonts w:ascii="Arial Narrow" w:hAnsi="Arial Narrow"/>
        </w:rPr>
        <w:t xml:space="preserve">i </w:t>
      </w:r>
      <w:r w:rsidRPr="00A45AF6">
        <w:rPr>
          <w:rFonts w:ascii="Arial Narrow" w:hAnsi="Arial Narrow"/>
          <w:spacing w:val="3"/>
        </w:rPr>
        <w:t>qu</w:t>
      </w:r>
      <w:r w:rsidRPr="00A45AF6">
        <w:rPr>
          <w:rFonts w:ascii="Arial Narrow" w:hAnsi="Arial Narrow"/>
        </w:rPr>
        <w:t xml:space="preserve">e </w:t>
      </w:r>
      <w:r w:rsidRPr="00A45AF6">
        <w:rPr>
          <w:rFonts w:ascii="Arial Narrow" w:hAnsi="Arial Narrow"/>
          <w:spacing w:val="3"/>
        </w:rPr>
        <w:t>tout</w:t>
      </w:r>
      <w:r w:rsidRPr="00A45AF6">
        <w:rPr>
          <w:rFonts w:ascii="Arial Narrow" w:hAnsi="Arial Narrow"/>
        </w:rPr>
        <w:t xml:space="preserve">e </w:t>
      </w:r>
      <w:r w:rsidRPr="00A45AF6">
        <w:rPr>
          <w:rFonts w:ascii="Arial Narrow" w:hAnsi="Arial Narrow"/>
          <w:spacing w:val="3"/>
        </w:rPr>
        <w:t>correspondanc</w:t>
      </w:r>
      <w:r w:rsidRPr="00A45AF6">
        <w:rPr>
          <w:rFonts w:ascii="Arial Narrow" w:hAnsi="Arial Narrow"/>
        </w:rPr>
        <w:t xml:space="preserve">e </w:t>
      </w:r>
      <w:r w:rsidRPr="00A45AF6">
        <w:rPr>
          <w:rFonts w:ascii="Arial Narrow" w:hAnsi="Arial Narrow"/>
          <w:spacing w:val="3"/>
        </w:rPr>
        <w:t>e</w:t>
      </w:r>
      <w:r w:rsidRPr="00A45AF6">
        <w:rPr>
          <w:rFonts w:ascii="Arial Narrow" w:hAnsi="Arial Narrow"/>
        </w:rPr>
        <w:t xml:space="preserve">t </w:t>
      </w:r>
      <w:r w:rsidRPr="00A45AF6">
        <w:rPr>
          <w:rFonts w:ascii="Arial Narrow" w:hAnsi="Arial Narrow"/>
          <w:spacing w:val="3"/>
        </w:rPr>
        <w:t xml:space="preserve">tout </w:t>
      </w:r>
      <w:r w:rsidRPr="00A45AF6">
        <w:rPr>
          <w:rFonts w:ascii="Arial Narrow" w:hAnsi="Arial Narrow"/>
        </w:rPr>
        <w:t>document, échangé entre le Soumissionnaire et le Maître d’Ouvrage Délégué seront rédigés en français ou en anglais. Les documents complémentaires et les imprimés fournis par le soumissionnaire peuvent être rédigés dans une autre langue à condition d’être accompagnés d’une traduction précise en français ou en anglais fait par un traducteur agrée ; auquel cas et aux fins d’interprétation de l’offre, la traduction fera foi.</w:t>
      </w:r>
    </w:p>
    <w:p w:rsidR="0041255C" w:rsidRPr="00A45AF6" w:rsidRDefault="0041255C" w:rsidP="0041255C">
      <w:pPr>
        <w:pStyle w:val="RGAOarticles"/>
        <w:rPr>
          <w:rFonts w:ascii="Arial Narrow" w:hAnsi="Arial Narrow"/>
          <w:sz w:val="24"/>
        </w:rPr>
      </w:pPr>
      <w:bookmarkStart w:id="75" w:name="_Toc530307919"/>
      <w:bookmarkStart w:id="76" w:name="_Toc97557040"/>
      <w:bookmarkStart w:id="77" w:name="_Toc163062707"/>
      <w:r w:rsidRPr="00A45AF6">
        <w:rPr>
          <w:rFonts w:ascii="Arial Narrow" w:hAnsi="Arial Narrow"/>
          <w:sz w:val="24"/>
        </w:rPr>
        <w:t>Documents constituant l’offre</w:t>
      </w:r>
      <w:bookmarkEnd w:id="75"/>
      <w:bookmarkEnd w:id="76"/>
      <w:bookmarkEnd w:id="77"/>
    </w:p>
    <w:p w:rsidR="0041255C" w:rsidRPr="00A45AF6" w:rsidRDefault="0041255C" w:rsidP="0041255C">
      <w:pPr>
        <w:widowControl w:val="0"/>
        <w:autoSpaceDE w:val="0"/>
        <w:spacing w:after="60" w:line="360" w:lineRule="auto"/>
        <w:jc w:val="both"/>
        <w:rPr>
          <w:rFonts w:ascii="Arial Narrow" w:hAnsi="Arial Narrow"/>
        </w:rPr>
      </w:pPr>
      <w:r w:rsidRPr="00A45AF6">
        <w:rPr>
          <w:rFonts w:ascii="Arial Narrow" w:hAnsi="Arial Narrow"/>
        </w:rPr>
        <w:t xml:space="preserve">13.1. </w:t>
      </w:r>
      <w:r w:rsidRPr="00A45AF6">
        <w:rPr>
          <w:rFonts w:ascii="Arial Narrow" w:hAnsi="Arial Narrow"/>
          <w:spacing w:val="5"/>
        </w:rPr>
        <w:t>L’offr</w:t>
      </w:r>
      <w:r w:rsidRPr="00A45AF6">
        <w:rPr>
          <w:rFonts w:ascii="Arial Narrow" w:hAnsi="Arial Narrow"/>
        </w:rPr>
        <w:t xml:space="preserve">e </w:t>
      </w:r>
      <w:r w:rsidRPr="00A45AF6">
        <w:rPr>
          <w:rFonts w:ascii="Arial Narrow" w:hAnsi="Arial Narrow"/>
          <w:spacing w:val="5"/>
        </w:rPr>
        <w:t>présenté</w:t>
      </w:r>
      <w:r w:rsidRPr="00A45AF6">
        <w:rPr>
          <w:rFonts w:ascii="Arial Narrow" w:hAnsi="Arial Narrow"/>
        </w:rPr>
        <w:t xml:space="preserve">e </w:t>
      </w:r>
      <w:r w:rsidRPr="00A45AF6">
        <w:rPr>
          <w:rFonts w:ascii="Arial Narrow" w:hAnsi="Arial Narrow"/>
          <w:spacing w:val="5"/>
        </w:rPr>
        <w:t>pa</w:t>
      </w:r>
      <w:r w:rsidRPr="00A45AF6">
        <w:rPr>
          <w:rFonts w:ascii="Arial Narrow" w:hAnsi="Arial Narrow"/>
        </w:rPr>
        <w:t xml:space="preserve">r </w:t>
      </w:r>
      <w:r w:rsidRPr="00A45AF6">
        <w:rPr>
          <w:rFonts w:ascii="Arial Narrow" w:hAnsi="Arial Narrow"/>
          <w:spacing w:val="5"/>
        </w:rPr>
        <w:t>l</w:t>
      </w:r>
      <w:r w:rsidRPr="00A45AF6">
        <w:rPr>
          <w:rFonts w:ascii="Arial Narrow" w:hAnsi="Arial Narrow"/>
        </w:rPr>
        <w:t xml:space="preserve">e </w:t>
      </w:r>
      <w:r w:rsidRPr="00A45AF6">
        <w:rPr>
          <w:rFonts w:ascii="Arial Narrow" w:hAnsi="Arial Narrow"/>
          <w:spacing w:val="5"/>
        </w:rPr>
        <w:t>soumissionnaire comprendr</w:t>
      </w:r>
      <w:r w:rsidRPr="00A45AF6">
        <w:rPr>
          <w:rFonts w:ascii="Arial Narrow" w:hAnsi="Arial Narrow"/>
        </w:rPr>
        <w:t xml:space="preserve">a </w:t>
      </w:r>
      <w:r w:rsidRPr="00A45AF6">
        <w:rPr>
          <w:rFonts w:ascii="Arial Narrow" w:hAnsi="Arial Narrow"/>
          <w:spacing w:val="5"/>
        </w:rPr>
        <w:t>le</w:t>
      </w:r>
      <w:r w:rsidRPr="00A45AF6">
        <w:rPr>
          <w:rFonts w:ascii="Arial Narrow" w:hAnsi="Arial Narrow"/>
        </w:rPr>
        <w:t xml:space="preserve">s </w:t>
      </w:r>
      <w:r w:rsidRPr="00A45AF6">
        <w:rPr>
          <w:rFonts w:ascii="Arial Narrow" w:hAnsi="Arial Narrow"/>
          <w:spacing w:val="5"/>
        </w:rPr>
        <w:t>document</w:t>
      </w:r>
      <w:r w:rsidRPr="00A45AF6">
        <w:rPr>
          <w:rFonts w:ascii="Arial Narrow" w:hAnsi="Arial Narrow"/>
        </w:rPr>
        <w:t xml:space="preserve">s </w:t>
      </w:r>
      <w:r w:rsidRPr="00A45AF6">
        <w:rPr>
          <w:rFonts w:ascii="Arial Narrow" w:hAnsi="Arial Narrow"/>
          <w:spacing w:val="5"/>
        </w:rPr>
        <w:t>détaillé</w:t>
      </w:r>
      <w:r w:rsidRPr="00A45AF6">
        <w:rPr>
          <w:rFonts w:ascii="Arial Narrow" w:hAnsi="Arial Narrow"/>
        </w:rPr>
        <w:t xml:space="preserve">s </w:t>
      </w:r>
      <w:r w:rsidRPr="00A45AF6">
        <w:rPr>
          <w:rFonts w:ascii="Arial Narrow" w:hAnsi="Arial Narrow"/>
          <w:spacing w:val="5"/>
        </w:rPr>
        <w:t xml:space="preserve">au </w:t>
      </w:r>
      <w:r w:rsidRPr="00A45AF6">
        <w:rPr>
          <w:rFonts w:ascii="Arial Narrow" w:hAnsi="Arial Narrow"/>
        </w:rPr>
        <w:t>RPAO, dûment remplis et regroupés en trois volumes :</w:t>
      </w:r>
    </w:p>
    <w:p w:rsidR="0041255C" w:rsidRPr="00A45AF6" w:rsidRDefault="0041255C" w:rsidP="0041255C">
      <w:pPr>
        <w:widowControl w:val="0"/>
        <w:autoSpaceDE w:val="0"/>
        <w:spacing w:after="60" w:line="360" w:lineRule="auto"/>
        <w:jc w:val="both"/>
        <w:rPr>
          <w:rFonts w:ascii="Arial Narrow" w:hAnsi="Arial Narrow"/>
          <w:b/>
          <w:i/>
          <w:iCs/>
        </w:rPr>
      </w:pPr>
      <w:r w:rsidRPr="00A45AF6">
        <w:rPr>
          <w:rFonts w:ascii="Arial Narrow" w:hAnsi="Arial Narrow"/>
          <w:i/>
          <w:iCs/>
        </w:rPr>
        <w:t xml:space="preserve">a. </w:t>
      </w:r>
      <w:r w:rsidRPr="00A45AF6">
        <w:rPr>
          <w:rFonts w:ascii="Arial Narrow" w:hAnsi="Arial Narrow"/>
          <w:b/>
          <w:i/>
          <w:iCs/>
        </w:rPr>
        <w:t>Volume 1 : Dossier administratif</w:t>
      </w:r>
    </w:p>
    <w:p w:rsidR="0041255C" w:rsidRPr="00A45AF6" w:rsidRDefault="0041255C" w:rsidP="0041255C">
      <w:pPr>
        <w:widowControl w:val="0"/>
        <w:autoSpaceDE w:val="0"/>
        <w:spacing w:after="60" w:line="360" w:lineRule="auto"/>
        <w:jc w:val="both"/>
        <w:rPr>
          <w:rFonts w:ascii="Arial Narrow" w:hAnsi="Arial Narrow"/>
        </w:rPr>
      </w:pPr>
      <w:r w:rsidRPr="00A45AF6">
        <w:rPr>
          <w:rFonts w:ascii="Arial Narrow" w:hAnsi="Arial Narrow"/>
        </w:rPr>
        <w:t>Il comprend notamment :</w:t>
      </w:r>
    </w:p>
    <w:p w:rsidR="0041255C" w:rsidRPr="00A45AF6" w:rsidRDefault="0041255C" w:rsidP="0041255C">
      <w:pPr>
        <w:widowControl w:val="0"/>
        <w:autoSpaceDE w:val="0"/>
        <w:spacing w:after="60" w:line="360" w:lineRule="auto"/>
        <w:ind w:left="567" w:hanging="283"/>
        <w:jc w:val="both"/>
        <w:rPr>
          <w:rFonts w:ascii="Arial Narrow" w:hAnsi="Arial Narrow"/>
        </w:rPr>
      </w:pPr>
      <w:r w:rsidRPr="00A45AF6">
        <w:rPr>
          <w:rFonts w:ascii="Arial Narrow" w:hAnsi="Arial Narrow"/>
          <w:w w:val="93"/>
        </w:rPr>
        <w:t xml:space="preserve"> a.1.Tous les documents attestant que le soumissionnaire :</w:t>
      </w:r>
    </w:p>
    <w:p w:rsidR="0041255C" w:rsidRPr="00A45AF6" w:rsidRDefault="0041255C" w:rsidP="0041255C">
      <w:pPr>
        <w:widowControl w:val="0"/>
        <w:autoSpaceDE w:val="0"/>
        <w:spacing w:after="60" w:line="360" w:lineRule="auto"/>
        <w:ind w:left="851" w:hanging="284"/>
        <w:jc w:val="both"/>
        <w:rPr>
          <w:rFonts w:ascii="Arial Narrow" w:hAnsi="Arial Narrow"/>
        </w:rPr>
      </w:pPr>
      <w:r w:rsidRPr="00A45AF6">
        <w:rPr>
          <w:rFonts w:ascii="Arial Narrow" w:hAnsi="Arial Narrow"/>
        </w:rPr>
        <w:t>- a souscrit les déclarations prévues par les lois et règlements en vigueur ;</w:t>
      </w:r>
    </w:p>
    <w:p w:rsidR="0041255C" w:rsidRPr="00A45AF6" w:rsidRDefault="0041255C" w:rsidP="0041255C">
      <w:pPr>
        <w:widowControl w:val="0"/>
        <w:autoSpaceDE w:val="0"/>
        <w:spacing w:after="60" w:line="360" w:lineRule="auto"/>
        <w:ind w:left="851" w:hanging="284"/>
        <w:jc w:val="both"/>
        <w:rPr>
          <w:rFonts w:ascii="Arial Narrow" w:hAnsi="Arial Narrow"/>
        </w:rPr>
      </w:pPr>
      <w:r w:rsidRPr="00A45AF6">
        <w:rPr>
          <w:rFonts w:ascii="Arial Narrow" w:hAnsi="Arial Narrow"/>
        </w:rPr>
        <w:t>- s’est acquitté des droits, taxes, impôts, cotisations, contributions, redevances ou prélèvements de quelque nature que ce soit ;</w:t>
      </w:r>
    </w:p>
    <w:p w:rsidR="0041255C" w:rsidRPr="00A45AF6" w:rsidRDefault="0041255C" w:rsidP="0041255C">
      <w:pPr>
        <w:widowControl w:val="0"/>
        <w:autoSpaceDE w:val="0"/>
        <w:spacing w:after="60" w:line="360" w:lineRule="auto"/>
        <w:ind w:left="851" w:hanging="284"/>
        <w:jc w:val="both"/>
        <w:rPr>
          <w:rFonts w:ascii="Arial Narrow" w:hAnsi="Arial Narrow"/>
        </w:rPr>
      </w:pPr>
      <w:r w:rsidRPr="00A45AF6">
        <w:rPr>
          <w:rFonts w:ascii="Arial Narrow" w:hAnsi="Arial Narrow"/>
        </w:rPr>
        <w:t>-  n’est pas en état de liquidation judiciaire ou en faillite ;</w:t>
      </w:r>
    </w:p>
    <w:p w:rsidR="0041255C" w:rsidRPr="00A45AF6" w:rsidRDefault="0041255C" w:rsidP="0041255C">
      <w:pPr>
        <w:widowControl w:val="0"/>
        <w:autoSpaceDE w:val="0"/>
        <w:spacing w:after="60" w:line="360" w:lineRule="auto"/>
        <w:ind w:left="709" w:hanging="142"/>
        <w:jc w:val="both"/>
        <w:rPr>
          <w:rFonts w:ascii="Arial Narrow" w:hAnsi="Arial Narrow"/>
        </w:rPr>
      </w:pPr>
      <w:r w:rsidRPr="00A45AF6">
        <w:rPr>
          <w:rFonts w:ascii="Arial Narrow" w:hAnsi="Arial Narrow"/>
        </w:rPr>
        <w:t>-  n’est pas frappé de l’une des interdictions ou déchéances prévues par les lois et règlements en vigueur, aussi bien au plan national qu’international.</w:t>
      </w:r>
    </w:p>
    <w:p w:rsidR="0041255C" w:rsidRPr="00A45AF6" w:rsidRDefault="0041255C" w:rsidP="0041255C">
      <w:pPr>
        <w:widowControl w:val="0"/>
        <w:tabs>
          <w:tab w:val="left" w:pos="3840"/>
        </w:tabs>
        <w:autoSpaceDE w:val="0"/>
        <w:spacing w:after="60" w:line="360" w:lineRule="auto"/>
        <w:ind w:left="567" w:hanging="283"/>
        <w:jc w:val="both"/>
        <w:rPr>
          <w:rFonts w:ascii="Arial Narrow" w:hAnsi="Arial Narrow"/>
        </w:rPr>
      </w:pPr>
      <w:r w:rsidRPr="00A45AF6">
        <w:rPr>
          <w:rFonts w:ascii="Arial Narrow" w:hAnsi="Arial Narrow"/>
        </w:rPr>
        <w:t>a.2. Le cautionnement de soumission établi conformément aux dispositions de l’article 17 du RGAO ;</w:t>
      </w:r>
    </w:p>
    <w:p w:rsidR="0041255C" w:rsidRPr="00A45AF6" w:rsidRDefault="0041255C" w:rsidP="0041255C">
      <w:pPr>
        <w:widowControl w:val="0"/>
        <w:autoSpaceDE w:val="0"/>
        <w:spacing w:after="60" w:line="360" w:lineRule="auto"/>
        <w:ind w:left="567" w:hanging="283"/>
        <w:jc w:val="both"/>
        <w:rPr>
          <w:rFonts w:ascii="Arial Narrow" w:hAnsi="Arial Narrow"/>
        </w:rPr>
      </w:pPr>
      <w:r w:rsidRPr="00A45AF6">
        <w:rPr>
          <w:rFonts w:ascii="Arial Narrow" w:hAnsi="Arial Narrow"/>
        </w:rPr>
        <w:t xml:space="preserve"> a.3. L’acte écrit donnant pouvoir au signataire de l’offre d’engager la personne morale soumissionnaire, le cas échéant, conformément aux dispositions de l’article 6.1 du RGAO ;</w:t>
      </w:r>
    </w:p>
    <w:p w:rsidR="0041255C" w:rsidRPr="00A45AF6" w:rsidRDefault="0041255C" w:rsidP="0041255C">
      <w:pPr>
        <w:widowControl w:val="0"/>
        <w:autoSpaceDE w:val="0"/>
        <w:spacing w:after="60" w:line="360" w:lineRule="auto"/>
        <w:jc w:val="both"/>
        <w:rPr>
          <w:rFonts w:ascii="Arial Narrow" w:hAnsi="Arial Narrow"/>
          <w:b/>
        </w:rPr>
      </w:pPr>
      <w:r w:rsidRPr="00A45AF6">
        <w:rPr>
          <w:rFonts w:ascii="Arial Narrow" w:hAnsi="Arial Narrow"/>
          <w:b/>
          <w:i/>
          <w:iCs/>
        </w:rPr>
        <w:t>b. Volume 2 : Offre technique</w:t>
      </w:r>
    </w:p>
    <w:p w:rsidR="0041255C" w:rsidRPr="00A45AF6" w:rsidRDefault="0041255C" w:rsidP="0041255C">
      <w:pPr>
        <w:widowControl w:val="0"/>
        <w:autoSpaceDE w:val="0"/>
        <w:spacing w:after="60" w:line="360" w:lineRule="auto"/>
        <w:jc w:val="both"/>
        <w:rPr>
          <w:rFonts w:ascii="Arial Narrow" w:hAnsi="Arial Narrow"/>
        </w:rPr>
      </w:pPr>
      <w:r w:rsidRPr="00A45AF6">
        <w:rPr>
          <w:rFonts w:ascii="Arial Narrow" w:hAnsi="Arial Narrow"/>
        </w:rPr>
        <w:t xml:space="preserve">     Il comprend notamment :</w:t>
      </w:r>
    </w:p>
    <w:p w:rsidR="0041255C" w:rsidRPr="00A45AF6" w:rsidRDefault="0041255C" w:rsidP="0041255C">
      <w:pPr>
        <w:widowControl w:val="0"/>
        <w:autoSpaceDE w:val="0"/>
        <w:spacing w:after="60" w:line="360" w:lineRule="auto"/>
        <w:jc w:val="both"/>
        <w:rPr>
          <w:rFonts w:ascii="Arial Narrow" w:hAnsi="Arial Narrow"/>
          <w:b/>
          <w:bCs/>
        </w:rPr>
      </w:pPr>
      <w:r w:rsidRPr="00A45AF6">
        <w:rPr>
          <w:rFonts w:ascii="Arial Narrow" w:hAnsi="Arial Narrow"/>
          <w:b/>
          <w:bCs/>
          <w:i/>
          <w:iCs/>
        </w:rPr>
        <w:t>b.1. Les renseignements sur la qualification</w:t>
      </w:r>
    </w:p>
    <w:p w:rsidR="0041255C" w:rsidRPr="00A45AF6" w:rsidRDefault="0041255C" w:rsidP="0041255C">
      <w:pPr>
        <w:widowControl w:val="0"/>
        <w:autoSpaceDE w:val="0"/>
        <w:spacing w:after="60" w:line="360" w:lineRule="auto"/>
        <w:ind w:firstLine="708"/>
        <w:jc w:val="both"/>
        <w:rPr>
          <w:rFonts w:ascii="Arial Narrow" w:hAnsi="Arial Narrow"/>
        </w:rPr>
      </w:pPr>
      <w:r w:rsidRPr="00A45AF6">
        <w:rPr>
          <w:rFonts w:ascii="Arial Narrow" w:hAnsi="Arial Narrow"/>
        </w:rPr>
        <w:t xml:space="preserve">Le RPAO précise la liste des documents à fournir par les soumissionnaires pour justifier les critères de qualification mentionnés à l’article 6.1 du RGAO, notamment les références de l’entreprise, le matériel et la liste du personnel. </w:t>
      </w:r>
    </w:p>
    <w:p w:rsidR="0041255C" w:rsidRPr="00A45AF6" w:rsidRDefault="0041255C" w:rsidP="0041255C">
      <w:pPr>
        <w:widowControl w:val="0"/>
        <w:autoSpaceDE w:val="0"/>
        <w:spacing w:after="60" w:line="360" w:lineRule="auto"/>
        <w:jc w:val="both"/>
        <w:rPr>
          <w:rFonts w:ascii="Arial Narrow" w:hAnsi="Arial Narrow"/>
          <w:b/>
          <w:bCs/>
        </w:rPr>
      </w:pPr>
      <w:r w:rsidRPr="00A45AF6">
        <w:rPr>
          <w:rFonts w:ascii="Arial Narrow" w:hAnsi="Arial Narrow"/>
          <w:b/>
          <w:bCs/>
          <w:i/>
          <w:iCs/>
        </w:rPr>
        <w:t>b.2. La Méthodologie</w:t>
      </w:r>
    </w:p>
    <w:p w:rsidR="0041255C" w:rsidRPr="00A45AF6" w:rsidRDefault="0041255C" w:rsidP="0041255C">
      <w:pPr>
        <w:widowControl w:val="0"/>
        <w:autoSpaceDE w:val="0"/>
        <w:spacing w:after="60" w:line="360" w:lineRule="auto"/>
        <w:ind w:firstLine="708"/>
        <w:jc w:val="both"/>
        <w:rPr>
          <w:rFonts w:ascii="Arial Narrow" w:hAnsi="Arial Narrow"/>
        </w:rPr>
      </w:pPr>
      <w:r w:rsidRPr="00A45AF6">
        <w:rPr>
          <w:rFonts w:ascii="Arial Narrow" w:hAnsi="Arial Narrow"/>
        </w:rPr>
        <w:t xml:space="preserve">Le RPAO précise les éléments constitutifs de la </w:t>
      </w:r>
      <w:r w:rsidRPr="00A45AF6">
        <w:rPr>
          <w:rFonts w:ascii="Arial Narrow" w:hAnsi="Arial Narrow"/>
          <w:spacing w:val="5"/>
        </w:rPr>
        <w:t>propositio</w:t>
      </w:r>
      <w:r w:rsidRPr="00A45AF6">
        <w:rPr>
          <w:rFonts w:ascii="Arial Narrow" w:hAnsi="Arial Narrow"/>
        </w:rPr>
        <w:t xml:space="preserve">n </w:t>
      </w:r>
      <w:r w:rsidRPr="00A45AF6">
        <w:rPr>
          <w:rFonts w:ascii="Arial Narrow" w:hAnsi="Arial Narrow"/>
          <w:spacing w:val="5"/>
        </w:rPr>
        <w:t>techniqu</w:t>
      </w:r>
      <w:r w:rsidRPr="00A45AF6">
        <w:rPr>
          <w:rFonts w:ascii="Arial Narrow" w:hAnsi="Arial Narrow"/>
        </w:rPr>
        <w:t xml:space="preserve">e </w:t>
      </w:r>
      <w:r w:rsidRPr="00A45AF6">
        <w:rPr>
          <w:rFonts w:ascii="Arial Narrow" w:hAnsi="Arial Narrow"/>
          <w:spacing w:val="5"/>
        </w:rPr>
        <w:t>de</w:t>
      </w:r>
      <w:r w:rsidRPr="00A45AF6">
        <w:rPr>
          <w:rFonts w:ascii="Arial Narrow" w:hAnsi="Arial Narrow"/>
        </w:rPr>
        <w:t xml:space="preserve">s </w:t>
      </w:r>
      <w:r w:rsidRPr="00A45AF6">
        <w:rPr>
          <w:rFonts w:ascii="Arial Narrow" w:hAnsi="Arial Narrow"/>
          <w:spacing w:val="5"/>
        </w:rPr>
        <w:t xml:space="preserve">soumissionnaires, </w:t>
      </w:r>
      <w:r w:rsidRPr="00A45AF6">
        <w:rPr>
          <w:rFonts w:ascii="Arial Narrow" w:hAnsi="Arial Narrow"/>
        </w:rPr>
        <w:t>notamment : une note méthodologique portant sur une analyse des travaux et précisant l’organisation et le programme que le soumissionnaire compte mettre en place ou en œuvre pour les réaliser (installations, planning, PAQ, sous-traitance, approche HIMO le cas échéant, etc.).</w:t>
      </w:r>
    </w:p>
    <w:p w:rsidR="0041255C" w:rsidRPr="00A45AF6" w:rsidRDefault="0041255C" w:rsidP="0041255C">
      <w:pPr>
        <w:widowControl w:val="0"/>
        <w:autoSpaceDE w:val="0"/>
        <w:spacing w:after="60" w:line="360" w:lineRule="auto"/>
        <w:jc w:val="both"/>
        <w:rPr>
          <w:rFonts w:ascii="Arial Narrow" w:hAnsi="Arial Narrow"/>
          <w:b/>
          <w:bCs/>
        </w:rPr>
      </w:pPr>
      <w:r w:rsidRPr="00A45AF6">
        <w:rPr>
          <w:rFonts w:ascii="Arial Narrow" w:hAnsi="Arial Narrow"/>
          <w:b/>
          <w:bCs/>
          <w:i/>
          <w:iCs/>
        </w:rPr>
        <w:t>b. 3. Les preuves d’acceptation des conditions de la lettre commande</w:t>
      </w:r>
    </w:p>
    <w:p w:rsidR="0041255C" w:rsidRPr="00A45AF6" w:rsidRDefault="0041255C" w:rsidP="0041255C">
      <w:pPr>
        <w:widowControl w:val="0"/>
        <w:autoSpaceDE w:val="0"/>
        <w:spacing w:after="60" w:line="360" w:lineRule="auto"/>
        <w:ind w:firstLine="708"/>
        <w:jc w:val="both"/>
        <w:rPr>
          <w:rFonts w:ascii="Arial Narrow" w:hAnsi="Arial Narrow"/>
        </w:rPr>
      </w:pPr>
      <w:r w:rsidRPr="00A45AF6">
        <w:rPr>
          <w:rFonts w:ascii="Arial Narrow" w:hAnsi="Arial Narrow"/>
        </w:rPr>
        <w:t>Le soumissionnaire remettra les copies dûment paraphées, renseignées et signées des documents à caractères administratif et technique régissant la lettre commande, à savoir :</w:t>
      </w:r>
    </w:p>
    <w:p w:rsidR="0041255C" w:rsidRPr="00A45AF6" w:rsidRDefault="0041255C" w:rsidP="0041255C">
      <w:pPr>
        <w:widowControl w:val="0"/>
        <w:tabs>
          <w:tab w:val="left" w:pos="820"/>
          <w:tab w:val="left" w:pos="1780"/>
          <w:tab w:val="left" w:pos="2440"/>
          <w:tab w:val="left" w:pos="3540"/>
        </w:tabs>
        <w:autoSpaceDE w:val="0"/>
        <w:spacing w:after="60" w:line="360" w:lineRule="auto"/>
        <w:jc w:val="both"/>
        <w:rPr>
          <w:rFonts w:ascii="Arial Narrow" w:hAnsi="Arial Narrow"/>
        </w:rPr>
      </w:pPr>
      <w:r w:rsidRPr="00A45AF6">
        <w:rPr>
          <w:rFonts w:ascii="Arial Narrow" w:hAnsi="Arial Narrow"/>
          <w:w w:val="98"/>
        </w:rPr>
        <w:t xml:space="preserve"> i. </w:t>
      </w:r>
      <w:r w:rsidRPr="00A45AF6">
        <w:rPr>
          <w:rFonts w:ascii="Arial Narrow" w:hAnsi="Arial Narrow"/>
          <w:spacing w:val="5"/>
          <w:w w:val="98"/>
        </w:rPr>
        <w:t>L</w:t>
      </w:r>
      <w:r w:rsidRPr="00A45AF6">
        <w:rPr>
          <w:rFonts w:ascii="Arial Narrow" w:hAnsi="Arial Narrow"/>
          <w:w w:val="98"/>
        </w:rPr>
        <w:t xml:space="preserve">e </w:t>
      </w:r>
      <w:r w:rsidRPr="00A45AF6">
        <w:rPr>
          <w:rFonts w:ascii="Arial Narrow" w:hAnsi="Arial Narrow"/>
          <w:spacing w:val="5"/>
          <w:w w:val="98"/>
        </w:rPr>
        <w:t>Cahie</w:t>
      </w:r>
      <w:r w:rsidRPr="00A45AF6">
        <w:rPr>
          <w:rFonts w:ascii="Arial Narrow" w:hAnsi="Arial Narrow"/>
          <w:w w:val="98"/>
        </w:rPr>
        <w:t xml:space="preserve">r </w:t>
      </w:r>
      <w:r w:rsidRPr="00A45AF6">
        <w:rPr>
          <w:rFonts w:ascii="Arial Narrow" w:hAnsi="Arial Narrow"/>
          <w:spacing w:val="5"/>
          <w:w w:val="98"/>
        </w:rPr>
        <w:t>de</w:t>
      </w:r>
      <w:r w:rsidRPr="00A45AF6">
        <w:rPr>
          <w:rFonts w:ascii="Arial Narrow" w:hAnsi="Arial Narrow"/>
          <w:w w:val="98"/>
        </w:rPr>
        <w:t xml:space="preserve">s </w:t>
      </w:r>
      <w:r w:rsidRPr="00A45AF6">
        <w:rPr>
          <w:rFonts w:ascii="Arial Narrow" w:hAnsi="Arial Narrow"/>
          <w:spacing w:val="5"/>
          <w:w w:val="98"/>
        </w:rPr>
        <w:t>Clause</w:t>
      </w:r>
      <w:r w:rsidRPr="00A45AF6">
        <w:rPr>
          <w:rFonts w:ascii="Arial Narrow" w:hAnsi="Arial Narrow"/>
          <w:w w:val="98"/>
        </w:rPr>
        <w:t xml:space="preserve">s </w:t>
      </w:r>
      <w:r w:rsidRPr="00A45AF6">
        <w:rPr>
          <w:rFonts w:ascii="Arial Narrow" w:hAnsi="Arial Narrow"/>
          <w:spacing w:val="5"/>
          <w:w w:val="98"/>
        </w:rPr>
        <w:t xml:space="preserve">Administratives </w:t>
      </w:r>
      <w:r w:rsidRPr="00A45AF6">
        <w:rPr>
          <w:rFonts w:ascii="Arial Narrow" w:hAnsi="Arial Narrow"/>
          <w:w w:val="98"/>
        </w:rPr>
        <w:t>Particulières (CCAP) ;</w:t>
      </w:r>
    </w:p>
    <w:p w:rsidR="0041255C" w:rsidRPr="00A45AF6" w:rsidRDefault="0041255C" w:rsidP="0041255C">
      <w:pPr>
        <w:widowControl w:val="0"/>
        <w:autoSpaceDE w:val="0"/>
        <w:spacing w:after="60" w:line="360" w:lineRule="auto"/>
        <w:jc w:val="both"/>
        <w:rPr>
          <w:rFonts w:ascii="Arial Narrow" w:hAnsi="Arial Narrow"/>
        </w:rPr>
      </w:pPr>
      <w:r w:rsidRPr="00A45AF6">
        <w:rPr>
          <w:rFonts w:ascii="Arial Narrow" w:hAnsi="Arial Narrow"/>
          <w:w w:val="98"/>
        </w:rPr>
        <w:t xml:space="preserve"> ii. Le Cahier des Clauses Techniques Particulières (CCTP).</w:t>
      </w:r>
    </w:p>
    <w:p w:rsidR="0041255C" w:rsidRPr="00A45AF6" w:rsidRDefault="0041255C" w:rsidP="0041255C">
      <w:pPr>
        <w:widowControl w:val="0"/>
        <w:autoSpaceDE w:val="0"/>
        <w:spacing w:after="60" w:line="360" w:lineRule="auto"/>
        <w:jc w:val="both"/>
        <w:rPr>
          <w:rFonts w:ascii="Arial Narrow" w:hAnsi="Arial Narrow"/>
          <w:b/>
          <w:bCs/>
          <w:i/>
          <w:iCs/>
        </w:rPr>
      </w:pPr>
      <w:r w:rsidRPr="00A45AF6">
        <w:rPr>
          <w:rFonts w:ascii="Arial Narrow" w:hAnsi="Arial Narrow"/>
          <w:b/>
          <w:bCs/>
          <w:i/>
          <w:iCs/>
        </w:rPr>
        <w:t>b.4.Commentaires CCAP et CCTP (facultatifs)</w:t>
      </w:r>
    </w:p>
    <w:p w:rsidR="0041255C" w:rsidRPr="00A45AF6" w:rsidRDefault="0041255C" w:rsidP="0041255C">
      <w:pPr>
        <w:widowControl w:val="0"/>
        <w:autoSpaceDE w:val="0"/>
        <w:spacing w:after="60" w:line="360" w:lineRule="auto"/>
        <w:ind w:firstLine="708"/>
        <w:jc w:val="both"/>
        <w:rPr>
          <w:rFonts w:ascii="Arial Narrow" w:hAnsi="Arial Narrow"/>
        </w:rPr>
      </w:pPr>
      <w:r w:rsidRPr="00A45AF6">
        <w:rPr>
          <w:rFonts w:ascii="Arial Narrow" w:hAnsi="Arial Narrow"/>
        </w:rPr>
        <w:t xml:space="preserve">Les soumissionnaires formuleront un commentaire sur les choix techniques du projet et d’éventuelles propositions. </w:t>
      </w:r>
    </w:p>
    <w:p w:rsidR="0041255C" w:rsidRPr="00A45AF6" w:rsidRDefault="0041255C" w:rsidP="0041255C">
      <w:pPr>
        <w:widowControl w:val="0"/>
        <w:autoSpaceDE w:val="0"/>
        <w:spacing w:after="60" w:line="360" w:lineRule="auto"/>
        <w:jc w:val="both"/>
        <w:rPr>
          <w:rFonts w:ascii="Arial Narrow" w:hAnsi="Arial Narrow"/>
          <w:b/>
          <w:bCs/>
        </w:rPr>
      </w:pPr>
      <w:r w:rsidRPr="00A45AF6">
        <w:rPr>
          <w:rFonts w:ascii="Arial Narrow" w:hAnsi="Arial Narrow"/>
          <w:b/>
          <w:bCs/>
        </w:rPr>
        <w:t xml:space="preserve">b.5. La charte d’intégrité </w:t>
      </w:r>
    </w:p>
    <w:p w:rsidR="0041255C" w:rsidRPr="00A45AF6" w:rsidRDefault="0041255C" w:rsidP="0041255C">
      <w:pPr>
        <w:widowControl w:val="0"/>
        <w:autoSpaceDE w:val="0"/>
        <w:spacing w:after="60" w:line="360" w:lineRule="auto"/>
        <w:jc w:val="both"/>
        <w:rPr>
          <w:rFonts w:ascii="Arial Narrow" w:hAnsi="Arial Narrow"/>
          <w:b/>
          <w:bCs/>
        </w:rPr>
      </w:pPr>
      <w:r w:rsidRPr="00A45AF6">
        <w:rPr>
          <w:rFonts w:ascii="Arial Narrow" w:hAnsi="Arial Narrow"/>
          <w:b/>
          <w:bCs/>
        </w:rPr>
        <w:t>b.6. La déclaration d’engagement au respect des clauses sociales et environnementales</w:t>
      </w:r>
    </w:p>
    <w:p w:rsidR="0041255C" w:rsidRPr="00A45AF6" w:rsidRDefault="0041255C" w:rsidP="0041255C">
      <w:pPr>
        <w:widowControl w:val="0"/>
        <w:autoSpaceDE w:val="0"/>
        <w:spacing w:after="60" w:line="360" w:lineRule="auto"/>
        <w:jc w:val="both"/>
        <w:rPr>
          <w:rFonts w:ascii="Arial Narrow" w:hAnsi="Arial Narrow"/>
          <w:b/>
        </w:rPr>
      </w:pPr>
      <w:r w:rsidRPr="00A45AF6">
        <w:rPr>
          <w:rFonts w:ascii="Arial Narrow" w:hAnsi="Arial Narrow"/>
          <w:b/>
          <w:bCs/>
          <w:i/>
          <w:iCs/>
        </w:rPr>
        <w:t>c.</w:t>
      </w:r>
      <w:r w:rsidRPr="00A45AF6">
        <w:rPr>
          <w:rFonts w:ascii="Arial Narrow" w:hAnsi="Arial Narrow"/>
          <w:i/>
          <w:iCs/>
        </w:rPr>
        <w:t xml:space="preserve"> </w:t>
      </w:r>
      <w:r w:rsidRPr="00A45AF6">
        <w:rPr>
          <w:rFonts w:ascii="Arial Narrow" w:hAnsi="Arial Narrow"/>
          <w:b/>
          <w:i/>
          <w:iCs/>
        </w:rPr>
        <w:t>Volume 3 : Offre financière</w:t>
      </w:r>
    </w:p>
    <w:p w:rsidR="0041255C" w:rsidRPr="00A45AF6" w:rsidRDefault="0041255C" w:rsidP="0041255C">
      <w:pPr>
        <w:widowControl w:val="0"/>
        <w:autoSpaceDE w:val="0"/>
        <w:spacing w:after="60" w:line="360" w:lineRule="auto"/>
        <w:ind w:firstLine="708"/>
        <w:jc w:val="both"/>
        <w:rPr>
          <w:rFonts w:ascii="Arial Narrow" w:hAnsi="Arial Narrow"/>
        </w:rPr>
      </w:pPr>
      <w:r w:rsidRPr="00A45AF6">
        <w:rPr>
          <w:rFonts w:ascii="Arial Narrow" w:hAnsi="Arial Narrow"/>
          <w:spacing w:val="3"/>
        </w:rPr>
        <w:t>Elle comprend le</w:t>
      </w:r>
      <w:r w:rsidRPr="00A45AF6">
        <w:rPr>
          <w:rFonts w:ascii="Arial Narrow" w:hAnsi="Arial Narrow"/>
        </w:rPr>
        <w:t xml:space="preserve">s </w:t>
      </w:r>
      <w:r w:rsidRPr="00A45AF6">
        <w:rPr>
          <w:rFonts w:ascii="Arial Narrow" w:hAnsi="Arial Narrow"/>
          <w:spacing w:val="3"/>
        </w:rPr>
        <w:t>élément</w:t>
      </w:r>
      <w:r w:rsidRPr="00A45AF6">
        <w:rPr>
          <w:rFonts w:ascii="Arial Narrow" w:hAnsi="Arial Narrow"/>
        </w:rPr>
        <w:t xml:space="preserve">s </w:t>
      </w:r>
      <w:r w:rsidRPr="00A45AF6">
        <w:rPr>
          <w:rFonts w:ascii="Arial Narrow" w:hAnsi="Arial Narrow"/>
          <w:spacing w:val="3"/>
        </w:rPr>
        <w:t>permettan</w:t>
      </w:r>
      <w:r w:rsidRPr="00A45AF6">
        <w:rPr>
          <w:rFonts w:ascii="Arial Narrow" w:hAnsi="Arial Narrow"/>
        </w:rPr>
        <w:t xml:space="preserve">t </w:t>
      </w:r>
      <w:r w:rsidRPr="00A45AF6">
        <w:rPr>
          <w:rFonts w:ascii="Arial Narrow" w:hAnsi="Arial Narrow"/>
          <w:spacing w:val="3"/>
        </w:rPr>
        <w:t xml:space="preserve">de </w:t>
      </w:r>
      <w:r w:rsidRPr="00A45AF6">
        <w:rPr>
          <w:rFonts w:ascii="Arial Narrow" w:hAnsi="Arial Narrow"/>
        </w:rPr>
        <w:t>justifier le coût des travaux, à savoir :</w:t>
      </w:r>
    </w:p>
    <w:p w:rsidR="0041255C" w:rsidRPr="00A45AF6" w:rsidRDefault="0041255C" w:rsidP="0041255C">
      <w:pPr>
        <w:widowControl w:val="0"/>
        <w:autoSpaceDE w:val="0"/>
        <w:spacing w:after="60" w:line="360" w:lineRule="auto"/>
        <w:jc w:val="both"/>
        <w:rPr>
          <w:rFonts w:ascii="Arial Narrow" w:hAnsi="Arial Narrow"/>
        </w:rPr>
      </w:pPr>
      <w:r w:rsidRPr="00A45AF6">
        <w:rPr>
          <w:rFonts w:ascii="Arial Narrow" w:hAnsi="Arial Narrow"/>
        </w:rPr>
        <w:t>c.1. La soumission proprement dite, en original rédigée selon le modèle ou le formulaire type joint, timbrée au tarif en vigueur, signée et datée ;</w:t>
      </w:r>
    </w:p>
    <w:p w:rsidR="0041255C" w:rsidRPr="00A45AF6" w:rsidRDefault="0041255C" w:rsidP="0041255C">
      <w:pPr>
        <w:widowControl w:val="0"/>
        <w:autoSpaceDE w:val="0"/>
        <w:spacing w:after="60" w:line="360" w:lineRule="auto"/>
        <w:jc w:val="both"/>
        <w:rPr>
          <w:rFonts w:ascii="Arial Narrow" w:hAnsi="Arial Narrow"/>
        </w:rPr>
      </w:pPr>
      <w:r w:rsidRPr="00A45AF6">
        <w:rPr>
          <w:rFonts w:ascii="Arial Narrow" w:hAnsi="Arial Narrow"/>
        </w:rPr>
        <w:t>c.2. Le bordereau des prix unitaires dûment rempli ;</w:t>
      </w:r>
    </w:p>
    <w:p w:rsidR="0041255C" w:rsidRPr="00A45AF6" w:rsidRDefault="0041255C" w:rsidP="0041255C">
      <w:pPr>
        <w:widowControl w:val="0"/>
        <w:tabs>
          <w:tab w:val="left" w:pos="6675"/>
        </w:tabs>
        <w:autoSpaceDE w:val="0"/>
        <w:spacing w:after="60" w:line="360" w:lineRule="auto"/>
        <w:jc w:val="both"/>
        <w:rPr>
          <w:rFonts w:ascii="Arial Narrow" w:hAnsi="Arial Narrow"/>
        </w:rPr>
      </w:pPr>
      <w:r w:rsidRPr="00A45AF6">
        <w:rPr>
          <w:rFonts w:ascii="Arial Narrow" w:hAnsi="Arial Narrow"/>
        </w:rPr>
        <w:t>c.3. Le détail quantitatif et estimatif dûment rempli ;</w:t>
      </w:r>
      <w:r w:rsidRPr="00A45AF6">
        <w:rPr>
          <w:rFonts w:ascii="Arial Narrow" w:hAnsi="Arial Narrow"/>
        </w:rPr>
        <w:tab/>
      </w:r>
    </w:p>
    <w:p w:rsidR="0041255C" w:rsidRPr="00A45AF6" w:rsidRDefault="0041255C" w:rsidP="0041255C">
      <w:pPr>
        <w:widowControl w:val="0"/>
        <w:autoSpaceDE w:val="0"/>
        <w:spacing w:after="60" w:line="360" w:lineRule="auto"/>
        <w:jc w:val="both"/>
        <w:rPr>
          <w:rFonts w:ascii="Arial Narrow" w:hAnsi="Arial Narrow"/>
        </w:rPr>
      </w:pPr>
      <w:r w:rsidRPr="00A45AF6">
        <w:rPr>
          <w:rFonts w:ascii="Arial Narrow" w:hAnsi="Arial Narrow"/>
        </w:rPr>
        <w:t>c.4. Le sous-détail des prix et/ou la décomposition des prix forfaitaires ;</w:t>
      </w:r>
    </w:p>
    <w:p w:rsidR="0041255C" w:rsidRPr="00A45AF6" w:rsidRDefault="0041255C" w:rsidP="0041255C">
      <w:pPr>
        <w:widowControl w:val="0"/>
        <w:autoSpaceDE w:val="0"/>
        <w:spacing w:after="60" w:line="360" w:lineRule="auto"/>
        <w:jc w:val="both"/>
        <w:rPr>
          <w:rFonts w:ascii="Arial Narrow" w:hAnsi="Arial Narrow"/>
        </w:rPr>
      </w:pPr>
      <w:r w:rsidRPr="00A45AF6">
        <w:rPr>
          <w:rFonts w:ascii="Arial Narrow" w:hAnsi="Arial Narrow"/>
        </w:rPr>
        <w:t xml:space="preserve">c.5. </w:t>
      </w:r>
      <w:bookmarkStart w:id="78" w:name="_Hlk159243591"/>
      <w:r w:rsidRPr="00A45AF6">
        <w:rPr>
          <w:rFonts w:ascii="Arial Narrow" w:hAnsi="Arial Narrow"/>
        </w:rPr>
        <w:t>L’échéancier prévisionnel de paiements, le cas échéant</w:t>
      </w:r>
      <w:bookmarkEnd w:id="78"/>
      <w:r w:rsidRPr="00A45AF6">
        <w:rPr>
          <w:rFonts w:ascii="Arial Narrow" w:hAnsi="Arial Narrow"/>
        </w:rPr>
        <w:t>.</w:t>
      </w:r>
    </w:p>
    <w:p w:rsidR="0041255C" w:rsidRPr="00A45AF6" w:rsidRDefault="0041255C" w:rsidP="0041255C">
      <w:pPr>
        <w:widowControl w:val="0"/>
        <w:autoSpaceDE w:val="0"/>
        <w:spacing w:after="60" w:line="360" w:lineRule="auto"/>
        <w:ind w:firstLine="708"/>
        <w:jc w:val="both"/>
        <w:rPr>
          <w:rFonts w:ascii="Arial Narrow" w:hAnsi="Arial Narrow"/>
        </w:rPr>
      </w:pPr>
      <w:r w:rsidRPr="00A45AF6">
        <w:rPr>
          <w:rFonts w:ascii="Arial Narrow" w:hAnsi="Arial Narrow"/>
          <w:spacing w:val="1"/>
        </w:rPr>
        <w:t>Le</w:t>
      </w:r>
      <w:r w:rsidRPr="00A45AF6">
        <w:rPr>
          <w:rFonts w:ascii="Arial Narrow" w:hAnsi="Arial Narrow"/>
        </w:rPr>
        <w:t xml:space="preserve">s </w:t>
      </w:r>
      <w:r w:rsidRPr="00A45AF6">
        <w:rPr>
          <w:rFonts w:ascii="Arial Narrow" w:hAnsi="Arial Narrow"/>
          <w:spacing w:val="1"/>
        </w:rPr>
        <w:t>soumissionnaire</w:t>
      </w:r>
      <w:r w:rsidRPr="00A45AF6">
        <w:rPr>
          <w:rFonts w:ascii="Arial Narrow" w:hAnsi="Arial Narrow"/>
        </w:rPr>
        <w:t xml:space="preserve">s </w:t>
      </w:r>
      <w:r w:rsidRPr="00A45AF6">
        <w:rPr>
          <w:rFonts w:ascii="Arial Narrow" w:hAnsi="Arial Narrow"/>
          <w:spacing w:val="1"/>
        </w:rPr>
        <w:t>utiliseron</w:t>
      </w:r>
      <w:r w:rsidRPr="00A45AF6">
        <w:rPr>
          <w:rFonts w:ascii="Arial Narrow" w:hAnsi="Arial Narrow"/>
        </w:rPr>
        <w:t xml:space="preserve">t à </w:t>
      </w:r>
      <w:r w:rsidRPr="00A45AF6">
        <w:rPr>
          <w:rFonts w:ascii="Arial Narrow" w:hAnsi="Arial Narrow"/>
          <w:spacing w:val="1"/>
        </w:rPr>
        <w:t>ce</w:t>
      </w:r>
      <w:r w:rsidRPr="00A45AF6">
        <w:rPr>
          <w:rFonts w:ascii="Arial Narrow" w:hAnsi="Arial Narrow"/>
        </w:rPr>
        <w:t xml:space="preserve">t </w:t>
      </w:r>
      <w:r w:rsidRPr="00A45AF6">
        <w:rPr>
          <w:rFonts w:ascii="Arial Narrow" w:hAnsi="Arial Narrow"/>
          <w:spacing w:val="1"/>
        </w:rPr>
        <w:t>effe</w:t>
      </w:r>
      <w:r w:rsidRPr="00A45AF6">
        <w:rPr>
          <w:rFonts w:ascii="Arial Narrow" w:hAnsi="Arial Narrow"/>
        </w:rPr>
        <w:t xml:space="preserve">t </w:t>
      </w:r>
      <w:r w:rsidRPr="00A45AF6">
        <w:rPr>
          <w:rFonts w:ascii="Arial Narrow" w:hAnsi="Arial Narrow"/>
          <w:spacing w:val="1"/>
        </w:rPr>
        <w:t xml:space="preserve">les </w:t>
      </w:r>
      <w:r w:rsidRPr="00A45AF6">
        <w:rPr>
          <w:rFonts w:ascii="Arial Narrow" w:hAnsi="Arial Narrow"/>
        </w:rPr>
        <w:t xml:space="preserve">pièces et modèles ou formulaires types prévus dans le Dossier d’Appel d’Offres, sous réserve des dispositions de l’article </w:t>
      </w:r>
      <w:r w:rsidRPr="00A45AF6">
        <w:rPr>
          <w:rFonts w:ascii="Arial Narrow" w:hAnsi="Arial Narrow"/>
          <w:spacing w:val="5"/>
        </w:rPr>
        <w:t>17.</w:t>
      </w:r>
      <w:r w:rsidRPr="00A45AF6">
        <w:rPr>
          <w:rFonts w:ascii="Arial Narrow" w:hAnsi="Arial Narrow"/>
        </w:rPr>
        <w:t xml:space="preserve">2 </w:t>
      </w:r>
      <w:r w:rsidRPr="00A45AF6">
        <w:rPr>
          <w:rFonts w:ascii="Arial Narrow" w:hAnsi="Arial Narrow"/>
          <w:spacing w:val="5"/>
        </w:rPr>
        <w:t>d</w:t>
      </w:r>
      <w:r w:rsidRPr="00A45AF6">
        <w:rPr>
          <w:rFonts w:ascii="Arial Narrow" w:hAnsi="Arial Narrow"/>
        </w:rPr>
        <w:t xml:space="preserve">u </w:t>
      </w:r>
      <w:r w:rsidRPr="00A45AF6">
        <w:rPr>
          <w:rFonts w:ascii="Arial Narrow" w:hAnsi="Arial Narrow"/>
          <w:spacing w:val="5"/>
        </w:rPr>
        <w:t>RGA</w:t>
      </w:r>
      <w:r w:rsidRPr="00A45AF6">
        <w:rPr>
          <w:rFonts w:ascii="Arial Narrow" w:hAnsi="Arial Narrow"/>
        </w:rPr>
        <w:t xml:space="preserve">O </w:t>
      </w:r>
      <w:r w:rsidRPr="00A45AF6">
        <w:rPr>
          <w:rFonts w:ascii="Arial Narrow" w:hAnsi="Arial Narrow"/>
          <w:spacing w:val="5"/>
        </w:rPr>
        <w:t>concernan</w:t>
      </w:r>
      <w:r w:rsidRPr="00A45AF6">
        <w:rPr>
          <w:rFonts w:ascii="Arial Narrow" w:hAnsi="Arial Narrow"/>
        </w:rPr>
        <w:t xml:space="preserve">t </w:t>
      </w:r>
      <w:r w:rsidRPr="00A45AF6">
        <w:rPr>
          <w:rFonts w:ascii="Arial Narrow" w:hAnsi="Arial Narrow"/>
          <w:spacing w:val="5"/>
        </w:rPr>
        <w:t>le</w:t>
      </w:r>
      <w:r w:rsidRPr="00A45AF6">
        <w:rPr>
          <w:rFonts w:ascii="Arial Narrow" w:hAnsi="Arial Narrow"/>
        </w:rPr>
        <w:t xml:space="preserve">s </w:t>
      </w:r>
      <w:r w:rsidRPr="00A45AF6">
        <w:rPr>
          <w:rFonts w:ascii="Arial Narrow" w:hAnsi="Arial Narrow"/>
          <w:spacing w:val="5"/>
        </w:rPr>
        <w:t>autre</w:t>
      </w:r>
      <w:r w:rsidRPr="00A45AF6">
        <w:rPr>
          <w:rFonts w:ascii="Arial Narrow" w:hAnsi="Arial Narrow"/>
        </w:rPr>
        <w:t xml:space="preserve">s </w:t>
      </w:r>
      <w:r w:rsidRPr="00A45AF6">
        <w:rPr>
          <w:rFonts w:ascii="Arial Narrow" w:hAnsi="Arial Narrow"/>
          <w:spacing w:val="5"/>
        </w:rPr>
        <w:t xml:space="preserve">formes </w:t>
      </w:r>
      <w:r w:rsidRPr="00A45AF6">
        <w:rPr>
          <w:rFonts w:ascii="Arial Narrow" w:hAnsi="Arial Narrow"/>
        </w:rPr>
        <w:t>possibles de Cautionnement de Soumission.</w:t>
      </w:r>
    </w:p>
    <w:p w:rsidR="0041255C" w:rsidRPr="00A45AF6" w:rsidRDefault="0041255C" w:rsidP="0041255C">
      <w:pPr>
        <w:spacing w:after="60" w:line="360" w:lineRule="auto"/>
        <w:jc w:val="both"/>
        <w:rPr>
          <w:rFonts w:ascii="Arial Narrow" w:hAnsi="Arial Narrow"/>
        </w:rPr>
      </w:pPr>
      <w:r w:rsidRPr="00A45AF6">
        <w:rPr>
          <w:rFonts w:ascii="Arial Narrow" w:hAnsi="Arial Narrow"/>
        </w:rPr>
        <w:t>13.2. Le RPAO indique combien de temps les propositions doivent demeurer valides à compter de la date de soumission. Pendant cette période, les soumissionnaires doivent garder à disposition le personnel spécialisé proposé pour la mission. Le Maître d’Ouvrage Délégué fait tout son possible pour mener à bien les négociations dans ces délais. Si celui-ci souhaite prolonger la durée de validité des propositions, les Candidats qui n’y consentent pas sont en droit de refuser une telle prolongation.</w:t>
      </w:r>
    </w:p>
    <w:p w:rsidR="0041255C" w:rsidRPr="00A45AF6" w:rsidRDefault="0041255C" w:rsidP="0041255C">
      <w:pPr>
        <w:pStyle w:val="RGAOarticles"/>
        <w:rPr>
          <w:rFonts w:ascii="Arial Narrow" w:hAnsi="Arial Narrow"/>
          <w:sz w:val="24"/>
        </w:rPr>
      </w:pPr>
      <w:bookmarkStart w:id="79" w:name="_Toc530307920"/>
      <w:bookmarkStart w:id="80" w:name="_Toc97557041"/>
      <w:bookmarkStart w:id="81" w:name="_Toc163062708"/>
      <w:r w:rsidRPr="00A45AF6">
        <w:rPr>
          <w:rFonts w:ascii="Arial Narrow" w:hAnsi="Arial Narrow"/>
          <w:sz w:val="24"/>
        </w:rPr>
        <w:t>Montant de l’offre</w:t>
      </w:r>
      <w:bookmarkEnd w:id="79"/>
      <w:bookmarkEnd w:id="80"/>
      <w:bookmarkEnd w:id="81"/>
    </w:p>
    <w:p w:rsidR="0041255C" w:rsidRPr="00A45AF6" w:rsidRDefault="0041255C" w:rsidP="0041255C">
      <w:pPr>
        <w:widowControl w:val="0"/>
        <w:autoSpaceDE w:val="0"/>
        <w:spacing w:after="60" w:line="360" w:lineRule="auto"/>
        <w:jc w:val="both"/>
        <w:rPr>
          <w:rFonts w:ascii="Arial Narrow" w:hAnsi="Arial Narrow"/>
        </w:rPr>
      </w:pPr>
      <w:r w:rsidRPr="00A45AF6">
        <w:rPr>
          <w:rFonts w:ascii="Arial Narrow" w:hAnsi="Arial Narrow"/>
        </w:rPr>
        <w:t xml:space="preserve">14.1. </w:t>
      </w:r>
      <w:bookmarkStart w:id="82" w:name="_Hlk159243872"/>
      <w:r w:rsidRPr="00A45AF6">
        <w:rPr>
          <w:rFonts w:ascii="Arial Narrow" w:hAnsi="Arial Narrow"/>
          <w:spacing w:val="2"/>
        </w:rPr>
        <w:t>Sau</w:t>
      </w:r>
      <w:r w:rsidRPr="00A45AF6">
        <w:rPr>
          <w:rFonts w:ascii="Arial Narrow" w:hAnsi="Arial Narrow"/>
        </w:rPr>
        <w:t xml:space="preserve">f </w:t>
      </w:r>
      <w:r w:rsidRPr="00A45AF6">
        <w:rPr>
          <w:rFonts w:ascii="Arial Narrow" w:hAnsi="Arial Narrow"/>
          <w:spacing w:val="2"/>
        </w:rPr>
        <w:t>indicatio</w:t>
      </w:r>
      <w:r w:rsidRPr="00A45AF6">
        <w:rPr>
          <w:rFonts w:ascii="Arial Narrow" w:hAnsi="Arial Narrow"/>
        </w:rPr>
        <w:t xml:space="preserve">n </w:t>
      </w:r>
      <w:r w:rsidRPr="00A45AF6">
        <w:rPr>
          <w:rFonts w:ascii="Arial Narrow" w:hAnsi="Arial Narrow"/>
          <w:spacing w:val="2"/>
        </w:rPr>
        <w:t>contrair</w:t>
      </w:r>
      <w:r w:rsidRPr="00A45AF6">
        <w:rPr>
          <w:rFonts w:ascii="Arial Narrow" w:hAnsi="Arial Narrow"/>
        </w:rPr>
        <w:t xml:space="preserve">e </w:t>
      </w:r>
      <w:r w:rsidRPr="00A45AF6">
        <w:rPr>
          <w:rFonts w:ascii="Arial Narrow" w:hAnsi="Arial Narrow"/>
          <w:spacing w:val="2"/>
        </w:rPr>
        <w:t>figuran</w:t>
      </w:r>
      <w:r w:rsidRPr="00A45AF6">
        <w:rPr>
          <w:rFonts w:ascii="Arial Narrow" w:hAnsi="Arial Narrow"/>
        </w:rPr>
        <w:t xml:space="preserve">t </w:t>
      </w:r>
      <w:r w:rsidRPr="00A45AF6">
        <w:rPr>
          <w:rFonts w:ascii="Arial Narrow" w:hAnsi="Arial Narrow"/>
          <w:spacing w:val="2"/>
        </w:rPr>
        <w:t>dan</w:t>
      </w:r>
      <w:r w:rsidRPr="00A45AF6">
        <w:rPr>
          <w:rFonts w:ascii="Arial Narrow" w:hAnsi="Arial Narrow"/>
        </w:rPr>
        <w:t xml:space="preserve">s </w:t>
      </w:r>
      <w:r w:rsidRPr="00A45AF6">
        <w:rPr>
          <w:rFonts w:ascii="Arial Narrow" w:hAnsi="Arial Narrow"/>
          <w:spacing w:val="2"/>
        </w:rPr>
        <w:t xml:space="preserve">le </w:t>
      </w:r>
      <w:r w:rsidRPr="00A45AF6">
        <w:rPr>
          <w:rFonts w:ascii="Arial Narrow" w:hAnsi="Arial Narrow"/>
          <w:spacing w:val="5"/>
        </w:rPr>
        <w:t>Dossie</w:t>
      </w:r>
      <w:r w:rsidRPr="00A45AF6">
        <w:rPr>
          <w:rFonts w:ascii="Arial Narrow" w:hAnsi="Arial Narrow"/>
        </w:rPr>
        <w:t xml:space="preserve">r </w:t>
      </w:r>
      <w:r w:rsidRPr="00A45AF6">
        <w:rPr>
          <w:rFonts w:ascii="Arial Narrow" w:hAnsi="Arial Narrow"/>
          <w:spacing w:val="5"/>
        </w:rPr>
        <w:t>d’Appe</w:t>
      </w:r>
      <w:r w:rsidRPr="00A45AF6">
        <w:rPr>
          <w:rFonts w:ascii="Arial Narrow" w:hAnsi="Arial Narrow"/>
        </w:rPr>
        <w:t xml:space="preserve">l </w:t>
      </w:r>
      <w:r w:rsidRPr="00A45AF6">
        <w:rPr>
          <w:rFonts w:ascii="Arial Narrow" w:hAnsi="Arial Narrow"/>
          <w:spacing w:val="5"/>
        </w:rPr>
        <w:t>d’Offres</w:t>
      </w:r>
      <w:r w:rsidRPr="00A45AF6">
        <w:rPr>
          <w:rFonts w:ascii="Arial Narrow" w:hAnsi="Arial Narrow"/>
        </w:rPr>
        <w:t xml:space="preserve">, </w:t>
      </w:r>
      <w:r w:rsidRPr="00A45AF6">
        <w:rPr>
          <w:rFonts w:ascii="Arial Narrow" w:hAnsi="Arial Narrow"/>
          <w:spacing w:val="5"/>
        </w:rPr>
        <w:t>l</w:t>
      </w:r>
      <w:r w:rsidRPr="00A45AF6">
        <w:rPr>
          <w:rFonts w:ascii="Arial Narrow" w:hAnsi="Arial Narrow"/>
        </w:rPr>
        <w:t xml:space="preserve">e </w:t>
      </w:r>
      <w:r w:rsidRPr="00A45AF6">
        <w:rPr>
          <w:rFonts w:ascii="Arial Narrow" w:hAnsi="Arial Narrow"/>
          <w:spacing w:val="5"/>
        </w:rPr>
        <w:t>montan</w:t>
      </w:r>
      <w:r w:rsidRPr="00A45AF6">
        <w:rPr>
          <w:rFonts w:ascii="Arial Narrow" w:hAnsi="Arial Narrow"/>
        </w:rPr>
        <w:t>t de la lettre commande</w:t>
      </w:r>
      <w:r w:rsidRPr="00A45AF6">
        <w:rPr>
          <w:rFonts w:ascii="Arial Narrow" w:hAnsi="Arial Narrow"/>
          <w:spacing w:val="5"/>
        </w:rPr>
        <w:t xml:space="preserve"> couvrir</w:t>
      </w:r>
      <w:r w:rsidRPr="00A45AF6">
        <w:rPr>
          <w:rFonts w:ascii="Arial Narrow" w:hAnsi="Arial Narrow"/>
        </w:rPr>
        <w:t xml:space="preserve">a </w:t>
      </w:r>
      <w:r w:rsidRPr="00A45AF6">
        <w:rPr>
          <w:rFonts w:ascii="Arial Narrow" w:hAnsi="Arial Narrow"/>
          <w:spacing w:val="5"/>
        </w:rPr>
        <w:t>l’ensembl</w:t>
      </w:r>
      <w:r w:rsidRPr="00A45AF6">
        <w:rPr>
          <w:rFonts w:ascii="Arial Narrow" w:hAnsi="Arial Narrow"/>
        </w:rPr>
        <w:t xml:space="preserve">e </w:t>
      </w:r>
      <w:r w:rsidRPr="00A45AF6">
        <w:rPr>
          <w:rFonts w:ascii="Arial Narrow" w:hAnsi="Arial Narrow"/>
          <w:spacing w:val="5"/>
        </w:rPr>
        <w:t>de</w:t>
      </w:r>
      <w:r w:rsidRPr="00A45AF6">
        <w:rPr>
          <w:rFonts w:ascii="Arial Narrow" w:hAnsi="Arial Narrow"/>
        </w:rPr>
        <w:t xml:space="preserve">s </w:t>
      </w:r>
      <w:r w:rsidRPr="00A45AF6">
        <w:rPr>
          <w:rFonts w:ascii="Arial Narrow" w:hAnsi="Arial Narrow"/>
          <w:spacing w:val="5"/>
        </w:rPr>
        <w:t xml:space="preserve">travaux </w:t>
      </w:r>
      <w:r w:rsidRPr="00A45AF6">
        <w:rPr>
          <w:rFonts w:ascii="Arial Narrow" w:hAnsi="Arial Narrow"/>
        </w:rPr>
        <w:t>décrits à l’article 1.1 du RPAO, sur la base du Bordereau des Prix et du Détail Quantitatif et Estimatif chiffrés, ainsi que du sous-détail des prix unitaires et de la décomposition des prix forfaitaires présentés par le soumissionnaire le cas échéant.</w:t>
      </w:r>
    </w:p>
    <w:p w:rsidR="0041255C" w:rsidRPr="00A45AF6" w:rsidRDefault="0041255C" w:rsidP="0041255C">
      <w:pPr>
        <w:widowControl w:val="0"/>
        <w:autoSpaceDE w:val="0"/>
        <w:spacing w:after="60" w:line="360" w:lineRule="auto"/>
        <w:jc w:val="both"/>
        <w:rPr>
          <w:rFonts w:ascii="Arial Narrow" w:hAnsi="Arial Narrow"/>
        </w:rPr>
      </w:pPr>
      <w:bookmarkStart w:id="83" w:name="_Hlk159243992"/>
      <w:bookmarkEnd w:id="82"/>
      <w:r w:rsidRPr="00A45AF6">
        <w:rPr>
          <w:rFonts w:ascii="Arial Narrow" w:hAnsi="Arial Narrow"/>
        </w:rPr>
        <w:t>14.2. Le soumissionnaire remplira les prix unitaires et totaux de tous les postes du bordereau de prix et du Détail quantitatif et estimatif.</w:t>
      </w:r>
    </w:p>
    <w:bookmarkEnd w:id="83"/>
    <w:p w:rsidR="0041255C" w:rsidRPr="00A45AF6" w:rsidRDefault="0041255C" w:rsidP="0041255C">
      <w:pPr>
        <w:widowControl w:val="0"/>
        <w:autoSpaceDE w:val="0"/>
        <w:spacing w:after="60" w:line="360" w:lineRule="auto"/>
        <w:jc w:val="both"/>
        <w:rPr>
          <w:rFonts w:ascii="Arial Narrow" w:hAnsi="Arial Narrow"/>
        </w:rPr>
      </w:pPr>
      <w:r w:rsidRPr="00A45AF6">
        <w:rPr>
          <w:rFonts w:ascii="Arial Narrow" w:hAnsi="Arial Narrow"/>
        </w:rPr>
        <w:t xml:space="preserve">14.3. </w:t>
      </w:r>
      <w:bookmarkStart w:id="84" w:name="_Hlk159244150"/>
      <w:r w:rsidRPr="00A45AF6">
        <w:rPr>
          <w:rFonts w:ascii="Arial Narrow" w:hAnsi="Arial Narrow"/>
          <w:spacing w:val="5"/>
        </w:rPr>
        <w:t>Sou</w:t>
      </w:r>
      <w:r w:rsidRPr="00A45AF6">
        <w:rPr>
          <w:rFonts w:ascii="Arial Narrow" w:hAnsi="Arial Narrow"/>
        </w:rPr>
        <w:t xml:space="preserve">s </w:t>
      </w:r>
      <w:r w:rsidRPr="00A45AF6">
        <w:rPr>
          <w:rFonts w:ascii="Arial Narrow" w:hAnsi="Arial Narrow"/>
          <w:spacing w:val="5"/>
        </w:rPr>
        <w:t>réserv</w:t>
      </w:r>
      <w:r w:rsidRPr="00A45AF6">
        <w:rPr>
          <w:rFonts w:ascii="Arial Narrow" w:hAnsi="Arial Narrow"/>
        </w:rPr>
        <w:t xml:space="preserve">e </w:t>
      </w:r>
      <w:r w:rsidRPr="00A45AF6">
        <w:rPr>
          <w:rFonts w:ascii="Arial Narrow" w:hAnsi="Arial Narrow"/>
          <w:spacing w:val="5"/>
        </w:rPr>
        <w:t>d</w:t>
      </w:r>
      <w:r w:rsidRPr="00A45AF6">
        <w:rPr>
          <w:rFonts w:ascii="Arial Narrow" w:hAnsi="Arial Narrow"/>
        </w:rPr>
        <w:t xml:space="preserve">es </w:t>
      </w:r>
      <w:r w:rsidRPr="00A45AF6">
        <w:rPr>
          <w:rFonts w:ascii="Arial Narrow" w:hAnsi="Arial Narrow"/>
          <w:spacing w:val="5"/>
        </w:rPr>
        <w:t>disposition</w:t>
      </w:r>
      <w:r w:rsidRPr="00A45AF6">
        <w:rPr>
          <w:rFonts w:ascii="Arial Narrow" w:hAnsi="Arial Narrow"/>
        </w:rPr>
        <w:t xml:space="preserve">s </w:t>
      </w:r>
      <w:r w:rsidRPr="00A45AF6">
        <w:rPr>
          <w:rFonts w:ascii="Arial Narrow" w:hAnsi="Arial Narrow"/>
          <w:spacing w:val="5"/>
        </w:rPr>
        <w:t xml:space="preserve">contraires </w:t>
      </w:r>
      <w:r w:rsidRPr="00A45AF6">
        <w:rPr>
          <w:rFonts w:ascii="Arial Narrow" w:hAnsi="Arial Narrow"/>
        </w:rPr>
        <w:t>prévues dans le RPAO et le CCAP</w:t>
      </w:r>
      <w:bookmarkEnd w:id="84"/>
      <w:r w:rsidRPr="00A45AF6">
        <w:rPr>
          <w:rFonts w:ascii="Arial Narrow" w:hAnsi="Arial Narrow"/>
        </w:rPr>
        <w:t xml:space="preserve">, tous les </w:t>
      </w:r>
      <w:r w:rsidRPr="00A45AF6">
        <w:rPr>
          <w:rFonts w:ascii="Arial Narrow" w:hAnsi="Arial Narrow"/>
          <w:spacing w:val="5"/>
        </w:rPr>
        <w:t>droits</w:t>
      </w:r>
      <w:r w:rsidRPr="00A45AF6">
        <w:rPr>
          <w:rFonts w:ascii="Arial Narrow" w:hAnsi="Arial Narrow"/>
        </w:rPr>
        <w:t xml:space="preserve">, </w:t>
      </w:r>
      <w:r w:rsidRPr="00A45AF6">
        <w:rPr>
          <w:rFonts w:ascii="Arial Narrow" w:hAnsi="Arial Narrow"/>
          <w:spacing w:val="5"/>
        </w:rPr>
        <w:t>impôt</w:t>
      </w:r>
      <w:r w:rsidRPr="00A45AF6">
        <w:rPr>
          <w:rFonts w:ascii="Arial Narrow" w:hAnsi="Arial Narrow"/>
        </w:rPr>
        <w:t xml:space="preserve">s, </w:t>
      </w:r>
      <w:r w:rsidRPr="00A45AF6">
        <w:rPr>
          <w:rFonts w:ascii="Arial Narrow" w:hAnsi="Arial Narrow"/>
          <w:spacing w:val="5"/>
        </w:rPr>
        <w:t>taxe</w:t>
      </w:r>
      <w:r w:rsidRPr="00A45AF6">
        <w:rPr>
          <w:rFonts w:ascii="Arial Narrow" w:hAnsi="Arial Narrow"/>
        </w:rPr>
        <w:t xml:space="preserve">s </w:t>
      </w:r>
      <w:r w:rsidRPr="00A45AF6">
        <w:rPr>
          <w:rFonts w:ascii="Arial Narrow" w:hAnsi="Arial Narrow"/>
          <w:spacing w:val="5"/>
        </w:rPr>
        <w:t>e</w:t>
      </w:r>
      <w:r w:rsidRPr="00A45AF6">
        <w:rPr>
          <w:rFonts w:ascii="Arial Narrow" w:hAnsi="Arial Narrow"/>
        </w:rPr>
        <w:t>t</w:t>
      </w:r>
      <w:r w:rsidRPr="00A45AF6">
        <w:rPr>
          <w:rFonts w:ascii="Arial Narrow" w:hAnsi="Arial Narrow"/>
          <w:spacing w:val="5"/>
        </w:rPr>
        <w:t xml:space="preserve"> assurances payable</w:t>
      </w:r>
      <w:r w:rsidRPr="00A45AF6">
        <w:rPr>
          <w:rFonts w:ascii="Arial Narrow" w:hAnsi="Arial Narrow"/>
        </w:rPr>
        <w:t xml:space="preserve">s </w:t>
      </w:r>
      <w:r w:rsidRPr="00A45AF6">
        <w:rPr>
          <w:rFonts w:ascii="Arial Narrow" w:hAnsi="Arial Narrow"/>
          <w:spacing w:val="5"/>
        </w:rPr>
        <w:t>pa</w:t>
      </w:r>
      <w:r w:rsidRPr="00A45AF6">
        <w:rPr>
          <w:rFonts w:ascii="Arial Narrow" w:hAnsi="Arial Narrow"/>
        </w:rPr>
        <w:t xml:space="preserve">r </w:t>
      </w:r>
      <w:r w:rsidRPr="00A45AF6">
        <w:rPr>
          <w:rFonts w:ascii="Arial Narrow" w:hAnsi="Arial Narrow"/>
          <w:spacing w:val="5"/>
        </w:rPr>
        <w:t xml:space="preserve">le </w:t>
      </w:r>
      <w:r w:rsidRPr="00A45AF6">
        <w:rPr>
          <w:rFonts w:ascii="Arial Narrow" w:hAnsi="Arial Narrow"/>
        </w:rPr>
        <w:t>soumissionnaire au titre de la future lettre commande, ou à tout autre titre, trente (30) jours avant la date limite de dépôt des offres seront inclus dans les prix et dans le montant total de son offre.</w:t>
      </w:r>
    </w:p>
    <w:p w:rsidR="0041255C" w:rsidRPr="00A45AF6" w:rsidRDefault="0041255C" w:rsidP="0041255C">
      <w:pPr>
        <w:widowControl w:val="0"/>
        <w:autoSpaceDE w:val="0"/>
        <w:spacing w:after="60" w:line="360" w:lineRule="auto"/>
        <w:jc w:val="both"/>
        <w:rPr>
          <w:rFonts w:ascii="Arial Narrow" w:hAnsi="Arial Narrow"/>
        </w:rPr>
      </w:pPr>
      <w:bookmarkStart w:id="85" w:name="_Hlk159244377"/>
      <w:r w:rsidRPr="00A45AF6">
        <w:rPr>
          <w:rFonts w:ascii="Arial Narrow" w:hAnsi="Arial Narrow"/>
        </w:rPr>
        <w:t xml:space="preserve">14.4. Si les clauses de révision et/ou d’actualisation des prix sont prévues à la lettre commande, la date d’établissement des prix initiaux, ainsi que les </w:t>
      </w:r>
      <w:r w:rsidRPr="00A45AF6">
        <w:rPr>
          <w:rFonts w:ascii="Arial Narrow" w:hAnsi="Arial Narrow"/>
          <w:spacing w:val="1"/>
        </w:rPr>
        <w:t>modalité</w:t>
      </w:r>
      <w:r w:rsidRPr="00A45AF6">
        <w:rPr>
          <w:rFonts w:ascii="Arial Narrow" w:hAnsi="Arial Narrow"/>
        </w:rPr>
        <w:t xml:space="preserve">s </w:t>
      </w:r>
      <w:r w:rsidRPr="00A45AF6">
        <w:rPr>
          <w:rFonts w:ascii="Arial Narrow" w:hAnsi="Arial Narrow"/>
          <w:spacing w:val="1"/>
        </w:rPr>
        <w:t>d</w:t>
      </w:r>
      <w:r w:rsidRPr="00A45AF6">
        <w:rPr>
          <w:rFonts w:ascii="Arial Narrow" w:hAnsi="Arial Narrow"/>
        </w:rPr>
        <w:t xml:space="preserve">e </w:t>
      </w:r>
      <w:r w:rsidRPr="00A45AF6">
        <w:rPr>
          <w:rFonts w:ascii="Arial Narrow" w:hAnsi="Arial Narrow"/>
          <w:spacing w:val="1"/>
        </w:rPr>
        <w:t>révisio</w:t>
      </w:r>
      <w:r w:rsidRPr="00A45AF6">
        <w:rPr>
          <w:rFonts w:ascii="Arial Narrow" w:hAnsi="Arial Narrow"/>
        </w:rPr>
        <w:t xml:space="preserve">n </w:t>
      </w:r>
      <w:r w:rsidRPr="00A45AF6">
        <w:rPr>
          <w:rFonts w:ascii="Arial Narrow" w:hAnsi="Arial Narrow"/>
          <w:spacing w:val="1"/>
        </w:rPr>
        <w:t>et/o</w:t>
      </w:r>
      <w:r w:rsidRPr="00A45AF6">
        <w:rPr>
          <w:rFonts w:ascii="Arial Narrow" w:hAnsi="Arial Narrow"/>
        </w:rPr>
        <w:t xml:space="preserve">u </w:t>
      </w:r>
      <w:r w:rsidRPr="00A45AF6">
        <w:rPr>
          <w:rFonts w:ascii="Arial Narrow" w:hAnsi="Arial Narrow"/>
          <w:spacing w:val="1"/>
        </w:rPr>
        <w:t>d’actualisation desdit</w:t>
      </w:r>
      <w:r w:rsidRPr="00A45AF6">
        <w:rPr>
          <w:rFonts w:ascii="Arial Narrow" w:hAnsi="Arial Narrow"/>
        </w:rPr>
        <w:t xml:space="preserve">s </w:t>
      </w:r>
      <w:r w:rsidRPr="00A45AF6">
        <w:rPr>
          <w:rFonts w:ascii="Arial Narrow" w:hAnsi="Arial Narrow"/>
          <w:spacing w:val="1"/>
        </w:rPr>
        <w:t>pri</w:t>
      </w:r>
      <w:r w:rsidRPr="00A45AF6">
        <w:rPr>
          <w:rFonts w:ascii="Arial Narrow" w:hAnsi="Arial Narrow"/>
        </w:rPr>
        <w:t xml:space="preserve">x </w:t>
      </w:r>
      <w:r w:rsidRPr="00A45AF6">
        <w:rPr>
          <w:rFonts w:ascii="Arial Narrow" w:hAnsi="Arial Narrow"/>
          <w:spacing w:val="1"/>
        </w:rPr>
        <w:t>doiven</w:t>
      </w:r>
      <w:r w:rsidRPr="00A45AF6">
        <w:rPr>
          <w:rFonts w:ascii="Arial Narrow" w:hAnsi="Arial Narrow"/>
        </w:rPr>
        <w:t xml:space="preserve">t </w:t>
      </w:r>
      <w:r w:rsidRPr="00A45AF6">
        <w:rPr>
          <w:rFonts w:ascii="Arial Narrow" w:hAnsi="Arial Narrow"/>
          <w:spacing w:val="1"/>
        </w:rPr>
        <w:t>êtr</w:t>
      </w:r>
      <w:r w:rsidRPr="00A45AF6">
        <w:rPr>
          <w:rFonts w:ascii="Arial Narrow" w:hAnsi="Arial Narrow"/>
        </w:rPr>
        <w:t xml:space="preserve">e </w:t>
      </w:r>
      <w:r w:rsidRPr="00A45AF6">
        <w:rPr>
          <w:rFonts w:ascii="Arial Narrow" w:hAnsi="Arial Narrow"/>
          <w:spacing w:val="1"/>
        </w:rPr>
        <w:t>précisées</w:t>
      </w:r>
      <w:r w:rsidRPr="00A45AF6">
        <w:rPr>
          <w:rFonts w:ascii="Arial Narrow" w:hAnsi="Arial Narrow"/>
        </w:rPr>
        <w:t>. Tout Marché dont la durée d’exécution est au plus égale à un (1) an ne peut faire l’objet de révision de prix.</w:t>
      </w:r>
    </w:p>
    <w:p w:rsidR="0041255C" w:rsidRPr="00A45AF6" w:rsidRDefault="0041255C" w:rsidP="0041255C">
      <w:pPr>
        <w:widowControl w:val="0"/>
        <w:autoSpaceDE w:val="0"/>
        <w:spacing w:after="60" w:line="360" w:lineRule="auto"/>
        <w:jc w:val="both"/>
        <w:rPr>
          <w:rFonts w:ascii="Arial Narrow" w:hAnsi="Arial Narrow"/>
        </w:rPr>
      </w:pPr>
      <w:bookmarkStart w:id="86" w:name="_Hlk159244887"/>
      <w:bookmarkEnd w:id="85"/>
      <w:r w:rsidRPr="00A45AF6">
        <w:rPr>
          <w:rFonts w:ascii="Arial Narrow" w:hAnsi="Arial Narrow"/>
        </w:rPr>
        <w:t>14.5. Tous les prix unitaires assortis des quantités doivent être justifiés par des sous-détails établis conformément au cadre proposé à la pièce N° 8 du DAO.</w:t>
      </w:r>
    </w:p>
    <w:bookmarkEnd w:id="86"/>
    <w:p w:rsidR="0041255C" w:rsidRPr="00A45AF6" w:rsidRDefault="0041255C" w:rsidP="00A45AF6">
      <w:pPr>
        <w:pStyle w:val="AAOarticles"/>
      </w:pPr>
      <w:r w:rsidRPr="00A45AF6">
        <w:t>14.6. Les soumissionnaires indiqueront les rabais consentis dans leurs offres. Par ailleurs, ils préciseront les conditions d’application de ce rabais.</w:t>
      </w:r>
    </w:p>
    <w:p w:rsidR="00D54A81" w:rsidRPr="00A45AF6" w:rsidRDefault="00D54A81" w:rsidP="00A45AF6">
      <w:pPr>
        <w:pStyle w:val="AAOarticles"/>
      </w:pPr>
    </w:p>
    <w:p w:rsidR="00D54A81" w:rsidRPr="00A45AF6" w:rsidRDefault="00D54A81" w:rsidP="00A45AF6">
      <w:pPr>
        <w:pStyle w:val="AAOarticles"/>
      </w:pPr>
    </w:p>
    <w:p w:rsidR="0041255C" w:rsidRPr="00A45AF6" w:rsidRDefault="0041255C" w:rsidP="0041255C">
      <w:pPr>
        <w:pStyle w:val="RGAOarticles"/>
        <w:rPr>
          <w:rFonts w:ascii="Arial Narrow" w:hAnsi="Arial Narrow"/>
          <w:sz w:val="24"/>
        </w:rPr>
      </w:pPr>
      <w:bookmarkStart w:id="87" w:name="_Toc530307921"/>
      <w:bookmarkStart w:id="88" w:name="_Toc97557042"/>
      <w:bookmarkStart w:id="89" w:name="_Toc163062709"/>
      <w:r w:rsidRPr="00A45AF6">
        <w:rPr>
          <w:rFonts w:ascii="Arial Narrow" w:hAnsi="Arial Narrow"/>
          <w:sz w:val="24"/>
        </w:rPr>
        <w:t>Monnaies de soumission et de règlement</w:t>
      </w:r>
      <w:bookmarkEnd w:id="87"/>
      <w:bookmarkEnd w:id="88"/>
      <w:bookmarkEnd w:id="89"/>
    </w:p>
    <w:p w:rsidR="0041255C" w:rsidRPr="00A45AF6" w:rsidRDefault="0041255C" w:rsidP="0041255C">
      <w:pPr>
        <w:widowControl w:val="0"/>
        <w:autoSpaceDE w:val="0"/>
        <w:spacing w:after="60" w:line="360" w:lineRule="auto"/>
        <w:jc w:val="both"/>
        <w:rPr>
          <w:rFonts w:ascii="Arial Narrow" w:hAnsi="Arial Narrow"/>
        </w:rPr>
      </w:pPr>
      <w:r w:rsidRPr="00A45AF6">
        <w:rPr>
          <w:rFonts w:ascii="Arial Narrow" w:hAnsi="Arial Narrow"/>
        </w:rPr>
        <w:t>15.1. En cas d’Appels d’Offres Internationaux, les monnaies de l’offre</w:t>
      </w:r>
      <w:r w:rsidRPr="00A45AF6">
        <w:rPr>
          <w:rFonts w:ascii="Arial Narrow" w:hAnsi="Arial Narrow"/>
          <w:spacing w:val="26"/>
        </w:rPr>
        <w:t xml:space="preserve"> doivent </w:t>
      </w:r>
      <w:r w:rsidRPr="00A45AF6">
        <w:rPr>
          <w:rFonts w:ascii="Arial Narrow" w:hAnsi="Arial Narrow"/>
        </w:rPr>
        <w:t xml:space="preserve">suivre les dispositions soit de l’Option A ou de l’Option B </w:t>
      </w:r>
      <w:r w:rsidRPr="00A45AF6">
        <w:rPr>
          <w:rFonts w:ascii="Arial Narrow" w:hAnsi="Arial Narrow"/>
          <w:spacing w:val="3"/>
        </w:rPr>
        <w:t>ci-dessous</w:t>
      </w:r>
      <w:r w:rsidRPr="00A45AF6">
        <w:rPr>
          <w:rFonts w:ascii="Arial Narrow" w:hAnsi="Arial Narrow"/>
        </w:rPr>
        <w:t xml:space="preserve"> ; </w:t>
      </w:r>
      <w:r w:rsidRPr="00A45AF6">
        <w:rPr>
          <w:rFonts w:ascii="Arial Narrow" w:hAnsi="Arial Narrow"/>
          <w:spacing w:val="3"/>
        </w:rPr>
        <w:t>l’optio</w:t>
      </w:r>
      <w:r w:rsidRPr="00A45AF6">
        <w:rPr>
          <w:rFonts w:ascii="Arial Narrow" w:hAnsi="Arial Narrow"/>
        </w:rPr>
        <w:t xml:space="preserve">n </w:t>
      </w:r>
      <w:r w:rsidRPr="00A45AF6">
        <w:rPr>
          <w:rFonts w:ascii="Arial Narrow" w:hAnsi="Arial Narrow"/>
          <w:spacing w:val="3"/>
        </w:rPr>
        <w:t>applicabl</w:t>
      </w:r>
      <w:r w:rsidRPr="00A45AF6">
        <w:rPr>
          <w:rFonts w:ascii="Arial Narrow" w:hAnsi="Arial Narrow"/>
        </w:rPr>
        <w:t xml:space="preserve">e </w:t>
      </w:r>
      <w:r w:rsidRPr="00A45AF6">
        <w:rPr>
          <w:rFonts w:ascii="Arial Narrow" w:hAnsi="Arial Narrow"/>
          <w:spacing w:val="3"/>
        </w:rPr>
        <w:t>étan</w:t>
      </w:r>
      <w:r w:rsidRPr="00A45AF6">
        <w:rPr>
          <w:rFonts w:ascii="Arial Narrow" w:hAnsi="Arial Narrow"/>
        </w:rPr>
        <w:t xml:space="preserve">t </w:t>
      </w:r>
      <w:r w:rsidRPr="00A45AF6">
        <w:rPr>
          <w:rFonts w:ascii="Arial Narrow" w:hAnsi="Arial Narrow"/>
          <w:spacing w:val="3"/>
        </w:rPr>
        <w:t xml:space="preserve">celle </w:t>
      </w:r>
      <w:r w:rsidRPr="00A45AF6">
        <w:rPr>
          <w:rFonts w:ascii="Arial Narrow" w:hAnsi="Arial Narrow"/>
        </w:rPr>
        <w:t>retenue dans le RPAO.</w:t>
      </w:r>
    </w:p>
    <w:p w:rsidR="0041255C" w:rsidRPr="00A45AF6" w:rsidRDefault="0041255C" w:rsidP="0041255C">
      <w:pPr>
        <w:widowControl w:val="0"/>
        <w:autoSpaceDE w:val="0"/>
        <w:spacing w:after="60" w:line="360" w:lineRule="auto"/>
        <w:jc w:val="both"/>
        <w:rPr>
          <w:rFonts w:ascii="Arial Narrow" w:hAnsi="Arial Narrow"/>
        </w:rPr>
      </w:pPr>
      <w:r w:rsidRPr="00A45AF6">
        <w:rPr>
          <w:rFonts w:ascii="Arial Narrow" w:hAnsi="Arial Narrow"/>
        </w:rPr>
        <w:t>15.2. Option A : le montant de la soumission est libellé entièrement en monnaie nationale</w:t>
      </w:r>
    </w:p>
    <w:p w:rsidR="0041255C" w:rsidRPr="00A45AF6" w:rsidRDefault="0041255C" w:rsidP="0041255C">
      <w:pPr>
        <w:widowControl w:val="0"/>
        <w:autoSpaceDE w:val="0"/>
        <w:spacing w:after="60" w:line="360" w:lineRule="auto"/>
        <w:ind w:firstLine="567"/>
        <w:jc w:val="both"/>
        <w:rPr>
          <w:rFonts w:ascii="Arial Narrow" w:hAnsi="Arial Narrow"/>
        </w:rPr>
      </w:pPr>
      <w:r w:rsidRPr="00A45AF6">
        <w:rPr>
          <w:rFonts w:ascii="Arial Narrow" w:hAnsi="Arial Narrow"/>
        </w:rPr>
        <w:t>Le montant de la soumission, les prix unitaires du bordereau des prix et les prix du détail quantitatif et estimatif sont libellés entièrement</w:t>
      </w:r>
      <w:r w:rsidRPr="00A45AF6">
        <w:rPr>
          <w:rFonts w:ascii="Arial Narrow" w:hAnsi="Arial Narrow"/>
          <w:spacing w:val="8"/>
        </w:rPr>
        <w:t xml:space="preserve"> e</w:t>
      </w:r>
      <w:r w:rsidRPr="00A45AF6">
        <w:rPr>
          <w:rFonts w:ascii="Arial Narrow" w:hAnsi="Arial Narrow"/>
        </w:rPr>
        <w:t>n francs CFA de la manière suivante :</w:t>
      </w:r>
    </w:p>
    <w:p w:rsidR="0041255C" w:rsidRPr="00A45AF6" w:rsidRDefault="0041255C" w:rsidP="0041255C">
      <w:pPr>
        <w:widowControl w:val="0"/>
        <w:autoSpaceDE w:val="0"/>
        <w:spacing w:after="60" w:line="360" w:lineRule="auto"/>
        <w:ind w:left="567"/>
        <w:jc w:val="both"/>
        <w:rPr>
          <w:rFonts w:ascii="Arial Narrow" w:hAnsi="Arial Narrow"/>
        </w:rPr>
      </w:pPr>
      <w:r w:rsidRPr="00A45AF6">
        <w:rPr>
          <w:rFonts w:ascii="Arial Narrow" w:hAnsi="Arial Narrow"/>
        </w:rPr>
        <w:t xml:space="preserve">a. </w:t>
      </w:r>
      <w:r w:rsidRPr="00A45AF6">
        <w:rPr>
          <w:rFonts w:ascii="Arial Narrow" w:hAnsi="Arial Narrow"/>
          <w:spacing w:val="2"/>
        </w:rPr>
        <w:t>Le</w:t>
      </w:r>
      <w:r w:rsidRPr="00A45AF6">
        <w:rPr>
          <w:rFonts w:ascii="Arial Narrow" w:hAnsi="Arial Narrow"/>
        </w:rPr>
        <w:t xml:space="preserve">s </w:t>
      </w:r>
      <w:r w:rsidRPr="00A45AF6">
        <w:rPr>
          <w:rFonts w:ascii="Arial Narrow" w:hAnsi="Arial Narrow"/>
          <w:spacing w:val="2"/>
        </w:rPr>
        <w:t>pri</w:t>
      </w:r>
      <w:r w:rsidRPr="00A45AF6">
        <w:rPr>
          <w:rFonts w:ascii="Arial Narrow" w:hAnsi="Arial Narrow"/>
        </w:rPr>
        <w:t xml:space="preserve">x </w:t>
      </w:r>
      <w:r w:rsidRPr="00A45AF6">
        <w:rPr>
          <w:rFonts w:ascii="Arial Narrow" w:hAnsi="Arial Narrow"/>
          <w:spacing w:val="2"/>
        </w:rPr>
        <w:t>seron</w:t>
      </w:r>
      <w:r w:rsidRPr="00A45AF6">
        <w:rPr>
          <w:rFonts w:ascii="Arial Narrow" w:hAnsi="Arial Narrow"/>
        </w:rPr>
        <w:t xml:space="preserve">t </w:t>
      </w:r>
      <w:r w:rsidRPr="00A45AF6">
        <w:rPr>
          <w:rFonts w:ascii="Arial Narrow" w:hAnsi="Arial Narrow"/>
          <w:spacing w:val="2"/>
        </w:rPr>
        <w:t>entièremen</w:t>
      </w:r>
      <w:r w:rsidRPr="00A45AF6">
        <w:rPr>
          <w:rFonts w:ascii="Arial Narrow" w:hAnsi="Arial Narrow"/>
        </w:rPr>
        <w:t xml:space="preserve">t </w:t>
      </w:r>
      <w:r w:rsidRPr="00A45AF6">
        <w:rPr>
          <w:rFonts w:ascii="Arial Narrow" w:hAnsi="Arial Narrow"/>
          <w:spacing w:val="2"/>
        </w:rPr>
        <w:t>libellé</w:t>
      </w:r>
      <w:r w:rsidRPr="00A45AF6">
        <w:rPr>
          <w:rFonts w:ascii="Arial Narrow" w:hAnsi="Arial Narrow"/>
        </w:rPr>
        <w:t xml:space="preserve">s </w:t>
      </w:r>
      <w:r w:rsidRPr="00A45AF6">
        <w:rPr>
          <w:rFonts w:ascii="Arial Narrow" w:hAnsi="Arial Narrow"/>
          <w:spacing w:val="2"/>
        </w:rPr>
        <w:t>dan</w:t>
      </w:r>
      <w:r w:rsidRPr="00A45AF6">
        <w:rPr>
          <w:rFonts w:ascii="Arial Narrow" w:hAnsi="Arial Narrow"/>
        </w:rPr>
        <w:t xml:space="preserve">s </w:t>
      </w:r>
      <w:r w:rsidRPr="00A45AF6">
        <w:rPr>
          <w:rFonts w:ascii="Arial Narrow" w:hAnsi="Arial Narrow"/>
          <w:spacing w:val="2"/>
        </w:rPr>
        <w:t xml:space="preserve">la </w:t>
      </w:r>
      <w:r w:rsidRPr="00A45AF6">
        <w:rPr>
          <w:rFonts w:ascii="Arial Narrow" w:hAnsi="Arial Narrow"/>
          <w:spacing w:val="5"/>
        </w:rPr>
        <w:t>monnai</w:t>
      </w:r>
      <w:r w:rsidRPr="00A45AF6">
        <w:rPr>
          <w:rFonts w:ascii="Arial Narrow" w:hAnsi="Arial Narrow"/>
        </w:rPr>
        <w:t xml:space="preserve">e </w:t>
      </w:r>
      <w:r w:rsidRPr="00A45AF6">
        <w:rPr>
          <w:rFonts w:ascii="Arial Narrow" w:hAnsi="Arial Narrow"/>
          <w:spacing w:val="5"/>
        </w:rPr>
        <w:t>nationale</w:t>
      </w:r>
      <w:r w:rsidRPr="00A45AF6">
        <w:rPr>
          <w:rFonts w:ascii="Arial Narrow" w:hAnsi="Arial Narrow"/>
        </w:rPr>
        <w:t xml:space="preserve">. </w:t>
      </w:r>
      <w:r w:rsidRPr="00A45AF6">
        <w:rPr>
          <w:rFonts w:ascii="Arial Narrow" w:hAnsi="Arial Narrow"/>
          <w:spacing w:val="5"/>
        </w:rPr>
        <w:t>L</w:t>
      </w:r>
      <w:r w:rsidRPr="00A45AF6">
        <w:rPr>
          <w:rFonts w:ascii="Arial Narrow" w:hAnsi="Arial Narrow"/>
        </w:rPr>
        <w:t xml:space="preserve">e </w:t>
      </w:r>
      <w:r w:rsidRPr="00A45AF6">
        <w:rPr>
          <w:rFonts w:ascii="Arial Narrow" w:hAnsi="Arial Narrow"/>
          <w:spacing w:val="5"/>
        </w:rPr>
        <w:t>soumissionnair</w:t>
      </w:r>
      <w:r w:rsidRPr="00A45AF6">
        <w:rPr>
          <w:rFonts w:ascii="Arial Narrow" w:hAnsi="Arial Narrow"/>
        </w:rPr>
        <w:t xml:space="preserve">e, </w:t>
      </w:r>
      <w:r w:rsidRPr="00A45AF6">
        <w:rPr>
          <w:rFonts w:ascii="Arial Narrow" w:hAnsi="Arial Narrow"/>
          <w:spacing w:val="5"/>
        </w:rPr>
        <w:t xml:space="preserve">qui </w:t>
      </w:r>
      <w:r w:rsidRPr="00A45AF6">
        <w:rPr>
          <w:rFonts w:ascii="Arial Narrow" w:hAnsi="Arial Narrow"/>
        </w:rPr>
        <w:t>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de la lettre commande.</w:t>
      </w:r>
    </w:p>
    <w:p w:rsidR="0041255C" w:rsidRPr="00A45AF6" w:rsidRDefault="0041255C" w:rsidP="0041255C">
      <w:pPr>
        <w:widowControl w:val="0"/>
        <w:tabs>
          <w:tab w:val="left" w:pos="940"/>
          <w:tab w:val="left" w:pos="1660"/>
          <w:tab w:val="left" w:pos="2220"/>
          <w:tab w:val="left" w:pos="3260"/>
          <w:tab w:val="left" w:pos="4260"/>
          <w:tab w:val="left" w:pos="4900"/>
        </w:tabs>
        <w:autoSpaceDE w:val="0"/>
        <w:spacing w:after="60" w:line="360" w:lineRule="auto"/>
        <w:ind w:left="567"/>
        <w:jc w:val="both"/>
        <w:rPr>
          <w:rFonts w:ascii="Arial Narrow" w:hAnsi="Arial Narrow"/>
        </w:rPr>
      </w:pPr>
      <w:r w:rsidRPr="00A45AF6">
        <w:rPr>
          <w:rFonts w:ascii="Arial Narrow" w:hAnsi="Arial Narrow"/>
        </w:rPr>
        <w:t xml:space="preserve">b. </w:t>
      </w:r>
      <w:r w:rsidRPr="00A45AF6">
        <w:rPr>
          <w:rFonts w:ascii="Arial Narrow" w:hAnsi="Arial Narrow"/>
          <w:spacing w:val="5"/>
        </w:rPr>
        <w:t>Le</w:t>
      </w:r>
      <w:r w:rsidRPr="00A45AF6">
        <w:rPr>
          <w:rFonts w:ascii="Arial Narrow" w:hAnsi="Arial Narrow"/>
        </w:rPr>
        <w:t xml:space="preserve">s </w:t>
      </w:r>
      <w:r w:rsidRPr="00A45AF6">
        <w:rPr>
          <w:rFonts w:ascii="Arial Narrow" w:hAnsi="Arial Narrow"/>
          <w:spacing w:val="5"/>
        </w:rPr>
        <w:t>tau</w:t>
      </w:r>
      <w:r w:rsidRPr="00A45AF6">
        <w:rPr>
          <w:rFonts w:ascii="Arial Narrow" w:hAnsi="Arial Narrow"/>
        </w:rPr>
        <w:t xml:space="preserve">x </w:t>
      </w:r>
      <w:r w:rsidRPr="00A45AF6">
        <w:rPr>
          <w:rFonts w:ascii="Arial Narrow" w:hAnsi="Arial Narrow"/>
          <w:spacing w:val="5"/>
        </w:rPr>
        <w:t>d</w:t>
      </w:r>
      <w:r w:rsidRPr="00A45AF6">
        <w:rPr>
          <w:rFonts w:ascii="Arial Narrow" w:hAnsi="Arial Narrow"/>
        </w:rPr>
        <w:t xml:space="preserve">e </w:t>
      </w:r>
      <w:r w:rsidRPr="00A45AF6">
        <w:rPr>
          <w:rFonts w:ascii="Arial Narrow" w:hAnsi="Arial Narrow"/>
          <w:spacing w:val="5"/>
        </w:rPr>
        <w:t>chang</w:t>
      </w:r>
      <w:r w:rsidRPr="00A45AF6">
        <w:rPr>
          <w:rFonts w:ascii="Arial Narrow" w:hAnsi="Arial Narrow"/>
        </w:rPr>
        <w:t xml:space="preserve">e </w:t>
      </w:r>
      <w:r w:rsidRPr="00A45AF6">
        <w:rPr>
          <w:rFonts w:ascii="Arial Narrow" w:hAnsi="Arial Narrow"/>
          <w:spacing w:val="5"/>
        </w:rPr>
        <w:t>utilisé</w:t>
      </w:r>
      <w:r w:rsidRPr="00A45AF6">
        <w:rPr>
          <w:rFonts w:ascii="Arial Narrow" w:hAnsi="Arial Narrow"/>
        </w:rPr>
        <w:t xml:space="preserve">s </w:t>
      </w:r>
      <w:r w:rsidRPr="00A45AF6">
        <w:rPr>
          <w:rFonts w:ascii="Arial Narrow" w:hAnsi="Arial Narrow"/>
          <w:spacing w:val="5"/>
        </w:rPr>
        <w:t>pa</w:t>
      </w:r>
      <w:r w:rsidRPr="00A45AF6">
        <w:rPr>
          <w:rFonts w:ascii="Arial Narrow" w:hAnsi="Arial Narrow"/>
        </w:rPr>
        <w:t xml:space="preserve">r </w:t>
      </w:r>
      <w:r w:rsidRPr="00A45AF6">
        <w:rPr>
          <w:rFonts w:ascii="Arial Narrow" w:hAnsi="Arial Narrow"/>
          <w:spacing w:val="5"/>
        </w:rPr>
        <w:t xml:space="preserve">le </w:t>
      </w:r>
      <w:r w:rsidRPr="00A45AF6">
        <w:rPr>
          <w:rFonts w:ascii="Arial Narrow" w:hAnsi="Arial Narrow"/>
          <w:spacing w:val="2"/>
        </w:rPr>
        <w:t>Soumissionnair</w:t>
      </w:r>
      <w:r w:rsidRPr="00A45AF6">
        <w:rPr>
          <w:rFonts w:ascii="Arial Narrow" w:hAnsi="Arial Narrow"/>
        </w:rPr>
        <w:t xml:space="preserve">e </w:t>
      </w:r>
      <w:r w:rsidRPr="00A45AF6">
        <w:rPr>
          <w:rFonts w:ascii="Arial Narrow" w:hAnsi="Arial Narrow"/>
          <w:spacing w:val="2"/>
        </w:rPr>
        <w:t>pou</w:t>
      </w:r>
      <w:r w:rsidRPr="00A45AF6">
        <w:rPr>
          <w:rFonts w:ascii="Arial Narrow" w:hAnsi="Arial Narrow"/>
        </w:rPr>
        <w:t xml:space="preserve">r </w:t>
      </w:r>
      <w:r w:rsidRPr="00A45AF6">
        <w:rPr>
          <w:rFonts w:ascii="Arial Narrow" w:hAnsi="Arial Narrow"/>
          <w:spacing w:val="2"/>
        </w:rPr>
        <w:t>converti</w:t>
      </w:r>
      <w:r w:rsidRPr="00A45AF6">
        <w:rPr>
          <w:rFonts w:ascii="Arial Narrow" w:hAnsi="Arial Narrow"/>
        </w:rPr>
        <w:t xml:space="preserve">r </w:t>
      </w:r>
      <w:r w:rsidRPr="00A45AF6">
        <w:rPr>
          <w:rFonts w:ascii="Arial Narrow" w:hAnsi="Arial Narrow"/>
          <w:spacing w:val="2"/>
        </w:rPr>
        <w:t>so</w:t>
      </w:r>
      <w:r w:rsidRPr="00A45AF6">
        <w:rPr>
          <w:rFonts w:ascii="Arial Narrow" w:hAnsi="Arial Narrow"/>
        </w:rPr>
        <w:t xml:space="preserve">n </w:t>
      </w:r>
      <w:r w:rsidRPr="00A45AF6">
        <w:rPr>
          <w:rFonts w:ascii="Arial Narrow" w:hAnsi="Arial Narrow"/>
          <w:spacing w:val="2"/>
        </w:rPr>
        <w:t>offr</w:t>
      </w:r>
      <w:r w:rsidRPr="00A45AF6">
        <w:rPr>
          <w:rFonts w:ascii="Arial Narrow" w:hAnsi="Arial Narrow"/>
        </w:rPr>
        <w:t xml:space="preserve">e </w:t>
      </w:r>
      <w:r w:rsidRPr="00A45AF6">
        <w:rPr>
          <w:rFonts w:ascii="Arial Narrow" w:hAnsi="Arial Narrow"/>
          <w:spacing w:val="2"/>
        </w:rPr>
        <w:t xml:space="preserve">en </w:t>
      </w:r>
      <w:r w:rsidRPr="00A45AF6">
        <w:rPr>
          <w:rFonts w:ascii="Arial Narrow" w:hAnsi="Arial Narrow"/>
        </w:rPr>
        <w:t>monnaie nationale seront spécifiés par le soumissionnaire en annexe à la soumission conformément aux précisions du RPAO. Ils seront appliqués pour tout paiement au titre de la lettre commande, pour qu’aucun risque de change ne soit supporté par le Soumissionnaire retenu.</w:t>
      </w:r>
    </w:p>
    <w:p w:rsidR="0041255C" w:rsidRPr="00A45AF6" w:rsidRDefault="0041255C" w:rsidP="0041255C">
      <w:pPr>
        <w:widowControl w:val="0"/>
        <w:autoSpaceDE w:val="0"/>
        <w:spacing w:after="60" w:line="360" w:lineRule="auto"/>
        <w:jc w:val="both"/>
        <w:rPr>
          <w:rFonts w:ascii="Arial Narrow" w:hAnsi="Arial Narrow"/>
        </w:rPr>
      </w:pPr>
      <w:r w:rsidRPr="00A45AF6">
        <w:rPr>
          <w:rFonts w:ascii="Arial Narrow" w:hAnsi="Arial Narrow"/>
        </w:rPr>
        <w:t>15.3. Option B : Le montant de la soumission est directement libellé en monnaie nationale et étrangère.</w:t>
      </w:r>
    </w:p>
    <w:p w:rsidR="0041255C" w:rsidRPr="00A45AF6" w:rsidRDefault="0041255C" w:rsidP="0041255C">
      <w:pPr>
        <w:widowControl w:val="0"/>
        <w:autoSpaceDE w:val="0"/>
        <w:spacing w:after="60" w:line="360" w:lineRule="auto"/>
        <w:ind w:firstLine="567"/>
        <w:jc w:val="both"/>
        <w:rPr>
          <w:rFonts w:ascii="Arial Narrow" w:hAnsi="Arial Narrow"/>
        </w:rPr>
      </w:pPr>
      <w:r w:rsidRPr="00A45AF6">
        <w:rPr>
          <w:rFonts w:ascii="Arial Narrow" w:hAnsi="Arial Narrow"/>
        </w:rPr>
        <w:t>Le soumissionnaire libellera les Prix Unitaires du Bordereau des Prix et les Prix du Détail Quantitatif et Estimatif de la manière suivante :</w:t>
      </w:r>
    </w:p>
    <w:p w:rsidR="0041255C" w:rsidRPr="00A45AF6" w:rsidRDefault="0041255C" w:rsidP="0041255C">
      <w:pPr>
        <w:widowControl w:val="0"/>
        <w:autoSpaceDE w:val="0"/>
        <w:spacing w:after="60" w:line="360" w:lineRule="auto"/>
        <w:ind w:left="567"/>
        <w:jc w:val="both"/>
        <w:rPr>
          <w:rFonts w:ascii="Arial Narrow" w:hAnsi="Arial Narrow"/>
        </w:rPr>
      </w:pPr>
      <w:r w:rsidRPr="00A45AF6">
        <w:rPr>
          <w:rFonts w:ascii="Arial Narrow" w:hAnsi="Arial Narrow"/>
          <w:w w:val="99"/>
        </w:rPr>
        <w:t>a.</w:t>
      </w:r>
      <w:r w:rsidRPr="00A45AF6">
        <w:rPr>
          <w:rFonts w:ascii="Arial Narrow" w:hAnsi="Arial Narrow"/>
        </w:rPr>
        <w:t xml:space="preserve"> Les prix des intrants nécessaires aux travaux, que le Soumissionnaire compte se procurer dans le pays du Maître d’Ouvrage Délégué seront libellés en francs CFA tels que spécifié au RPAO et dénommée “monnaie nationale”.</w:t>
      </w:r>
    </w:p>
    <w:p w:rsidR="0041255C" w:rsidRPr="00A45AF6" w:rsidRDefault="0041255C" w:rsidP="0041255C">
      <w:pPr>
        <w:widowControl w:val="0"/>
        <w:autoSpaceDE w:val="0"/>
        <w:spacing w:after="60" w:line="360" w:lineRule="auto"/>
        <w:ind w:left="567"/>
        <w:jc w:val="both"/>
        <w:rPr>
          <w:rFonts w:ascii="Arial Narrow" w:hAnsi="Arial Narrow"/>
        </w:rPr>
      </w:pPr>
      <w:r w:rsidRPr="00A45AF6">
        <w:rPr>
          <w:rFonts w:ascii="Arial Narrow" w:hAnsi="Arial Narrow"/>
        </w:rPr>
        <w:t>b. Les prix des intrants nécessaires aux travaux que, le soumissionnaire compte se procurer en dehors du pays du Maître d’Ouvrage Délégué seront libellés dans la monnaie du pays du soumissionnaire ou de celle d’un pays membre éligible largement utilisée dans le commerce international.</w:t>
      </w:r>
    </w:p>
    <w:p w:rsidR="0041255C" w:rsidRPr="00A45AF6" w:rsidRDefault="0041255C" w:rsidP="0041255C">
      <w:pPr>
        <w:widowControl w:val="0"/>
        <w:autoSpaceDE w:val="0"/>
        <w:spacing w:after="60" w:line="360" w:lineRule="auto"/>
        <w:jc w:val="both"/>
        <w:rPr>
          <w:rFonts w:ascii="Arial Narrow" w:hAnsi="Arial Narrow"/>
        </w:rPr>
      </w:pPr>
      <w:r w:rsidRPr="00A45AF6">
        <w:rPr>
          <w:rFonts w:ascii="Arial Narrow" w:hAnsi="Arial Narrow"/>
        </w:rPr>
        <w:t>15.4. Le Maître d’Ouvrage Délégué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rsidR="0041255C" w:rsidRPr="00A45AF6" w:rsidRDefault="0041255C" w:rsidP="00A45AF6">
      <w:pPr>
        <w:pStyle w:val="AAOarticles"/>
      </w:pPr>
      <w:r w:rsidRPr="00A45AF6">
        <w:t>15.5. Durant l’exécution des travaux, la plupart des monnaies étrangères restant à payer sur le montant de la lettre commande peut être révisée d’un commun accord par le Maître d’Ouvrage Délégué et l’entreprise de façon à tenir compte de toute modification survenue dans les besoins en devises au titre de la lettre commande.</w:t>
      </w:r>
    </w:p>
    <w:p w:rsidR="0041255C" w:rsidRPr="00A45AF6" w:rsidRDefault="0041255C" w:rsidP="0041255C">
      <w:pPr>
        <w:pStyle w:val="RGAOarticles"/>
        <w:rPr>
          <w:rFonts w:ascii="Arial Narrow" w:hAnsi="Arial Narrow"/>
          <w:sz w:val="24"/>
        </w:rPr>
      </w:pPr>
      <w:bookmarkStart w:id="90" w:name="_Toc530307922"/>
      <w:bookmarkStart w:id="91" w:name="_Toc97557043"/>
      <w:bookmarkStart w:id="92" w:name="_Toc163062710"/>
      <w:r w:rsidRPr="00A45AF6">
        <w:rPr>
          <w:rFonts w:ascii="Arial Narrow" w:hAnsi="Arial Narrow"/>
          <w:sz w:val="24"/>
        </w:rPr>
        <w:t>Validité des offres</w:t>
      </w:r>
      <w:bookmarkEnd w:id="90"/>
      <w:bookmarkEnd w:id="91"/>
      <w:bookmarkEnd w:id="92"/>
    </w:p>
    <w:p w:rsidR="0041255C" w:rsidRPr="00A45AF6" w:rsidRDefault="0041255C" w:rsidP="0041255C">
      <w:pPr>
        <w:widowControl w:val="0"/>
        <w:autoSpaceDE w:val="0"/>
        <w:spacing w:after="60" w:line="360" w:lineRule="auto"/>
        <w:jc w:val="both"/>
        <w:rPr>
          <w:rFonts w:ascii="Arial Narrow" w:hAnsi="Arial Narrow"/>
        </w:rPr>
      </w:pPr>
      <w:r w:rsidRPr="00A45AF6">
        <w:rPr>
          <w:rFonts w:ascii="Arial Narrow" w:hAnsi="Arial Narrow"/>
        </w:rPr>
        <w:t xml:space="preserve">16.1. Les offres doivent demeurer valables pendant </w:t>
      </w:r>
      <w:r w:rsidRPr="00A45AF6">
        <w:rPr>
          <w:rFonts w:ascii="Arial Narrow" w:hAnsi="Arial Narrow"/>
          <w:spacing w:val="5"/>
        </w:rPr>
        <w:t>l</w:t>
      </w:r>
      <w:r w:rsidRPr="00A45AF6">
        <w:rPr>
          <w:rFonts w:ascii="Arial Narrow" w:hAnsi="Arial Narrow"/>
        </w:rPr>
        <w:t xml:space="preserve">a </w:t>
      </w:r>
      <w:r w:rsidRPr="00A45AF6">
        <w:rPr>
          <w:rFonts w:ascii="Arial Narrow" w:hAnsi="Arial Narrow"/>
          <w:spacing w:val="5"/>
        </w:rPr>
        <w:t>périod</w:t>
      </w:r>
      <w:r w:rsidRPr="00A45AF6">
        <w:rPr>
          <w:rFonts w:ascii="Arial Narrow" w:hAnsi="Arial Narrow"/>
        </w:rPr>
        <w:t xml:space="preserve">e </w:t>
      </w:r>
      <w:r w:rsidRPr="00A45AF6">
        <w:rPr>
          <w:rFonts w:ascii="Arial Narrow" w:hAnsi="Arial Narrow"/>
          <w:spacing w:val="5"/>
        </w:rPr>
        <w:t>spécifié</w:t>
      </w:r>
      <w:r w:rsidRPr="00A45AF6">
        <w:rPr>
          <w:rFonts w:ascii="Arial Narrow" w:hAnsi="Arial Narrow"/>
        </w:rPr>
        <w:t xml:space="preserve">e </w:t>
      </w:r>
      <w:r w:rsidRPr="00A45AF6">
        <w:rPr>
          <w:rFonts w:ascii="Arial Narrow" w:hAnsi="Arial Narrow"/>
          <w:spacing w:val="5"/>
        </w:rPr>
        <w:t>dan</w:t>
      </w:r>
      <w:r w:rsidRPr="00A45AF6">
        <w:rPr>
          <w:rFonts w:ascii="Arial Narrow" w:hAnsi="Arial Narrow"/>
        </w:rPr>
        <w:t xml:space="preserve">s </w:t>
      </w:r>
      <w:r w:rsidRPr="00A45AF6">
        <w:rPr>
          <w:rFonts w:ascii="Arial Narrow" w:hAnsi="Arial Narrow"/>
          <w:spacing w:val="5"/>
        </w:rPr>
        <w:t>l</w:t>
      </w:r>
      <w:r w:rsidRPr="00A45AF6">
        <w:rPr>
          <w:rFonts w:ascii="Arial Narrow" w:hAnsi="Arial Narrow"/>
        </w:rPr>
        <w:t xml:space="preserve">e </w:t>
      </w:r>
      <w:r w:rsidRPr="00A45AF6">
        <w:rPr>
          <w:rFonts w:ascii="Arial Narrow" w:hAnsi="Arial Narrow"/>
          <w:spacing w:val="5"/>
        </w:rPr>
        <w:t xml:space="preserve">Règlement </w:t>
      </w:r>
      <w:r w:rsidRPr="00A45AF6">
        <w:rPr>
          <w:rFonts w:ascii="Arial Narrow" w:hAnsi="Arial Narrow"/>
        </w:rPr>
        <w:t xml:space="preserve">Particulier de l'Appel d'Offres pour compter de la date de remise des offres fixée par le Maître d’Ouvrage Délégué, en application de l'article 22 du RGAO. Une offre valable pour une période </w:t>
      </w:r>
      <w:r w:rsidRPr="00A45AF6">
        <w:rPr>
          <w:rFonts w:ascii="Arial Narrow" w:hAnsi="Arial Narrow"/>
          <w:spacing w:val="5"/>
        </w:rPr>
        <w:t>plu</w:t>
      </w:r>
      <w:r w:rsidRPr="00A45AF6">
        <w:rPr>
          <w:rFonts w:ascii="Arial Narrow" w:hAnsi="Arial Narrow"/>
        </w:rPr>
        <w:t xml:space="preserve">s </w:t>
      </w:r>
      <w:r w:rsidRPr="00A45AF6">
        <w:rPr>
          <w:rFonts w:ascii="Arial Narrow" w:hAnsi="Arial Narrow"/>
          <w:spacing w:val="5"/>
        </w:rPr>
        <w:t>court</w:t>
      </w:r>
      <w:r w:rsidRPr="00A45AF6">
        <w:rPr>
          <w:rFonts w:ascii="Arial Narrow" w:hAnsi="Arial Narrow"/>
        </w:rPr>
        <w:t xml:space="preserve">e </w:t>
      </w:r>
      <w:r w:rsidRPr="00A45AF6">
        <w:rPr>
          <w:rFonts w:ascii="Arial Narrow" w:hAnsi="Arial Narrow"/>
          <w:spacing w:val="5"/>
        </w:rPr>
        <w:t>se</w:t>
      </w:r>
      <w:r w:rsidRPr="00A45AF6">
        <w:rPr>
          <w:rFonts w:ascii="Arial Narrow" w:hAnsi="Arial Narrow"/>
        </w:rPr>
        <w:t xml:space="preserve">ra </w:t>
      </w:r>
      <w:r w:rsidRPr="00A45AF6">
        <w:rPr>
          <w:rFonts w:ascii="Arial Narrow" w:hAnsi="Arial Narrow"/>
          <w:spacing w:val="5"/>
        </w:rPr>
        <w:t>considérée</w:t>
      </w:r>
      <w:r w:rsidRPr="00A45AF6">
        <w:rPr>
          <w:rFonts w:ascii="Arial Narrow" w:hAnsi="Arial Narrow"/>
        </w:rPr>
        <w:t xml:space="preserve"> </w:t>
      </w:r>
      <w:r w:rsidRPr="00A45AF6">
        <w:rPr>
          <w:rFonts w:ascii="Arial Narrow" w:hAnsi="Arial Narrow"/>
          <w:spacing w:val="5"/>
        </w:rPr>
        <w:t>pa</w:t>
      </w:r>
      <w:r w:rsidRPr="00A45AF6">
        <w:rPr>
          <w:rFonts w:ascii="Arial Narrow" w:hAnsi="Arial Narrow"/>
        </w:rPr>
        <w:t xml:space="preserve">r </w:t>
      </w:r>
      <w:r w:rsidRPr="00A45AF6">
        <w:rPr>
          <w:rFonts w:ascii="Arial Narrow" w:hAnsi="Arial Narrow"/>
          <w:spacing w:val="5"/>
        </w:rPr>
        <w:t>la Commission de passation des marchés</w:t>
      </w:r>
      <w:r w:rsidRPr="00A45AF6">
        <w:rPr>
          <w:rFonts w:ascii="Arial Narrow" w:hAnsi="Arial Narrow"/>
        </w:rPr>
        <w:t xml:space="preserve"> comme non conforme, sauf si le délai de validité du cautionnement de soumission est conforme. Dans ce cas, un délai de quarante-huit (48) heures est accordé au soumissionnaire pour produire une nouvelle lettre de soumission.</w:t>
      </w:r>
    </w:p>
    <w:p w:rsidR="0041255C" w:rsidRPr="00A45AF6" w:rsidRDefault="0041255C" w:rsidP="0041255C">
      <w:pPr>
        <w:widowControl w:val="0"/>
        <w:autoSpaceDE w:val="0"/>
        <w:spacing w:after="60" w:line="360" w:lineRule="auto"/>
        <w:jc w:val="both"/>
        <w:rPr>
          <w:rFonts w:ascii="Arial Narrow" w:hAnsi="Arial Narrow"/>
        </w:rPr>
      </w:pPr>
      <w:r w:rsidRPr="00A45AF6">
        <w:rPr>
          <w:rFonts w:ascii="Arial Narrow" w:hAnsi="Arial Narrow"/>
        </w:rPr>
        <w:t xml:space="preserve">16.2. </w:t>
      </w:r>
      <w:r w:rsidRPr="00A45AF6">
        <w:rPr>
          <w:rFonts w:ascii="Arial Narrow" w:hAnsi="Arial Narrow"/>
          <w:spacing w:val="5"/>
        </w:rPr>
        <w:t>Dan</w:t>
      </w:r>
      <w:r w:rsidRPr="00A45AF6">
        <w:rPr>
          <w:rFonts w:ascii="Arial Narrow" w:hAnsi="Arial Narrow"/>
        </w:rPr>
        <w:t xml:space="preserve">s </w:t>
      </w:r>
      <w:r w:rsidRPr="00A45AF6">
        <w:rPr>
          <w:rFonts w:ascii="Arial Narrow" w:hAnsi="Arial Narrow"/>
          <w:spacing w:val="5"/>
        </w:rPr>
        <w:t>de</w:t>
      </w:r>
      <w:r w:rsidRPr="00A45AF6">
        <w:rPr>
          <w:rFonts w:ascii="Arial Narrow" w:hAnsi="Arial Narrow"/>
        </w:rPr>
        <w:t xml:space="preserve">s </w:t>
      </w:r>
      <w:r w:rsidRPr="00A45AF6">
        <w:rPr>
          <w:rFonts w:ascii="Arial Narrow" w:hAnsi="Arial Narrow"/>
          <w:spacing w:val="5"/>
        </w:rPr>
        <w:t>circonstance</w:t>
      </w:r>
      <w:r w:rsidRPr="00A45AF6">
        <w:rPr>
          <w:rFonts w:ascii="Arial Narrow" w:hAnsi="Arial Narrow"/>
        </w:rPr>
        <w:t xml:space="preserve">s </w:t>
      </w:r>
      <w:r w:rsidRPr="00A45AF6">
        <w:rPr>
          <w:rFonts w:ascii="Arial Narrow" w:hAnsi="Arial Narrow"/>
          <w:spacing w:val="5"/>
        </w:rPr>
        <w:t xml:space="preserve">exceptionnelles, </w:t>
      </w:r>
      <w:r w:rsidRPr="00A45AF6">
        <w:rPr>
          <w:rFonts w:ascii="Arial Narrow" w:hAnsi="Arial Narrow"/>
        </w:rPr>
        <w:t xml:space="preserve">le Maître d’Ouvrage Délégué peut 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w:t>
      </w:r>
      <w:r w:rsidRPr="00A45AF6">
        <w:rPr>
          <w:rFonts w:ascii="Arial Narrow" w:hAnsi="Arial Narrow"/>
          <w:spacing w:val="5"/>
        </w:rPr>
        <w:t>U</w:t>
      </w:r>
      <w:r w:rsidRPr="00A45AF6">
        <w:rPr>
          <w:rFonts w:ascii="Arial Narrow" w:hAnsi="Arial Narrow"/>
        </w:rPr>
        <w:t xml:space="preserve">n </w:t>
      </w:r>
      <w:r w:rsidRPr="00A45AF6">
        <w:rPr>
          <w:rFonts w:ascii="Arial Narrow" w:hAnsi="Arial Narrow"/>
          <w:spacing w:val="5"/>
        </w:rPr>
        <w:t>soumissionnair</w:t>
      </w:r>
      <w:r w:rsidRPr="00A45AF6">
        <w:rPr>
          <w:rFonts w:ascii="Arial Narrow" w:hAnsi="Arial Narrow"/>
        </w:rPr>
        <w:t xml:space="preserve">e </w:t>
      </w:r>
      <w:r w:rsidRPr="00A45AF6">
        <w:rPr>
          <w:rFonts w:ascii="Arial Narrow" w:hAnsi="Arial Narrow"/>
          <w:spacing w:val="5"/>
        </w:rPr>
        <w:t>qu</w:t>
      </w:r>
      <w:r w:rsidRPr="00A45AF6">
        <w:rPr>
          <w:rFonts w:ascii="Arial Narrow" w:hAnsi="Arial Narrow"/>
        </w:rPr>
        <w:t xml:space="preserve">i </w:t>
      </w:r>
      <w:r w:rsidRPr="00A45AF6">
        <w:rPr>
          <w:rFonts w:ascii="Arial Narrow" w:hAnsi="Arial Narrow"/>
          <w:spacing w:val="5"/>
        </w:rPr>
        <w:t>consen</w:t>
      </w:r>
      <w:r w:rsidRPr="00A45AF6">
        <w:rPr>
          <w:rFonts w:ascii="Arial Narrow" w:hAnsi="Arial Narrow"/>
        </w:rPr>
        <w:t xml:space="preserve">t à </w:t>
      </w:r>
      <w:r w:rsidRPr="00A45AF6">
        <w:rPr>
          <w:rFonts w:ascii="Arial Narrow" w:hAnsi="Arial Narrow"/>
          <w:spacing w:val="5"/>
        </w:rPr>
        <w:t xml:space="preserve">une </w:t>
      </w:r>
      <w:r w:rsidRPr="00A45AF6">
        <w:rPr>
          <w:rFonts w:ascii="Arial Narrow" w:hAnsi="Arial Narrow"/>
        </w:rPr>
        <w:t>prolongation ne se verra pas demander de modifier son offre, ni ne sera autorisé à le faire.</w:t>
      </w:r>
    </w:p>
    <w:p w:rsidR="0041255C" w:rsidRPr="00A45AF6" w:rsidRDefault="0041255C" w:rsidP="0041255C">
      <w:pPr>
        <w:widowControl w:val="0"/>
        <w:tabs>
          <w:tab w:val="left" w:pos="800"/>
          <w:tab w:val="left" w:pos="2000"/>
          <w:tab w:val="left" w:pos="3220"/>
          <w:tab w:val="left" w:pos="3960"/>
        </w:tabs>
        <w:autoSpaceDE w:val="0"/>
        <w:spacing w:after="60" w:line="360" w:lineRule="auto"/>
        <w:jc w:val="both"/>
        <w:rPr>
          <w:rFonts w:ascii="Arial Narrow" w:hAnsi="Arial Narrow"/>
        </w:rPr>
      </w:pPr>
      <w:r w:rsidRPr="00A45AF6">
        <w:rPr>
          <w:rFonts w:ascii="Arial Narrow" w:hAnsi="Arial Narrow"/>
        </w:rPr>
        <w:t xml:space="preserve">16.3. Lorsque la lettre commande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Délégué </w:t>
      </w:r>
      <w:r w:rsidRPr="00A45AF6">
        <w:rPr>
          <w:rFonts w:ascii="Arial Narrow" w:hAnsi="Arial Narrow"/>
          <w:spacing w:val="5"/>
        </w:rPr>
        <w:t>adresser</w:t>
      </w:r>
      <w:r w:rsidRPr="00A45AF6">
        <w:rPr>
          <w:rFonts w:ascii="Arial Narrow" w:hAnsi="Arial Narrow"/>
        </w:rPr>
        <w:t xml:space="preserve">a </w:t>
      </w:r>
      <w:r w:rsidRPr="00A45AF6">
        <w:rPr>
          <w:rFonts w:ascii="Arial Narrow" w:hAnsi="Arial Narrow"/>
          <w:spacing w:val="5"/>
        </w:rPr>
        <w:t>au(x</w:t>
      </w:r>
      <w:r w:rsidRPr="00A45AF6">
        <w:rPr>
          <w:rFonts w:ascii="Arial Narrow" w:hAnsi="Arial Narrow"/>
        </w:rPr>
        <w:t xml:space="preserve">) </w:t>
      </w:r>
      <w:r w:rsidRPr="00A45AF6">
        <w:rPr>
          <w:rFonts w:ascii="Arial Narrow" w:hAnsi="Arial Narrow"/>
          <w:spacing w:val="5"/>
        </w:rPr>
        <w:t>soumission</w:t>
      </w:r>
      <w:r w:rsidRPr="00A45AF6">
        <w:rPr>
          <w:rFonts w:ascii="Arial Narrow" w:hAnsi="Arial Narrow"/>
        </w:rPr>
        <w:t>naire(s).</w:t>
      </w:r>
    </w:p>
    <w:p w:rsidR="0041255C" w:rsidRPr="00A45AF6" w:rsidRDefault="0041255C" w:rsidP="0041255C">
      <w:pPr>
        <w:widowControl w:val="0"/>
        <w:tabs>
          <w:tab w:val="left" w:pos="800"/>
          <w:tab w:val="left" w:pos="2000"/>
          <w:tab w:val="left" w:pos="3220"/>
          <w:tab w:val="left" w:pos="3960"/>
        </w:tabs>
        <w:autoSpaceDE w:val="0"/>
        <w:spacing w:after="60" w:line="360" w:lineRule="auto"/>
        <w:jc w:val="both"/>
        <w:rPr>
          <w:rFonts w:ascii="Arial Narrow" w:hAnsi="Arial Narrow"/>
        </w:rPr>
      </w:pPr>
      <w:r w:rsidRPr="00A45AF6">
        <w:rPr>
          <w:rFonts w:ascii="Arial Narrow" w:hAnsi="Arial Narrow"/>
        </w:rPr>
        <w:t>La période d’actualisation ira de la date de dépassement des soixante (60) jours à la date de notification de la lettre commande ou de l’ordre de service de démarrage des travaux au soumissionnaire retenu, tel que prévu par le CCAP. L’effet de l’actualisation n’est pas pris en considération aux fins de l’évaluation des offres.</w:t>
      </w:r>
    </w:p>
    <w:p w:rsidR="0041255C" w:rsidRPr="00A45AF6" w:rsidRDefault="0041255C" w:rsidP="0041255C">
      <w:pPr>
        <w:pStyle w:val="RGAOarticles"/>
        <w:rPr>
          <w:rFonts w:ascii="Arial Narrow" w:hAnsi="Arial Narrow"/>
          <w:sz w:val="24"/>
        </w:rPr>
      </w:pPr>
      <w:bookmarkStart w:id="93" w:name="_Toc530307923"/>
      <w:bookmarkStart w:id="94" w:name="_Toc97557044"/>
      <w:bookmarkStart w:id="95" w:name="_Toc163062711"/>
      <w:r w:rsidRPr="00A45AF6">
        <w:rPr>
          <w:rFonts w:ascii="Arial Narrow" w:hAnsi="Arial Narrow"/>
          <w:sz w:val="24"/>
        </w:rPr>
        <w:t>Cautionnement de soumission</w:t>
      </w:r>
      <w:bookmarkEnd w:id="93"/>
      <w:bookmarkEnd w:id="94"/>
      <w:bookmarkEnd w:id="95"/>
    </w:p>
    <w:p w:rsidR="0041255C" w:rsidRPr="00A45AF6" w:rsidRDefault="0041255C" w:rsidP="0041255C">
      <w:pPr>
        <w:widowControl w:val="0"/>
        <w:autoSpaceDE w:val="0"/>
        <w:spacing w:after="60" w:line="360" w:lineRule="auto"/>
        <w:jc w:val="both"/>
        <w:rPr>
          <w:rFonts w:ascii="Arial Narrow" w:hAnsi="Arial Narrow"/>
        </w:rPr>
      </w:pPr>
      <w:r w:rsidRPr="00A45AF6">
        <w:rPr>
          <w:rFonts w:ascii="Arial Narrow" w:hAnsi="Arial Narrow"/>
        </w:rPr>
        <w:t xml:space="preserve">17.1. </w:t>
      </w:r>
      <w:r w:rsidRPr="00A45AF6">
        <w:rPr>
          <w:rFonts w:ascii="Arial Narrow" w:hAnsi="Arial Narrow"/>
          <w:spacing w:val="3"/>
        </w:rPr>
        <w:t>E</w:t>
      </w:r>
      <w:r w:rsidRPr="00A45AF6">
        <w:rPr>
          <w:rFonts w:ascii="Arial Narrow" w:hAnsi="Arial Narrow"/>
        </w:rPr>
        <w:t xml:space="preserve">n </w:t>
      </w:r>
      <w:r w:rsidRPr="00A45AF6">
        <w:rPr>
          <w:rFonts w:ascii="Arial Narrow" w:hAnsi="Arial Narrow"/>
          <w:spacing w:val="3"/>
        </w:rPr>
        <w:t>applicatio</w:t>
      </w:r>
      <w:r w:rsidRPr="00A45AF6">
        <w:rPr>
          <w:rFonts w:ascii="Arial Narrow" w:hAnsi="Arial Narrow"/>
        </w:rPr>
        <w:t xml:space="preserve">n </w:t>
      </w:r>
      <w:r w:rsidRPr="00A45AF6">
        <w:rPr>
          <w:rFonts w:ascii="Arial Narrow" w:hAnsi="Arial Narrow"/>
          <w:spacing w:val="3"/>
        </w:rPr>
        <w:t>d</w:t>
      </w:r>
      <w:r w:rsidRPr="00A45AF6">
        <w:rPr>
          <w:rFonts w:ascii="Arial Narrow" w:hAnsi="Arial Narrow"/>
        </w:rPr>
        <w:t xml:space="preserve">e </w:t>
      </w:r>
      <w:r w:rsidRPr="00A45AF6">
        <w:rPr>
          <w:rFonts w:ascii="Arial Narrow" w:hAnsi="Arial Narrow"/>
          <w:spacing w:val="3"/>
        </w:rPr>
        <w:t>l'articl</w:t>
      </w:r>
      <w:r w:rsidRPr="00A45AF6">
        <w:rPr>
          <w:rFonts w:ascii="Arial Narrow" w:hAnsi="Arial Narrow"/>
        </w:rPr>
        <w:t xml:space="preserve">e </w:t>
      </w:r>
      <w:r w:rsidRPr="00A45AF6">
        <w:rPr>
          <w:rFonts w:ascii="Arial Narrow" w:hAnsi="Arial Narrow"/>
          <w:spacing w:val="3"/>
        </w:rPr>
        <w:t>1</w:t>
      </w:r>
      <w:r w:rsidRPr="00A45AF6">
        <w:rPr>
          <w:rFonts w:ascii="Arial Narrow" w:hAnsi="Arial Narrow"/>
        </w:rPr>
        <w:t xml:space="preserve">3 </w:t>
      </w:r>
      <w:r w:rsidRPr="00A45AF6">
        <w:rPr>
          <w:rFonts w:ascii="Arial Narrow" w:hAnsi="Arial Narrow"/>
          <w:spacing w:val="3"/>
        </w:rPr>
        <w:t>d</w:t>
      </w:r>
      <w:r w:rsidRPr="00A45AF6">
        <w:rPr>
          <w:rFonts w:ascii="Arial Narrow" w:hAnsi="Arial Narrow"/>
        </w:rPr>
        <w:t xml:space="preserve">u </w:t>
      </w:r>
      <w:r w:rsidRPr="00A45AF6">
        <w:rPr>
          <w:rFonts w:ascii="Arial Narrow" w:hAnsi="Arial Narrow"/>
          <w:spacing w:val="3"/>
        </w:rPr>
        <w:t xml:space="preserve">RGAO, </w:t>
      </w:r>
      <w:r w:rsidRPr="00A45AF6">
        <w:rPr>
          <w:rFonts w:ascii="Arial Narrow" w:hAnsi="Arial Narrow"/>
        </w:rPr>
        <w:t xml:space="preserve">le soumissionnaire fournira un cautionnement de soumission </w:t>
      </w:r>
      <w:r w:rsidRPr="00A45AF6">
        <w:rPr>
          <w:rFonts w:ascii="Arial Narrow" w:hAnsi="Arial Narrow"/>
          <w:spacing w:val="5"/>
        </w:rPr>
        <w:t>d</w:t>
      </w:r>
      <w:r w:rsidRPr="00A45AF6">
        <w:rPr>
          <w:rFonts w:ascii="Arial Narrow" w:hAnsi="Arial Narrow"/>
        </w:rPr>
        <w:t xml:space="preserve">u </w:t>
      </w:r>
      <w:r w:rsidRPr="00A45AF6">
        <w:rPr>
          <w:rFonts w:ascii="Arial Narrow" w:hAnsi="Arial Narrow"/>
          <w:spacing w:val="5"/>
        </w:rPr>
        <w:t>montan</w:t>
      </w:r>
      <w:r w:rsidRPr="00A45AF6">
        <w:rPr>
          <w:rFonts w:ascii="Arial Narrow" w:hAnsi="Arial Narrow"/>
        </w:rPr>
        <w:t xml:space="preserve">t </w:t>
      </w:r>
      <w:r w:rsidRPr="00A45AF6">
        <w:rPr>
          <w:rFonts w:ascii="Arial Narrow" w:hAnsi="Arial Narrow"/>
          <w:spacing w:val="5"/>
        </w:rPr>
        <w:t>spécifi</w:t>
      </w:r>
      <w:r w:rsidRPr="00A45AF6">
        <w:rPr>
          <w:rFonts w:ascii="Arial Narrow" w:hAnsi="Arial Narrow"/>
        </w:rPr>
        <w:t xml:space="preserve">é </w:t>
      </w:r>
      <w:r w:rsidRPr="00A45AF6">
        <w:rPr>
          <w:rFonts w:ascii="Arial Narrow" w:hAnsi="Arial Narrow"/>
          <w:spacing w:val="5"/>
        </w:rPr>
        <w:t>dan</w:t>
      </w:r>
      <w:r w:rsidRPr="00A45AF6">
        <w:rPr>
          <w:rFonts w:ascii="Arial Narrow" w:hAnsi="Arial Narrow"/>
        </w:rPr>
        <w:t xml:space="preserve">s </w:t>
      </w:r>
      <w:r w:rsidRPr="00A45AF6">
        <w:rPr>
          <w:rFonts w:ascii="Arial Narrow" w:hAnsi="Arial Narrow"/>
          <w:spacing w:val="5"/>
        </w:rPr>
        <w:t xml:space="preserve">le </w:t>
      </w:r>
      <w:r w:rsidRPr="00A45AF6">
        <w:rPr>
          <w:rFonts w:ascii="Arial Narrow" w:hAnsi="Arial Narrow"/>
          <w:spacing w:val="2"/>
        </w:rPr>
        <w:t>Règlemen</w:t>
      </w:r>
      <w:r w:rsidRPr="00A45AF6">
        <w:rPr>
          <w:rFonts w:ascii="Arial Narrow" w:hAnsi="Arial Narrow"/>
        </w:rPr>
        <w:t xml:space="preserve">t </w:t>
      </w:r>
      <w:r w:rsidRPr="00A45AF6">
        <w:rPr>
          <w:rFonts w:ascii="Arial Narrow" w:hAnsi="Arial Narrow"/>
          <w:spacing w:val="2"/>
        </w:rPr>
        <w:t>Particulie</w:t>
      </w:r>
      <w:r w:rsidRPr="00A45AF6">
        <w:rPr>
          <w:rFonts w:ascii="Arial Narrow" w:hAnsi="Arial Narrow"/>
        </w:rPr>
        <w:t xml:space="preserve">r </w:t>
      </w:r>
      <w:r w:rsidRPr="00A45AF6">
        <w:rPr>
          <w:rFonts w:ascii="Arial Narrow" w:hAnsi="Arial Narrow"/>
          <w:spacing w:val="2"/>
        </w:rPr>
        <w:t>d</w:t>
      </w:r>
      <w:r w:rsidRPr="00A45AF6">
        <w:rPr>
          <w:rFonts w:ascii="Arial Narrow" w:hAnsi="Arial Narrow"/>
        </w:rPr>
        <w:t xml:space="preserve">e </w:t>
      </w:r>
      <w:r w:rsidRPr="00A45AF6">
        <w:rPr>
          <w:rFonts w:ascii="Arial Narrow" w:hAnsi="Arial Narrow"/>
          <w:spacing w:val="2"/>
        </w:rPr>
        <w:t>l'Appe</w:t>
      </w:r>
      <w:r w:rsidRPr="00A45AF6">
        <w:rPr>
          <w:rFonts w:ascii="Arial Narrow" w:hAnsi="Arial Narrow"/>
        </w:rPr>
        <w:t xml:space="preserve">l </w:t>
      </w:r>
      <w:r w:rsidRPr="00A45AF6">
        <w:rPr>
          <w:rFonts w:ascii="Arial Narrow" w:hAnsi="Arial Narrow"/>
          <w:spacing w:val="2"/>
        </w:rPr>
        <w:t xml:space="preserve">d'Offres, </w:t>
      </w:r>
      <w:r w:rsidRPr="00A45AF6">
        <w:rPr>
          <w:rFonts w:ascii="Arial Narrow" w:hAnsi="Arial Narrow"/>
        </w:rPr>
        <w:t>et qui fera partie intégrante de son offre.</w:t>
      </w:r>
    </w:p>
    <w:p w:rsidR="0041255C" w:rsidRPr="00A45AF6" w:rsidRDefault="0041255C" w:rsidP="0041255C">
      <w:pPr>
        <w:widowControl w:val="0"/>
        <w:autoSpaceDE w:val="0"/>
        <w:spacing w:after="60" w:line="360" w:lineRule="auto"/>
        <w:jc w:val="both"/>
        <w:rPr>
          <w:rFonts w:ascii="Arial Narrow" w:hAnsi="Arial Narrow"/>
        </w:rPr>
      </w:pPr>
      <w:r w:rsidRPr="00A45AF6">
        <w:rPr>
          <w:rFonts w:ascii="Arial Narrow" w:hAnsi="Arial Narrow"/>
        </w:rPr>
        <w:t xml:space="preserve">17.2. Le cautionnement de soumission sera conforme au modèle présenté dans le Dossier d’Appel d’Offres ; d’autres modèles peuvent être autorisés, par le </w:t>
      </w:r>
      <w:r w:rsidRPr="00A45AF6">
        <w:rPr>
          <w:rFonts w:ascii="Arial Narrow" w:hAnsi="Arial Narrow"/>
          <w:spacing w:val="5"/>
        </w:rPr>
        <w:t>Maître d’Ouvrage Délégué</w:t>
      </w:r>
      <w:r w:rsidRPr="00A45AF6">
        <w:rPr>
          <w:rFonts w:ascii="Arial Narrow" w:hAnsi="Arial Narrow"/>
        </w:rPr>
        <w:t xml:space="preserve">. Le cautionnement </w:t>
      </w:r>
      <w:r w:rsidRPr="00A45AF6">
        <w:rPr>
          <w:rFonts w:ascii="Arial Narrow" w:hAnsi="Arial Narrow"/>
          <w:spacing w:val="5"/>
        </w:rPr>
        <w:t xml:space="preserve">de </w:t>
      </w:r>
      <w:r w:rsidRPr="00A45AF6">
        <w:rPr>
          <w:rFonts w:ascii="Arial Narrow" w:hAnsi="Arial Narrow"/>
        </w:rPr>
        <w:t>soumission demeurera valide pendant trente (30) jours au-delà de la date limite</w:t>
      </w:r>
      <w:r w:rsidRPr="00A45AF6">
        <w:rPr>
          <w:rFonts w:ascii="Arial Narrow" w:hAnsi="Arial Narrow"/>
          <w:spacing w:val="-8"/>
        </w:rPr>
        <w:t xml:space="preserve"> initiale </w:t>
      </w:r>
      <w:r w:rsidRPr="00A45AF6">
        <w:rPr>
          <w:rFonts w:ascii="Arial Narrow" w:hAnsi="Arial Narrow"/>
        </w:rPr>
        <w:t>de validité des offres, ou de toute nouvelle date limite de validité demandée par le Maître d’Ouvrage Délégué et acceptée par le soumission</w:t>
      </w:r>
      <w:r w:rsidRPr="00A45AF6">
        <w:rPr>
          <w:rFonts w:ascii="Arial Narrow" w:hAnsi="Arial Narrow"/>
          <w:spacing w:val="4"/>
        </w:rPr>
        <w:t>naire</w:t>
      </w:r>
      <w:r w:rsidRPr="00A45AF6">
        <w:rPr>
          <w:rFonts w:ascii="Arial Narrow" w:hAnsi="Arial Narrow"/>
        </w:rPr>
        <w:t xml:space="preserve">, </w:t>
      </w:r>
      <w:r w:rsidRPr="00A45AF6">
        <w:rPr>
          <w:rFonts w:ascii="Arial Narrow" w:hAnsi="Arial Narrow"/>
          <w:spacing w:val="4"/>
        </w:rPr>
        <w:t>conformémen</w:t>
      </w:r>
      <w:r w:rsidRPr="00A45AF6">
        <w:rPr>
          <w:rFonts w:ascii="Arial Narrow" w:hAnsi="Arial Narrow"/>
        </w:rPr>
        <w:t xml:space="preserve">t </w:t>
      </w:r>
      <w:r w:rsidRPr="00A45AF6">
        <w:rPr>
          <w:rFonts w:ascii="Arial Narrow" w:hAnsi="Arial Narrow"/>
          <w:spacing w:val="4"/>
        </w:rPr>
        <w:t>au</w:t>
      </w:r>
      <w:r w:rsidRPr="00A45AF6">
        <w:rPr>
          <w:rFonts w:ascii="Arial Narrow" w:hAnsi="Arial Narrow"/>
        </w:rPr>
        <w:t xml:space="preserve">x </w:t>
      </w:r>
      <w:r w:rsidRPr="00A45AF6">
        <w:rPr>
          <w:rFonts w:ascii="Arial Narrow" w:hAnsi="Arial Narrow"/>
          <w:spacing w:val="4"/>
        </w:rPr>
        <w:t>disposition</w:t>
      </w:r>
      <w:r w:rsidRPr="00A45AF6">
        <w:rPr>
          <w:rFonts w:ascii="Arial Narrow" w:hAnsi="Arial Narrow"/>
        </w:rPr>
        <w:t xml:space="preserve">s </w:t>
      </w:r>
      <w:r w:rsidRPr="00A45AF6">
        <w:rPr>
          <w:rFonts w:ascii="Arial Narrow" w:hAnsi="Arial Narrow"/>
          <w:spacing w:val="4"/>
        </w:rPr>
        <w:t xml:space="preserve">de </w:t>
      </w:r>
      <w:r w:rsidRPr="00A45AF6">
        <w:rPr>
          <w:rFonts w:ascii="Arial Narrow" w:hAnsi="Arial Narrow"/>
        </w:rPr>
        <w:t>l’article 16.2 du RGAO.</w:t>
      </w:r>
    </w:p>
    <w:p w:rsidR="0041255C" w:rsidRPr="00A45AF6" w:rsidRDefault="0041255C" w:rsidP="0041255C">
      <w:pPr>
        <w:widowControl w:val="0"/>
        <w:autoSpaceDE w:val="0"/>
        <w:spacing w:after="60" w:line="360" w:lineRule="auto"/>
        <w:jc w:val="both"/>
        <w:rPr>
          <w:rFonts w:ascii="Arial Narrow" w:hAnsi="Arial Narrow"/>
        </w:rPr>
      </w:pPr>
      <w:r w:rsidRPr="00A45AF6">
        <w:rPr>
          <w:rFonts w:ascii="Arial Narrow" w:hAnsi="Arial Narrow"/>
        </w:rPr>
        <w:t>Pour les prestations relevant des lettres commandes, les chèques certifiés et les chèques-banques sont admis au titre du cautionnement de soumission.</w:t>
      </w:r>
    </w:p>
    <w:p w:rsidR="0041255C" w:rsidRPr="00A45AF6" w:rsidRDefault="0041255C" w:rsidP="0041255C">
      <w:pPr>
        <w:widowControl w:val="0"/>
        <w:tabs>
          <w:tab w:val="left" w:pos="1560"/>
          <w:tab w:val="left" w:pos="2140"/>
          <w:tab w:val="left" w:pos="3380"/>
          <w:tab w:val="left" w:pos="3820"/>
          <w:tab w:val="left" w:pos="4820"/>
        </w:tabs>
        <w:autoSpaceDE w:val="0"/>
        <w:spacing w:after="60" w:line="360" w:lineRule="auto"/>
        <w:jc w:val="both"/>
        <w:rPr>
          <w:rFonts w:ascii="Arial Narrow" w:hAnsi="Arial Narrow"/>
        </w:rPr>
      </w:pPr>
      <w:r w:rsidRPr="00A45AF6">
        <w:rPr>
          <w:rFonts w:ascii="Arial Narrow" w:hAnsi="Arial Narrow"/>
        </w:rPr>
        <w:t xml:space="preserve">17.3. Toute offre non accompagnée d’un cautionnement de soumission acceptable sera rejetée par la </w:t>
      </w:r>
      <w:r w:rsidRPr="00A45AF6">
        <w:rPr>
          <w:rFonts w:ascii="Arial Narrow" w:hAnsi="Arial Narrow"/>
          <w:spacing w:val="5"/>
        </w:rPr>
        <w:t>Commissio</w:t>
      </w:r>
      <w:r w:rsidRPr="00A45AF6">
        <w:rPr>
          <w:rFonts w:ascii="Arial Narrow" w:hAnsi="Arial Narrow"/>
        </w:rPr>
        <w:t xml:space="preserve">n </w:t>
      </w:r>
      <w:r w:rsidRPr="00A45AF6">
        <w:rPr>
          <w:rFonts w:ascii="Arial Narrow" w:hAnsi="Arial Narrow"/>
          <w:spacing w:val="5"/>
        </w:rPr>
        <w:t>d</w:t>
      </w:r>
      <w:r w:rsidRPr="00A45AF6">
        <w:rPr>
          <w:rFonts w:ascii="Arial Narrow" w:hAnsi="Arial Narrow"/>
        </w:rPr>
        <w:t xml:space="preserve">e </w:t>
      </w:r>
      <w:r w:rsidRPr="00A45AF6">
        <w:rPr>
          <w:rFonts w:ascii="Arial Narrow" w:hAnsi="Arial Narrow"/>
          <w:spacing w:val="5"/>
        </w:rPr>
        <w:t>Passatio</w:t>
      </w:r>
      <w:r w:rsidRPr="00A45AF6">
        <w:rPr>
          <w:rFonts w:ascii="Arial Narrow" w:hAnsi="Arial Narrow"/>
        </w:rPr>
        <w:t xml:space="preserve">n </w:t>
      </w:r>
      <w:r w:rsidRPr="00A45AF6">
        <w:rPr>
          <w:rFonts w:ascii="Arial Narrow" w:hAnsi="Arial Narrow"/>
          <w:spacing w:val="5"/>
        </w:rPr>
        <w:t>de</w:t>
      </w:r>
      <w:r w:rsidRPr="00A45AF6">
        <w:rPr>
          <w:rFonts w:ascii="Arial Narrow" w:hAnsi="Arial Narrow"/>
        </w:rPr>
        <w:t xml:space="preserve">s </w:t>
      </w:r>
      <w:r w:rsidRPr="00A45AF6">
        <w:rPr>
          <w:rFonts w:ascii="Arial Narrow" w:hAnsi="Arial Narrow"/>
          <w:spacing w:val="5"/>
        </w:rPr>
        <w:t>Marchés comm</w:t>
      </w:r>
      <w:r w:rsidRPr="00A45AF6">
        <w:rPr>
          <w:rFonts w:ascii="Arial Narrow" w:hAnsi="Arial Narrow"/>
        </w:rPr>
        <w:t xml:space="preserve">e </w:t>
      </w:r>
      <w:r w:rsidRPr="00A45AF6">
        <w:rPr>
          <w:rFonts w:ascii="Arial Narrow" w:hAnsi="Arial Narrow"/>
          <w:spacing w:val="5"/>
        </w:rPr>
        <w:t>incomplète</w:t>
      </w:r>
      <w:r w:rsidRPr="00A45AF6">
        <w:rPr>
          <w:rFonts w:ascii="Arial Narrow" w:hAnsi="Arial Narrow"/>
        </w:rPr>
        <w:t xml:space="preserve">. Le cautionnement </w:t>
      </w:r>
      <w:r w:rsidRPr="00A45AF6">
        <w:rPr>
          <w:rFonts w:ascii="Arial Narrow" w:hAnsi="Arial Narrow"/>
          <w:spacing w:val="5"/>
        </w:rPr>
        <w:t xml:space="preserve">de </w:t>
      </w:r>
      <w:r w:rsidRPr="00A45AF6">
        <w:rPr>
          <w:rFonts w:ascii="Arial Narrow" w:hAnsi="Arial Narrow"/>
          <w:spacing w:val="1"/>
        </w:rPr>
        <w:t>soumissio</w:t>
      </w:r>
      <w:r w:rsidRPr="00A45AF6">
        <w:rPr>
          <w:rFonts w:ascii="Arial Narrow" w:hAnsi="Arial Narrow"/>
        </w:rPr>
        <w:t xml:space="preserve">n </w:t>
      </w:r>
      <w:r w:rsidRPr="00A45AF6">
        <w:rPr>
          <w:rFonts w:ascii="Arial Narrow" w:hAnsi="Arial Narrow"/>
          <w:spacing w:val="1"/>
        </w:rPr>
        <w:t>d’u</w:t>
      </w:r>
      <w:r w:rsidRPr="00A45AF6">
        <w:rPr>
          <w:rFonts w:ascii="Arial Narrow" w:hAnsi="Arial Narrow"/>
        </w:rPr>
        <w:t xml:space="preserve">n </w:t>
      </w:r>
      <w:r w:rsidRPr="00A45AF6">
        <w:rPr>
          <w:rFonts w:ascii="Arial Narrow" w:hAnsi="Arial Narrow"/>
          <w:spacing w:val="1"/>
        </w:rPr>
        <w:t>groupemen</w:t>
      </w:r>
      <w:r w:rsidRPr="00A45AF6">
        <w:rPr>
          <w:rFonts w:ascii="Arial Narrow" w:hAnsi="Arial Narrow"/>
        </w:rPr>
        <w:t xml:space="preserve">t </w:t>
      </w:r>
      <w:r w:rsidRPr="00A45AF6">
        <w:rPr>
          <w:rFonts w:ascii="Arial Narrow" w:hAnsi="Arial Narrow"/>
          <w:spacing w:val="1"/>
        </w:rPr>
        <w:t xml:space="preserve">d’entreprises </w:t>
      </w:r>
      <w:r w:rsidRPr="00A45AF6">
        <w:rPr>
          <w:rFonts w:ascii="Arial Narrow" w:hAnsi="Arial Narrow"/>
          <w:spacing w:val="5"/>
        </w:rPr>
        <w:t>doi</w:t>
      </w:r>
      <w:r w:rsidRPr="00A45AF6">
        <w:rPr>
          <w:rFonts w:ascii="Arial Narrow" w:hAnsi="Arial Narrow"/>
        </w:rPr>
        <w:t xml:space="preserve">t </w:t>
      </w:r>
      <w:r w:rsidRPr="00A45AF6">
        <w:rPr>
          <w:rFonts w:ascii="Arial Narrow" w:hAnsi="Arial Narrow"/>
          <w:spacing w:val="5"/>
        </w:rPr>
        <w:t>êtr</w:t>
      </w:r>
      <w:r w:rsidRPr="00A45AF6">
        <w:rPr>
          <w:rFonts w:ascii="Arial Narrow" w:hAnsi="Arial Narrow"/>
        </w:rPr>
        <w:t xml:space="preserve">e </w:t>
      </w:r>
      <w:r w:rsidRPr="00A45AF6">
        <w:rPr>
          <w:rFonts w:ascii="Arial Narrow" w:hAnsi="Arial Narrow"/>
          <w:spacing w:val="5"/>
        </w:rPr>
        <w:t>établi a</w:t>
      </w:r>
      <w:r w:rsidRPr="00A45AF6">
        <w:rPr>
          <w:rFonts w:ascii="Arial Narrow" w:hAnsi="Arial Narrow"/>
        </w:rPr>
        <w:t xml:space="preserve">u </w:t>
      </w:r>
      <w:r w:rsidRPr="00A45AF6">
        <w:rPr>
          <w:rFonts w:ascii="Arial Narrow" w:hAnsi="Arial Narrow"/>
          <w:spacing w:val="5"/>
        </w:rPr>
        <w:t>no</w:t>
      </w:r>
      <w:r w:rsidRPr="00A45AF6">
        <w:rPr>
          <w:rFonts w:ascii="Arial Narrow" w:hAnsi="Arial Narrow"/>
        </w:rPr>
        <w:t xml:space="preserve">m </w:t>
      </w:r>
      <w:r w:rsidRPr="00A45AF6">
        <w:rPr>
          <w:rFonts w:ascii="Arial Narrow" w:hAnsi="Arial Narrow"/>
          <w:spacing w:val="5"/>
        </w:rPr>
        <w:t>d</w:t>
      </w:r>
      <w:r w:rsidRPr="00A45AF6">
        <w:rPr>
          <w:rFonts w:ascii="Arial Narrow" w:hAnsi="Arial Narrow"/>
        </w:rPr>
        <w:t xml:space="preserve">u </w:t>
      </w:r>
      <w:r w:rsidRPr="00A45AF6">
        <w:rPr>
          <w:rFonts w:ascii="Arial Narrow" w:hAnsi="Arial Narrow"/>
          <w:spacing w:val="5"/>
        </w:rPr>
        <w:t xml:space="preserve">mandataire </w:t>
      </w:r>
      <w:r w:rsidRPr="00A45AF6">
        <w:rPr>
          <w:rFonts w:ascii="Arial Narrow" w:hAnsi="Arial Narrow"/>
        </w:rPr>
        <w:t>soumettant l’offre.</w:t>
      </w:r>
    </w:p>
    <w:p w:rsidR="0041255C" w:rsidRPr="00A45AF6" w:rsidRDefault="0041255C" w:rsidP="0041255C">
      <w:pPr>
        <w:widowControl w:val="0"/>
        <w:tabs>
          <w:tab w:val="left" w:pos="1560"/>
          <w:tab w:val="left" w:pos="2140"/>
          <w:tab w:val="left" w:pos="3380"/>
          <w:tab w:val="left" w:pos="3820"/>
          <w:tab w:val="left" w:pos="4820"/>
        </w:tabs>
        <w:autoSpaceDE w:val="0"/>
        <w:spacing w:after="60" w:line="360" w:lineRule="auto"/>
        <w:jc w:val="both"/>
        <w:rPr>
          <w:rFonts w:ascii="Arial Narrow" w:hAnsi="Arial Narrow"/>
        </w:rPr>
      </w:pPr>
      <w:r w:rsidRPr="00A45AF6">
        <w:rPr>
          <w:rFonts w:ascii="Arial Narrow" w:hAnsi="Arial Narrow"/>
        </w:rPr>
        <w:t>17.4.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w:t>
      </w:r>
    </w:p>
    <w:p w:rsidR="0041255C" w:rsidRPr="00A45AF6" w:rsidRDefault="0041255C" w:rsidP="0041255C">
      <w:pPr>
        <w:widowControl w:val="0"/>
        <w:tabs>
          <w:tab w:val="left" w:pos="1560"/>
          <w:tab w:val="left" w:pos="2140"/>
          <w:tab w:val="left" w:pos="3380"/>
          <w:tab w:val="left" w:pos="3820"/>
          <w:tab w:val="left" w:pos="4820"/>
        </w:tabs>
        <w:autoSpaceDE w:val="0"/>
        <w:spacing w:after="60" w:line="360" w:lineRule="auto"/>
        <w:jc w:val="both"/>
        <w:rPr>
          <w:rFonts w:ascii="Arial Narrow" w:hAnsi="Arial Narrow"/>
        </w:rPr>
      </w:pPr>
      <w:r w:rsidRPr="00A45AF6">
        <w:rPr>
          <w:rFonts w:ascii="Arial Narrow" w:hAnsi="Arial Narrow"/>
        </w:rPr>
        <w:t>17.5. Le cautionnement de soumission des soumissionnaires non retenus sont restitués dès publication des résultats d’attribution.</w:t>
      </w:r>
    </w:p>
    <w:p w:rsidR="0041255C" w:rsidRPr="00A45AF6" w:rsidRDefault="0041255C" w:rsidP="0041255C">
      <w:pPr>
        <w:widowControl w:val="0"/>
        <w:autoSpaceDE w:val="0"/>
        <w:spacing w:after="60" w:line="360" w:lineRule="auto"/>
        <w:jc w:val="both"/>
        <w:rPr>
          <w:rFonts w:ascii="Arial Narrow" w:hAnsi="Arial Narrow"/>
        </w:rPr>
      </w:pPr>
      <w:r w:rsidRPr="00A45AF6">
        <w:rPr>
          <w:rFonts w:ascii="Arial Narrow" w:hAnsi="Arial Narrow"/>
        </w:rPr>
        <w:t>17. 6. Le cautionnement de soumission de l’attributaire de la lettre commande sera libéré dès que ce dernier aura fourni le cautionnement définitif requis.</w:t>
      </w:r>
    </w:p>
    <w:p w:rsidR="0041255C" w:rsidRPr="00A45AF6" w:rsidRDefault="0041255C" w:rsidP="0041255C">
      <w:pPr>
        <w:widowControl w:val="0"/>
        <w:autoSpaceDE w:val="0"/>
        <w:spacing w:after="60" w:line="360" w:lineRule="auto"/>
        <w:jc w:val="both"/>
        <w:rPr>
          <w:rFonts w:ascii="Arial Narrow" w:hAnsi="Arial Narrow"/>
        </w:rPr>
      </w:pPr>
      <w:r w:rsidRPr="00A45AF6">
        <w:rPr>
          <w:rFonts w:ascii="Arial Narrow" w:hAnsi="Arial Narrow"/>
        </w:rPr>
        <w:t>17. 7. Le cautionnement de soumission peut être saisi :</w:t>
      </w:r>
    </w:p>
    <w:p w:rsidR="0041255C" w:rsidRPr="00A45AF6" w:rsidRDefault="0041255C" w:rsidP="0041255C">
      <w:pPr>
        <w:widowControl w:val="0"/>
        <w:autoSpaceDE w:val="0"/>
        <w:spacing w:after="60" w:line="360" w:lineRule="auto"/>
        <w:ind w:firstLine="720"/>
        <w:jc w:val="both"/>
        <w:rPr>
          <w:rFonts w:ascii="Arial Narrow" w:hAnsi="Arial Narrow"/>
        </w:rPr>
      </w:pPr>
      <w:r w:rsidRPr="00A45AF6">
        <w:rPr>
          <w:rFonts w:ascii="Arial Narrow" w:hAnsi="Arial Narrow"/>
        </w:rPr>
        <w:t>a. Si le soumissionnaire retire son offre durant la période de validité ;</w:t>
      </w:r>
    </w:p>
    <w:p w:rsidR="0041255C" w:rsidRPr="00A45AF6" w:rsidRDefault="0041255C" w:rsidP="0041255C">
      <w:pPr>
        <w:widowControl w:val="0"/>
        <w:autoSpaceDE w:val="0"/>
        <w:spacing w:after="60" w:line="360" w:lineRule="auto"/>
        <w:ind w:firstLine="720"/>
        <w:jc w:val="both"/>
        <w:rPr>
          <w:rFonts w:ascii="Arial Narrow" w:hAnsi="Arial Narrow"/>
        </w:rPr>
      </w:pPr>
      <w:r w:rsidRPr="00A45AF6">
        <w:rPr>
          <w:rFonts w:ascii="Arial Narrow" w:hAnsi="Arial Narrow"/>
        </w:rPr>
        <w:t>b. Si, le soumissionnaire retenu :</w:t>
      </w:r>
    </w:p>
    <w:p w:rsidR="0041255C" w:rsidRPr="00A45AF6" w:rsidRDefault="0041255C" w:rsidP="0041255C">
      <w:pPr>
        <w:widowControl w:val="0"/>
        <w:autoSpaceDE w:val="0"/>
        <w:spacing w:after="60" w:line="360" w:lineRule="auto"/>
        <w:ind w:left="567" w:hanging="283"/>
        <w:jc w:val="both"/>
        <w:rPr>
          <w:rFonts w:ascii="Arial Narrow" w:hAnsi="Arial Narrow"/>
        </w:rPr>
      </w:pPr>
      <w:r w:rsidRPr="00A45AF6">
        <w:rPr>
          <w:rFonts w:ascii="Arial Narrow" w:hAnsi="Arial Narrow"/>
        </w:rPr>
        <w:t xml:space="preserve">i. Manque à son obligation de souscrire le marché en application de l’article 38 du RGAO ; </w:t>
      </w:r>
    </w:p>
    <w:p w:rsidR="0041255C" w:rsidRPr="00A45AF6" w:rsidRDefault="0041255C" w:rsidP="0041255C">
      <w:pPr>
        <w:widowControl w:val="0"/>
        <w:autoSpaceDE w:val="0"/>
        <w:spacing w:after="60" w:line="360" w:lineRule="auto"/>
        <w:ind w:left="567" w:hanging="283"/>
        <w:jc w:val="both"/>
        <w:rPr>
          <w:rFonts w:ascii="Arial Narrow" w:hAnsi="Arial Narrow"/>
        </w:rPr>
      </w:pPr>
      <w:r w:rsidRPr="00A45AF6">
        <w:rPr>
          <w:rFonts w:ascii="Arial Narrow" w:hAnsi="Arial Narrow"/>
        </w:rPr>
        <w:t xml:space="preserve">ii. Manque à son obligation de fournir le cautionnement définitif en application de l’article 39 du RGAO ;  </w:t>
      </w:r>
    </w:p>
    <w:p w:rsidR="0041255C" w:rsidRPr="00A45AF6" w:rsidRDefault="0041255C" w:rsidP="0041255C">
      <w:pPr>
        <w:widowControl w:val="0"/>
        <w:autoSpaceDE w:val="0"/>
        <w:spacing w:after="60" w:line="360" w:lineRule="auto"/>
        <w:ind w:left="567" w:hanging="283"/>
        <w:jc w:val="both"/>
        <w:rPr>
          <w:rFonts w:ascii="Arial Narrow" w:hAnsi="Arial Narrow"/>
        </w:rPr>
      </w:pPr>
      <w:r w:rsidRPr="00A45AF6">
        <w:rPr>
          <w:rFonts w:ascii="Arial Narrow" w:hAnsi="Arial Narrow"/>
        </w:rPr>
        <w:t xml:space="preserve">iii. Refuse de recevoir notification de la lettre commande. </w:t>
      </w:r>
    </w:p>
    <w:p w:rsidR="0041255C" w:rsidRPr="00A45AF6" w:rsidRDefault="0041255C" w:rsidP="0041255C">
      <w:pPr>
        <w:pStyle w:val="RGAOarticles"/>
        <w:rPr>
          <w:rFonts w:ascii="Arial Narrow" w:hAnsi="Arial Narrow"/>
          <w:sz w:val="24"/>
        </w:rPr>
      </w:pPr>
      <w:bookmarkStart w:id="96" w:name="_Toc530307924"/>
      <w:bookmarkStart w:id="97" w:name="_Toc97557045"/>
      <w:bookmarkStart w:id="98" w:name="_Toc163062712"/>
      <w:r w:rsidRPr="00A45AF6">
        <w:rPr>
          <w:rFonts w:ascii="Arial Narrow" w:hAnsi="Arial Narrow"/>
          <w:sz w:val="24"/>
        </w:rPr>
        <w:t>Propositions variantes des soumissionnaires</w:t>
      </w:r>
      <w:bookmarkEnd w:id="96"/>
      <w:bookmarkEnd w:id="97"/>
      <w:bookmarkEnd w:id="98"/>
    </w:p>
    <w:p w:rsidR="0041255C" w:rsidRPr="00A45AF6" w:rsidRDefault="0041255C" w:rsidP="0041255C">
      <w:pPr>
        <w:widowControl w:val="0"/>
        <w:autoSpaceDE w:val="0"/>
        <w:spacing w:after="60" w:line="360" w:lineRule="auto"/>
        <w:jc w:val="both"/>
        <w:rPr>
          <w:rFonts w:ascii="Arial Narrow" w:hAnsi="Arial Narrow"/>
        </w:rPr>
      </w:pPr>
      <w:r w:rsidRPr="00A45AF6">
        <w:rPr>
          <w:rFonts w:ascii="Arial Narrow" w:hAnsi="Arial Narrow"/>
        </w:rPr>
        <w:t xml:space="preserve">18.1. Lorsque les travaux peuvent être exécutés </w:t>
      </w:r>
      <w:r w:rsidRPr="00A45AF6">
        <w:rPr>
          <w:rFonts w:ascii="Arial Narrow" w:hAnsi="Arial Narrow"/>
          <w:spacing w:val="2"/>
        </w:rPr>
        <w:t>dan</w:t>
      </w:r>
      <w:r w:rsidRPr="00A45AF6">
        <w:rPr>
          <w:rFonts w:ascii="Arial Narrow" w:hAnsi="Arial Narrow"/>
        </w:rPr>
        <w:t xml:space="preserve">s </w:t>
      </w:r>
      <w:r w:rsidRPr="00A45AF6">
        <w:rPr>
          <w:rFonts w:ascii="Arial Narrow" w:hAnsi="Arial Narrow"/>
          <w:spacing w:val="2"/>
        </w:rPr>
        <w:t>de</w:t>
      </w:r>
      <w:r w:rsidRPr="00A45AF6">
        <w:rPr>
          <w:rFonts w:ascii="Arial Narrow" w:hAnsi="Arial Narrow"/>
        </w:rPr>
        <w:t xml:space="preserve">s </w:t>
      </w:r>
      <w:r w:rsidRPr="00A45AF6">
        <w:rPr>
          <w:rFonts w:ascii="Arial Narrow" w:hAnsi="Arial Narrow"/>
          <w:spacing w:val="2"/>
        </w:rPr>
        <w:t>délai</w:t>
      </w:r>
      <w:r w:rsidRPr="00A45AF6">
        <w:rPr>
          <w:rFonts w:ascii="Arial Narrow" w:hAnsi="Arial Narrow"/>
        </w:rPr>
        <w:t xml:space="preserve">s prévisionnels </w:t>
      </w:r>
      <w:r w:rsidRPr="00A45AF6">
        <w:rPr>
          <w:rFonts w:ascii="Arial Narrow" w:hAnsi="Arial Narrow"/>
          <w:spacing w:val="2"/>
        </w:rPr>
        <w:t>d’exécutio</w:t>
      </w:r>
      <w:r w:rsidRPr="00A45AF6">
        <w:rPr>
          <w:rFonts w:ascii="Arial Narrow" w:hAnsi="Arial Narrow"/>
        </w:rPr>
        <w:t xml:space="preserve">n </w:t>
      </w:r>
      <w:r w:rsidRPr="00A45AF6">
        <w:rPr>
          <w:rFonts w:ascii="Arial Narrow" w:hAnsi="Arial Narrow"/>
          <w:spacing w:val="2"/>
        </w:rPr>
        <w:t>variables</w:t>
      </w:r>
      <w:r w:rsidRPr="00A45AF6">
        <w:rPr>
          <w:rFonts w:ascii="Arial Narrow" w:hAnsi="Arial Narrow"/>
        </w:rPr>
        <w:t xml:space="preserve">, </w:t>
      </w:r>
      <w:r w:rsidRPr="00A45AF6">
        <w:rPr>
          <w:rFonts w:ascii="Arial Narrow" w:hAnsi="Arial Narrow"/>
          <w:spacing w:val="2"/>
        </w:rPr>
        <w:t xml:space="preserve">le </w:t>
      </w:r>
      <w:r w:rsidRPr="00A45AF6">
        <w:rPr>
          <w:rFonts w:ascii="Arial Narrow" w:hAnsi="Arial Narrow"/>
        </w:rPr>
        <w:t xml:space="preserve">RPAO précisera ces délais, et indiquera la méthode retenue pour l’évaluation du délai d’achèvement proposé par le soumissionnaire à l’intérieur des délais prévus. Les offres </w:t>
      </w:r>
      <w:r w:rsidRPr="00A45AF6">
        <w:rPr>
          <w:rFonts w:ascii="Arial Narrow" w:hAnsi="Arial Narrow"/>
          <w:spacing w:val="5"/>
        </w:rPr>
        <w:t>proposan</w:t>
      </w:r>
      <w:r w:rsidRPr="00A45AF6">
        <w:rPr>
          <w:rFonts w:ascii="Arial Narrow" w:hAnsi="Arial Narrow"/>
        </w:rPr>
        <w:t xml:space="preserve">t </w:t>
      </w:r>
      <w:r w:rsidRPr="00A45AF6">
        <w:rPr>
          <w:rFonts w:ascii="Arial Narrow" w:hAnsi="Arial Narrow"/>
          <w:spacing w:val="5"/>
        </w:rPr>
        <w:t>de</w:t>
      </w:r>
      <w:r w:rsidRPr="00A45AF6">
        <w:rPr>
          <w:rFonts w:ascii="Arial Narrow" w:hAnsi="Arial Narrow"/>
        </w:rPr>
        <w:t xml:space="preserve">s </w:t>
      </w:r>
      <w:r w:rsidRPr="00A45AF6">
        <w:rPr>
          <w:rFonts w:ascii="Arial Narrow" w:hAnsi="Arial Narrow"/>
          <w:spacing w:val="5"/>
        </w:rPr>
        <w:t>délai</w:t>
      </w:r>
      <w:r w:rsidRPr="00A45AF6">
        <w:rPr>
          <w:rFonts w:ascii="Arial Narrow" w:hAnsi="Arial Narrow"/>
        </w:rPr>
        <w:t xml:space="preserve">s </w:t>
      </w:r>
      <w:r w:rsidRPr="00A45AF6">
        <w:rPr>
          <w:rFonts w:ascii="Arial Narrow" w:hAnsi="Arial Narrow"/>
          <w:spacing w:val="5"/>
        </w:rPr>
        <w:t>au-del</w:t>
      </w:r>
      <w:r w:rsidRPr="00A45AF6">
        <w:rPr>
          <w:rFonts w:ascii="Arial Narrow" w:hAnsi="Arial Narrow"/>
        </w:rPr>
        <w:t xml:space="preserve">à </w:t>
      </w:r>
      <w:r w:rsidRPr="00A45AF6">
        <w:rPr>
          <w:rFonts w:ascii="Arial Narrow" w:hAnsi="Arial Narrow"/>
          <w:spacing w:val="5"/>
        </w:rPr>
        <w:t>d</w:t>
      </w:r>
      <w:r w:rsidRPr="00A45AF6">
        <w:rPr>
          <w:rFonts w:ascii="Arial Narrow" w:hAnsi="Arial Narrow"/>
        </w:rPr>
        <w:t xml:space="preserve">e </w:t>
      </w:r>
      <w:r w:rsidRPr="00A45AF6">
        <w:rPr>
          <w:rFonts w:ascii="Arial Narrow" w:hAnsi="Arial Narrow"/>
          <w:spacing w:val="5"/>
        </w:rPr>
        <w:t xml:space="preserve">ceux </w:t>
      </w:r>
      <w:r w:rsidRPr="00A45AF6">
        <w:rPr>
          <w:rFonts w:ascii="Arial Narrow" w:hAnsi="Arial Narrow"/>
          <w:spacing w:val="3"/>
        </w:rPr>
        <w:t>spécifié</w:t>
      </w:r>
      <w:r w:rsidRPr="00A45AF6">
        <w:rPr>
          <w:rFonts w:ascii="Arial Narrow" w:hAnsi="Arial Narrow"/>
        </w:rPr>
        <w:t xml:space="preserve">s ne </w:t>
      </w:r>
      <w:r w:rsidRPr="00A45AF6">
        <w:rPr>
          <w:rFonts w:ascii="Arial Narrow" w:hAnsi="Arial Narrow"/>
          <w:spacing w:val="3"/>
        </w:rPr>
        <w:t>seron</w:t>
      </w:r>
      <w:r w:rsidRPr="00A45AF6">
        <w:rPr>
          <w:rFonts w:ascii="Arial Narrow" w:hAnsi="Arial Narrow"/>
        </w:rPr>
        <w:t xml:space="preserve">t pas </w:t>
      </w:r>
      <w:r w:rsidRPr="00A45AF6">
        <w:rPr>
          <w:rFonts w:ascii="Arial Narrow" w:hAnsi="Arial Narrow"/>
          <w:spacing w:val="3"/>
        </w:rPr>
        <w:t>considérée</w:t>
      </w:r>
      <w:r w:rsidRPr="00A45AF6">
        <w:rPr>
          <w:rFonts w:ascii="Arial Narrow" w:hAnsi="Arial Narrow"/>
        </w:rPr>
        <w:t xml:space="preserve">s </w:t>
      </w:r>
      <w:r w:rsidRPr="00A45AF6">
        <w:rPr>
          <w:rFonts w:ascii="Arial Narrow" w:hAnsi="Arial Narrow"/>
          <w:spacing w:val="3"/>
        </w:rPr>
        <w:t>comm</w:t>
      </w:r>
      <w:r w:rsidRPr="00A45AF6">
        <w:rPr>
          <w:rFonts w:ascii="Arial Narrow" w:hAnsi="Arial Narrow"/>
        </w:rPr>
        <w:t xml:space="preserve">e </w:t>
      </w:r>
      <w:r w:rsidRPr="00A45AF6">
        <w:rPr>
          <w:rFonts w:ascii="Arial Narrow" w:hAnsi="Arial Narrow"/>
          <w:spacing w:val="3"/>
        </w:rPr>
        <w:t xml:space="preserve">non </w:t>
      </w:r>
      <w:r w:rsidRPr="00A45AF6">
        <w:rPr>
          <w:rFonts w:ascii="Arial Narrow" w:hAnsi="Arial Narrow"/>
        </w:rPr>
        <w:t>conformes.</w:t>
      </w:r>
    </w:p>
    <w:p w:rsidR="0041255C" w:rsidRPr="00A45AF6" w:rsidRDefault="0041255C" w:rsidP="00A45AF6">
      <w:pPr>
        <w:pStyle w:val="AAOarticles"/>
      </w:pPr>
      <w:r w:rsidRPr="00A45AF6">
        <w:t>18.2. Excepté dans le cas mentionné à l’Article 18.3 ci-dessous, les soumissionnaires souhaitant offrir des variantes techniques doivent d’abord chiffrer  la  solution  de  base du Maître d’Ouvrage Délégué telle que décrite dans le Dossier d’Appel d’Offres,  et fournir  en  outre  tous les renseignements dont le Maître d’Ouvrage Délégué a besoin pour procéder à l’évaluation complète de la variante proposée, y compris les plans, notes  de  calcul,  spécifications techniques, sous-détails de prix et méthodes de construction proposées, et tous autres détails utiles. Le Maître d’Ouvrage Délégué n’examinera que les variantes techniques, le cas échéant, du soumissionnaire dont l’offre conforme à la solution de base a été évaluée la moins-disante.</w:t>
      </w:r>
    </w:p>
    <w:p w:rsidR="00D54A81" w:rsidRPr="00A45AF6" w:rsidRDefault="0041255C" w:rsidP="0041255C">
      <w:pPr>
        <w:widowControl w:val="0"/>
        <w:autoSpaceDE w:val="0"/>
        <w:spacing w:after="60" w:line="360" w:lineRule="auto"/>
        <w:jc w:val="both"/>
        <w:rPr>
          <w:rFonts w:ascii="Arial Narrow" w:hAnsi="Arial Narrow"/>
        </w:rPr>
      </w:pPr>
      <w:r w:rsidRPr="00A45AF6">
        <w:rPr>
          <w:rFonts w:ascii="Arial Narrow" w:hAnsi="Arial Narrow"/>
        </w:rPr>
        <w:t xml:space="preserve">18.3. Quand les soumissionnaires sont autorisés, suivant le RPAO, à soumettre directement des </w:t>
      </w:r>
    </w:p>
    <w:p w:rsidR="00D54A81" w:rsidRPr="00A45AF6" w:rsidRDefault="00D54A81" w:rsidP="0041255C">
      <w:pPr>
        <w:widowControl w:val="0"/>
        <w:autoSpaceDE w:val="0"/>
        <w:spacing w:after="60" w:line="360" w:lineRule="auto"/>
        <w:jc w:val="both"/>
        <w:rPr>
          <w:rFonts w:ascii="Arial Narrow" w:hAnsi="Arial Narrow"/>
        </w:rPr>
      </w:pPr>
    </w:p>
    <w:p w:rsidR="00D54A81" w:rsidRPr="00A45AF6" w:rsidRDefault="00D54A81" w:rsidP="0041255C">
      <w:pPr>
        <w:widowControl w:val="0"/>
        <w:autoSpaceDE w:val="0"/>
        <w:spacing w:after="60" w:line="360" w:lineRule="auto"/>
        <w:jc w:val="both"/>
        <w:rPr>
          <w:rFonts w:ascii="Arial Narrow" w:hAnsi="Arial Narrow"/>
        </w:rPr>
      </w:pPr>
    </w:p>
    <w:p w:rsidR="0041255C" w:rsidRPr="00A45AF6" w:rsidRDefault="0041255C" w:rsidP="00A45AF6">
      <w:pPr>
        <w:pStyle w:val="AAOarticles"/>
      </w:pPr>
      <w:r w:rsidRPr="00A45AF6">
        <w:t>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w:t>
      </w:r>
    </w:p>
    <w:p w:rsidR="0041255C" w:rsidRPr="00A45AF6" w:rsidRDefault="0041255C" w:rsidP="0041255C">
      <w:pPr>
        <w:pStyle w:val="RGAOarticles"/>
        <w:rPr>
          <w:rFonts w:ascii="Arial Narrow" w:hAnsi="Arial Narrow"/>
          <w:sz w:val="24"/>
        </w:rPr>
      </w:pPr>
      <w:bookmarkStart w:id="99" w:name="_Toc530307925"/>
      <w:bookmarkStart w:id="100" w:name="_Toc97557046"/>
      <w:bookmarkStart w:id="101" w:name="_Toc163062713"/>
      <w:bookmarkStart w:id="102" w:name="_Hlk159247549"/>
      <w:r w:rsidRPr="00A45AF6">
        <w:rPr>
          <w:rFonts w:ascii="Arial Narrow" w:hAnsi="Arial Narrow"/>
          <w:sz w:val="24"/>
        </w:rPr>
        <w:t>Réunion préparatoire à l’établissement des offres</w:t>
      </w:r>
      <w:bookmarkEnd w:id="99"/>
      <w:bookmarkEnd w:id="100"/>
      <w:bookmarkEnd w:id="101"/>
    </w:p>
    <w:p w:rsidR="0041255C" w:rsidRPr="00A45AF6" w:rsidRDefault="0041255C" w:rsidP="0041255C">
      <w:pPr>
        <w:widowControl w:val="0"/>
        <w:autoSpaceDE w:val="0"/>
        <w:spacing w:after="60" w:line="360" w:lineRule="auto"/>
        <w:jc w:val="both"/>
        <w:rPr>
          <w:rFonts w:ascii="Arial Narrow" w:hAnsi="Arial Narrow"/>
        </w:rPr>
      </w:pPr>
      <w:r w:rsidRPr="00A45AF6">
        <w:rPr>
          <w:rFonts w:ascii="Arial Narrow" w:hAnsi="Arial Narrow"/>
        </w:rPr>
        <w:t>19.1. A moins que, le RPAO n’en dispose autrement, le Soumissionnaire peut être invité à assister à une réunion préparatoire, qui se tiendra aux lieu et date indiqués dans le RPAO.</w:t>
      </w:r>
    </w:p>
    <w:p w:rsidR="0041255C" w:rsidRPr="00A45AF6" w:rsidRDefault="0041255C" w:rsidP="0041255C">
      <w:pPr>
        <w:widowControl w:val="0"/>
        <w:autoSpaceDE w:val="0"/>
        <w:spacing w:after="60" w:line="360" w:lineRule="auto"/>
        <w:jc w:val="both"/>
        <w:rPr>
          <w:rFonts w:ascii="Arial Narrow" w:hAnsi="Arial Narrow"/>
        </w:rPr>
      </w:pPr>
      <w:r w:rsidRPr="00A45AF6">
        <w:rPr>
          <w:rFonts w:ascii="Arial Narrow" w:hAnsi="Arial Narrow"/>
        </w:rPr>
        <w:t>19.2. La réunion préparatoire aura pour objet de fournir des éclaircissements et réponses à toute question qui pourrait être soulevée à ce stade.</w:t>
      </w:r>
    </w:p>
    <w:p w:rsidR="0041255C" w:rsidRPr="00A45AF6" w:rsidRDefault="0041255C" w:rsidP="0041255C">
      <w:pPr>
        <w:widowControl w:val="0"/>
        <w:autoSpaceDE w:val="0"/>
        <w:spacing w:after="60" w:line="360" w:lineRule="auto"/>
        <w:jc w:val="both"/>
        <w:rPr>
          <w:rFonts w:ascii="Arial Narrow" w:hAnsi="Arial Narrow"/>
        </w:rPr>
      </w:pPr>
      <w:r w:rsidRPr="00A45AF6">
        <w:rPr>
          <w:rFonts w:ascii="Arial Narrow" w:hAnsi="Arial Narrow"/>
        </w:rPr>
        <w:t>19.3. Il est demandé au Soumissionnaire, autant que possible, de soumettre toute question par écrit de façon qu’elle parvienne au Maître d’Ouvrage Délégué au moins une semaine avant la réunion préparatoire. Il est possible que le Maître d’Ouvrage Délégué ne puisse répondre au cours de la réunion aux questions reçues trop tard. Dans ce cas, les questions et réponses seront transmises selon les modalités de l’article 19.4 ci-dessous.</w:t>
      </w:r>
    </w:p>
    <w:p w:rsidR="0041255C" w:rsidRPr="00A45AF6" w:rsidRDefault="0041255C" w:rsidP="0041255C">
      <w:pPr>
        <w:widowControl w:val="0"/>
        <w:autoSpaceDE w:val="0"/>
        <w:spacing w:after="60" w:line="360" w:lineRule="auto"/>
        <w:jc w:val="both"/>
        <w:rPr>
          <w:rFonts w:ascii="Arial Narrow" w:hAnsi="Arial Narrow"/>
        </w:rPr>
      </w:pPr>
      <w:r w:rsidRPr="00A45AF6">
        <w:rPr>
          <w:rFonts w:ascii="Arial Narrow" w:hAnsi="Arial Narrow"/>
        </w:rPr>
        <w:t>19.4. Le procès-verbal de la réunion auquel est joint la feuille de présence,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Délégué en publiant un additif conformément aux dispositions de l’article 10 du RGAO, le procès-verbal de la réunion préparatoire ne pouvant en tenir lieu.</w:t>
      </w:r>
    </w:p>
    <w:p w:rsidR="0041255C" w:rsidRPr="00A45AF6" w:rsidRDefault="0041255C" w:rsidP="0041255C">
      <w:pPr>
        <w:widowControl w:val="0"/>
        <w:autoSpaceDE w:val="0"/>
        <w:spacing w:after="60" w:line="360" w:lineRule="auto"/>
        <w:jc w:val="both"/>
        <w:rPr>
          <w:rFonts w:ascii="Arial Narrow" w:hAnsi="Arial Narrow"/>
        </w:rPr>
      </w:pPr>
      <w:r w:rsidRPr="00A45AF6">
        <w:rPr>
          <w:rFonts w:ascii="Arial Narrow" w:hAnsi="Arial Narrow"/>
        </w:rPr>
        <w:t>19.5. Le fait qu’un soumissionnaire n’assiste pas à la réunion préparatoire à l’établissement des offres ne sera pas un motif de disqualification.</w:t>
      </w:r>
    </w:p>
    <w:p w:rsidR="0041255C" w:rsidRPr="00A45AF6" w:rsidRDefault="0041255C" w:rsidP="0041255C">
      <w:pPr>
        <w:pStyle w:val="RGAOarticles"/>
        <w:rPr>
          <w:rFonts w:ascii="Arial Narrow" w:hAnsi="Arial Narrow"/>
          <w:sz w:val="24"/>
        </w:rPr>
      </w:pPr>
      <w:bookmarkStart w:id="103" w:name="_Toc530307926"/>
      <w:bookmarkStart w:id="104" w:name="_Toc97557047"/>
      <w:bookmarkStart w:id="105" w:name="_Toc163062714"/>
      <w:bookmarkEnd w:id="102"/>
      <w:r w:rsidRPr="00A45AF6">
        <w:rPr>
          <w:rFonts w:ascii="Arial Narrow" w:hAnsi="Arial Narrow"/>
          <w:sz w:val="24"/>
        </w:rPr>
        <w:t>Forme, Format et signature de l’offre</w:t>
      </w:r>
      <w:bookmarkEnd w:id="103"/>
      <w:bookmarkEnd w:id="104"/>
      <w:bookmarkEnd w:id="105"/>
    </w:p>
    <w:p w:rsidR="0041255C" w:rsidRPr="00A45AF6" w:rsidRDefault="0041255C" w:rsidP="0041255C">
      <w:pPr>
        <w:widowControl w:val="0"/>
        <w:autoSpaceDE w:val="0"/>
        <w:spacing w:after="60" w:line="360" w:lineRule="auto"/>
        <w:jc w:val="both"/>
        <w:rPr>
          <w:rFonts w:ascii="Arial Narrow" w:hAnsi="Arial Narrow"/>
        </w:rPr>
      </w:pPr>
      <w:r w:rsidRPr="00A45AF6">
        <w:rPr>
          <w:rFonts w:ascii="Arial Narrow" w:hAnsi="Arial Narrow"/>
          <w:bCs/>
        </w:rPr>
        <w:t>Pour la soumission hors ligne,</w:t>
      </w:r>
    </w:p>
    <w:p w:rsidR="0041255C" w:rsidRPr="00A45AF6" w:rsidRDefault="0041255C" w:rsidP="0041255C">
      <w:pPr>
        <w:widowControl w:val="0"/>
        <w:autoSpaceDE w:val="0"/>
        <w:spacing w:after="60" w:line="360" w:lineRule="auto"/>
        <w:jc w:val="both"/>
        <w:rPr>
          <w:rFonts w:ascii="Arial Narrow" w:hAnsi="Arial Narrow"/>
        </w:rPr>
      </w:pPr>
      <w:r w:rsidRPr="00A45AF6">
        <w:rPr>
          <w:rFonts w:ascii="Arial Narrow" w:hAnsi="Arial Narrow"/>
        </w:rPr>
        <w:t xml:space="preserve">20.1. Le Soumissionnaire préparera un original de chaque volume </w:t>
      </w:r>
      <w:r w:rsidRPr="00A45AF6">
        <w:rPr>
          <w:rFonts w:ascii="Arial Narrow" w:hAnsi="Arial Narrow"/>
          <w:spacing w:val="1"/>
        </w:rPr>
        <w:t>constitutif</w:t>
      </w:r>
      <w:r w:rsidRPr="00A45AF6">
        <w:rPr>
          <w:rFonts w:ascii="Arial Narrow" w:hAnsi="Arial Narrow"/>
        </w:rPr>
        <w:t xml:space="preserve"> </w:t>
      </w:r>
      <w:r w:rsidRPr="00A45AF6">
        <w:rPr>
          <w:rFonts w:ascii="Arial Narrow" w:hAnsi="Arial Narrow"/>
          <w:spacing w:val="1"/>
        </w:rPr>
        <w:t>d</w:t>
      </w:r>
      <w:r w:rsidRPr="00A45AF6">
        <w:rPr>
          <w:rFonts w:ascii="Arial Narrow" w:hAnsi="Arial Narrow"/>
        </w:rPr>
        <w:t xml:space="preserve">e </w:t>
      </w:r>
      <w:r w:rsidRPr="00A45AF6">
        <w:rPr>
          <w:rFonts w:ascii="Arial Narrow" w:hAnsi="Arial Narrow"/>
          <w:spacing w:val="1"/>
        </w:rPr>
        <w:t>l’offr</w:t>
      </w:r>
      <w:r w:rsidRPr="00A45AF6">
        <w:rPr>
          <w:rFonts w:ascii="Arial Narrow" w:hAnsi="Arial Narrow"/>
        </w:rPr>
        <w:t xml:space="preserve">e </w:t>
      </w:r>
      <w:r w:rsidRPr="00A45AF6">
        <w:rPr>
          <w:rFonts w:ascii="Arial Narrow" w:hAnsi="Arial Narrow"/>
          <w:spacing w:val="1"/>
        </w:rPr>
        <w:t>décrit</w:t>
      </w:r>
      <w:r w:rsidRPr="00A45AF6">
        <w:rPr>
          <w:rFonts w:ascii="Arial Narrow" w:hAnsi="Arial Narrow"/>
        </w:rPr>
        <w:t xml:space="preserve"> </w:t>
      </w:r>
      <w:r w:rsidRPr="00A45AF6">
        <w:rPr>
          <w:rFonts w:ascii="Arial Narrow" w:hAnsi="Arial Narrow"/>
          <w:spacing w:val="1"/>
        </w:rPr>
        <w:t xml:space="preserve">à </w:t>
      </w:r>
      <w:r w:rsidRPr="00A45AF6">
        <w:rPr>
          <w:rFonts w:ascii="Arial Narrow" w:hAnsi="Arial Narrow"/>
        </w:rPr>
        <w:t>l’Article 13 du RGAO, portant clairement l’indication “ORIGINAL”. De plus, le Soumissionnaire soumettra pour chaque volume le nombre d’exemplaires requis dans les RPAO, portant l’indication “COPIE”. En cas de divergence entre l’original et les copies, l’original fera foi.</w:t>
      </w:r>
    </w:p>
    <w:p w:rsidR="0041255C" w:rsidRPr="00A45AF6" w:rsidRDefault="0041255C" w:rsidP="0041255C">
      <w:pPr>
        <w:widowControl w:val="0"/>
        <w:tabs>
          <w:tab w:val="left" w:pos="1940"/>
          <w:tab w:val="left" w:pos="2440"/>
          <w:tab w:val="left" w:pos="3420"/>
          <w:tab w:val="left" w:pos="4020"/>
          <w:tab w:val="left" w:pos="4820"/>
        </w:tabs>
        <w:autoSpaceDE w:val="0"/>
        <w:spacing w:after="60" w:line="360" w:lineRule="auto"/>
        <w:jc w:val="both"/>
        <w:rPr>
          <w:rFonts w:ascii="Arial Narrow" w:hAnsi="Arial Narrow"/>
        </w:rPr>
      </w:pPr>
      <w:r w:rsidRPr="00A45AF6">
        <w:rPr>
          <w:rFonts w:ascii="Arial Narrow" w:hAnsi="Arial Narrow"/>
        </w:rPr>
        <w:t xml:space="preserve">20.2. </w:t>
      </w:r>
      <w:r w:rsidRPr="00A45AF6">
        <w:rPr>
          <w:rFonts w:ascii="Arial Narrow" w:hAnsi="Arial Narrow"/>
          <w:spacing w:val="5"/>
        </w:rPr>
        <w:t>L’origina</w:t>
      </w:r>
      <w:r w:rsidRPr="00A45AF6">
        <w:rPr>
          <w:rFonts w:ascii="Arial Narrow" w:hAnsi="Arial Narrow"/>
        </w:rPr>
        <w:t xml:space="preserve">l </w:t>
      </w:r>
      <w:r w:rsidRPr="00A45AF6">
        <w:rPr>
          <w:rFonts w:ascii="Arial Narrow" w:hAnsi="Arial Narrow"/>
          <w:spacing w:val="5"/>
        </w:rPr>
        <w:t>e</w:t>
      </w:r>
      <w:r w:rsidRPr="00A45AF6">
        <w:rPr>
          <w:rFonts w:ascii="Arial Narrow" w:hAnsi="Arial Narrow"/>
        </w:rPr>
        <w:t xml:space="preserve">t </w:t>
      </w:r>
      <w:r w:rsidRPr="00A45AF6">
        <w:rPr>
          <w:rFonts w:ascii="Arial Narrow" w:hAnsi="Arial Narrow"/>
          <w:spacing w:val="5"/>
        </w:rPr>
        <w:t>toute</w:t>
      </w:r>
      <w:r w:rsidRPr="00A45AF6">
        <w:rPr>
          <w:rFonts w:ascii="Arial Narrow" w:hAnsi="Arial Narrow"/>
        </w:rPr>
        <w:t xml:space="preserve">s </w:t>
      </w:r>
      <w:r w:rsidRPr="00A45AF6">
        <w:rPr>
          <w:rFonts w:ascii="Arial Narrow" w:hAnsi="Arial Narrow"/>
          <w:spacing w:val="5"/>
        </w:rPr>
        <w:t>le</w:t>
      </w:r>
      <w:r w:rsidRPr="00A45AF6">
        <w:rPr>
          <w:rFonts w:ascii="Arial Narrow" w:hAnsi="Arial Narrow"/>
        </w:rPr>
        <w:t xml:space="preserve">s </w:t>
      </w:r>
      <w:r w:rsidRPr="00A45AF6">
        <w:rPr>
          <w:rFonts w:ascii="Arial Narrow" w:hAnsi="Arial Narrow"/>
          <w:spacing w:val="5"/>
        </w:rPr>
        <w:t>copie</w:t>
      </w:r>
      <w:r w:rsidRPr="00A45AF6">
        <w:rPr>
          <w:rFonts w:ascii="Arial Narrow" w:hAnsi="Arial Narrow"/>
        </w:rPr>
        <w:t xml:space="preserve">s </w:t>
      </w:r>
      <w:r w:rsidRPr="00A45AF6">
        <w:rPr>
          <w:rFonts w:ascii="Arial Narrow" w:hAnsi="Arial Narrow"/>
          <w:spacing w:val="5"/>
        </w:rPr>
        <w:t>d</w:t>
      </w:r>
      <w:r w:rsidRPr="00A45AF6">
        <w:rPr>
          <w:rFonts w:ascii="Arial Narrow" w:hAnsi="Arial Narrow"/>
        </w:rPr>
        <w:t xml:space="preserve">e </w:t>
      </w:r>
      <w:r w:rsidRPr="00A45AF6">
        <w:rPr>
          <w:rFonts w:ascii="Arial Narrow" w:hAnsi="Arial Narrow"/>
          <w:spacing w:val="5"/>
        </w:rPr>
        <w:t xml:space="preserve">l’offre </w:t>
      </w:r>
      <w:r w:rsidRPr="00A45AF6">
        <w:rPr>
          <w:rFonts w:ascii="Arial Narrow" w:hAnsi="Arial Narrow"/>
        </w:rPr>
        <w:t xml:space="preserve">devront être écrits à l’encre indélébile (dans le cas des copies, des photocopies y compris sous la forme scannée sont également acceptables) et seront signés par la ou les personnes dûment </w:t>
      </w:r>
      <w:r w:rsidRPr="00A45AF6">
        <w:rPr>
          <w:rFonts w:ascii="Arial Narrow" w:hAnsi="Arial Narrow"/>
          <w:spacing w:val="5"/>
        </w:rPr>
        <w:t>habilitée</w:t>
      </w:r>
      <w:r w:rsidRPr="00A45AF6">
        <w:rPr>
          <w:rFonts w:ascii="Arial Narrow" w:hAnsi="Arial Narrow"/>
        </w:rPr>
        <w:t xml:space="preserve">s à </w:t>
      </w:r>
      <w:r w:rsidRPr="00A45AF6">
        <w:rPr>
          <w:rFonts w:ascii="Arial Narrow" w:hAnsi="Arial Narrow"/>
          <w:spacing w:val="5"/>
        </w:rPr>
        <w:t>signe</w:t>
      </w:r>
      <w:r w:rsidRPr="00A45AF6">
        <w:rPr>
          <w:rFonts w:ascii="Arial Narrow" w:hAnsi="Arial Narrow"/>
        </w:rPr>
        <w:t xml:space="preserve">r </w:t>
      </w:r>
      <w:r w:rsidRPr="00A45AF6">
        <w:rPr>
          <w:rFonts w:ascii="Arial Narrow" w:hAnsi="Arial Narrow"/>
          <w:spacing w:val="5"/>
        </w:rPr>
        <w:t>a</w:t>
      </w:r>
      <w:r w:rsidRPr="00A45AF6">
        <w:rPr>
          <w:rFonts w:ascii="Arial Narrow" w:hAnsi="Arial Narrow"/>
        </w:rPr>
        <w:t xml:space="preserve">u </w:t>
      </w:r>
      <w:r w:rsidRPr="00A45AF6">
        <w:rPr>
          <w:rFonts w:ascii="Arial Narrow" w:hAnsi="Arial Narrow"/>
          <w:spacing w:val="5"/>
        </w:rPr>
        <w:t>no</w:t>
      </w:r>
      <w:r w:rsidRPr="00A45AF6">
        <w:rPr>
          <w:rFonts w:ascii="Arial Narrow" w:hAnsi="Arial Narrow"/>
        </w:rPr>
        <w:t xml:space="preserve">m </w:t>
      </w:r>
      <w:r w:rsidRPr="00A45AF6">
        <w:rPr>
          <w:rFonts w:ascii="Arial Narrow" w:hAnsi="Arial Narrow"/>
          <w:spacing w:val="5"/>
        </w:rPr>
        <w:t xml:space="preserve">du </w:t>
      </w:r>
      <w:r w:rsidRPr="00A45AF6">
        <w:rPr>
          <w:rFonts w:ascii="Arial Narrow" w:hAnsi="Arial Narrow"/>
        </w:rPr>
        <w:t>Soumissionnaire, conformément à l’article 6.1(a) ou 6.2(c) du RGAO, selon le cas. Toutes les pages de l’offre comprenant des surcharges ou des changements seront paraphées par le ou les signataires de l’offre.</w:t>
      </w:r>
    </w:p>
    <w:p w:rsidR="0041255C" w:rsidRPr="00A45AF6" w:rsidRDefault="0041255C" w:rsidP="00A45AF6">
      <w:pPr>
        <w:pStyle w:val="AAOarticles"/>
      </w:pPr>
      <w:r w:rsidRPr="00A45AF6">
        <w:t>20.3. L’offre ne doit comporter aucune modification, suppression ni surcharge, à moins que de telles corrections ne soient paraphées par le ou les signataires de la soumission.</w:t>
      </w:r>
    </w:p>
    <w:p w:rsidR="0041255C" w:rsidRPr="00A45AF6" w:rsidRDefault="0041255C" w:rsidP="0041255C">
      <w:pPr>
        <w:pStyle w:val="RGAOpartie"/>
        <w:rPr>
          <w:rFonts w:ascii="Arial Narrow" w:hAnsi="Arial Narrow"/>
          <w:sz w:val="24"/>
        </w:rPr>
      </w:pPr>
      <w:bookmarkStart w:id="106" w:name="_Toc530307927"/>
      <w:bookmarkStart w:id="107" w:name="_Toc97557048"/>
      <w:bookmarkStart w:id="108" w:name="_Toc163062715"/>
      <w:r w:rsidRPr="00A45AF6">
        <w:rPr>
          <w:rFonts w:ascii="Arial Narrow" w:hAnsi="Arial Narrow"/>
          <w:sz w:val="24"/>
        </w:rPr>
        <w:t>Dépôt des offres</w:t>
      </w:r>
      <w:bookmarkEnd w:id="106"/>
      <w:bookmarkEnd w:id="107"/>
      <w:bookmarkEnd w:id="108"/>
    </w:p>
    <w:p w:rsidR="0041255C" w:rsidRPr="00A45AF6" w:rsidRDefault="0041255C" w:rsidP="0041255C">
      <w:pPr>
        <w:pStyle w:val="RGAOarticles"/>
        <w:rPr>
          <w:rFonts w:ascii="Arial Narrow" w:hAnsi="Arial Narrow"/>
          <w:sz w:val="24"/>
        </w:rPr>
      </w:pPr>
      <w:bookmarkStart w:id="109" w:name="_Toc530307928"/>
      <w:bookmarkStart w:id="110" w:name="_Toc97557049"/>
      <w:bookmarkStart w:id="111" w:name="_Toc163062716"/>
      <w:r w:rsidRPr="00A45AF6">
        <w:rPr>
          <w:rFonts w:ascii="Arial Narrow" w:hAnsi="Arial Narrow"/>
          <w:sz w:val="24"/>
        </w:rPr>
        <w:t>Cachetage et marquage des offres</w:t>
      </w:r>
      <w:bookmarkEnd w:id="109"/>
      <w:bookmarkEnd w:id="110"/>
      <w:bookmarkEnd w:id="111"/>
    </w:p>
    <w:p w:rsidR="0041255C" w:rsidRPr="00A45AF6" w:rsidRDefault="0041255C" w:rsidP="0041255C">
      <w:pPr>
        <w:widowControl w:val="0"/>
        <w:autoSpaceDE w:val="0"/>
        <w:spacing w:after="60" w:line="360" w:lineRule="auto"/>
        <w:jc w:val="both"/>
        <w:rPr>
          <w:rFonts w:ascii="Arial Narrow" w:hAnsi="Arial Narrow"/>
          <w:spacing w:val="2"/>
        </w:rPr>
      </w:pPr>
      <w:r w:rsidRPr="00A45AF6">
        <w:rPr>
          <w:rFonts w:ascii="Arial Narrow" w:hAnsi="Arial Narrow"/>
        </w:rPr>
        <w:t>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w:t>
      </w:r>
      <w:r w:rsidRPr="00A45AF6">
        <w:rPr>
          <w:rFonts w:ascii="Arial Narrow" w:hAnsi="Arial Narrow"/>
          <w:spacing w:val="5"/>
        </w:rPr>
        <w:t xml:space="preserve"> Le</w:t>
      </w:r>
      <w:r w:rsidRPr="00A45AF6">
        <w:rPr>
          <w:rFonts w:ascii="Arial Narrow" w:hAnsi="Arial Narrow"/>
          <w:spacing w:val="2"/>
        </w:rPr>
        <w:t xml:space="preserve">s </w:t>
      </w:r>
      <w:r w:rsidRPr="00A45AF6">
        <w:rPr>
          <w:rFonts w:ascii="Arial Narrow" w:hAnsi="Arial Narrow"/>
          <w:spacing w:val="5"/>
        </w:rPr>
        <w:t>Soumissionnaires doiven</w:t>
      </w:r>
      <w:r w:rsidRPr="00A45AF6">
        <w:rPr>
          <w:rFonts w:ascii="Arial Narrow" w:hAnsi="Arial Narrow"/>
          <w:spacing w:val="2"/>
        </w:rPr>
        <w:t xml:space="preserve">t </w:t>
      </w:r>
      <w:r w:rsidRPr="00A45AF6">
        <w:rPr>
          <w:rFonts w:ascii="Arial Narrow" w:hAnsi="Arial Narrow"/>
          <w:spacing w:val="5"/>
        </w:rPr>
        <w:t>place</w:t>
      </w:r>
      <w:r w:rsidRPr="00A45AF6">
        <w:rPr>
          <w:rFonts w:ascii="Arial Narrow" w:hAnsi="Arial Narrow"/>
          <w:spacing w:val="2"/>
        </w:rPr>
        <w:t xml:space="preserve">r </w:t>
      </w:r>
      <w:r w:rsidRPr="00A45AF6">
        <w:rPr>
          <w:rFonts w:ascii="Arial Narrow" w:hAnsi="Arial Narrow"/>
          <w:spacing w:val="5"/>
        </w:rPr>
        <w:t>l’origina</w:t>
      </w:r>
      <w:r w:rsidRPr="00A45AF6">
        <w:rPr>
          <w:rFonts w:ascii="Arial Narrow" w:hAnsi="Arial Narrow"/>
          <w:spacing w:val="2"/>
        </w:rPr>
        <w:t xml:space="preserve">l </w:t>
      </w:r>
      <w:r w:rsidRPr="00A45AF6">
        <w:rPr>
          <w:rFonts w:ascii="Arial Narrow" w:hAnsi="Arial Narrow"/>
          <w:spacing w:val="5"/>
        </w:rPr>
        <w:t xml:space="preserve">et </w:t>
      </w:r>
      <w:r w:rsidRPr="00A45AF6">
        <w:rPr>
          <w:rFonts w:ascii="Arial Narrow" w:hAnsi="Arial Narrow"/>
          <w:spacing w:val="2"/>
        </w:rPr>
        <w:t xml:space="preserve">toutes les copies des pièces administratives énumérées dans le RPAO, dans une enveloppe portant la mention “DOSSIER ADMINISTRATIF ”, l’original et toutes les copies de la </w:t>
      </w:r>
      <w:r w:rsidRPr="00A45AF6">
        <w:rPr>
          <w:rFonts w:ascii="Arial Narrow" w:hAnsi="Arial Narrow"/>
          <w:spacing w:val="4"/>
        </w:rPr>
        <w:t>propositio</w:t>
      </w:r>
      <w:r w:rsidRPr="00A45AF6">
        <w:rPr>
          <w:rFonts w:ascii="Arial Narrow" w:hAnsi="Arial Narrow"/>
          <w:spacing w:val="2"/>
        </w:rPr>
        <w:t xml:space="preserve">n </w:t>
      </w:r>
      <w:r w:rsidRPr="00A45AF6">
        <w:rPr>
          <w:rFonts w:ascii="Arial Narrow" w:hAnsi="Arial Narrow"/>
          <w:spacing w:val="4"/>
        </w:rPr>
        <w:t>techniqu</w:t>
      </w:r>
      <w:r w:rsidRPr="00A45AF6">
        <w:rPr>
          <w:rFonts w:ascii="Arial Narrow" w:hAnsi="Arial Narrow"/>
          <w:spacing w:val="2"/>
        </w:rPr>
        <w:t xml:space="preserve">e </w:t>
      </w:r>
      <w:r w:rsidRPr="00A45AF6">
        <w:rPr>
          <w:rFonts w:ascii="Arial Narrow" w:hAnsi="Arial Narrow"/>
          <w:spacing w:val="4"/>
        </w:rPr>
        <w:t>dan</w:t>
      </w:r>
      <w:r w:rsidRPr="00A45AF6">
        <w:rPr>
          <w:rFonts w:ascii="Arial Narrow" w:hAnsi="Arial Narrow"/>
          <w:spacing w:val="2"/>
        </w:rPr>
        <w:t xml:space="preserve">s </w:t>
      </w:r>
      <w:r w:rsidRPr="00A45AF6">
        <w:rPr>
          <w:rFonts w:ascii="Arial Narrow" w:hAnsi="Arial Narrow"/>
          <w:spacing w:val="4"/>
        </w:rPr>
        <w:t>un</w:t>
      </w:r>
      <w:r w:rsidRPr="00A45AF6">
        <w:rPr>
          <w:rFonts w:ascii="Arial Narrow" w:hAnsi="Arial Narrow"/>
          <w:spacing w:val="2"/>
        </w:rPr>
        <w:t xml:space="preserve">e </w:t>
      </w:r>
      <w:r w:rsidRPr="00A45AF6">
        <w:rPr>
          <w:rFonts w:ascii="Arial Narrow" w:hAnsi="Arial Narrow"/>
          <w:spacing w:val="4"/>
        </w:rPr>
        <w:t xml:space="preserve">enveloppe </w:t>
      </w:r>
      <w:r w:rsidRPr="00A45AF6">
        <w:rPr>
          <w:rFonts w:ascii="Arial Narrow" w:hAnsi="Arial Narrow"/>
          <w:spacing w:val="2"/>
        </w:rPr>
        <w:t>portant clairement la mention “PROPOSITION TECHNIQUE”, et l’original et toutes les copies de la Proposition financière, dans une enveloppe scellée portant clairement la mention “ PROPOSITION FINANCIERE ”</w:t>
      </w:r>
    </w:p>
    <w:p w:rsidR="0041255C" w:rsidRPr="00A45AF6" w:rsidRDefault="0041255C" w:rsidP="0041255C">
      <w:pPr>
        <w:widowControl w:val="0"/>
        <w:autoSpaceDE w:val="0"/>
        <w:spacing w:after="60" w:line="360" w:lineRule="auto"/>
        <w:jc w:val="both"/>
        <w:rPr>
          <w:rFonts w:ascii="Arial Narrow" w:hAnsi="Arial Narrow"/>
        </w:rPr>
      </w:pPr>
      <w:r w:rsidRPr="00A45AF6">
        <w:rPr>
          <w:rFonts w:ascii="Arial Narrow" w:hAnsi="Arial Narrow"/>
        </w:rPr>
        <w:t>Les différentes pièces de chaque volume seront numérotées dans l’ordre du RPAO et séparées par un intercalaire de couleur autre que le blanc.</w:t>
      </w:r>
    </w:p>
    <w:p w:rsidR="0041255C" w:rsidRPr="00A45AF6" w:rsidRDefault="0041255C" w:rsidP="0041255C">
      <w:pPr>
        <w:widowControl w:val="0"/>
        <w:autoSpaceDE w:val="0"/>
        <w:spacing w:after="60" w:line="360" w:lineRule="auto"/>
        <w:jc w:val="both"/>
        <w:rPr>
          <w:rFonts w:ascii="Arial Narrow" w:hAnsi="Arial Narrow"/>
        </w:rPr>
      </w:pPr>
      <w:r w:rsidRPr="00A45AF6">
        <w:rPr>
          <w:rFonts w:ascii="Arial Narrow" w:hAnsi="Arial Narrow"/>
        </w:rPr>
        <w:t>21.2. Les enveloppes intérieures et extérieures :</w:t>
      </w:r>
    </w:p>
    <w:p w:rsidR="0041255C" w:rsidRPr="00A45AF6" w:rsidRDefault="0041255C" w:rsidP="0041255C">
      <w:pPr>
        <w:widowControl w:val="0"/>
        <w:autoSpaceDE w:val="0"/>
        <w:spacing w:after="60" w:line="360" w:lineRule="auto"/>
        <w:ind w:left="426"/>
        <w:jc w:val="both"/>
        <w:rPr>
          <w:rFonts w:ascii="Arial Narrow" w:hAnsi="Arial Narrow"/>
        </w:rPr>
      </w:pPr>
      <w:r w:rsidRPr="00A45AF6">
        <w:rPr>
          <w:rFonts w:ascii="Arial Narrow" w:hAnsi="Arial Narrow"/>
        </w:rPr>
        <w:t xml:space="preserve">a. </w:t>
      </w:r>
      <w:r w:rsidRPr="00A45AF6">
        <w:rPr>
          <w:rFonts w:ascii="Arial Narrow" w:hAnsi="Arial Narrow"/>
          <w:spacing w:val="5"/>
        </w:rPr>
        <w:t>Seron</w:t>
      </w:r>
      <w:r w:rsidRPr="00A45AF6">
        <w:rPr>
          <w:rFonts w:ascii="Arial Narrow" w:hAnsi="Arial Narrow"/>
        </w:rPr>
        <w:t xml:space="preserve">t </w:t>
      </w:r>
      <w:r w:rsidRPr="00A45AF6">
        <w:rPr>
          <w:rFonts w:ascii="Arial Narrow" w:hAnsi="Arial Narrow"/>
          <w:spacing w:val="5"/>
        </w:rPr>
        <w:t>adressée</w:t>
      </w:r>
      <w:r w:rsidRPr="00A45AF6">
        <w:rPr>
          <w:rFonts w:ascii="Arial Narrow" w:hAnsi="Arial Narrow"/>
        </w:rPr>
        <w:t xml:space="preserve">s </w:t>
      </w:r>
      <w:r w:rsidRPr="00A45AF6">
        <w:rPr>
          <w:rFonts w:ascii="Arial Narrow" w:hAnsi="Arial Narrow"/>
          <w:spacing w:val="7"/>
        </w:rPr>
        <w:t xml:space="preserve">au Maître d’Ouvrage Délégué </w:t>
      </w:r>
      <w:r w:rsidRPr="00A45AF6">
        <w:rPr>
          <w:rFonts w:ascii="Arial Narrow" w:hAnsi="Arial Narrow"/>
          <w:spacing w:val="5"/>
        </w:rPr>
        <w:t xml:space="preserve">à </w:t>
      </w:r>
      <w:r w:rsidRPr="00A45AF6">
        <w:rPr>
          <w:rFonts w:ascii="Arial Narrow" w:hAnsi="Arial Narrow"/>
        </w:rPr>
        <w:t>l’adresse indiquée dans le Règlement Particulier de l'Appel d'Offres ;</w:t>
      </w:r>
    </w:p>
    <w:p w:rsidR="0041255C" w:rsidRPr="00A45AF6" w:rsidRDefault="0041255C" w:rsidP="0041255C">
      <w:pPr>
        <w:widowControl w:val="0"/>
        <w:autoSpaceDE w:val="0"/>
        <w:spacing w:after="60" w:line="360" w:lineRule="auto"/>
        <w:ind w:left="426"/>
        <w:jc w:val="both"/>
        <w:rPr>
          <w:rFonts w:ascii="Arial Narrow" w:hAnsi="Arial Narrow"/>
        </w:rPr>
      </w:pPr>
      <w:r w:rsidRPr="00A45AF6">
        <w:rPr>
          <w:rFonts w:ascii="Arial Narrow" w:hAnsi="Arial Narrow"/>
        </w:rPr>
        <w:t>b. Porteront le nom du projet ainsi que l’objet et le numéro de l’Avis d’Appel d’Offres indiqués dans le RPAO, et la mention “A N'OUVRIR QU'EN SEANCE DE DEPOUILLEMENT”.</w:t>
      </w:r>
    </w:p>
    <w:p w:rsidR="0041255C" w:rsidRPr="00A45AF6" w:rsidRDefault="0041255C" w:rsidP="0041255C">
      <w:pPr>
        <w:widowControl w:val="0"/>
        <w:tabs>
          <w:tab w:val="left" w:pos="1780"/>
          <w:tab w:val="left" w:pos="2300"/>
          <w:tab w:val="left" w:pos="3100"/>
          <w:tab w:val="left" w:pos="3660"/>
          <w:tab w:val="left" w:pos="4940"/>
        </w:tabs>
        <w:autoSpaceDE w:val="0"/>
        <w:spacing w:after="60" w:line="360" w:lineRule="auto"/>
        <w:jc w:val="both"/>
        <w:rPr>
          <w:rFonts w:ascii="Arial Narrow" w:hAnsi="Arial Narrow"/>
        </w:rPr>
      </w:pPr>
      <w:r w:rsidRPr="00A45AF6">
        <w:rPr>
          <w:rFonts w:ascii="Arial Narrow" w:hAnsi="Arial Narrow"/>
        </w:rPr>
        <w:t>21.3. Les enveloppes intérieures porteront éga</w:t>
      </w:r>
      <w:r w:rsidRPr="00A45AF6">
        <w:rPr>
          <w:rFonts w:ascii="Arial Narrow" w:hAnsi="Arial Narrow"/>
          <w:spacing w:val="5"/>
        </w:rPr>
        <w:t>lemen</w:t>
      </w:r>
      <w:r w:rsidRPr="00A45AF6">
        <w:rPr>
          <w:rFonts w:ascii="Arial Narrow" w:hAnsi="Arial Narrow"/>
        </w:rPr>
        <w:t xml:space="preserve">t </w:t>
      </w:r>
      <w:r w:rsidRPr="00A45AF6">
        <w:rPr>
          <w:rFonts w:ascii="Arial Narrow" w:hAnsi="Arial Narrow"/>
          <w:spacing w:val="5"/>
        </w:rPr>
        <w:t>l</w:t>
      </w:r>
      <w:r w:rsidRPr="00A45AF6">
        <w:rPr>
          <w:rFonts w:ascii="Arial Narrow" w:hAnsi="Arial Narrow"/>
        </w:rPr>
        <w:t xml:space="preserve">e </w:t>
      </w:r>
      <w:r w:rsidRPr="00A45AF6">
        <w:rPr>
          <w:rFonts w:ascii="Arial Narrow" w:hAnsi="Arial Narrow"/>
          <w:spacing w:val="5"/>
        </w:rPr>
        <w:t>no</w:t>
      </w:r>
      <w:r w:rsidRPr="00A45AF6">
        <w:rPr>
          <w:rFonts w:ascii="Arial Narrow" w:hAnsi="Arial Narrow"/>
        </w:rPr>
        <w:t xml:space="preserve">m </w:t>
      </w:r>
      <w:r w:rsidRPr="00A45AF6">
        <w:rPr>
          <w:rFonts w:ascii="Arial Narrow" w:hAnsi="Arial Narrow"/>
          <w:spacing w:val="5"/>
        </w:rPr>
        <w:t>e</w:t>
      </w:r>
      <w:r w:rsidRPr="00A45AF6">
        <w:rPr>
          <w:rFonts w:ascii="Arial Narrow" w:hAnsi="Arial Narrow"/>
        </w:rPr>
        <w:t xml:space="preserve">t </w:t>
      </w:r>
      <w:r w:rsidRPr="00A45AF6">
        <w:rPr>
          <w:rFonts w:ascii="Arial Narrow" w:hAnsi="Arial Narrow"/>
          <w:spacing w:val="5"/>
        </w:rPr>
        <w:t>l’adress</w:t>
      </w:r>
      <w:r w:rsidRPr="00A45AF6">
        <w:rPr>
          <w:rFonts w:ascii="Arial Narrow" w:hAnsi="Arial Narrow"/>
        </w:rPr>
        <w:t xml:space="preserve">e </w:t>
      </w:r>
      <w:r w:rsidRPr="00A45AF6">
        <w:rPr>
          <w:rFonts w:ascii="Arial Narrow" w:hAnsi="Arial Narrow"/>
          <w:spacing w:val="5"/>
        </w:rPr>
        <w:t xml:space="preserve">du </w:t>
      </w:r>
      <w:r w:rsidRPr="00A45AF6">
        <w:rPr>
          <w:rFonts w:ascii="Arial Narrow" w:hAnsi="Arial Narrow"/>
        </w:rPr>
        <w:t>Soumissionnaire de façon à permettre au Maître d’Ouvrage Délégué de renvoyer l’offre scellée si elle a été déclarée hors délai conformément aux dispositions des articles 23 et 24 du RGAO.</w:t>
      </w:r>
    </w:p>
    <w:p w:rsidR="0041255C" w:rsidRPr="00A45AF6" w:rsidRDefault="0041255C" w:rsidP="0041255C">
      <w:pPr>
        <w:widowControl w:val="0"/>
        <w:autoSpaceDE w:val="0"/>
        <w:spacing w:after="60" w:line="360" w:lineRule="auto"/>
        <w:jc w:val="both"/>
        <w:rPr>
          <w:rFonts w:ascii="Arial Narrow" w:hAnsi="Arial Narrow"/>
        </w:rPr>
      </w:pPr>
      <w:r w:rsidRPr="00A45AF6">
        <w:rPr>
          <w:rFonts w:ascii="Arial Narrow" w:hAnsi="Arial Narrow"/>
        </w:rPr>
        <w:t>21.4. Si l’enveloppe extérieure n’est pas scellée et marquée comme indiqué aux articles 21.1 et 21.2 susvisés, le Maître d’Ouvrage Délégué ne sera nullement responsable si l’offre est égarée ou ouverte prématurément.</w:t>
      </w:r>
    </w:p>
    <w:p w:rsidR="0041255C" w:rsidRPr="00A45AF6" w:rsidRDefault="0041255C" w:rsidP="0041255C">
      <w:pPr>
        <w:widowControl w:val="0"/>
        <w:autoSpaceDE w:val="0"/>
        <w:adjustRightInd w:val="0"/>
        <w:spacing w:after="60" w:line="360" w:lineRule="auto"/>
        <w:ind w:right="-15"/>
        <w:jc w:val="both"/>
        <w:rPr>
          <w:rFonts w:ascii="Arial Narrow" w:hAnsi="Arial Narrow"/>
        </w:rPr>
      </w:pPr>
      <w:r w:rsidRPr="00A45AF6">
        <w:rPr>
          <w:rFonts w:ascii="Arial Narrow" w:hAnsi="Arial Narrow"/>
        </w:rPr>
        <w:t>21.6 Les éléments constitutifs de l’Offre en ligne ou hors ligne du soumissionnaire doivent être les mêmes pour une consultation donnée.</w:t>
      </w:r>
    </w:p>
    <w:p w:rsidR="0041255C" w:rsidRPr="00A45AF6" w:rsidRDefault="0041255C" w:rsidP="0041255C">
      <w:pPr>
        <w:pStyle w:val="RGAOarticles"/>
        <w:rPr>
          <w:rFonts w:ascii="Arial Narrow" w:hAnsi="Arial Narrow"/>
          <w:sz w:val="24"/>
        </w:rPr>
      </w:pPr>
      <w:bookmarkStart w:id="112" w:name="_Toc530307929"/>
      <w:bookmarkStart w:id="113" w:name="_Toc97557050"/>
      <w:bookmarkStart w:id="114" w:name="_Toc163062717"/>
      <w:r w:rsidRPr="00A45AF6">
        <w:rPr>
          <w:rFonts w:ascii="Arial Narrow" w:hAnsi="Arial Narrow"/>
          <w:sz w:val="24"/>
        </w:rPr>
        <w:t>Date, heure limites de dépôt des offres</w:t>
      </w:r>
      <w:bookmarkEnd w:id="112"/>
      <w:r w:rsidRPr="00A45AF6">
        <w:rPr>
          <w:rFonts w:ascii="Arial Narrow" w:hAnsi="Arial Narrow"/>
          <w:sz w:val="24"/>
        </w:rPr>
        <w:t xml:space="preserve"> et Mode de soumission</w:t>
      </w:r>
      <w:bookmarkEnd w:id="113"/>
      <w:bookmarkEnd w:id="114"/>
    </w:p>
    <w:p w:rsidR="0041255C" w:rsidRPr="00A45AF6" w:rsidRDefault="0041255C" w:rsidP="0041255C">
      <w:pPr>
        <w:pStyle w:val="Titre3"/>
        <w:spacing w:before="0" w:line="360" w:lineRule="auto"/>
        <w:rPr>
          <w:rFonts w:ascii="Arial Narrow" w:hAnsi="Arial Narrow"/>
          <w:bCs w:val="0"/>
          <w:sz w:val="24"/>
          <w:szCs w:val="24"/>
        </w:rPr>
      </w:pPr>
      <w:bookmarkStart w:id="115" w:name="_Toc97557051"/>
      <w:r w:rsidRPr="00A45AF6">
        <w:rPr>
          <w:rFonts w:ascii="Arial Narrow" w:hAnsi="Arial Narrow"/>
          <w:bCs w:val="0"/>
          <w:sz w:val="24"/>
          <w:szCs w:val="24"/>
        </w:rPr>
        <w:t>22.1- Date et heure limites de dépôt des offres</w:t>
      </w:r>
      <w:bookmarkEnd w:id="115"/>
      <w:r w:rsidRPr="00A45AF6">
        <w:rPr>
          <w:rFonts w:ascii="Arial Narrow" w:hAnsi="Arial Narrow"/>
          <w:bCs w:val="0"/>
          <w:sz w:val="24"/>
          <w:szCs w:val="24"/>
        </w:rPr>
        <w:t xml:space="preserve"> </w:t>
      </w:r>
    </w:p>
    <w:p w:rsidR="00C45AA7" w:rsidRPr="00A45AF6" w:rsidRDefault="0041255C" w:rsidP="0041255C">
      <w:pPr>
        <w:widowControl w:val="0"/>
        <w:autoSpaceDE w:val="0"/>
        <w:spacing w:after="60" w:line="360" w:lineRule="auto"/>
        <w:ind w:left="567" w:hanging="284"/>
        <w:jc w:val="both"/>
        <w:rPr>
          <w:rFonts w:ascii="Arial Narrow" w:hAnsi="Arial Narrow"/>
        </w:rPr>
      </w:pPr>
      <w:r w:rsidRPr="00A45AF6">
        <w:rPr>
          <w:rFonts w:ascii="Arial Narrow" w:hAnsi="Arial Narrow"/>
        </w:rPr>
        <w:t xml:space="preserve">a. Les offres doivent être reçues par le Maître d’Ouvrage Délégué </w:t>
      </w:r>
      <w:r w:rsidRPr="00A45AF6">
        <w:rPr>
          <w:rFonts w:ascii="Arial Narrow" w:hAnsi="Arial Narrow"/>
          <w:spacing w:val="-2"/>
        </w:rPr>
        <w:t xml:space="preserve">par l’entremise de leur structure interne de gestion administrative des marchés publics </w:t>
      </w:r>
      <w:r w:rsidRPr="00A45AF6">
        <w:rPr>
          <w:rFonts w:ascii="Arial Narrow" w:hAnsi="Arial Narrow"/>
        </w:rPr>
        <w:t xml:space="preserve">à l’adresse spécifiée à l'article 21.2 du RPAO au plus tard à la date et à l’heure spécifiées dans le Règlement Particulier de l'Appel </w:t>
      </w:r>
    </w:p>
    <w:p w:rsidR="0041255C" w:rsidRPr="00A45AF6" w:rsidRDefault="0041255C" w:rsidP="00A45AF6">
      <w:pPr>
        <w:pStyle w:val="AAOarticles"/>
      </w:pPr>
      <w:r w:rsidRPr="00A45AF6">
        <w:t>d'Offres.</w:t>
      </w:r>
    </w:p>
    <w:p w:rsidR="0041255C" w:rsidRPr="00A45AF6" w:rsidRDefault="0041255C" w:rsidP="0041255C">
      <w:pPr>
        <w:widowControl w:val="0"/>
        <w:autoSpaceDE w:val="0"/>
        <w:adjustRightInd w:val="0"/>
        <w:spacing w:after="60" w:line="360" w:lineRule="auto"/>
        <w:ind w:left="567" w:right="-15" w:hanging="284"/>
        <w:jc w:val="both"/>
        <w:rPr>
          <w:rFonts w:ascii="Arial Narrow" w:hAnsi="Arial Narrow"/>
        </w:rPr>
      </w:pPr>
      <w:r w:rsidRPr="00A45AF6">
        <w:rPr>
          <w:rFonts w:ascii="Arial Narrow" w:hAnsi="Arial Narrow"/>
        </w:rPr>
        <w:t xml:space="preserve">b. 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Délégué font foi. </w:t>
      </w:r>
    </w:p>
    <w:p w:rsidR="0041255C" w:rsidRPr="00A45AF6" w:rsidRDefault="0041255C" w:rsidP="0041255C">
      <w:pPr>
        <w:widowControl w:val="0"/>
        <w:autoSpaceDE w:val="0"/>
        <w:adjustRightInd w:val="0"/>
        <w:spacing w:after="60" w:line="360" w:lineRule="auto"/>
        <w:ind w:left="567" w:right="-15" w:hanging="284"/>
        <w:jc w:val="both"/>
        <w:rPr>
          <w:rFonts w:ascii="Arial Narrow" w:hAnsi="Arial Narrow"/>
        </w:rPr>
      </w:pPr>
      <w:r w:rsidRPr="00A45AF6">
        <w:rPr>
          <w:rFonts w:ascii="Arial Narrow" w:hAnsi="Arial Narrow"/>
        </w:rPr>
        <w:t>c. Pour l’horodatage, le fuseau horaire de référence est l’heure locale (GMT/UTC + 1). Cette heure est visible sur la page de soumission.</w:t>
      </w:r>
    </w:p>
    <w:p w:rsidR="0041255C" w:rsidRPr="00A45AF6" w:rsidRDefault="0041255C" w:rsidP="0041255C">
      <w:pPr>
        <w:widowControl w:val="0"/>
        <w:autoSpaceDE w:val="0"/>
        <w:spacing w:after="60" w:line="360" w:lineRule="auto"/>
        <w:ind w:left="567" w:hanging="284"/>
        <w:jc w:val="both"/>
        <w:rPr>
          <w:rFonts w:ascii="Arial Narrow" w:hAnsi="Arial Narrow"/>
        </w:rPr>
      </w:pPr>
      <w:r w:rsidRPr="00A45AF6">
        <w:rPr>
          <w:rFonts w:ascii="Arial Narrow" w:hAnsi="Arial Narrow"/>
        </w:rPr>
        <w:t xml:space="preserve">d. Le Maître d’Ouvrage Délégué peut, à son gré, reporter la date limite fixée pour le dépôt des offres en publiant un additif conformément aux dispositions de l'article 10 du RGAO. Dans ce cas, </w:t>
      </w:r>
      <w:r w:rsidRPr="00A45AF6">
        <w:rPr>
          <w:rFonts w:ascii="Arial Narrow" w:hAnsi="Arial Narrow"/>
          <w:spacing w:val="5"/>
        </w:rPr>
        <w:t>tou</w:t>
      </w:r>
      <w:r w:rsidRPr="00A45AF6">
        <w:rPr>
          <w:rFonts w:ascii="Arial Narrow" w:hAnsi="Arial Narrow"/>
        </w:rPr>
        <w:t xml:space="preserve">s </w:t>
      </w:r>
      <w:r w:rsidRPr="00A45AF6">
        <w:rPr>
          <w:rFonts w:ascii="Arial Narrow" w:hAnsi="Arial Narrow"/>
          <w:spacing w:val="5"/>
        </w:rPr>
        <w:t>le</w:t>
      </w:r>
      <w:r w:rsidRPr="00A45AF6">
        <w:rPr>
          <w:rFonts w:ascii="Arial Narrow" w:hAnsi="Arial Narrow"/>
        </w:rPr>
        <w:t xml:space="preserve">s </w:t>
      </w:r>
      <w:r w:rsidRPr="00A45AF6">
        <w:rPr>
          <w:rFonts w:ascii="Arial Narrow" w:hAnsi="Arial Narrow"/>
          <w:spacing w:val="5"/>
        </w:rPr>
        <w:t>droit</w:t>
      </w:r>
      <w:r w:rsidRPr="00A45AF6">
        <w:rPr>
          <w:rFonts w:ascii="Arial Narrow" w:hAnsi="Arial Narrow"/>
        </w:rPr>
        <w:t xml:space="preserve">s </w:t>
      </w:r>
      <w:r w:rsidRPr="00A45AF6">
        <w:rPr>
          <w:rFonts w:ascii="Arial Narrow" w:hAnsi="Arial Narrow"/>
          <w:spacing w:val="5"/>
        </w:rPr>
        <w:t>e</w:t>
      </w:r>
      <w:r w:rsidRPr="00A45AF6">
        <w:rPr>
          <w:rFonts w:ascii="Arial Narrow" w:hAnsi="Arial Narrow"/>
        </w:rPr>
        <w:t xml:space="preserve">t </w:t>
      </w:r>
      <w:r w:rsidRPr="00A45AF6">
        <w:rPr>
          <w:rFonts w:ascii="Arial Narrow" w:hAnsi="Arial Narrow"/>
          <w:spacing w:val="5"/>
        </w:rPr>
        <w:t>obligation</w:t>
      </w:r>
      <w:r w:rsidRPr="00A45AF6">
        <w:rPr>
          <w:rFonts w:ascii="Arial Narrow" w:hAnsi="Arial Narrow"/>
        </w:rPr>
        <w:t xml:space="preserve">s </w:t>
      </w:r>
      <w:r w:rsidRPr="00A45AF6">
        <w:rPr>
          <w:rFonts w:ascii="Arial Narrow" w:hAnsi="Arial Narrow"/>
          <w:spacing w:val="5"/>
        </w:rPr>
        <w:t xml:space="preserve">du Maître d’Ouvrage Délégué </w:t>
      </w:r>
      <w:r w:rsidRPr="00A45AF6">
        <w:rPr>
          <w:rFonts w:ascii="Arial Narrow" w:hAnsi="Arial Narrow"/>
        </w:rPr>
        <w:t>et des soumissionnaires précédemment régis par la date limite initiale seront régis par la nouvelle date limite.</w:t>
      </w:r>
    </w:p>
    <w:p w:rsidR="0041255C" w:rsidRPr="00A45AF6" w:rsidRDefault="0041255C" w:rsidP="0041255C">
      <w:pPr>
        <w:widowControl w:val="0"/>
        <w:autoSpaceDE w:val="0"/>
        <w:adjustRightInd w:val="0"/>
        <w:spacing w:after="60" w:line="360" w:lineRule="auto"/>
        <w:ind w:left="567" w:right="-20" w:hanging="284"/>
        <w:jc w:val="both"/>
        <w:rPr>
          <w:rFonts w:ascii="Arial Narrow" w:hAnsi="Arial Narrow"/>
        </w:rPr>
      </w:pPr>
      <w:bookmarkStart w:id="116" w:name="_Hlk523208859"/>
      <w:r w:rsidRPr="00A45AF6">
        <w:rPr>
          <w:rFonts w:ascii="Arial Narrow" w:hAnsi="Arial Narrow"/>
        </w:rPr>
        <w:t>e. Les offres transmises par voie électronique donnent lieu à un accusé de réception mentionnant la date et l’heure de réception ainsi que les références de la consultation.</w:t>
      </w:r>
    </w:p>
    <w:bookmarkEnd w:id="116"/>
    <w:p w:rsidR="0041255C" w:rsidRPr="00A45AF6" w:rsidRDefault="0041255C" w:rsidP="0041255C">
      <w:pPr>
        <w:widowControl w:val="0"/>
        <w:autoSpaceDE w:val="0"/>
        <w:adjustRightInd w:val="0"/>
        <w:spacing w:after="60" w:line="360" w:lineRule="auto"/>
        <w:ind w:left="624" w:right="-39" w:hanging="624"/>
        <w:rPr>
          <w:rFonts w:ascii="Arial Narrow" w:hAnsi="Arial Narrow"/>
          <w:b/>
          <w:bCs/>
        </w:rPr>
      </w:pPr>
      <w:r w:rsidRPr="00A45AF6">
        <w:rPr>
          <w:rFonts w:ascii="Arial Narrow" w:hAnsi="Arial Narrow"/>
          <w:b/>
          <w:bCs/>
        </w:rPr>
        <w:t>22.2 : Mode de soumission</w:t>
      </w:r>
    </w:p>
    <w:p w:rsidR="0041255C" w:rsidRPr="00A45AF6" w:rsidRDefault="0041255C" w:rsidP="0041255C">
      <w:pPr>
        <w:widowControl w:val="0"/>
        <w:autoSpaceDE w:val="0"/>
        <w:adjustRightInd w:val="0"/>
        <w:spacing w:after="60" w:line="360" w:lineRule="auto"/>
        <w:ind w:left="624" w:right="-39" w:hanging="624"/>
        <w:rPr>
          <w:rFonts w:ascii="Arial Narrow" w:hAnsi="Arial Narrow"/>
        </w:rPr>
      </w:pPr>
      <w:r w:rsidRPr="00A45AF6">
        <w:rPr>
          <w:rFonts w:ascii="Arial Narrow" w:hAnsi="Arial Narrow"/>
        </w:rPr>
        <w:t>Trois modes de soumissions sont possibles :</w:t>
      </w:r>
    </w:p>
    <w:p w:rsidR="0041255C" w:rsidRPr="00A45AF6" w:rsidRDefault="0041255C" w:rsidP="0041255C">
      <w:pPr>
        <w:widowControl w:val="0"/>
        <w:numPr>
          <w:ilvl w:val="0"/>
          <w:numId w:val="21"/>
        </w:numPr>
        <w:suppressAutoHyphens w:val="0"/>
        <w:autoSpaceDE w:val="0"/>
        <w:adjustRightInd w:val="0"/>
        <w:spacing w:after="60" w:line="360" w:lineRule="auto"/>
        <w:ind w:right="-39"/>
        <w:textAlignment w:val="auto"/>
        <w:rPr>
          <w:rFonts w:ascii="Arial Narrow" w:hAnsi="Arial Narrow"/>
        </w:rPr>
      </w:pPr>
      <w:r w:rsidRPr="00A45AF6">
        <w:rPr>
          <w:rFonts w:ascii="Arial Narrow" w:hAnsi="Arial Narrow"/>
        </w:rPr>
        <w:t>En ligne (online) : seules les soumissions en ligne sont acceptées pour cette consultation par l’Autorité Contractante et font foi.</w:t>
      </w:r>
    </w:p>
    <w:p w:rsidR="0041255C" w:rsidRPr="00A45AF6" w:rsidRDefault="0041255C" w:rsidP="0041255C">
      <w:pPr>
        <w:widowControl w:val="0"/>
        <w:numPr>
          <w:ilvl w:val="0"/>
          <w:numId w:val="21"/>
        </w:numPr>
        <w:suppressAutoHyphens w:val="0"/>
        <w:autoSpaceDE w:val="0"/>
        <w:adjustRightInd w:val="0"/>
        <w:spacing w:after="60" w:line="360" w:lineRule="auto"/>
        <w:ind w:right="-39"/>
        <w:textAlignment w:val="auto"/>
        <w:rPr>
          <w:rFonts w:ascii="Arial Narrow" w:hAnsi="Arial Narrow"/>
        </w:rPr>
      </w:pPr>
      <w:r w:rsidRPr="00A45AF6">
        <w:rPr>
          <w:rFonts w:ascii="Arial Narrow" w:hAnsi="Arial Narrow"/>
        </w:rPr>
        <w:t>Hors ligne (offline) : seules les soumissions hors ligne sont acceptées pour cette consultation par l’Autorité Contractante et font foi.</w:t>
      </w:r>
    </w:p>
    <w:p w:rsidR="0041255C" w:rsidRPr="00A45AF6" w:rsidRDefault="0041255C" w:rsidP="0041255C">
      <w:pPr>
        <w:widowControl w:val="0"/>
        <w:numPr>
          <w:ilvl w:val="0"/>
          <w:numId w:val="21"/>
        </w:numPr>
        <w:suppressAutoHyphens w:val="0"/>
        <w:autoSpaceDE w:val="0"/>
        <w:adjustRightInd w:val="0"/>
        <w:spacing w:after="60" w:line="360" w:lineRule="auto"/>
        <w:ind w:right="-39"/>
        <w:textAlignment w:val="auto"/>
        <w:rPr>
          <w:rFonts w:ascii="Arial Narrow" w:hAnsi="Arial Narrow"/>
        </w:rPr>
      </w:pPr>
      <w:r w:rsidRPr="00A45AF6">
        <w:rPr>
          <w:rFonts w:ascii="Arial Narrow" w:hAnsi="Arial Narrow"/>
        </w:rPr>
        <w:t>En ligne ou hors ligne (on/offline). Les deux modes de soumission sont possibles. Toutefois, il n’est pas possible de soumissionner en ligne et hors ligne pour une même consultation.</w:t>
      </w:r>
    </w:p>
    <w:p w:rsidR="0041255C" w:rsidRPr="00A45AF6" w:rsidRDefault="0041255C" w:rsidP="0041255C">
      <w:pPr>
        <w:widowControl w:val="0"/>
        <w:autoSpaceDE w:val="0"/>
        <w:adjustRightInd w:val="0"/>
        <w:spacing w:after="60" w:line="360" w:lineRule="auto"/>
        <w:ind w:right="-39"/>
        <w:rPr>
          <w:rFonts w:ascii="Arial Narrow" w:hAnsi="Arial Narrow"/>
        </w:rPr>
      </w:pPr>
      <w:r w:rsidRPr="00A45AF6">
        <w:rPr>
          <w:rFonts w:ascii="Arial Narrow" w:hAnsi="Arial Narrow"/>
        </w:rPr>
        <w:t>Le mode de soumission retenu est précisé dans le RPAO.</w:t>
      </w:r>
    </w:p>
    <w:p w:rsidR="0041255C" w:rsidRPr="00A45AF6" w:rsidRDefault="0041255C" w:rsidP="0041255C">
      <w:pPr>
        <w:pStyle w:val="RGAOarticles"/>
        <w:rPr>
          <w:rFonts w:ascii="Arial Narrow" w:hAnsi="Arial Narrow"/>
          <w:sz w:val="24"/>
        </w:rPr>
      </w:pPr>
      <w:bookmarkStart w:id="117" w:name="_Toc530307930"/>
      <w:bookmarkStart w:id="118" w:name="_Toc97557052"/>
      <w:bookmarkStart w:id="119" w:name="_Toc163062718"/>
      <w:r w:rsidRPr="00A45AF6">
        <w:rPr>
          <w:rFonts w:ascii="Arial Narrow" w:hAnsi="Arial Narrow"/>
          <w:sz w:val="24"/>
        </w:rPr>
        <w:t>Offres hors délai</w:t>
      </w:r>
      <w:bookmarkEnd w:id="117"/>
      <w:bookmarkEnd w:id="118"/>
      <w:bookmarkEnd w:id="119"/>
    </w:p>
    <w:p w:rsidR="0041255C" w:rsidRPr="00A45AF6" w:rsidRDefault="0041255C" w:rsidP="0041255C">
      <w:pPr>
        <w:widowControl w:val="0"/>
        <w:autoSpaceDE w:val="0"/>
        <w:spacing w:after="60" w:line="360" w:lineRule="auto"/>
        <w:ind w:firstLine="708"/>
        <w:jc w:val="both"/>
        <w:rPr>
          <w:rFonts w:ascii="Arial Narrow" w:hAnsi="Arial Narrow"/>
        </w:rPr>
      </w:pPr>
      <w:r w:rsidRPr="00A45AF6">
        <w:rPr>
          <w:rFonts w:ascii="Arial Narrow" w:hAnsi="Arial Narrow"/>
        </w:rPr>
        <w:t>Quel que soit le mode de soumission, toute offre parvenue dans les services du Maître d’Ouvrage Délégué est irrecevable après les date et heure limites fixées pour le dépôt des offres.</w:t>
      </w:r>
    </w:p>
    <w:p w:rsidR="0041255C" w:rsidRPr="00A45AF6" w:rsidRDefault="0041255C" w:rsidP="0041255C">
      <w:pPr>
        <w:pStyle w:val="RGAOarticles"/>
        <w:rPr>
          <w:rFonts w:ascii="Arial Narrow" w:hAnsi="Arial Narrow"/>
          <w:sz w:val="24"/>
        </w:rPr>
      </w:pPr>
      <w:bookmarkStart w:id="120" w:name="_Toc530307931"/>
      <w:bookmarkStart w:id="121" w:name="_Toc97557053"/>
      <w:bookmarkStart w:id="122" w:name="_Toc163062719"/>
      <w:r w:rsidRPr="00A45AF6">
        <w:rPr>
          <w:rFonts w:ascii="Arial Narrow" w:hAnsi="Arial Narrow"/>
          <w:sz w:val="24"/>
        </w:rPr>
        <w:t>Modification, substitution et retrait des offres</w:t>
      </w:r>
      <w:bookmarkEnd w:id="120"/>
      <w:bookmarkEnd w:id="121"/>
      <w:bookmarkEnd w:id="122"/>
    </w:p>
    <w:p w:rsidR="0041255C" w:rsidRPr="00A45AF6" w:rsidRDefault="0041255C" w:rsidP="0041255C">
      <w:pPr>
        <w:widowControl w:val="0"/>
        <w:autoSpaceDE w:val="0"/>
        <w:spacing w:after="60" w:line="360" w:lineRule="auto"/>
        <w:jc w:val="both"/>
        <w:rPr>
          <w:rFonts w:ascii="Arial Narrow" w:hAnsi="Arial Narrow"/>
          <w:b/>
        </w:rPr>
      </w:pPr>
      <w:r w:rsidRPr="00A45AF6">
        <w:rPr>
          <w:rFonts w:ascii="Arial Narrow" w:hAnsi="Arial Narrow"/>
          <w:b/>
          <w:bCs/>
        </w:rPr>
        <w:t>Pour les soumissions hors ligne,</w:t>
      </w:r>
    </w:p>
    <w:p w:rsidR="00C45AA7" w:rsidRPr="00A45AF6" w:rsidRDefault="0041255C" w:rsidP="0041255C">
      <w:pPr>
        <w:widowControl w:val="0"/>
        <w:autoSpaceDE w:val="0"/>
        <w:spacing w:after="60" w:line="360" w:lineRule="auto"/>
        <w:jc w:val="both"/>
        <w:rPr>
          <w:rFonts w:ascii="Arial Narrow" w:hAnsi="Arial Narrow"/>
        </w:rPr>
      </w:pPr>
      <w:r w:rsidRPr="00A45AF6">
        <w:rPr>
          <w:rFonts w:ascii="Arial Narrow" w:hAnsi="Arial Narrow"/>
          <w:b/>
        </w:rPr>
        <w:t>24.1</w:t>
      </w:r>
      <w:r w:rsidRPr="00A45AF6">
        <w:rPr>
          <w:rFonts w:ascii="Arial Narrow" w:hAnsi="Arial Narrow"/>
        </w:rPr>
        <w:t xml:space="preserve">. Un Soumissionnaire peut modifier, remplacer ou retirer son offre après l’avoir déposé, à condition que la notification écrite de la modification ou du retrait, soit reçue par le Maître d’Ouvrage Délégué </w:t>
      </w:r>
      <w:r w:rsidRPr="00A45AF6">
        <w:rPr>
          <w:rFonts w:ascii="Arial Narrow" w:hAnsi="Arial Narrow"/>
          <w:spacing w:val="5"/>
        </w:rPr>
        <w:t>avan</w:t>
      </w:r>
      <w:r w:rsidRPr="00A45AF6">
        <w:rPr>
          <w:rFonts w:ascii="Arial Narrow" w:hAnsi="Arial Narrow"/>
        </w:rPr>
        <w:t xml:space="preserve">t </w:t>
      </w:r>
      <w:r w:rsidRPr="00A45AF6">
        <w:rPr>
          <w:rFonts w:ascii="Arial Narrow" w:hAnsi="Arial Narrow"/>
          <w:spacing w:val="5"/>
        </w:rPr>
        <w:t>l’achèvemen</w:t>
      </w:r>
      <w:r w:rsidRPr="00A45AF6">
        <w:rPr>
          <w:rFonts w:ascii="Arial Narrow" w:hAnsi="Arial Narrow"/>
        </w:rPr>
        <w:t xml:space="preserve">t </w:t>
      </w:r>
      <w:r w:rsidRPr="00A45AF6">
        <w:rPr>
          <w:rFonts w:ascii="Arial Narrow" w:hAnsi="Arial Narrow"/>
          <w:spacing w:val="5"/>
        </w:rPr>
        <w:t>d</w:t>
      </w:r>
      <w:r w:rsidRPr="00A45AF6">
        <w:rPr>
          <w:rFonts w:ascii="Arial Narrow" w:hAnsi="Arial Narrow"/>
        </w:rPr>
        <w:t xml:space="preserve">u </w:t>
      </w:r>
      <w:r w:rsidRPr="00A45AF6">
        <w:rPr>
          <w:rFonts w:ascii="Arial Narrow" w:hAnsi="Arial Narrow"/>
          <w:spacing w:val="5"/>
        </w:rPr>
        <w:t xml:space="preserve">délai </w:t>
      </w:r>
      <w:r w:rsidRPr="00A45AF6">
        <w:rPr>
          <w:rFonts w:ascii="Arial Narrow" w:hAnsi="Arial Narrow"/>
        </w:rPr>
        <w:t>prescrit pour le dépôt des offres. Ladite notification doit être signée par un représentant habilité en application de l’article 20.2 du RGAO. La modification ou l’offre de remplacement correspondante doit être jointe à la notification écrite. Les enveloppes</w:t>
      </w:r>
    </w:p>
    <w:p w:rsidR="00045E92" w:rsidRPr="00A45AF6" w:rsidRDefault="00045E92" w:rsidP="0041255C">
      <w:pPr>
        <w:widowControl w:val="0"/>
        <w:autoSpaceDE w:val="0"/>
        <w:spacing w:after="60" w:line="360" w:lineRule="auto"/>
        <w:jc w:val="both"/>
        <w:rPr>
          <w:rFonts w:ascii="Arial Narrow" w:hAnsi="Arial Narrow"/>
        </w:rPr>
      </w:pPr>
    </w:p>
    <w:p w:rsidR="00045E92" w:rsidRPr="00A45AF6" w:rsidRDefault="00045E92" w:rsidP="0041255C">
      <w:pPr>
        <w:widowControl w:val="0"/>
        <w:autoSpaceDE w:val="0"/>
        <w:spacing w:after="60" w:line="360" w:lineRule="auto"/>
        <w:jc w:val="both"/>
        <w:rPr>
          <w:rFonts w:ascii="Arial Narrow" w:hAnsi="Arial Narrow"/>
        </w:rPr>
      </w:pPr>
    </w:p>
    <w:p w:rsidR="00045E92" w:rsidRPr="00A45AF6" w:rsidRDefault="00045E92" w:rsidP="0041255C">
      <w:pPr>
        <w:widowControl w:val="0"/>
        <w:autoSpaceDE w:val="0"/>
        <w:spacing w:after="60" w:line="360" w:lineRule="auto"/>
        <w:jc w:val="both"/>
        <w:rPr>
          <w:rFonts w:ascii="Arial Narrow" w:hAnsi="Arial Narrow"/>
        </w:rPr>
      </w:pPr>
    </w:p>
    <w:p w:rsidR="00045E92" w:rsidRPr="00A45AF6" w:rsidRDefault="00045E92" w:rsidP="0041255C">
      <w:pPr>
        <w:widowControl w:val="0"/>
        <w:autoSpaceDE w:val="0"/>
        <w:spacing w:after="60" w:line="360" w:lineRule="auto"/>
        <w:jc w:val="both"/>
        <w:rPr>
          <w:rFonts w:ascii="Arial Narrow" w:hAnsi="Arial Narrow"/>
        </w:rPr>
      </w:pPr>
    </w:p>
    <w:p w:rsidR="00045E92" w:rsidRPr="00A45AF6" w:rsidRDefault="00045E92" w:rsidP="0041255C">
      <w:pPr>
        <w:widowControl w:val="0"/>
        <w:autoSpaceDE w:val="0"/>
        <w:spacing w:after="60" w:line="360" w:lineRule="auto"/>
        <w:jc w:val="both"/>
        <w:rPr>
          <w:rFonts w:ascii="Arial Narrow" w:hAnsi="Arial Narrow"/>
        </w:rPr>
      </w:pPr>
    </w:p>
    <w:p w:rsidR="00045E92" w:rsidRPr="00A45AF6" w:rsidRDefault="00045E92" w:rsidP="0041255C">
      <w:pPr>
        <w:widowControl w:val="0"/>
        <w:autoSpaceDE w:val="0"/>
        <w:spacing w:after="60" w:line="360" w:lineRule="auto"/>
        <w:jc w:val="both"/>
        <w:rPr>
          <w:rFonts w:ascii="Arial Narrow" w:hAnsi="Arial Narrow"/>
        </w:rPr>
      </w:pPr>
    </w:p>
    <w:p w:rsidR="00045E92" w:rsidRPr="00A45AF6" w:rsidRDefault="00045E92" w:rsidP="0041255C">
      <w:pPr>
        <w:widowControl w:val="0"/>
        <w:autoSpaceDE w:val="0"/>
        <w:spacing w:after="60" w:line="360" w:lineRule="auto"/>
        <w:jc w:val="both"/>
        <w:rPr>
          <w:rFonts w:ascii="Arial Narrow" w:hAnsi="Arial Narrow"/>
        </w:rPr>
      </w:pPr>
    </w:p>
    <w:p w:rsidR="00045E92" w:rsidRPr="00A45AF6" w:rsidRDefault="00045E92" w:rsidP="0041255C">
      <w:pPr>
        <w:widowControl w:val="0"/>
        <w:autoSpaceDE w:val="0"/>
        <w:spacing w:after="60" w:line="360" w:lineRule="auto"/>
        <w:jc w:val="both"/>
        <w:rPr>
          <w:rFonts w:ascii="Arial Narrow" w:hAnsi="Arial Narrow"/>
        </w:rPr>
      </w:pPr>
    </w:p>
    <w:p w:rsidR="00045E92" w:rsidRPr="00A45AF6" w:rsidRDefault="00045E92" w:rsidP="0041255C">
      <w:pPr>
        <w:widowControl w:val="0"/>
        <w:autoSpaceDE w:val="0"/>
        <w:spacing w:after="60" w:line="360" w:lineRule="auto"/>
        <w:jc w:val="both"/>
        <w:rPr>
          <w:rFonts w:ascii="Arial Narrow" w:hAnsi="Arial Narrow"/>
        </w:rPr>
      </w:pPr>
    </w:p>
    <w:p w:rsidR="00045E92" w:rsidRPr="00A45AF6" w:rsidRDefault="00045E92" w:rsidP="0041255C">
      <w:pPr>
        <w:widowControl w:val="0"/>
        <w:autoSpaceDE w:val="0"/>
        <w:spacing w:after="60" w:line="360" w:lineRule="auto"/>
        <w:jc w:val="both"/>
        <w:rPr>
          <w:rFonts w:ascii="Arial Narrow" w:hAnsi="Arial Narrow"/>
        </w:rPr>
      </w:pPr>
    </w:p>
    <w:p w:rsidR="00045E92" w:rsidRPr="00A45AF6" w:rsidRDefault="00045E92" w:rsidP="0041255C">
      <w:pPr>
        <w:widowControl w:val="0"/>
        <w:autoSpaceDE w:val="0"/>
        <w:spacing w:after="60" w:line="360" w:lineRule="auto"/>
        <w:jc w:val="both"/>
        <w:rPr>
          <w:rFonts w:ascii="Arial Narrow" w:hAnsi="Arial Narrow"/>
        </w:rPr>
      </w:pPr>
    </w:p>
    <w:p w:rsidR="00045E92" w:rsidRPr="00A45AF6" w:rsidRDefault="00045E92" w:rsidP="0041255C">
      <w:pPr>
        <w:widowControl w:val="0"/>
        <w:autoSpaceDE w:val="0"/>
        <w:spacing w:after="60" w:line="360" w:lineRule="auto"/>
        <w:jc w:val="both"/>
        <w:rPr>
          <w:rFonts w:ascii="Arial Narrow" w:hAnsi="Arial Narrow"/>
        </w:rPr>
      </w:pPr>
    </w:p>
    <w:p w:rsidR="00045E92" w:rsidRPr="00A45AF6" w:rsidRDefault="00045E92" w:rsidP="0041255C">
      <w:pPr>
        <w:widowControl w:val="0"/>
        <w:autoSpaceDE w:val="0"/>
        <w:spacing w:after="60" w:line="360" w:lineRule="auto"/>
        <w:jc w:val="both"/>
        <w:rPr>
          <w:rFonts w:ascii="Arial Narrow" w:hAnsi="Arial Narrow"/>
        </w:rPr>
      </w:pPr>
    </w:p>
    <w:p w:rsidR="00045E92" w:rsidRPr="00A45AF6" w:rsidRDefault="00045E92" w:rsidP="0041255C">
      <w:pPr>
        <w:widowControl w:val="0"/>
        <w:autoSpaceDE w:val="0"/>
        <w:spacing w:after="60" w:line="360" w:lineRule="auto"/>
        <w:jc w:val="both"/>
        <w:rPr>
          <w:rFonts w:ascii="Arial Narrow" w:hAnsi="Arial Narrow"/>
        </w:rPr>
      </w:pPr>
    </w:p>
    <w:p w:rsidR="00045E92" w:rsidRPr="00A45AF6" w:rsidRDefault="00045E92" w:rsidP="0041255C">
      <w:pPr>
        <w:widowControl w:val="0"/>
        <w:autoSpaceDE w:val="0"/>
        <w:spacing w:after="60" w:line="360" w:lineRule="auto"/>
        <w:jc w:val="both"/>
        <w:rPr>
          <w:rFonts w:ascii="Arial Narrow" w:hAnsi="Arial Narrow"/>
        </w:rPr>
      </w:pPr>
    </w:p>
    <w:p w:rsidR="00045E92" w:rsidRPr="00A45AF6" w:rsidRDefault="00045E92" w:rsidP="0041255C">
      <w:pPr>
        <w:widowControl w:val="0"/>
        <w:autoSpaceDE w:val="0"/>
        <w:spacing w:after="60" w:line="360" w:lineRule="auto"/>
        <w:jc w:val="both"/>
        <w:rPr>
          <w:rFonts w:ascii="Arial Narrow" w:hAnsi="Arial Narrow"/>
        </w:rPr>
      </w:pPr>
    </w:p>
    <w:p w:rsidR="00045E92" w:rsidRPr="00A45AF6" w:rsidRDefault="00045E92" w:rsidP="0041255C">
      <w:pPr>
        <w:widowControl w:val="0"/>
        <w:autoSpaceDE w:val="0"/>
        <w:spacing w:after="60" w:line="360" w:lineRule="auto"/>
        <w:jc w:val="both"/>
        <w:rPr>
          <w:rFonts w:ascii="Arial Narrow" w:hAnsi="Arial Narrow"/>
        </w:rPr>
      </w:pPr>
    </w:p>
    <w:p w:rsidR="0041255C" w:rsidRPr="00A45AF6" w:rsidRDefault="0041255C" w:rsidP="00A45AF6">
      <w:pPr>
        <w:pStyle w:val="AAOarticles"/>
      </w:pPr>
      <w:r w:rsidRPr="00A45AF6">
        <w:t xml:space="preserve"> doivent porter clairement selon le cas, la mention « RETRAIT » et « OFFRE DE REMPLACEMENT » ou « MODIFICATION ».</w:t>
      </w:r>
    </w:p>
    <w:p w:rsidR="0041255C" w:rsidRPr="00A45AF6" w:rsidRDefault="0041255C" w:rsidP="0041255C">
      <w:pPr>
        <w:widowControl w:val="0"/>
        <w:autoSpaceDE w:val="0"/>
        <w:spacing w:after="60" w:line="360" w:lineRule="auto"/>
        <w:jc w:val="both"/>
        <w:rPr>
          <w:rFonts w:ascii="Arial Narrow" w:hAnsi="Arial Narrow"/>
        </w:rPr>
      </w:pPr>
      <w:r w:rsidRPr="00A45AF6">
        <w:rPr>
          <w:rFonts w:ascii="Arial Narrow" w:hAnsi="Arial Narrow"/>
          <w:b/>
        </w:rPr>
        <w:t>24.2</w:t>
      </w:r>
      <w:r w:rsidRPr="00A45AF6">
        <w:rPr>
          <w:rFonts w:ascii="Arial Narrow" w:hAnsi="Arial Narrow"/>
        </w:rPr>
        <w:t>. La notification de modification, de rempla</w:t>
      </w:r>
      <w:r w:rsidRPr="00A45AF6">
        <w:rPr>
          <w:rFonts w:ascii="Arial Narrow" w:hAnsi="Arial Narrow"/>
          <w:spacing w:val="5"/>
        </w:rPr>
        <w:t>cemen</w:t>
      </w:r>
      <w:r w:rsidRPr="00A45AF6">
        <w:rPr>
          <w:rFonts w:ascii="Arial Narrow" w:hAnsi="Arial Narrow"/>
        </w:rPr>
        <w:t xml:space="preserve">t </w:t>
      </w:r>
      <w:r w:rsidRPr="00A45AF6">
        <w:rPr>
          <w:rFonts w:ascii="Arial Narrow" w:hAnsi="Arial Narrow"/>
          <w:spacing w:val="5"/>
        </w:rPr>
        <w:t>o</w:t>
      </w:r>
      <w:r w:rsidRPr="00A45AF6">
        <w:rPr>
          <w:rFonts w:ascii="Arial Narrow" w:hAnsi="Arial Narrow"/>
        </w:rPr>
        <w:t xml:space="preserve">u </w:t>
      </w:r>
      <w:r w:rsidRPr="00A45AF6">
        <w:rPr>
          <w:rFonts w:ascii="Arial Narrow" w:hAnsi="Arial Narrow"/>
          <w:spacing w:val="5"/>
        </w:rPr>
        <w:t>d</w:t>
      </w:r>
      <w:r w:rsidRPr="00A45AF6">
        <w:rPr>
          <w:rFonts w:ascii="Arial Narrow" w:hAnsi="Arial Narrow"/>
        </w:rPr>
        <w:t xml:space="preserve">e </w:t>
      </w:r>
      <w:r w:rsidRPr="00A45AF6">
        <w:rPr>
          <w:rFonts w:ascii="Arial Narrow" w:hAnsi="Arial Narrow"/>
          <w:spacing w:val="5"/>
        </w:rPr>
        <w:t>retrai</w:t>
      </w:r>
      <w:r w:rsidRPr="00A45AF6">
        <w:rPr>
          <w:rFonts w:ascii="Arial Narrow" w:hAnsi="Arial Narrow"/>
        </w:rPr>
        <w:t xml:space="preserve">t </w:t>
      </w:r>
      <w:r w:rsidRPr="00A45AF6">
        <w:rPr>
          <w:rFonts w:ascii="Arial Narrow" w:hAnsi="Arial Narrow"/>
          <w:spacing w:val="5"/>
        </w:rPr>
        <w:t>d</w:t>
      </w:r>
      <w:r w:rsidRPr="00A45AF6">
        <w:rPr>
          <w:rFonts w:ascii="Arial Narrow" w:hAnsi="Arial Narrow"/>
        </w:rPr>
        <w:t xml:space="preserve">e </w:t>
      </w:r>
      <w:r w:rsidRPr="00A45AF6">
        <w:rPr>
          <w:rFonts w:ascii="Arial Narrow" w:hAnsi="Arial Narrow"/>
          <w:spacing w:val="5"/>
        </w:rPr>
        <w:t>l’offr</w:t>
      </w:r>
      <w:r w:rsidRPr="00A45AF6">
        <w:rPr>
          <w:rFonts w:ascii="Arial Narrow" w:hAnsi="Arial Narrow"/>
        </w:rPr>
        <w:t xml:space="preserve">e </w:t>
      </w:r>
      <w:r w:rsidRPr="00A45AF6">
        <w:rPr>
          <w:rFonts w:ascii="Arial Narrow" w:hAnsi="Arial Narrow"/>
          <w:spacing w:val="5"/>
        </w:rPr>
        <w:t>pa</w:t>
      </w:r>
      <w:r w:rsidRPr="00A45AF6">
        <w:rPr>
          <w:rFonts w:ascii="Arial Narrow" w:hAnsi="Arial Narrow"/>
        </w:rPr>
        <w:t xml:space="preserve">r </w:t>
      </w:r>
      <w:r w:rsidRPr="00A45AF6">
        <w:rPr>
          <w:rFonts w:ascii="Arial Narrow" w:hAnsi="Arial Narrow"/>
          <w:spacing w:val="5"/>
        </w:rPr>
        <w:t xml:space="preserve">le </w:t>
      </w:r>
      <w:r w:rsidRPr="00A45AF6">
        <w:rPr>
          <w:rFonts w:ascii="Arial Narrow" w:hAnsi="Arial Narrow"/>
          <w:spacing w:val="1"/>
        </w:rPr>
        <w:t>Soumissionnair</w:t>
      </w:r>
      <w:r w:rsidRPr="00A45AF6">
        <w:rPr>
          <w:rFonts w:ascii="Arial Narrow" w:hAnsi="Arial Narrow"/>
        </w:rPr>
        <w:t xml:space="preserve">e </w:t>
      </w:r>
      <w:r w:rsidRPr="00A45AF6">
        <w:rPr>
          <w:rFonts w:ascii="Arial Narrow" w:hAnsi="Arial Narrow"/>
          <w:spacing w:val="1"/>
        </w:rPr>
        <w:t>ser</w:t>
      </w:r>
      <w:r w:rsidRPr="00A45AF6">
        <w:rPr>
          <w:rFonts w:ascii="Arial Narrow" w:hAnsi="Arial Narrow"/>
        </w:rPr>
        <w:t xml:space="preserve">a </w:t>
      </w:r>
      <w:r w:rsidRPr="00A45AF6">
        <w:rPr>
          <w:rFonts w:ascii="Arial Narrow" w:hAnsi="Arial Narrow"/>
          <w:spacing w:val="1"/>
        </w:rPr>
        <w:t>préparée</w:t>
      </w:r>
      <w:r w:rsidRPr="00A45AF6">
        <w:rPr>
          <w:rFonts w:ascii="Arial Narrow" w:hAnsi="Arial Narrow"/>
        </w:rPr>
        <w:t xml:space="preserve">, </w:t>
      </w:r>
      <w:r w:rsidRPr="00A45AF6">
        <w:rPr>
          <w:rFonts w:ascii="Arial Narrow" w:hAnsi="Arial Narrow"/>
          <w:spacing w:val="1"/>
        </w:rPr>
        <w:t xml:space="preserve">cachetée, </w:t>
      </w:r>
      <w:r w:rsidRPr="00A45AF6">
        <w:rPr>
          <w:rFonts w:ascii="Arial Narrow" w:hAnsi="Arial Narrow"/>
          <w:spacing w:val="5"/>
        </w:rPr>
        <w:t>marqué</w:t>
      </w:r>
      <w:r w:rsidRPr="00A45AF6">
        <w:rPr>
          <w:rFonts w:ascii="Arial Narrow" w:hAnsi="Arial Narrow"/>
        </w:rPr>
        <w:t xml:space="preserve">e </w:t>
      </w:r>
      <w:r w:rsidRPr="00A45AF6">
        <w:rPr>
          <w:rFonts w:ascii="Arial Narrow" w:hAnsi="Arial Narrow"/>
          <w:spacing w:val="5"/>
        </w:rPr>
        <w:t>e</w:t>
      </w:r>
      <w:r w:rsidRPr="00A45AF6">
        <w:rPr>
          <w:rFonts w:ascii="Arial Narrow" w:hAnsi="Arial Narrow"/>
        </w:rPr>
        <w:t xml:space="preserve">t </w:t>
      </w:r>
      <w:r w:rsidRPr="00A45AF6">
        <w:rPr>
          <w:rFonts w:ascii="Arial Narrow" w:hAnsi="Arial Narrow"/>
          <w:spacing w:val="5"/>
        </w:rPr>
        <w:t>envoyé</w:t>
      </w:r>
      <w:r w:rsidRPr="00A45AF6">
        <w:rPr>
          <w:rFonts w:ascii="Arial Narrow" w:hAnsi="Arial Narrow"/>
        </w:rPr>
        <w:t xml:space="preserve">e </w:t>
      </w:r>
      <w:r w:rsidRPr="00A45AF6">
        <w:rPr>
          <w:rFonts w:ascii="Arial Narrow" w:hAnsi="Arial Narrow"/>
          <w:spacing w:val="5"/>
        </w:rPr>
        <w:t>conformémen</w:t>
      </w:r>
      <w:r w:rsidRPr="00A45AF6">
        <w:rPr>
          <w:rFonts w:ascii="Arial Narrow" w:hAnsi="Arial Narrow"/>
        </w:rPr>
        <w:t xml:space="preserve">t </w:t>
      </w:r>
      <w:r w:rsidRPr="00A45AF6">
        <w:rPr>
          <w:rFonts w:ascii="Arial Narrow" w:hAnsi="Arial Narrow"/>
          <w:spacing w:val="5"/>
        </w:rPr>
        <w:t xml:space="preserve">aux </w:t>
      </w:r>
      <w:r w:rsidRPr="00A45AF6">
        <w:rPr>
          <w:rFonts w:ascii="Arial Narrow" w:hAnsi="Arial Narrow"/>
        </w:rPr>
        <w:t>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rsidR="0041255C" w:rsidRPr="00A45AF6" w:rsidRDefault="0041255C" w:rsidP="0041255C">
      <w:pPr>
        <w:widowControl w:val="0"/>
        <w:tabs>
          <w:tab w:val="left" w:pos="1240"/>
          <w:tab w:val="left" w:pos="2060"/>
          <w:tab w:val="left" w:pos="2760"/>
          <w:tab w:val="left" w:pos="3300"/>
        </w:tabs>
        <w:autoSpaceDE w:val="0"/>
        <w:spacing w:after="60" w:line="360" w:lineRule="auto"/>
        <w:jc w:val="both"/>
        <w:rPr>
          <w:rFonts w:ascii="Arial Narrow" w:hAnsi="Arial Narrow"/>
        </w:rPr>
      </w:pPr>
      <w:r w:rsidRPr="00A45AF6">
        <w:rPr>
          <w:rFonts w:ascii="Arial Narrow" w:hAnsi="Arial Narrow"/>
          <w:b/>
        </w:rPr>
        <w:t>24.3</w:t>
      </w:r>
      <w:r w:rsidRPr="00A45AF6">
        <w:rPr>
          <w:rFonts w:ascii="Arial Narrow" w:hAnsi="Arial Narrow"/>
        </w:rPr>
        <w:t xml:space="preserve">. </w:t>
      </w:r>
      <w:r w:rsidRPr="00A45AF6">
        <w:rPr>
          <w:rFonts w:ascii="Arial Narrow" w:hAnsi="Arial Narrow"/>
          <w:spacing w:val="5"/>
        </w:rPr>
        <w:t>Le</w:t>
      </w:r>
      <w:r w:rsidRPr="00A45AF6">
        <w:rPr>
          <w:rFonts w:ascii="Arial Narrow" w:hAnsi="Arial Narrow"/>
        </w:rPr>
        <w:t xml:space="preserve">s </w:t>
      </w:r>
      <w:r w:rsidRPr="00A45AF6">
        <w:rPr>
          <w:rFonts w:ascii="Arial Narrow" w:hAnsi="Arial Narrow"/>
          <w:spacing w:val="5"/>
        </w:rPr>
        <w:t>offre</w:t>
      </w:r>
      <w:r w:rsidRPr="00A45AF6">
        <w:rPr>
          <w:rFonts w:ascii="Arial Narrow" w:hAnsi="Arial Narrow"/>
        </w:rPr>
        <w:t xml:space="preserve">s </w:t>
      </w:r>
      <w:r w:rsidRPr="00A45AF6">
        <w:rPr>
          <w:rFonts w:ascii="Arial Narrow" w:hAnsi="Arial Narrow"/>
          <w:spacing w:val="5"/>
        </w:rPr>
        <w:t>don</w:t>
      </w:r>
      <w:r w:rsidRPr="00A45AF6">
        <w:rPr>
          <w:rFonts w:ascii="Arial Narrow" w:hAnsi="Arial Narrow"/>
        </w:rPr>
        <w:t xml:space="preserve">t </w:t>
      </w:r>
      <w:r w:rsidRPr="00A45AF6">
        <w:rPr>
          <w:rFonts w:ascii="Arial Narrow" w:hAnsi="Arial Narrow"/>
          <w:spacing w:val="5"/>
        </w:rPr>
        <w:t>le</w:t>
      </w:r>
      <w:r w:rsidRPr="00A45AF6">
        <w:rPr>
          <w:rFonts w:ascii="Arial Narrow" w:hAnsi="Arial Narrow"/>
        </w:rPr>
        <w:t xml:space="preserve">s </w:t>
      </w:r>
      <w:r w:rsidRPr="00A45AF6">
        <w:rPr>
          <w:rFonts w:ascii="Arial Narrow" w:hAnsi="Arial Narrow"/>
          <w:spacing w:val="5"/>
        </w:rPr>
        <w:t xml:space="preserve">Soumissionnaires </w:t>
      </w:r>
      <w:r w:rsidRPr="00A45AF6">
        <w:rPr>
          <w:rFonts w:ascii="Arial Narrow" w:hAnsi="Arial Narrow"/>
        </w:rPr>
        <w:t>demandent le retrait en application de l’article 24.1 leur seront retournées sans avoir été ouvertes.</w:t>
      </w:r>
    </w:p>
    <w:p w:rsidR="0041255C" w:rsidRPr="00A45AF6" w:rsidRDefault="0041255C" w:rsidP="0041255C">
      <w:pPr>
        <w:widowControl w:val="0"/>
        <w:autoSpaceDE w:val="0"/>
        <w:spacing w:after="60" w:line="360" w:lineRule="auto"/>
        <w:jc w:val="both"/>
        <w:rPr>
          <w:rFonts w:ascii="Arial Narrow" w:hAnsi="Arial Narrow"/>
        </w:rPr>
      </w:pPr>
      <w:r w:rsidRPr="00A45AF6">
        <w:rPr>
          <w:rFonts w:ascii="Arial Narrow" w:hAnsi="Arial Narrow"/>
          <w:b/>
        </w:rPr>
        <w:t>24.4</w:t>
      </w:r>
      <w:r w:rsidRPr="00A45AF6">
        <w:rPr>
          <w:rFonts w:ascii="Arial Narrow" w:hAnsi="Arial Narrow"/>
        </w:rPr>
        <w:t xml:space="preserve">. </w:t>
      </w:r>
      <w:r w:rsidRPr="00A45AF6">
        <w:rPr>
          <w:rFonts w:ascii="Arial Narrow" w:hAnsi="Arial Narrow"/>
          <w:spacing w:val="5"/>
        </w:rPr>
        <w:t>Aucun</w:t>
      </w:r>
      <w:r w:rsidRPr="00A45AF6">
        <w:rPr>
          <w:rFonts w:ascii="Arial Narrow" w:hAnsi="Arial Narrow"/>
        </w:rPr>
        <w:t xml:space="preserve">e </w:t>
      </w:r>
      <w:r w:rsidRPr="00A45AF6">
        <w:rPr>
          <w:rFonts w:ascii="Arial Narrow" w:hAnsi="Arial Narrow"/>
          <w:spacing w:val="5"/>
        </w:rPr>
        <w:t>offr</w:t>
      </w:r>
      <w:r w:rsidRPr="00A45AF6">
        <w:rPr>
          <w:rFonts w:ascii="Arial Narrow" w:hAnsi="Arial Narrow"/>
        </w:rPr>
        <w:t xml:space="preserve">e </w:t>
      </w:r>
      <w:r w:rsidRPr="00A45AF6">
        <w:rPr>
          <w:rFonts w:ascii="Arial Narrow" w:hAnsi="Arial Narrow"/>
          <w:spacing w:val="5"/>
        </w:rPr>
        <w:t>n</w:t>
      </w:r>
      <w:r w:rsidRPr="00A45AF6">
        <w:rPr>
          <w:rFonts w:ascii="Arial Narrow" w:hAnsi="Arial Narrow"/>
        </w:rPr>
        <w:t xml:space="preserve">e </w:t>
      </w:r>
      <w:r w:rsidRPr="00A45AF6">
        <w:rPr>
          <w:rFonts w:ascii="Arial Narrow" w:hAnsi="Arial Narrow"/>
          <w:spacing w:val="5"/>
        </w:rPr>
        <w:t>peu</w:t>
      </w:r>
      <w:r w:rsidRPr="00A45AF6">
        <w:rPr>
          <w:rFonts w:ascii="Arial Narrow" w:hAnsi="Arial Narrow"/>
        </w:rPr>
        <w:t xml:space="preserve">t </w:t>
      </w:r>
      <w:r w:rsidRPr="00A45AF6">
        <w:rPr>
          <w:rFonts w:ascii="Arial Narrow" w:hAnsi="Arial Narrow"/>
          <w:spacing w:val="5"/>
        </w:rPr>
        <w:t>êtr</w:t>
      </w:r>
      <w:r w:rsidRPr="00A45AF6">
        <w:rPr>
          <w:rFonts w:ascii="Arial Narrow" w:hAnsi="Arial Narrow"/>
        </w:rPr>
        <w:t xml:space="preserve">e </w:t>
      </w:r>
      <w:r w:rsidRPr="00A45AF6">
        <w:rPr>
          <w:rFonts w:ascii="Arial Narrow" w:hAnsi="Arial Narrow"/>
          <w:spacing w:val="5"/>
        </w:rPr>
        <w:t>retiré</w:t>
      </w:r>
      <w:r w:rsidRPr="00A45AF6">
        <w:rPr>
          <w:rFonts w:ascii="Arial Narrow" w:hAnsi="Arial Narrow"/>
        </w:rPr>
        <w:t xml:space="preserve">e </w:t>
      </w:r>
      <w:r w:rsidRPr="00A45AF6">
        <w:rPr>
          <w:rFonts w:ascii="Arial Narrow" w:hAnsi="Arial Narrow"/>
          <w:spacing w:val="5"/>
        </w:rPr>
        <w:t xml:space="preserve">dans </w:t>
      </w:r>
      <w:r w:rsidRPr="00A45AF6">
        <w:rPr>
          <w:rFonts w:ascii="Arial Narrow" w:hAnsi="Arial Narrow"/>
        </w:rPr>
        <w:t>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w:t>
      </w:r>
    </w:p>
    <w:p w:rsidR="0041255C" w:rsidRPr="00A45AF6" w:rsidRDefault="0041255C" w:rsidP="0041255C">
      <w:pPr>
        <w:pStyle w:val="RGAOpartie"/>
        <w:rPr>
          <w:rFonts w:ascii="Arial Narrow" w:hAnsi="Arial Narrow"/>
          <w:sz w:val="24"/>
        </w:rPr>
      </w:pPr>
      <w:bookmarkStart w:id="123" w:name="_Toc530307932"/>
      <w:bookmarkStart w:id="124" w:name="_Toc97557054"/>
      <w:bookmarkStart w:id="125" w:name="_Toc163062720"/>
      <w:r w:rsidRPr="00A45AF6">
        <w:rPr>
          <w:rFonts w:ascii="Arial Narrow" w:hAnsi="Arial Narrow"/>
          <w:sz w:val="24"/>
        </w:rPr>
        <w:t>Ouverture des plis et évaluation des offres</w:t>
      </w:r>
      <w:bookmarkEnd w:id="123"/>
      <w:bookmarkEnd w:id="124"/>
      <w:bookmarkEnd w:id="125"/>
    </w:p>
    <w:p w:rsidR="0041255C" w:rsidRPr="00A45AF6" w:rsidRDefault="0041255C" w:rsidP="0041255C">
      <w:pPr>
        <w:pStyle w:val="RGAOarticles"/>
        <w:rPr>
          <w:rFonts w:ascii="Arial Narrow" w:hAnsi="Arial Narrow"/>
          <w:sz w:val="24"/>
        </w:rPr>
      </w:pPr>
      <w:bookmarkStart w:id="126" w:name="_Toc530307933"/>
      <w:bookmarkStart w:id="127" w:name="_Toc97557055"/>
      <w:bookmarkStart w:id="128" w:name="_Toc163062721"/>
      <w:r w:rsidRPr="00A45AF6">
        <w:rPr>
          <w:rFonts w:ascii="Arial Narrow" w:hAnsi="Arial Narrow"/>
          <w:sz w:val="24"/>
        </w:rPr>
        <w:t>Ouverture des plis et recours</w:t>
      </w:r>
      <w:bookmarkEnd w:id="126"/>
      <w:bookmarkEnd w:id="127"/>
      <w:bookmarkEnd w:id="128"/>
    </w:p>
    <w:p w:rsidR="0041255C" w:rsidRPr="00A45AF6" w:rsidRDefault="0041255C" w:rsidP="0041255C">
      <w:pPr>
        <w:widowControl w:val="0"/>
        <w:autoSpaceDE w:val="0"/>
        <w:spacing w:after="60" w:line="360" w:lineRule="auto"/>
        <w:ind w:right="-20"/>
        <w:rPr>
          <w:rFonts w:ascii="Arial Narrow" w:hAnsi="Arial Narrow"/>
        </w:rPr>
      </w:pPr>
      <w:r w:rsidRPr="00A45AF6">
        <w:rPr>
          <w:rFonts w:ascii="Arial Narrow" w:hAnsi="Arial Narrow"/>
        </w:rPr>
        <w:t>25.1 Préalablement à l’ouverture des plis, les offres déposées par voie électronique sont déchiffrées par l’autorité contractante. Le déchiffrement consiste à rendre les offres lisibles et accessibles uniquement pour la Commission de passation des Marchés.</w:t>
      </w:r>
    </w:p>
    <w:p w:rsidR="0041255C" w:rsidRPr="00A45AF6" w:rsidRDefault="0041255C" w:rsidP="0041255C">
      <w:pPr>
        <w:widowControl w:val="0"/>
        <w:tabs>
          <w:tab w:val="left" w:pos="2340"/>
          <w:tab w:val="left" w:pos="2920"/>
          <w:tab w:val="left" w:pos="4900"/>
        </w:tabs>
        <w:autoSpaceDE w:val="0"/>
        <w:spacing w:after="60" w:line="360" w:lineRule="auto"/>
        <w:jc w:val="both"/>
        <w:rPr>
          <w:rFonts w:ascii="Arial Narrow" w:hAnsi="Arial Narrow"/>
        </w:rPr>
      </w:pPr>
      <w:r w:rsidRPr="00A45AF6">
        <w:rPr>
          <w:rFonts w:ascii="Arial Narrow" w:hAnsi="Arial Narrow"/>
        </w:rPr>
        <w:t>25.2. L’ouverture de tous les plis se fait en un temps, y compris pour les travaux de grande importance ou complexes ayant fait l’objet d’une procédure de préqualification.</w:t>
      </w:r>
    </w:p>
    <w:p w:rsidR="0041255C" w:rsidRPr="00A45AF6" w:rsidRDefault="0041255C" w:rsidP="0041255C">
      <w:pPr>
        <w:widowControl w:val="0"/>
        <w:tabs>
          <w:tab w:val="left" w:pos="2340"/>
          <w:tab w:val="left" w:pos="2920"/>
          <w:tab w:val="left" w:pos="4900"/>
        </w:tabs>
        <w:autoSpaceDE w:val="0"/>
        <w:spacing w:after="60" w:line="360" w:lineRule="auto"/>
        <w:jc w:val="both"/>
        <w:rPr>
          <w:rFonts w:ascii="Arial Narrow" w:hAnsi="Arial Narrow"/>
        </w:rPr>
      </w:pPr>
      <w:r w:rsidRPr="00A45AF6">
        <w:rPr>
          <w:rFonts w:ascii="Arial Narrow" w:hAnsi="Arial Narrow"/>
        </w:rPr>
        <w:t>La Commission de Passation des Marchés compétente procédera à l’ouverture des plis en un temps et en présence des représentants des soumissionnaires concernés qui souhaitent y assister, aux date, heure et adresse indiquées dans le RPAO. Les repré</w:t>
      </w:r>
      <w:r w:rsidRPr="00A45AF6">
        <w:rPr>
          <w:rFonts w:ascii="Arial Narrow" w:hAnsi="Arial Narrow"/>
          <w:spacing w:val="5"/>
        </w:rPr>
        <w:t>sentant</w:t>
      </w:r>
      <w:r w:rsidRPr="00A45AF6">
        <w:rPr>
          <w:rFonts w:ascii="Arial Narrow" w:hAnsi="Arial Narrow"/>
        </w:rPr>
        <w:t xml:space="preserve">s </w:t>
      </w:r>
      <w:r w:rsidRPr="00A45AF6">
        <w:rPr>
          <w:rFonts w:ascii="Arial Narrow" w:hAnsi="Arial Narrow"/>
          <w:spacing w:val="5"/>
        </w:rPr>
        <w:t>de</w:t>
      </w:r>
      <w:r w:rsidRPr="00A45AF6">
        <w:rPr>
          <w:rFonts w:ascii="Arial Narrow" w:hAnsi="Arial Narrow"/>
        </w:rPr>
        <w:t xml:space="preserve">s </w:t>
      </w:r>
      <w:r w:rsidRPr="00A45AF6">
        <w:rPr>
          <w:rFonts w:ascii="Arial Narrow" w:hAnsi="Arial Narrow"/>
          <w:spacing w:val="5"/>
        </w:rPr>
        <w:t>soumissionnaire</w:t>
      </w:r>
      <w:r w:rsidRPr="00A45AF6">
        <w:rPr>
          <w:rFonts w:ascii="Arial Narrow" w:hAnsi="Arial Narrow"/>
        </w:rPr>
        <w:t xml:space="preserve">s </w:t>
      </w:r>
      <w:r w:rsidRPr="00A45AF6">
        <w:rPr>
          <w:rFonts w:ascii="Arial Narrow" w:hAnsi="Arial Narrow"/>
          <w:spacing w:val="5"/>
        </w:rPr>
        <w:t>qu</w:t>
      </w:r>
      <w:r w:rsidRPr="00A45AF6">
        <w:rPr>
          <w:rFonts w:ascii="Arial Narrow" w:hAnsi="Arial Narrow"/>
        </w:rPr>
        <w:t xml:space="preserve">i </w:t>
      </w:r>
      <w:r w:rsidRPr="00A45AF6">
        <w:rPr>
          <w:rFonts w:ascii="Arial Narrow" w:hAnsi="Arial Narrow"/>
          <w:spacing w:val="5"/>
        </w:rPr>
        <w:t xml:space="preserve">sont </w:t>
      </w:r>
      <w:r w:rsidRPr="00A45AF6">
        <w:rPr>
          <w:rFonts w:ascii="Arial Narrow" w:hAnsi="Arial Narrow"/>
        </w:rPr>
        <w:t>présents signeront un registre ou une feuille attestant leur présence.</w:t>
      </w:r>
    </w:p>
    <w:p w:rsidR="0041255C" w:rsidRPr="00A45AF6" w:rsidRDefault="0041255C" w:rsidP="00A45AF6">
      <w:pPr>
        <w:pStyle w:val="AAOarticles"/>
      </w:pPr>
      <w:r w:rsidRPr="00A45AF6">
        <w:t>Dans</w:t>
      </w:r>
      <w:r w:rsidRPr="00A45AF6">
        <w:rPr>
          <w:spacing w:val="21"/>
        </w:rPr>
        <w:t xml:space="preserve"> </w:t>
      </w:r>
      <w:r w:rsidRPr="00A45AF6">
        <w:t>un</w:t>
      </w:r>
      <w:r w:rsidRPr="00A45AF6">
        <w:rPr>
          <w:spacing w:val="21"/>
        </w:rPr>
        <w:t xml:space="preserve"> </w:t>
      </w:r>
      <w:r w:rsidRPr="00A45AF6">
        <w:t>premier</w:t>
      </w:r>
      <w:r w:rsidRPr="00A45AF6">
        <w:rPr>
          <w:spacing w:val="21"/>
        </w:rPr>
        <w:t xml:space="preserve"> </w:t>
      </w:r>
      <w:r w:rsidRPr="00A45AF6">
        <w:t>temps,</w:t>
      </w:r>
      <w:r w:rsidRPr="00A45AF6">
        <w:rPr>
          <w:spacing w:val="21"/>
        </w:rPr>
        <w:t xml:space="preserve"> </w:t>
      </w:r>
      <w:r w:rsidRPr="00A45AF6">
        <w:t>les</w:t>
      </w:r>
      <w:r w:rsidRPr="00A45AF6">
        <w:rPr>
          <w:spacing w:val="21"/>
        </w:rPr>
        <w:t xml:space="preserve"> </w:t>
      </w:r>
      <w:r w:rsidRPr="00A45AF6">
        <w:t>enveloppes</w:t>
      </w:r>
      <w:r w:rsidRPr="00A45AF6">
        <w:rPr>
          <w:spacing w:val="21"/>
        </w:rPr>
        <w:t xml:space="preserve"> </w:t>
      </w:r>
      <w:r w:rsidRPr="00A45AF6">
        <w:t>marquées « Retrait</w:t>
      </w:r>
      <w:r w:rsidRPr="00A45AF6">
        <w:rPr>
          <w:spacing w:val="24"/>
        </w:rPr>
        <w:t xml:space="preserve"> </w:t>
      </w:r>
      <w:r w:rsidRPr="00A45AF6">
        <w:t>»</w:t>
      </w:r>
      <w:r w:rsidRPr="00A45AF6">
        <w:rPr>
          <w:spacing w:val="24"/>
        </w:rPr>
        <w:t xml:space="preserve"> </w:t>
      </w:r>
      <w:r w:rsidRPr="00A45AF6">
        <w:t>seront ouvertes et leur contenu annoncé à haute voix, tandis que l’enveloppe</w:t>
      </w:r>
      <w:r w:rsidRPr="00A45AF6">
        <w:rPr>
          <w:spacing w:val="1"/>
        </w:rPr>
        <w:t xml:space="preserve"> </w:t>
      </w:r>
      <w:r w:rsidRPr="00A45AF6">
        <w:t>contenant l’offre ou la copie de sauvegarde correspondante sera</w:t>
      </w:r>
      <w:r w:rsidRPr="00A45AF6">
        <w:rPr>
          <w:spacing w:val="13"/>
        </w:rPr>
        <w:t xml:space="preserve"> </w:t>
      </w:r>
      <w:r w:rsidRPr="00A45AF6">
        <w:t>retournée au</w:t>
      </w:r>
      <w:r w:rsidRPr="00A45AF6">
        <w:rPr>
          <w:spacing w:val="13"/>
        </w:rPr>
        <w:t xml:space="preserve"> </w:t>
      </w:r>
      <w:r w:rsidRPr="00A45AF6">
        <w:t>Soumissionnaire</w:t>
      </w:r>
      <w:r w:rsidRPr="00A45AF6">
        <w:rPr>
          <w:spacing w:val="13"/>
        </w:rPr>
        <w:t xml:space="preserve"> </w:t>
      </w:r>
      <w:r w:rsidRPr="00A45AF6">
        <w:t>sans</w:t>
      </w:r>
      <w:r w:rsidRPr="00A45AF6">
        <w:rPr>
          <w:spacing w:val="13"/>
        </w:rPr>
        <w:t xml:space="preserve"> </w:t>
      </w:r>
      <w:r w:rsidRPr="00A45AF6">
        <w:t>avoir été</w:t>
      </w:r>
      <w:r w:rsidRPr="00A45AF6">
        <w:rPr>
          <w:spacing w:val="-4"/>
        </w:rPr>
        <w:t xml:space="preserve"> </w:t>
      </w:r>
      <w:r w:rsidRPr="00A45AF6">
        <w:t>ouverte.</w:t>
      </w:r>
      <w:r w:rsidRPr="00A45AF6">
        <w:rPr>
          <w:spacing w:val="-4"/>
        </w:rPr>
        <w:t xml:space="preserve"> </w:t>
      </w:r>
      <w:r w:rsidRPr="00A45AF6">
        <w:t>Le</w:t>
      </w:r>
      <w:r w:rsidRPr="00A45AF6">
        <w:rPr>
          <w:spacing w:val="-4"/>
        </w:rPr>
        <w:t xml:space="preserve"> </w:t>
      </w:r>
      <w:r w:rsidRPr="00A45AF6">
        <w:t>retrait</w:t>
      </w:r>
      <w:r w:rsidRPr="00A45AF6">
        <w:rPr>
          <w:spacing w:val="-4"/>
        </w:rPr>
        <w:t xml:space="preserve"> </w:t>
      </w:r>
      <w:r w:rsidRPr="00A45AF6">
        <w:t>d’une</w:t>
      </w:r>
      <w:r w:rsidRPr="00A45AF6">
        <w:rPr>
          <w:spacing w:val="-4"/>
        </w:rPr>
        <w:t xml:space="preserve"> </w:t>
      </w:r>
      <w:r w:rsidRPr="00A45AF6">
        <w:t>offre</w:t>
      </w:r>
      <w:r w:rsidRPr="00A45AF6">
        <w:rPr>
          <w:spacing w:val="-4"/>
        </w:rPr>
        <w:t xml:space="preserve"> </w:t>
      </w:r>
      <w:r w:rsidRPr="00A45AF6">
        <w:t>ou la copie de sauvegarde ne</w:t>
      </w:r>
      <w:r w:rsidRPr="00A45AF6">
        <w:rPr>
          <w:spacing w:val="-4"/>
        </w:rPr>
        <w:t xml:space="preserve"> </w:t>
      </w:r>
      <w:r w:rsidRPr="00A45AF6">
        <w:t>sera</w:t>
      </w:r>
      <w:r w:rsidRPr="00A45AF6">
        <w:rPr>
          <w:spacing w:val="-4"/>
        </w:rPr>
        <w:t xml:space="preserve"> </w:t>
      </w:r>
      <w:r w:rsidRPr="00A45AF6">
        <w:t>auto</w:t>
      </w:r>
      <w:r w:rsidRPr="00A45AF6">
        <w:rPr>
          <w:spacing w:val="3"/>
        </w:rPr>
        <w:t>ris</w:t>
      </w:r>
      <w:r w:rsidRPr="00A45AF6">
        <w:t xml:space="preserve">é </w:t>
      </w:r>
      <w:r w:rsidRPr="00A45AF6">
        <w:rPr>
          <w:spacing w:val="3"/>
        </w:rPr>
        <w:t>qu</w:t>
      </w:r>
      <w:r w:rsidRPr="00A45AF6">
        <w:t xml:space="preserve">e, </w:t>
      </w:r>
      <w:r w:rsidRPr="00A45AF6">
        <w:rPr>
          <w:spacing w:val="3"/>
        </w:rPr>
        <w:t>s</w:t>
      </w:r>
      <w:r w:rsidRPr="00A45AF6">
        <w:t xml:space="preserve">i </w:t>
      </w:r>
      <w:r w:rsidRPr="00A45AF6">
        <w:rPr>
          <w:spacing w:val="3"/>
        </w:rPr>
        <w:t>l</w:t>
      </w:r>
      <w:r w:rsidRPr="00A45AF6">
        <w:t xml:space="preserve">a </w:t>
      </w:r>
      <w:r w:rsidRPr="00A45AF6">
        <w:rPr>
          <w:spacing w:val="3"/>
        </w:rPr>
        <w:t>notificatio</w:t>
      </w:r>
      <w:r w:rsidRPr="00A45AF6">
        <w:t>n</w:t>
      </w:r>
      <w:r w:rsidRPr="00A45AF6">
        <w:rPr>
          <w:spacing w:val="-27"/>
        </w:rPr>
        <w:t xml:space="preserve"> </w:t>
      </w:r>
      <w:r w:rsidRPr="00A45AF6">
        <w:rPr>
          <w:spacing w:val="3"/>
        </w:rPr>
        <w:t xml:space="preserve">correspondante </w:t>
      </w:r>
      <w:r w:rsidRPr="00A45AF6">
        <w:t>contient</w:t>
      </w:r>
      <w:r w:rsidRPr="00A45AF6">
        <w:rPr>
          <w:spacing w:val="11"/>
        </w:rPr>
        <w:t xml:space="preserve"> </w:t>
      </w:r>
      <w:r w:rsidRPr="00A45AF6">
        <w:t>une</w:t>
      </w:r>
      <w:r w:rsidRPr="00A45AF6">
        <w:rPr>
          <w:spacing w:val="11"/>
        </w:rPr>
        <w:t xml:space="preserve"> </w:t>
      </w:r>
      <w:r w:rsidRPr="00A45AF6">
        <w:t>habilitation</w:t>
      </w:r>
      <w:r w:rsidRPr="00A45AF6">
        <w:rPr>
          <w:spacing w:val="11"/>
        </w:rPr>
        <w:t xml:space="preserve"> </w:t>
      </w:r>
      <w:r w:rsidRPr="00A45AF6">
        <w:t>valide</w:t>
      </w:r>
      <w:r w:rsidRPr="00A45AF6">
        <w:rPr>
          <w:spacing w:val="11"/>
        </w:rPr>
        <w:t xml:space="preserve"> </w:t>
      </w:r>
      <w:r w:rsidRPr="00A45AF6">
        <w:t>du</w:t>
      </w:r>
      <w:r w:rsidRPr="00A45AF6">
        <w:rPr>
          <w:spacing w:val="11"/>
        </w:rPr>
        <w:t xml:space="preserve"> </w:t>
      </w:r>
      <w:r w:rsidRPr="00A45AF6">
        <w:t>signataire</w:t>
      </w:r>
      <w:r w:rsidRPr="00A45AF6">
        <w:rPr>
          <w:spacing w:val="11"/>
        </w:rPr>
        <w:t xml:space="preserve"> </w:t>
      </w:r>
      <w:r w:rsidRPr="00A45AF6">
        <w:t>à demander</w:t>
      </w:r>
      <w:r w:rsidRPr="00A45AF6">
        <w:rPr>
          <w:spacing w:val="29"/>
        </w:rPr>
        <w:t xml:space="preserve"> </w:t>
      </w:r>
      <w:r w:rsidRPr="00A45AF6">
        <w:t>le</w:t>
      </w:r>
      <w:r w:rsidRPr="00A45AF6">
        <w:rPr>
          <w:spacing w:val="29"/>
        </w:rPr>
        <w:t xml:space="preserve"> </w:t>
      </w:r>
      <w:r w:rsidRPr="00A45AF6">
        <w:t>retrait</w:t>
      </w:r>
      <w:r w:rsidRPr="00A45AF6">
        <w:rPr>
          <w:spacing w:val="29"/>
        </w:rPr>
        <w:t xml:space="preserve"> </w:t>
      </w:r>
      <w:r w:rsidRPr="00A45AF6">
        <w:t>et</w:t>
      </w:r>
      <w:r w:rsidRPr="00A45AF6">
        <w:rPr>
          <w:spacing w:val="29"/>
        </w:rPr>
        <w:t xml:space="preserve"> </w:t>
      </w:r>
      <w:r w:rsidRPr="00A45AF6">
        <w:t>si</w:t>
      </w:r>
      <w:r w:rsidRPr="00A45AF6">
        <w:rPr>
          <w:spacing w:val="29"/>
        </w:rPr>
        <w:t xml:space="preserve"> </w:t>
      </w:r>
      <w:r w:rsidRPr="00A45AF6">
        <w:t>cette</w:t>
      </w:r>
      <w:r w:rsidRPr="00A45AF6">
        <w:rPr>
          <w:spacing w:val="29"/>
        </w:rPr>
        <w:t xml:space="preserve"> </w:t>
      </w:r>
      <w:r w:rsidRPr="00A45AF6">
        <w:t>notification</w:t>
      </w:r>
      <w:r w:rsidRPr="00A45AF6">
        <w:rPr>
          <w:spacing w:val="29"/>
        </w:rPr>
        <w:t xml:space="preserve"> </w:t>
      </w:r>
      <w:r w:rsidRPr="00A45AF6">
        <w:t>est lue à haute</w:t>
      </w:r>
      <w:r w:rsidRPr="00A45AF6">
        <w:rPr>
          <w:spacing w:val="27"/>
        </w:rPr>
        <w:t xml:space="preserve"> </w:t>
      </w:r>
      <w:r w:rsidRPr="00A45AF6">
        <w:t>voix. Ensuite, les enveloppes marquées</w:t>
      </w:r>
      <w:r w:rsidRPr="00A45AF6">
        <w:rPr>
          <w:spacing w:val="17"/>
        </w:rPr>
        <w:t xml:space="preserve"> </w:t>
      </w:r>
      <w:r w:rsidRPr="00A45AF6">
        <w:t>«</w:t>
      </w:r>
      <w:r w:rsidRPr="00A45AF6">
        <w:rPr>
          <w:spacing w:val="17"/>
        </w:rPr>
        <w:t xml:space="preserve"> </w:t>
      </w:r>
      <w:r w:rsidRPr="00A45AF6">
        <w:t>Offre</w:t>
      </w:r>
      <w:r w:rsidRPr="00A45AF6">
        <w:rPr>
          <w:spacing w:val="17"/>
        </w:rPr>
        <w:t xml:space="preserve"> </w:t>
      </w:r>
      <w:r w:rsidRPr="00A45AF6">
        <w:t>de</w:t>
      </w:r>
      <w:r w:rsidRPr="00A45AF6">
        <w:rPr>
          <w:spacing w:val="17"/>
        </w:rPr>
        <w:t xml:space="preserve"> </w:t>
      </w:r>
      <w:r w:rsidRPr="00A45AF6">
        <w:t>Remplacement ou la copie de sauvegarde »</w:t>
      </w:r>
      <w:r w:rsidRPr="00A45AF6">
        <w:rPr>
          <w:spacing w:val="17"/>
        </w:rPr>
        <w:t xml:space="preserve"> </w:t>
      </w:r>
      <w:r w:rsidRPr="00A45AF6">
        <w:t>seront ouvertes</w:t>
      </w:r>
      <w:r w:rsidRPr="00A45AF6">
        <w:rPr>
          <w:spacing w:val="20"/>
        </w:rPr>
        <w:t xml:space="preserve"> </w:t>
      </w:r>
      <w:r w:rsidRPr="00A45AF6">
        <w:t>et annoncées</w:t>
      </w:r>
      <w:r w:rsidRPr="00A45AF6">
        <w:rPr>
          <w:spacing w:val="20"/>
        </w:rPr>
        <w:t xml:space="preserve"> </w:t>
      </w:r>
      <w:r w:rsidRPr="00A45AF6">
        <w:t>à haute voix et la nouvelle</w:t>
      </w:r>
      <w:r w:rsidRPr="00A45AF6">
        <w:rPr>
          <w:spacing w:val="25"/>
        </w:rPr>
        <w:t xml:space="preserve"> </w:t>
      </w:r>
      <w:r w:rsidRPr="00A45AF6">
        <w:t>offre correspondante</w:t>
      </w:r>
      <w:r w:rsidRPr="00A45AF6">
        <w:rPr>
          <w:spacing w:val="25"/>
        </w:rPr>
        <w:t xml:space="preserve"> </w:t>
      </w:r>
      <w:r w:rsidRPr="00A45AF6">
        <w:t>substituée</w:t>
      </w:r>
      <w:r w:rsidRPr="00A45AF6">
        <w:rPr>
          <w:spacing w:val="25"/>
        </w:rPr>
        <w:t xml:space="preserve"> </w:t>
      </w:r>
      <w:r w:rsidRPr="00A45AF6">
        <w:t>à</w:t>
      </w:r>
      <w:r w:rsidRPr="00A45AF6">
        <w:rPr>
          <w:spacing w:val="25"/>
        </w:rPr>
        <w:t xml:space="preserve"> </w:t>
      </w:r>
      <w:r w:rsidRPr="00A45AF6">
        <w:t xml:space="preserve">la </w:t>
      </w:r>
      <w:r w:rsidRPr="00A45AF6">
        <w:rPr>
          <w:spacing w:val="5"/>
        </w:rPr>
        <w:t>précédente</w:t>
      </w:r>
      <w:r w:rsidRPr="00A45AF6">
        <w:t xml:space="preserve"> </w:t>
      </w:r>
      <w:r w:rsidRPr="00A45AF6">
        <w:rPr>
          <w:spacing w:val="5"/>
        </w:rPr>
        <w:t>qu</w:t>
      </w:r>
      <w:r w:rsidRPr="00A45AF6">
        <w:t xml:space="preserve">i </w:t>
      </w:r>
      <w:r w:rsidRPr="00A45AF6">
        <w:rPr>
          <w:spacing w:val="5"/>
        </w:rPr>
        <w:t>ser</w:t>
      </w:r>
      <w:r w:rsidRPr="00A45AF6">
        <w:t xml:space="preserve">a retournée </w:t>
      </w:r>
      <w:r w:rsidRPr="00A45AF6">
        <w:rPr>
          <w:spacing w:val="5"/>
        </w:rPr>
        <w:t xml:space="preserve">au </w:t>
      </w:r>
      <w:r w:rsidRPr="00A45AF6">
        <w:rPr>
          <w:spacing w:val="4"/>
        </w:rPr>
        <w:t>Soumissionnair</w:t>
      </w:r>
      <w:r w:rsidRPr="00A45AF6">
        <w:t xml:space="preserve">e </w:t>
      </w:r>
      <w:r w:rsidRPr="00A45AF6">
        <w:rPr>
          <w:spacing w:val="4"/>
        </w:rPr>
        <w:t>concern</w:t>
      </w:r>
      <w:r w:rsidRPr="00A45AF6">
        <w:t xml:space="preserve">é </w:t>
      </w:r>
      <w:r w:rsidRPr="00A45AF6">
        <w:rPr>
          <w:spacing w:val="4"/>
        </w:rPr>
        <w:t>san</w:t>
      </w:r>
      <w:r w:rsidRPr="00A45AF6">
        <w:t xml:space="preserve">s </w:t>
      </w:r>
      <w:r w:rsidRPr="00A45AF6">
        <w:rPr>
          <w:spacing w:val="4"/>
        </w:rPr>
        <w:t>avoi</w:t>
      </w:r>
      <w:r w:rsidRPr="00A45AF6">
        <w:t xml:space="preserve">r </w:t>
      </w:r>
      <w:r w:rsidRPr="00A45AF6">
        <w:rPr>
          <w:spacing w:val="4"/>
        </w:rPr>
        <w:t xml:space="preserve">été </w:t>
      </w:r>
      <w:r w:rsidRPr="00A45AF6">
        <w:t>ouverte. Le</w:t>
      </w:r>
      <w:r w:rsidRPr="00A45AF6">
        <w:rPr>
          <w:spacing w:val="13"/>
        </w:rPr>
        <w:t xml:space="preserve"> </w:t>
      </w:r>
      <w:r w:rsidRPr="00A45AF6">
        <w:t>remplacement</w:t>
      </w:r>
      <w:r w:rsidRPr="00A45AF6">
        <w:rPr>
          <w:spacing w:val="13"/>
        </w:rPr>
        <w:t xml:space="preserve"> </w:t>
      </w:r>
      <w:r w:rsidRPr="00A45AF6">
        <w:t>d’offre</w:t>
      </w:r>
      <w:r w:rsidRPr="00A45AF6">
        <w:rPr>
          <w:spacing w:val="13"/>
        </w:rPr>
        <w:t xml:space="preserve"> </w:t>
      </w:r>
      <w:r w:rsidRPr="00A45AF6">
        <w:t>ou de la copie de sauvegarde ne</w:t>
      </w:r>
      <w:r w:rsidRPr="00A45AF6">
        <w:rPr>
          <w:spacing w:val="13"/>
        </w:rPr>
        <w:t xml:space="preserve"> </w:t>
      </w:r>
      <w:r w:rsidRPr="00A45AF6">
        <w:t>sera</w:t>
      </w:r>
      <w:r w:rsidRPr="00A45AF6">
        <w:rPr>
          <w:spacing w:val="13"/>
        </w:rPr>
        <w:t xml:space="preserve"> </w:t>
      </w:r>
      <w:r w:rsidRPr="00A45AF6">
        <w:t>autorisé</w:t>
      </w:r>
      <w:r w:rsidRPr="00A45AF6">
        <w:rPr>
          <w:spacing w:val="13"/>
        </w:rPr>
        <w:t xml:space="preserve"> </w:t>
      </w:r>
      <w:r w:rsidRPr="00A45AF6">
        <w:t>que si</w:t>
      </w:r>
      <w:r w:rsidRPr="00A45AF6">
        <w:rPr>
          <w:spacing w:val="-28"/>
        </w:rPr>
        <w:t xml:space="preserve"> </w:t>
      </w:r>
      <w:r w:rsidRPr="00A45AF6">
        <w:t>la notification</w:t>
      </w:r>
      <w:r w:rsidRPr="00A45AF6">
        <w:rPr>
          <w:spacing w:val="-28"/>
        </w:rPr>
        <w:t xml:space="preserve"> </w:t>
      </w:r>
      <w:r w:rsidRPr="00A45AF6">
        <w:t>correspondante contient une habilitation</w:t>
      </w:r>
      <w:r w:rsidRPr="00A45AF6">
        <w:rPr>
          <w:spacing w:val="7"/>
        </w:rPr>
        <w:t xml:space="preserve"> </w:t>
      </w:r>
      <w:r w:rsidRPr="00A45AF6">
        <w:t>valide</w:t>
      </w:r>
      <w:r w:rsidRPr="00A45AF6">
        <w:rPr>
          <w:spacing w:val="7"/>
        </w:rPr>
        <w:t xml:space="preserve"> </w:t>
      </w:r>
      <w:r w:rsidRPr="00A45AF6">
        <w:t>du</w:t>
      </w:r>
      <w:r w:rsidRPr="00A45AF6">
        <w:rPr>
          <w:spacing w:val="7"/>
        </w:rPr>
        <w:t xml:space="preserve"> </w:t>
      </w:r>
      <w:r w:rsidRPr="00A45AF6">
        <w:t>signataire</w:t>
      </w:r>
      <w:r w:rsidRPr="00A45AF6">
        <w:rPr>
          <w:spacing w:val="7"/>
        </w:rPr>
        <w:t xml:space="preserve"> </w:t>
      </w:r>
      <w:r w:rsidRPr="00A45AF6">
        <w:t>à</w:t>
      </w:r>
      <w:r w:rsidRPr="00A45AF6">
        <w:rPr>
          <w:spacing w:val="7"/>
        </w:rPr>
        <w:t xml:space="preserve"> </w:t>
      </w:r>
      <w:r w:rsidRPr="00A45AF6">
        <w:t>demander</w:t>
      </w:r>
      <w:r w:rsidRPr="00A45AF6">
        <w:rPr>
          <w:spacing w:val="7"/>
        </w:rPr>
        <w:t xml:space="preserve"> </w:t>
      </w:r>
      <w:r w:rsidRPr="00A45AF6">
        <w:t>le remplacement et</w:t>
      </w:r>
      <w:r w:rsidRPr="00A45AF6">
        <w:rPr>
          <w:spacing w:val="-27"/>
        </w:rPr>
        <w:t xml:space="preserve"> </w:t>
      </w:r>
      <w:r w:rsidRPr="00A45AF6">
        <w:t>est lue à</w:t>
      </w:r>
      <w:r w:rsidRPr="00A45AF6">
        <w:rPr>
          <w:spacing w:val="-27"/>
        </w:rPr>
        <w:t xml:space="preserve"> </w:t>
      </w:r>
      <w:r w:rsidRPr="00A45AF6">
        <w:t>haute</w:t>
      </w:r>
      <w:r w:rsidRPr="00A45AF6">
        <w:rPr>
          <w:spacing w:val="-27"/>
        </w:rPr>
        <w:t xml:space="preserve"> </w:t>
      </w:r>
      <w:r w:rsidRPr="00A45AF6">
        <w:t>voix. Enfin, les enveloppes marquées</w:t>
      </w:r>
      <w:r w:rsidRPr="00A45AF6">
        <w:rPr>
          <w:spacing w:val="21"/>
        </w:rPr>
        <w:t xml:space="preserve"> </w:t>
      </w:r>
      <w:r w:rsidRPr="00A45AF6">
        <w:t>«</w:t>
      </w:r>
      <w:r w:rsidRPr="00A45AF6">
        <w:rPr>
          <w:spacing w:val="21"/>
        </w:rPr>
        <w:t xml:space="preserve"> </w:t>
      </w:r>
      <w:r w:rsidRPr="00A45AF6">
        <w:t xml:space="preserve">modification » seront ouvertes et leur contenu lu à haute voix avec l’offre correspondante. </w:t>
      </w:r>
      <w:r w:rsidRPr="00A45AF6">
        <w:rPr>
          <w:spacing w:val="4"/>
        </w:rPr>
        <w:t xml:space="preserve"> </w:t>
      </w:r>
      <w:r w:rsidRPr="00A45AF6">
        <w:t>La modification d’offre</w:t>
      </w:r>
      <w:r w:rsidRPr="00A45AF6">
        <w:rPr>
          <w:spacing w:val="22"/>
        </w:rPr>
        <w:t xml:space="preserve"> </w:t>
      </w:r>
      <w:r w:rsidRPr="00A45AF6">
        <w:t>ou de la copie de sauvegarde ne</w:t>
      </w:r>
      <w:r w:rsidRPr="00A45AF6">
        <w:rPr>
          <w:spacing w:val="22"/>
        </w:rPr>
        <w:t xml:space="preserve"> </w:t>
      </w:r>
      <w:r w:rsidRPr="00A45AF6">
        <w:t>sera</w:t>
      </w:r>
      <w:r w:rsidRPr="00A45AF6">
        <w:rPr>
          <w:spacing w:val="22"/>
        </w:rPr>
        <w:t xml:space="preserve"> </w:t>
      </w:r>
      <w:r w:rsidRPr="00A45AF6">
        <w:t>autorisée</w:t>
      </w:r>
      <w:r w:rsidRPr="00A45AF6">
        <w:rPr>
          <w:spacing w:val="22"/>
        </w:rPr>
        <w:t xml:space="preserve"> </w:t>
      </w:r>
      <w:r w:rsidRPr="00A45AF6">
        <w:t>que</w:t>
      </w:r>
      <w:r w:rsidRPr="00A45AF6">
        <w:rPr>
          <w:spacing w:val="22"/>
        </w:rPr>
        <w:t xml:space="preserve"> </w:t>
      </w:r>
      <w:r w:rsidRPr="00A45AF6">
        <w:t>si</w:t>
      </w:r>
      <w:r w:rsidRPr="00A45AF6">
        <w:rPr>
          <w:spacing w:val="22"/>
        </w:rPr>
        <w:t xml:space="preserve"> </w:t>
      </w:r>
      <w:r w:rsidRPr="00A45AF6">
        <w:t>la</w:t>
      </w:r>
      <w:r w:rsidRPr="00A45AF6">
        <w:rPr>
          <w:spacing w:val="22"/>
        </w:rPr>
        <w:t xml:space="preserve"> </w:t>
      </w:r>
      <w:r w:rsidRPr="00A45AF6">
        <w:t>notification correspondante</w:t>
      </w:r>
      <w:r w:rsidRPr="00A45AF6">
        <w:rPr>
          <w:spacing w:val="-5"/>
        </w:rPr>
        <w:t xml:space="preserve"> </w:t>
      </w:r>
      <w:r w:rsidRPr="00A45AF6">
        <w:t>contient</w:t>
      </w:r>
      <w:r w:rsidRPr="00A45AF6">
        <w:rPr>
          <w:spacing w:val="-5"/>
        </w:rPr>
        <w:t xml:space="preserve"> </w:t>
      </w:r>
      <w:r w:rsidRPr="00A45AF6">
        <w:t>une</w:t>
      </w:r>
      <w:r w:rsidRPr="00A45AF6">
        <w:rPr>
          <w:spacing w:val="-5"/>
        </w:rPr>
        <w:t xml:space="preserve"> </w:t>
      </w:r>
      <w:r w:rsidRPr="00A45AF6">
        <w:t>habilitation</w:t>
      </w:r>
      <w:r w:rsidRPr="00A45AF6">
        <w:rPr>
          <w:spacing w:val="-5"/>
        </w:rPr>
        <w:t xml:space="preserve"> </w:t>
      </w:r>
      <w:r w:rsidRPr="00A45AF6">
        <w:t>valide du</w:t>
      </w:r>
      <w:r w:rsidRPr="00A45AF6">
        <w:rPr>
          <w:spacing w:val="-6"/>
        </w:rPr>
        <w:t xml:space="preserve"> </w:t>
      </w:r>
      <w:r w:rsidRPr="00A45AF6">
        <w:t>signataire</w:t>
      </w:r>
      <w:r w:rsidRPr="00A45AF6">
        <w:rPr>
          <w:spacing w:val="-6"/>
        </w:rPr>
        <w:t xml:space="preserve"> </w:t>
      </w:r>
      <w:r w:rsidRPr="00A45AF6">
        <w:t>à</w:t>
      </w:r>
      <w:r w:rsidRPr="00A45AF6">
        <w:rPr>
          <w:spacing w:val="-6"/>
        </w:rPr>
        <w:t xml:space="preserve"> </w:t>
      </w:r>
      <w:r w:rsidRPr="00A45AF6">
        <w:t>demander</w:t>
      </w:r>
      <w:r w:rsidRPr="00A45AF6">
        <w:rPr>
          <w:spacing w:val="-6"/>
        </w:rPr>
        <w:t xml:space="preserve"> </w:t>
      </w:r>
      <w:r w:rsidRPr="00A45AF6">
        <w:t>la</w:t>
      </w:r>
      <w:r w:rsidRPr="00A45AF6">
        <w:rPr>
          <w:spacing w:val="-6"/>
        </w:rPr>
        <w:t xml:space="preserve"> </w:t>
      </w:r>
      <w:r w:rsidRPr="00A45AF6">
        <w:t>modification</w:t>
      </w:r>
      <w:r w:rsidRPr="00A45AF6">
        <w:rPr>
          <w:spacing w:val="-6"/>
        </w:rPr>
        <w:t xml:space="preserve"> </w:t>
      </w:r>
      <w:r w:rsidRPr="00A45AF6">
        <w:t>et</w:t>
      </w:r>
      <w:r w:rsidRPr="00A45AF6">
        <w:rPr>
          <w:spacing w:val="-6"/>
        </w:rPr>
        <w:t xml:space="preserve"> </w:t>
      </w:r>
      <w:r w:rsidRPr="00A45AF6">
        <w:t>est lue</w:t>
      </w:r>
      <w:r w:rsidRPr="00A45AF6">
        <w:rPr>
          <w:spacing w:val="15"/>
        </w:rPr>
        <w:t xml:space="preserve"> </w:t>
      </w:r>
      <w:r w:rsidRPr="00A45AF6">
        <w:t>à</w:t>
      </w:r>
      <w:r w:rsidRPr="00A45AF6">
        <w:rPr>
          <w:spacing w:val="15"/>
        </w:rPr>
        <w:t xml:space="preserve"> </w:t>
      </w:r>
      <w:r w:rsidRPr="00A45AF6">
        <w:t>haute</w:t>
      </w:r>
      <w:r w:rsidRPr="00A45AF6">
        <w:rPr>
          <w:spacing w:val="15"/>
        </w:rPr>
        <w:t xml:space="preserve"> </w:t>
      </w:r>
      <w:r w:rsidRPr="00A45AF6">
        <w:t>voix.</w:t>
      </w:r>
      <w:r w:rsidRPr="00A45AF6">
        <w:rPr>
          <w:spacing w:val="15"/>
        </w:rPr>
        <w:t xml:space="preserve"> </w:t>
      </w:r>
      <w:r w:rsidRPr="00A45AF6">
        <w:t>Seules</w:t>
      </w:r>
      <w:r w:rsidRPr="00A45AF6">
        <w:rPr>
          <w:spacing w:val="15"/>
        </w:rPr>
        <w:t xml:space="preserve"> </w:t>
      </w:r>
      <w:r w:rsidRPr="00A45AF6">
        <w:t>les</w:t>
      </w:r>
      <w:r w:rsidRPr="00A45AF6">
        <w:rPr>
          <w:spacing w:val="15"/>
        </w:rPr>
        <w:t xml:space="preserve"> </w:t>
      </w:r>
      <w:r w:rsidRPr="00A45AF6">
        <w:t>offres</w:t>
      </w:r>
      <w:r w:rsidRPr="00A45AF6">
        <w:rPr>
          <w:spacing w:val="15"/>
        </w:rPr>
        <w:t xml:space="preserve"> </w:t>
      </w:r>
      <w:r w:rsidRPr="00A45AF6">
        <w:t>ou les copies de sauvegarde</w:t>
      </w:r>
      <w:r w:rsidRPr="00A45AF6">
        <w:rPr>
          <w:spacing w:val="11"/>
        </w:rPr>
        <w:t xml:space="preserve"> </w:t>
      </w:r>
      <w:r w:rsidRPr="00A45AF6">
        <w:t>qui</w:t>
      </w:r>
      <w:r w:rsidRPr="00A45AF6">
        <w:rPr>
          <w:spacing w:val="15"/>
        </w:rPr>
        <w:t xml:space="preserve"> </w:t>
      </w:r>
      <w:r w:rsidRPr="00A45AF6">
        <w:t>ont</w:t>
      </w:r>
      <w:r w:rsidRPr="00A45AF6">
        <w:rPr>
          <w:spacing w:val="15"/>
        </w:rPr>
        <w:t xml:space="preserve"> </w:t>
      </w:r>
      <w:r w:rsidRPr="00A45AF6">
        <w:t>été ouvertes et annoncées à</w:t>
      </w:r>
      <w:r w:rsidRPr="00A45AF6">
        <w:rPr>
          <w:spacing w:val="-15"/>
        </w:rPr>
        <w:t xml:space="preserve"> </w:t>
      </w:r>
      <w:r w:rsidRPr="00A45AF6">
        <w:t>haute</w:t>
      </w:r>
      <w:r w:rsidRPr="00A45AF6">
        <w:rPr>
          <w:spacing w:val="-15"/>
        </w:rPr>
        <w:t xml:space="preserve"> </w:t>
      </w:r>
      <w:r w:rsidRPr="00A45AF6">
        <w:t>voix lors</w:t>
      </w:r>
      <w:r w:rsidRPr="00A45AF6">
        <w:rPr>
          <w:spacing w:val="-15"/>
        </w:rPr>
        <w:t xml:space="preserve"> </w:t>
      </w:r>
      <w:r w:rsidRPr="00A45AF6">
        <w:t>de l’ouverture</w:t>
      </w:r>
      <w:r w:rsidRPr="00A45AF6">
        <w:rPr>
          <w:spacing w:val="6"/>
        </w:rPr>
        <w:t xml:space="preserve"> </w:t>
      </w:r>
      <w:r w:rsidRPr="00A45AF6">
        <w:t>des</w:t>
      </w:r>
      <w:r w:rsidRPr="00A45AF6">
        <w:rPr>
          <w:spacing w:val="6"/>
        </w:rPr>
        <w:t xml:space="preserve"> </w:t>
      </w:r>
      <w:r w:rsidRPr="00A45AF6">
        <w:t>plis</w:t>
      </w:r>
      <w:r w:rsidRPr="00A45AF6">
        <w:rPr>
          <w:spacing w:val="6"/>
        </w:rPr>
        <w:t xml:space="preserve"> </w:t>
      </w:r>
      <w:r w:rsidRPr="00A45AF6">
        <w:t>seront</w:t>
      </w:r>
      <w:r w:rsidRPr="00A45AF6">
        <w:rPr>
          <w:spacing w:val="6"/>
        </w:rPr>
        <w:t xml:space="preserve"> </w:t>
      </w:r>
      <w:r w:rsidRPr="00A45AF6">
        <w:t>ensuite</w:t>
      </w:r>
      <w:r w:rsidRPr="00A45AF6">
        <w:rPr>
          <w:spacing w:val="6"/>
        </w:rPr>
        <w:t xml:space="preserve"> </w:t>
      </w:r>
      <w:r w:rsidRPr="00A45AF6">
        <w:t>évaluées</w:t>
      </w:r>
      <w:r w:rsidR="00C45AA7" w:rsidRPr="00A45AF6">
        <w:t>.</w:t>
      </w:r>
    </w:p>
    <w:p w:rsidR="0041255C" w:rsidRPr="00A45AF6" w:rsidRDefault="0041255C" w:rsidP="0041255C">
      <w:pPr>
        <w:widowControl w:val="0"/>
        <w:autoSpaceDE w:val="0"/>
        <w:spacing w:after="60" w:line="360" w:lineRule="auto"/>
        <w:ind w:right="-15"/>
        <w:jc w:val="both"/>
        <w:rPr>
          <w:rFonts w:ascii="Arial Narrow" w:hAnsi="Arial Narrow"/>
        </w:rPr>
      </w:pPr>
      <w:r w:rsidRPr="00A45AF6">
        <w:rPr>
          <w:rFonts w:ascii="Arial Narrow" w:hAnsi="Arial Narrow"/>
        </w:rPr>
        <w:t>25.3.</w:t>
      </w:r>
      <w:r w:rsidRPr="00A45AF6">
        <w:rPr>
          <w:rFonts w:ascii="Arial Narrow" w:hAnsi="Arial Narrow"/>
          <w:spacing w:val="17"/>
        </w:rPr>
        <w:t xml:space="preserve"> </w:t>
      </w:r>
      <w:r w:rsidRPr="00A45AF6">
        <w:rPr>
          <w:rFonts w:ascii="Arial Narrow" w:hAnsi="Arial Narrow"/>
        </w:rPr>
        <w:t>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rsidR="0041255C" w:rsidRPr="00A45AF6" w:rsidRDefault="0041255C" w:rsidP="0041255C">
      <w:pPr>
        <w:widowControl w:val="0"/>
        <w:tabs>
          <w:tab w:val="left" w:pos="2300"/>
          <w:tab w:val="left" w:pos="2880"/>
          <w:tab w:val="left" w:pos="4880"/>
        </w:tabs>
        <w:autoSpaceDE w:val="0"/>
        <w:spacing w:after="60" w:line="360" w:lineRule="auto"/>
        <w:ind w:right="-20"/>
        <w:jc w:val="both"/>
        <w:rPr>
          <w:rFonts w:ascii="Arial Narrow" w:hAnsi="Arial Narrow"/>
        </w:rPr>
      </w:pPr>
      <w:r w:rsidRPr="00A45AF6">
        <w:rPr>
          <w:rFonts w:ascii="Arial Narrow" w:hAnsi="Arial Narrow"/>
        </w:rPr>
        <w:t>25.4.</w:t>
      </w:r>
      <w:r w:rsidRPr="00A45AF6">
        <w:rPr>
          <w:rFonts w:ascii="Arial Narrow" w:hAnsi="Arial Narrow"/>
          <w:spacing w:val="17"/>
        </w:rPr>
        <w:t xml:space="preserve"> </w:t>
      </w:r>
      <w:r w:rsidRPr="00A45AF6">
        <w:rPr>
          <w:rFonts w:ascii="Arial Narrow" w:hAnsi="Arial Narrow"/>
        </w:rPr>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rsidR="0041255C" w:rsidRPr="00A45AF6" w:rsidRDefault="0041255C" w:rsidP="0041255C">
      <w:pPr>
        <w:widowControl w:val="0"/>
        <w:autoSpaceDE w:val="0"/>
        <w:spacing w:after="60" w:line="360" w:lineRule="auto"/>
        <w:jc w:val="both"/>
        <w:rPr>
          <w:rFonts w:ascii="Arial Narrow" w:hAnsi="Arial Narrow"/>
        </w:rPr>
      </w:pPr>
      <w:r w:rsidRPr="00A45AF6">
        <w:rPr>
          <w:rFonts w:ascii="Arial Narrow" w:hAnsi="Arial Narrow"/>
        </w:rPr>
        <w:t>25.5. Il est établi, séance tenante un procès</w:t>
      </w:r>
      <w:r w:rsidRPr="00A45AF6">
        <w:rPr>
          <w:rFonts w:ascii="Arial Narrow" w:hAnsi="Arial Narrow"/>
          <w:spacing w:val="13"/>
        </w:rPr>
        <w:t>-</w:t>
      </w:r>
      <w:r w:rsidRPr="00A45AF6">
        <w:rPr>
          <w:rFonts w:ascii="Arial Narrow" w:hAnsi="Arial Narrow"/>
        </w:rPr>
        <w:t xml:space="preserve">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w:t>
      </w:r>
      <w:r w:rsidRPr="00A45AF6">
        <w:rPr>
          <w:rFonts w:ascii="Arial Narrow" w:hAnsi="Arial Narrow"/>
          <w:spacing w:val="30"/>
        </w:rPr>
        <w:t>sa demande</w:t>
      </w:r>
      <w:r w:rsidRPr="00A45AF6">
        <w:rPr>
          <w:rFonts w:ascii="Arial Narrow" w:hAnsi="Arial Narrow"/>
        </w:rPr>
        <w:t>.</w:t>
      </w:r>
      <w:r w:rsidRPr="00A45AF6">
        <w:rPr>
          <w:rFonts w:ascii="Arial Narrow" w:hAnsi="Arial Narrow"/>
          <w:spacing w:val="2"/>
        </w:rPr>
        <w:t xml:space="preserve"> Enfin seules les offres financières des soumissionnaires ayant atteint la note technique minimale requise sont ouvertes en présence des soumissionnaires concernés.</w:t>
      </w:r>
    </w:p>
    <w:p w:rsidR="0041255C" w:rsidRPr="00A45AF6" w:rsidRDefault="0041255C" w:rsidP="0041255C">
      <w:pPr>
        <w:widowControl w:val="0"/>
        <w:autoSpaceDE w:val="0"/>
        <w:spacing w:after="60" w:line="360" w:lineRule="auto"/>
        <w:jc w:val="both"/>
        <w:rPr>
          <w:rFonts w:ascii="Arial Narrow" w:hAnsi="Arial Narrow"/>
          <w:strike/>
        </w:rPr>
      </w:pPr>
      <w:r w:rsidRPr="00A45AF6">
        <w:rPr>
          <w:rFonts w:ascii="Arial Narrow" w:hAnsi="Arial Narrow"/>
        </w:rPr>
        <w:t xml:space="preserve">25.6. A la fin </w:t>
      </w:r>
      <w:r w:rsidRPr="00A45AF6">
        <w:rPr>
          <w:rFonts w:ascii="Arial Narrow" w:hAnsi="Arial Narrow"/>
          <w:spacing w:val="5"/>
        </w:rPr>
        <w:t>d</w:t>
      </w:r>
      <w:r w:rsidRPr="00A45AF6">
        <w:rPr>
          <w:rFonts w:ascii="Arial Narrow" w:hAnsi="Arial Narrow"/>
        </w:rPr>
        <w:t xml:space="preserve">e </w:t>
      </w:r>
      <w:r w:rsidRPr="00A45AF6">
        <w:rPr>
          <w:rFonts w:ascii="Arial Narrow" w:hAnsi="Arial Narrow"/>
          <w:spacing w:val="5"/>
        </w:rPr>
        <w:t>chaqu</w:t>
      </w:r>
      <w:r w:rsidRPr="00A45AF6">
        <w:rPr>
          <w:rFonts w:ascii="Arial Narrow" w:hAnsi="Arial Narrow"/>
        </w:rPr>
        <w:t xml:space="preserve">e </w:t>
      </w:r>
      <w:r w:rsidRPr="00A45AF6">
        <w:rPr>
          <w:rFonts w:ascii="Arial Narrow" w:hAnsi="Arial Narrow"/>
          <w:spacing w:val="5"/>
        </w:rPr>
        <w:t>séanc</w:t>
      </w:r>
      <w:r w:rsidRPr="00A45AF6">
        <w:rPr>
          <w:rFonts w:ascii="Arial Narrow" w:hAnsi="Arial Narrow"/>
        </w:rPr>
        <w:t xml:space="preserve">e </w:t>
      </w:r>
      <w:r w:rsidRPr="00A45AF6">
        <w:rPr>
          <w:rFonts w:ascii="Arial Narrow" w:hAnsi="Arial Narrow"/>
          <w:spacing w:val="5"/>
        </w:rPr>
        <w:t xml:space="preserve">d’ouverture </w:t>
      </w:r>
      <w:r w:rsidRPr="00A45AF6">
        <w:rPr>
          <w:rFonts w:ascii="Arial Narrow" w:hAnsi="Arial Narrow"/>
        </w:rPr>
        <w:t xml:space="preserve">des plis, le Président de la commission de passation des marchés met à la disposition </w:t>
      </w:r>
      <w:r w:rsidRPr="00A45AF6">
        <w:rPr>
          <w:rFonts w:ascii="Arial Narrow" w:hAnsi="Arial Narrow"/>
          <w:spacing w:val="2"/>
        </w:rPr>
        <w:t xml:space="preserve">du point focal désigné </w:t>
      </w:r>
      <w:r w:rsidRPr="00A45AF6">
        <w:rPr>
          <w:rFonts w:ascii="Arial Narrow" w:hAnsi="Arial Narrow"/>
        </w:rPr>
        <w:t xml:space="preserve">par l’organisme chargé de la régulation des marchés publics un exemplaire de l’offre de chaque soumissionnaire paraphé par ses soins. </w:t>
      </w:r>
    </w:p>
    <w:p w:rsidR="0041255C" w:rsidRPr="00A45AF6" w:rsidRDefault="0041255C" w:rsidP="0041255C">
      <w:pPr>
        <w:widowControl w:val="0"/>
        <w:autoSpaceDE w:val="0"/>
        <w:spacing w:after="60" w:line="360" w:lineRule="auto"/>
        <w:jc w:val="both"/>
        <w:rPr>
          <w:rFonts w:ascii="Arial Narrow" w:hAnsi="Arial Narrow"/>
        </w:rPr>
      </w:pPr>
      <w:r w:rsidRPr="00A45AF6">
        <w:rPr>
          <w:rFonts w:ascii="Arial Narrow" w:hAnsi="Arial Narrow"/>
        </w:rPr>
        <w:t>25.7. En cas de recours, le soumissionnaire doit adresser sa requête au Comité d’examen des recours avec copie au Maître d’Ouvrage Délégué le cas échéant, au président de la commission de passation des marchés concerné à l’organisme chargé de la régulation des Marchés Publics</w:t>
      </w:r>
      <w:r w:rsidRPr="00A45AF6">
        <w:rPr>
          <w:rFonts w:ascii="Arial Narrow" w:hAnsi="Arial Narrow"/>
          <w:spacing w:val="24"/>
        </w:rPr>
        <w:t xml:space="preserve"> et à </w:t>
      </w:r>
      <w:r w:rsidRPr="00A45AF6">
        <w:rPr>
          <w:rFonts w:ascii="Arial Narrow" w:hAnsi="Arial Narrow"/>
        </w:rPr>
        <w:t>l’Autorité chargée des Marchés Publics.</w:t>
      </w:r>
    </w:p>
    <w:p w:rsidR="0041255C" w:rsidRPr="00A45AF6" w:rsidRDefault="0041255C" w:rsidP="0041255C">
      <w:pPr>
        <w:widowControl w:val="0"/>
        <w:autoSpaceDE w:val="0"/>
        <w:spacing w:after="60" w:line="360" w:lineRule="auto"/>
        <w:jc w:val="both"/>
        <w:rPr>
          <w:rFonts w:ascii="Arial Narrow" w:hAnsi="Arial Narrow"/>
        </w:rPr>
      </w:pPr>
      <w:r w:rsidRPr="00A45AF6">
        <w:rPr>
          <w:rFonts w:ascii="Arial Narrow" w:hAnsi="Arial Narrow"/>
        </w:rPr>
        <w:t>Il doit parvenir dans un délai maximum de trois (03) jours ouvrables après l’ouverture des plis, sous la forme d’une lettre dûment signée par le requérant.</w:t>
      </w:r>
    </w:p>
    <w:p w:rsidR="0041255C" w:rsidRPr="00A45AF6" w:rsidRDefault="0041255C" w:rsidP="0041255C">
      <w:pPr>
        <w:widowControl w:val="0"/>
        <w:autoSpaceDE w:val="0"/>
        <w:spacing w:after="60" w:line="360" w:lineRule="auto"/>
        <w:jc w:val="both"/>
        <w:rPr>
          <w:rFonts w:ascii="Arial Narrow" w:hAnsi="Arial Narrow"/>
        </w:rPr>
      </w:pPr>
      <w:r w:rsidRPr="00A45AF6">
        <w:rPr>
          <w:rFonts w:ascii="Arial Narrow" w:hAnsi="Arial Narrow"/>
        </w:rPr>
        <w:t>Ce recours qui ne peut porter que sur le déroulement de cette étape, notamment le respect des procédures et la régularité des pièces vérifiées, n’est pas suspensif.</w:t>
      </w:r>
    </w:p>
    <w:p w:rsidR="0041255C" w:rsidRPr="00A45AF6" w:rsidRDefault="0041255C" w:rsidP="0041255C">
      <w:pPr>
        <w:widowControl w:val="0"/>
        <w:autoSpaceDE w:val="0"/>
        <w:spacing w:after="60" w:line="360" w:lineRule="auto"/>
        <w:jc w:val="both"/>
        <w:rPr>
          <w:rFonts w:ascii="Arial Narrow" w:hAnsi="Arial Narrow"/>
        </w:rPr>
      </w:pPr>
      <w:r w:rsidRPr="00A45AF6">
        <w:rPr>
          <w:rFonts w:ascii="Arial Narrow" w:hAnsi="Arial Narrow"/>
        </w:rPr>
        <w:t xml:space="preserve"> Le cas échéant, l’Observateur Indépendant annexe à son rapport, le feuillet du registre de recours qui lui a été remis, assorti des commentaires ou des observations y afférents.</w:t>
      </w:r>
    </w:p>
    <w:p w:rsidR="0041255C" w:rsidRPr="00A45AF6" w:rsidRDefault="0041255C" w:rsidP="0041255C">
      <w:pPr>
        <w:widowControl w:val="0"/>
        <w:autoSpaceDE w:val="0"/>
        <w:adjustRightInd w:val="0"/>
        <w:spacing w:after="60" w:line="360" w:lineRule="auto"/>
        <w:ind w:right="102"/>
        <w:jc w:val="both"/>
        <w:rPr>
          <w:rFonts w:ascii="Arial Narrow" w:hAnsi="Arial Narrow"/>
        </w:rPr>
      </w:pPr>
      <w:r w:rsidRPr="00A45AF6">
        <w:rPr>
          <w:rFonts w:ascii="Arial Narrow" w:hAnsi="Arial Narrow"/>
        </w:rPr>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rsidR="0041255C" w:rsidRPr="00A45AF6" w:rsidRDefault="0041255C" w:rsidP="0041255C">
      <w:pPr>
        <w:pStyle w:val="RGAOarticles"/>
        <w:rPr>
          <w:rFonts w:ascii="Arial Narrow" w:hAnsi="Arial Narrow"/>
          <w:sz w:val="24"/>
        </w:rPr>
      </w:pPr>
      <w:bookmarkStart w:id="129" w:name="_Toc530307934"/>
      <w:bookmarkStart w:id="130" w:name="_Toc97557056"/>
      <w:bookmarkStart w:id="131" w:name="_Toc163062722"/>
      <w:r w:rsidRPr="00A45AF6">
        <w:rPr>
          <w:rFonts w:ascii="Arial Narrow" w:hAnsi="Arial Narrow"/>
          <w:sz w:val="24"/>
        </w:rPr>
        <w:t>Caractère confidentiel de la procédure</w:t>
      </w:r>
      <w:bookmarkEnd w:id="129"/>
      <w:bookmarkEnd w:id="130"/>
      <w:bookmarkEnd w:id="131"/>
    </w:p>
    <w:p w:rsidR="0041255C" w:rsidRPr="00A45AF6" w:rsidRDefault="0041255C" w:rsidP="0041255C">
      <w:pPr>
        <w:widowControl w:val="0"/>
        <w:autoSpaceDE w:val="0"/>
        <w:spacing w:after="60" w:line="360" w:lineRule="auto"/>
        <w:jc w:val="both"/>
        <w:rPr>
          <w:rFonts w:ascii="Arial Narrow" w:hAnsi="Arial Narrow"/>
        </w:rPr>
      </w:pPr>
      <w:r w:rsidRPr="00A45AF6">
        <w:rPr>
          <w:rFonts w:ascii="Arial Narrow" w:hAnsi="Arial Narrow"/>
        </w:rPr>
        <w:t>26.1. Aucune information relative à l’examen, à l’évaluation, à la comparaison des offres, à la vérification de la qualification des soumissionnaires et à la proposition d’attribution  de la lettre commande  ne  sera  donnée  aux soumissionnaires ni à toute autre personne non concernée par ladite procédure tant que l’attribution de la lettre commande n’aura pas été rendue publique, sous peine de disqualification de l’offre du Soumissionnaire et de la suspension des auteurs de toutes activités dans le domaine des Marchés publics.</w:t>
      </w:r>
    </w:p>
    <w:p w:rsidR="0041255C" w:rsidRPr="00A45AF6" w:rsidRDefault="0041255C" w:rsidP="0041255C">
      <w:pPr>
        <w:widowControl w:val="0"/>
        <w:autoSpaceDE w:val="0"/>
        <w:spacing w:after="60" w:line="360" w:lineRule="auto"/>
        <w:jc w:val="both"/>
        <w:rPr>
          <w:rFonts w:ascii="Arial Narrow" w:hAnsi="Arial Narrow"/>
        </w:rPr>
      </w:pPr>
      <w:r w:rsidRPr="00A45AF6">
        <w:rPr>
          <w:rFonts w:ascii="Arial Narrow" w:hAnsi="Arial Narrow"/>
        </w:rPr>
        <w:t>26.2. Toute tentative faite par un soumissionnaire pour influencer la Sous-commission d’analyse dans l’évaluation des offres, la Commission de Passation des Marchés dans la proposition d’attribution, ou le Maître d’Ouvrage Délégué dans la décision d’attribution, peut entraîner le rejet de son offre.</w:t>
      </w:r>
    </w:p>
    <w:p w:rsidR="0041255C" w:rsidRPr="00A45AF6" w:rsidRDefault="0041255C" w:rsidP="0041255C">
      <w:pPr>
        <w:widowControl w:val="0"/>
        <w:autoSpaceDE w:val="0"/>
        <w:spacing w:after="60" w:line="360" w:lineRule="auto"/>
        <w:jc w:val="both"/>
        <w:rPr>
          <w:rFonts w:ascii="Arial Narrow" w:hAnsi="Arial Narrow"/>
        </w:rPr>
      </w:pPr>
      <w:r w:rsidRPr="00A45AF6">
        <w:rPr>
          <w:rFonts w:ascii="Arial Narrow" w:hAnsi="Arial Narrow"/>
        </w:rPr>
        <w:t xml:space="preserve">26.3. Nonobstant les dispositions de l’alinéa 26.2, entre l’ouverture des plis et l’attribution du </w:t>
      </w:r>
      <w:r w:rsidRPr="00A45AF6">
        <w:rPr>
          <w:rFonts w:ascii="Arial Narrow" w:hAnsi="Arial Narrow"/>
          <w:spacing w:val="5"/>
        </w:rPr>
        <w:t>marché</w:t>
      </w:r>
      <w:r w:rsidRPr="00A45AF6">
        <w:rPr>
          <w:rFonts w:ascii="Arial Narrow" w:hAnsi="Arial Narrow"/>
        </w:rPr>
        <w:t xml:space="preserve">, </w:t>
      </w:r>
      <w:r w:rsidRPr="00A45AF6">
        <w:rPr>
          <w:rFonts w:ascii="Arial Narrow" w:hAnsi="Arial Narrow"/>
          <w:spacing w:val="5"/>
        </w:rPr>
        <w:t>s</w:t>
      </w:r>
      <w:r w:rsidRPr="00A45AF6">
        <w:rPr>
          <w:rFonts w:ascii="Arial Narrow" w:hAnsi="Arial Narrow"/>
        </w:rPr>
        <w:t xml:space="preserve">i </w:t>
      </w:r>
      <w:r w:rsidRPr="00A45AF6">
        <w:rPr>
          <w:rFonts w:ascii="Arial Narrow" w:hAnsi="Arial Narrow"/>
          <w:spacing w:val="5"/>
        </w:rPr>
        <w:t>u</w:t>
      </w:r>
      <w:r w:rsidRPr="00A45AF6">
        <w:rPr>
          <w:rFonts w:ascii="Arial Narrow" w:hAnsi="Arial Narrow"/>
        </w:rPr>
        <w:t xml:space="preserve">n </w:t>
      </w:r>
      <w:r w:rsidRPr="00A45AF6">
        <w:rPr>
          <w:rFonts w:ascii="Arial Narrow" w:hAnsi="Arial Narrow"/>
          <w:spacing w:val="5"/>
        </w:rPr>
        <w:t>soumissionnair</w:t>
      </w:r>
      <w:r w:rsidRPr="00A45AF6">
        <w:rPr>
          <w:rFonts w:ascii="Arial Narrow" w:hAnsi="Arial Narrow"/>
        </w:rPr>
        <w:t xml:space="preserve">e </w:t>
      </w:r>
      <w:r w:rsidRPr="00A45AF6">
        <w:rPr>
          <w:rFonts w:ascii="Arial Narrow" w:hAnsi="Arial Narrow"/>
          <w:spacing w:val="5"/>
        </w:rPr>
        <w:t xml:space="preserve">souhaite </w:t>
      </w:r>
      <w:r w:rsidRPr="00A45AF6">
        <w:rPr>
          <w:rFonts w:ascii="Arial Narrow" w:hAnsi="Arial Narrow"/>
        </w:rPr>
        <w:t>entrer en contact avec le Maître d’Ouvrage Délégué pour des motifs ayant trait à son offre, il devra le faire par écrit.</w:t>
      </w:r>
    </w:p>
    <w:p w:rsidR="0041255C" w:rsidRPr="00A45AF6" w:rsidRDefault="0041255C" w:rsidP="0041255C">
      <w:pPr>
        <w:pStyle w:val="RGAOarticles"/>
        <w:rPr>
          <w:rFonts w:ascii="Arial Narrow" w:hAnsi="Arial Narrow"/>
          <w:sz w:val="24"/>
        </w:rPr>
      </w:pPr>
      <w:bookmarkStart w:id="132" w:name="_Toc530307935"/>
      <w:bookmarkStart w:id="133" w:name="_Toc97557057"/>
      <w:bookmarkStart w:id="134" w:name="_Toc163062723"/>
      <w:r w:rsidRPr="00A45AF6">
        <w:rPr>
          <w:rFonts w:ascii="Arial Narrow" w:hAnsi="Arial Narrow"/>
          <w:sz w:val="24"/>
        </w:rPr>
        <w:t xml:space="preserve">Eclaircissements sur les offres et contacts avec le Maître d’Ouvrage Délégué </w:t>
      </w:r>
      <w:bookmarkEnd w:id="132"/>
      <w:bookmarkEnd w:id="133"/>
      <w:bookmarkEnd w:id="134"/>
    </w:p>
    <w:p w:rsidR="0041255C" w:rsidRPr="00A45AF6" w:rsidRDefault="0041255C" w:rsidP="0041255C">
      <w:pPr>
        <w:widowControl w:val="0"/>
        <w:autoSpaceDE w:val="0"/>
        <w:spacing w:after="60" w:line="360" w:lineRule="auto"/>
        <w:jc w:val="both"/>
        <w:rPr>
          <w:rFonts w:ascii="Arial Narrow" w:hAnsi="Arial Narrow"/>
        </w:rPr>
      </w:pPr>
      <w:r w:rsidRPr="00A45AF6">
        <w:rPr>
          <w:rFonts w:ascii="Arial Narrow" w:hAnsi="Arial Narrow"/>
        </w:rPr>
        <w:t>27.1. Pour faciliter l’examen, l’évaluation et la co</w:t>
      </w:r>
      <w:r w:rsidRPr="00A45AF6">
        <w:rPr>
          <w:rFonts w:ascii="Arial Narrow" w:hAnsi="Arial Narrow"/>
          <w:spacing w:val="5"/>
        </w:rPr>
        <w:t>mparaiso</w:t>
      </w:r>
      <w:r w:rsidRPr="00A45AF6">
        <w:rPr>
          <w:rFonts w:ascii="Arial Narrow" w:hAnsi="Arial Narrow"/>
        </w:rPr>
        <w:t xml:space="preserve">n </w:t>
      </w:r>
      <w:r w:rsidRPr="00A45AF6">
        <w:rPr>
          <w:rFonts w:ascii="Arial Narrow" w:hAnsi="Arial Narrow"/>
          <w:spacing w:val="5"/>
        </w:rPr>
        <w:t>de</w:t>
      </w:r>
      <w:r w:rsidRPr="00A45AF6">
        <w:rPr>
          <w:rFonts w:ascii="Arial Narrow" w:hAnsi="Arial Narrow"/>
        </w:rPr>
        <w:t xml:space="preserve">s </w:t>
      </w:r>
      <w:r w:rsidRPr="00A45AF6">
        <w:rPr>
          <w:rFonts w:ascii="Arial Narrow" w:hAnsi="Arial Narrow"/>
          <w:spacing w:val="5"/>
        </w:rPr>
        <w:t>offres</w:t>
      </w:r>
      <w:r w:rsidRPr="00A45AF6">
        <w:rPr>
          <w:rFonts w:ascii="Arial Narrow" w:hAnsi="Arial Narrow"/>
        </w:rPr>
        <w:t xml:space="preserve">, le Président de </w:t>
      </w:r>
      <w:r w:rsidRPr="00A45AF6">
        <w:rPr>
          <w:rFonts w:ascii="Arial Narrow" w:hAnsi="Arial Narrow"/>
          <w:spacing w:val="5"/>
        </w:rPr>
        <w:t xml:space="preserve">la </w:t>
      </w:r>
      <w:r w:rsidRPr="00A45AF6">
        <w:rPr>
          <w:rFonts w:ascii="Arial Narrow" w:hAnsi="Arial Narrow"/>
        </w:rPr>
        <w:t xml:space="preserve">Commission de Passation des Marchés peut, sur proposition de la sous-commission d’analyse, demander </w:t>
      </w:r>
      <w:r w:rsidRPr="00A45AF6">
        <w:rPr>
          <w:rFonts w:ascii="Arial Narrow" w:hAnsi="Arial Narrow"/>
          <w:spacing w:val="7"/>
        </w:rPr>
        <w:t xml:space="preserve">aux </w:t>
      </w:r>
      <w:r w:rsidRPr="00A45AF6">
        <w:rPr>
          <w:rFonts w:ascii="Arial Narrow" w:hAnsi="Arial Narrow"/>
        </w:rPr>
        <w:t>soumissionnaires</w:t>
      </w:r>
      <w:r w:rsidRPr="00A45AF6">
        <w:rPr>
          <w:rFonts w:ascii="Arial Narrow" w:hAnsi="Arial Narrow"/>
          <w:spacing w:val="6"/>
        </w:rPr>
        <w:t xml:space="preserve">, aux administrations ou organismes compétents </w:t>
      </w:r>
      <w:r w:rsidRPr="00A45AF6">
        <w:rPr>
          <w:rFonts w:ascii="Arial Narrow" w:hAnsi="Arial Narrow"/>
        </w:rPr>
        <w:t xml:space="preserve">de donner des éclaircissements sur les offres. </w:t>
      </w:r>
    </w:p>
    <w:p w:rsidR="0041255C" w:rsidRPr="00A45AF6" w:rsidRDefault="0041255C" w:rsidP="0041255C">
      <w:pPr>
        <w:widowControl w:val="0"/>
        <w:autoSpaceDE w:val="0"/>
        <w:spacing w:after="60" w:line="360" w:lineRule="auto"/>
        <w:jc w:val="both"/>
        <w:rPr>
          <w:rFonts w:ascii="Arial Narrow" w:hAnsi="Arial Narrow"/>
        </w:rPr>
      </w:pPr>
      <w:r w:rsidRPr="00A45AF6">
        <w:rPr>
          <w:rFonts w:ascii="Arial Narrow" w:hAnsi="Arial Narrow"/>
        </w:rPr>
        <w:t xml:space="preserve">27.2 La demande d’éclaircissements et la réponse sont formulées par écrit ou via COLEPS ou sur tout autre moyen de communication électronique indiqué par le Maître d’ouvrage Délégué dans le DAO, avec copie à l'organisme en charge de la régulation, mais aucun changement du montant </w:t>
      </w:r>
      <w:r w:rsidRPr="00A45AF6">
        <w:rPr>
          <w:rFonts w:ascii="Arial Narrow" w:hAnsi="Arial Narrow"/>
          <w:spacing w:val="5"/>
        </w:rPr>
        <w:t>o</w:t>
      </w:r>
      <w:r w:rsidRPr="00A45AF6">
        <w:rPr>
          <w:rFonts w:ascii="Arial Narrow" w:hAnsi="Arial Narrow"/>
        </w:rPr>
        <w:t xml:space="preserve">u </w:t>
      </w:r>
      <w:r w:rsidRPr="00A45AF6">
        <w:rPr>
          <w:rFonts w:ascii="Arial Narrow" w:hAnsi="Arial Narrow"/>
          <w:spacing w:val="5"/>
        </w:rPr>
        <w:t>d</w:t>
      </w:r>
      <w:r w:rsidRPr="00A45AF6">
        <w:rPr>
          <w:rFonts w:ascii="Arial Narrow" w:hAnsi="Arial Narrow"/>
        </w:rPr>
        <w:t xml:space="preserve">u </w:t>
      </w:r>
      <w:r w:rsidRPr="00A45AF6">
        <w:rPr>
          <w:rFonts w:ascii="Arial Narrow" w:hAnsi="Arial Narrow"/>
          <w:spacing w:val="5"/>
        </w:rPr>
        <w:t>conten</w:t>
      </w:r>
      <w:r w:rsidRPr="00A45AF6">
        <w:rPr>
          <w:rFonts w:ascii="Arial Narrow" w:hAnsi="Arial Narrow"/>
        </w:rPr>
        <w:t xml:space="preserve">u </w:t>
      </w:r>
      <w:r w:rsidRPr="00A45AF6">
        <w:rPr>
          <w:rFonts w:ascii="Arial Narrow" w:hAnsi="Arial Narrow"/>
          <w:spacing w:val="5"/>
        </w:rPr>
        <w:t>d</w:t>
      </w:r>
      <w:r w:rsidRPr="00A45AF6">
        <w:rPr>
          <w:rFonts w:ascii="Arial Narrow" w:hAnsi="Arial Narrow"/>
        </w:rPr>
        <w:t xml:space="preserve">e </w:t>
      </w:r>
      <w:r w:rsidRPr="00A45AF6">
        <w:rPr>
          <w:rFonts w:ascii="Arial Narrow" w:hAnsi="Arial Narrow"/>
          <w:spacing w:val="5"/>
        </w:rPr>
        <w:t>l</w:t>
      </w:r>
      <w:r w:rsidRPr="00A45AF6">
        <w:rPr>
          <w:rFonts w:ascii="Arial Narrow" w:hAnsi="Arial Narrow"/>
        </w:rPr>
        <w:t xml:space="preserve">a </w:t>
      </w:r>
      <w:r w:rsidRPr="00A45AF6">
        <w:rPr>
          <w:rFonts w:ascii="Arial Narrow" w:hAnsi="Arial Narrow"/>
          <w:spacing w:val="5"/>
        </w:rPr>
        <w:t>soumissio</w:t>
      </w:r>
      <w:r w:rsidRPr="00A45AF6">
        <w:rPr>
          <w:rFonts w:ascii="Arial Narrow" w:hAnsi="Arial Narrow"/>
        </w:rPr>
        <w:t xml:space="preserve">n en vue de la rendre plus compétitive </w:t>
      </w:r>
      <w:r w:rsidRPr="00A45AF6">
        <w:rPr>
          <w:rFonts w:ascii="Arial Narrow" w:hAnsi="Arial Narrow"/>
          <w:spacing w:val="5"/>
        </w:rPr>
        <w:t xml:space="preserve">n’est </w:t>
      </w:r>
      <w:r w:rsidRPr="00A45AF6">
        <w:rPr>
          <w:rFonts w:ascii="Arial Narrow" w:hAnsi="Arial Narrow"/>
        </w:rPr>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rsidR="0041255C" w:rsidRPr="00A45AF6" w:rsidRDefault="0041255C" w:rsidP="0041255C">
      <w:pPr>
        <w:widowControl w:val="0"/>
        <w:autoSpaceDE w:val="0"/>
        <w:spacing w:after="60" w:line="360" w:lineRule="auto"/>
        <w:jc w:val="both"/>
        <w:rPr>
          <w:rFonts w:ascii="Arial Narrow" w:hAnsi="Arial Narrow"/>
        </w:rPr>
      </w:pPr>
      <w:r w:rsidRPr="00A45AF6">
        <w:rPr>
          <w:rFonts w:ascii="Arial Narrow" w:hAnsi="Arial Narrow"/>
        </w:rPr>
        <w:t>27.3. Le délai de réponse accordé aux demandes d’éclaircissement ne saurait excéder sept (07) jours ouvrables.</w:t>
      </w:r>
    </w:p>
    <w:p w:rsidR="0041255C" w:rsidRPr="00A45AF6" w:rsidRDefault="0041255C" w:rsidP="00A45AF6">
      <w:pPr>
        <w:pStyle w:val="AAOarticles"/>
      </w:pPr>
      <w:r w:rsidRPr="00A45AF6">
        <w:t>27.4 Sous réserve des dispositions de l’alinéa 1 susvisé, les soumissionnaires ne contacteront pas les membres de la Commission passation des marchés et de la sous-commission d’analyse pour des questions ayant trait à leurs offres, entre l’ouverture des plis et l’attribution de la lettre commande.</w:t>
      </w:r>
    </w:p>
    <w:p w:rsidR="0041255C" w:rsidRPr="00A45AF6" w:rsidRDefault="0041255C" w:rsidP="0041255C">
      <w:pPr>
        <w:pStyle w:val="RGAOarticles"/>
        <w:rPr>
          <w:rFonts w:ascii="Arial Narrow" w:hAnsi="Arial Narrow"/>
          <w:sz w:val="24"/>
        </w:rPr>
      </w:pPr>
      <w:bookmarkStart w:id="135" w:name="_Toc530307936"/>
      <w:bookmarkStart w:id="136" w:name="_Toc97557058"/>
      <w:bookmarkStart w:id="137" w:name="_Toc163062724"/>
      <w:r w:rsidRPr="00A45AF6">
        <w:rPr>
          <w:rFonts w:ascii="Arial Narrow" w:hAnsi="Arial Narrow"/>
          <w:sz w:val="24"/>
        </w:rPr>
        <w:t xml:space="preserve">Détermination de la conformité des offres </w:t>
      </w:r>
      <w:bookmarkStart w:id="138" w:name="_Hlk159250639"/>
      <w:r w:rsidRPr="00A45AF6">
        <w:rPr>
          <w:rFonts w:ascii="Arial Narrow" w:hAnsi="Arial Narrow"/>
          <w:sz w:val="24"/>
        </w:rPr>
        <w:t>et évaluation au plan technique</w:t>
      </w:r>
      <w:bookmarkEnd w:id="135"/>
      <w:bookmarkEnd w:id="136"/>
      <w:bookmarkEnd w:id="137"/>
      <w:bookmarkEnd w:id="138"/>
    </w:p>
    <w:p w:rsidR="0041255C" w:rsidRPr="00A45AF6" w:rsidRDefault="0041255C" w:rsidP="0041255C">
      <w:pPr>
        <w:widowControl w:val="0"/>
        <w:autoSpaceDE w:val="0"/>
        <w:spacing w:after="60" w:line="360" w:lineRule="auto"/>
        <w:jc w:val="both"/>
        <w:rPr>
          <w:rFonts w:ascii="Arial Narrow" w:hAnsi="Arial Narrow"/>
        </w:rPr>
      </w:pPr>
      <w:r w:rsidRPr="00A45AF6">
        <w:rPr>
          <w:rFonts w:ascii="Arial Narrow" w:hAnsi="Arial Narrow"/>
        </w:rPr>
        <w:t xml:space="preserve">28.1. La Sous-commission d’analyse mise en place par la Commission de Passation des Marchés au préalable procèdera à la vérification de l’éligibilité des soumissionnaires et à un examen détaillé des offres pour déterminer </w:t>
      </w:r>
      <w:r w:rsidRPr="00A45AF6">
        <w:rPr>
          <w:rFonts w:ascii="Arial Narrow" w:hAnsi="Arial Narrow"/>
          <w:spacing w:val="3"/>
        </w:rPr>
        <w:t>s</w:t>
      </w:r>
      <w:r w:rsidRPr="00A45AF6">
        <w:rPr>
          <w:rFonts w:ascii="Arial Narrow" w:hAnsi="Arial Narrow"/>
        </w:rPr>
        <w:t xml:space="preserve">i </w:t>
      </w:r>
      <w:r w:rsidRPr="00A45AF6">
        <w:rPr>
          <w:rFonts w:ascii="Arial Narrow" w:hAnsi="Arial Narrow"/>
          <w:spacing w:val="3"/>
        </w:rPr>
        <w:t>elle</w:t>
      </w:r>
      <w:r w:rsidRPr="00A45AF6">
        <w:rPr>
          <w:rFonts w:ascii="Arial Narrow" w:hAnsi="Arial Narrow"/>
        </w:rPr>
        <w:t xml:space="preserve">s </w:t>
      </w:r>
      <w:r w:rsidRPr="00A45AF6">
        <w:rPr>
          <w:rFonts w:ascii="Arial Narrow" w:hAnsi="Arial Narrow"/>
          <w:spacing w:val="3"/>
        </w:rPr>
        <w:t>son</w:t>
      </w:r>
      <w:r w:rsidRPr="00A45AF6">
        <w:rPr>
          <w:rFonts w:ascii="Arial Narrow" w:hAnsi="Arial Narrow"/>
        </w:rPr>
        <w:t xml:space="preserve">t </w:t>
      </w:r>
      <w:r w:rsidRPr="00A45AF6">
        <w:rPr>
          <w:rFonts w:ascii="Arial Narrow" w:hAnsi="Arial Narrow"/>
          <w:spacing w:val="3"/>
        </w:rPr>
        <w:t>complètes</w:t>
      </w:r>
      <w:r w:rsidRPr="00A45AF6">
        <w:rPr>
          <w:rFonts w:ascii="Arial Narrow" w:hAnsi="Arial Narrow"/>
        </w:rPr>
        <w:t xml:space="preserve">, </w:t>
      </w:r>
      <w:r w:rsidRPr="00A45AF6">
        <w:rPr>
          <w:rFonts w:ascii="Arial Narrow" w:hAnsi="Arial Narrow"/>
          <w:spacing w:val="3"/>
        </w:rPr>
        <w:t>s</w:t>
      </w:r>
      <w:r w:rsidRPr="00A45AF6">
        <w:rPr>
          <w:rFonts w:ascii="Arial Narrow" w:hAnsi="Arial Narrow"/>
        </w:rPr>
        <w:t xml:space="preserve">i </w:t>
      </w:r>
      <w:r w:rsidRPr="00A45AF6">
        <w:rPr>
          <w:rFonts w:ascii="Arial Narrow" w:hAnsi="Arial Narrow"/>
          <w:spacing w:val="3"/>
        </w:rPr>
        <w:t>le</w:t>
      </w:r>
      <w:r w:rsidRPr="00A45AF6">
        <w:rPr>
          <w:rFonts w:ascii="Arial Narrow" w:hAnsi="Arial Narrow"/>
        </w:rPr>
        <w:t xml:space="preserve">s </w:t>
      </w:r>
      <w:r w:rsidRPr="00A45AF6">
        <w:rPr>
          <w:rFonts w:ascii="Arial Narrow" w:hAnsi="Arial Narrow"/>
          <w:spacing w:val="3"/>
        </w:rPr>
        <w:t xml:space="preserve">garanties </w:t>
      </w:r>
      <w:r w:rsidRPr="00A45AF6">
        <w:rPr>
          <w:rFonts w:ascii="Arial Narrow" w:hAnsi="Arial Narrow"/>
        </w:rPr>
        <w:t>exigées ont été fournies, si les documents ont été correctement signés, et si les offres sont d’une façon générale en bon ordre.</w:t>
      </w:r>
    </w:p>
    <w:p w:rsidR="0041255C" w:rsidRPr="00A45AF6" w:rsidRDefault="0041255C" w:rsidP="0041255C">
      <w:pPr>
        <w:widowControl w:val="0"/>
        <w:autoSpaceDE w:val="0"/>
        <w:spacing w:after="60" w:line="360" w:lineRule="auto"/>
        <w:jc w:val="both"/>
        <w:rPr>
          <w:rFonts w:ascii="Arial Narrow" w:hAnsi="Arial Narrow"/>
        </w:rPr>
      </w:pPr>
      <w:r w:rsidRPr="00A45AF6">
        <w:rPr>
          <w:rFonts w:ascii="Arial Narrow" w:hAnsi="Arial Narrow"/>
        </w:rPr>
        <w:t xml:space="preserve">28.2. La Sous-commission d’analyse déterminera </w:t>
      </w:r>
      <w:r w:rsidRPr="00A45AF6">
        <w:rPr>
          <w:rFonts w:ascii="Arial Narrow" w:hAnsi="Arial Narrow"/>
          <w:spacing w:val="21"/>
        </w:rPr>
        <w:t xml:space="preserve">ensuite </w:t>
      </w:r>
      <w:r w:rsidRPr="00A45AF6">
        <w:rPr>
          <w:rFonts w:ascii="Arial Narrow" w:hAnsi="Arial Narrow"/>
        </w:rPr>
        <w:t xml:space="preserve">si l’offre est conforme pour l’essentiel aux dispositions du Dossier d’Appel d’Offres en se basant sur son contenu sans avoir recours à des éléments de preuve extrinsèques. A ce titre, la </w:t>
      </w:r>
      <w:r w:rsidRPr="00A45AF6">
        <w:rPr>
          <w:rFonts w:ascii="Arial Narrow" w:hAnsi="Arial Narrow"/>
          <w:spacing w:val="1"/>
        </w:rPr>
        <w:t>Sous-commissio</w:t>
      </w:r>
      <w:r w:rsidRPr="00A45AF6">
        <w:rPr>
          <w:rFonts w:ascii="Arial Narrow" w:hAnsi="Arial Narrow"/>
        </w:rPr>
        <w:t xml:space="preserve">n </w:t>
      </w:r>
      <w:r w:rsidRPr="00A45AF6">
        <w:rPr>
          <w:rFonts w:ascii="Arial Narrow" w:hAnsi="Arial Narrow"/>
          <w:spacing w:val="1"/>
        </w:rPr>
        <w:t>d’Analys</w:t>
      </w:r>
      <w:r w:rsidRPr="00A45AF6">
        <w:rPr>
          <w:rFonts w:ascii="Arial Narrow" w:hAnsi="Arial Narrow"/>
        </w:rPr>
        <w:t>e :</w:t>
      </w:r>
    </w:p>
    <w:p w:rsidR="0041255C" w:rsidRPr="00A45AF6" w:rsidRDefault="00CC3B82" w:rsidP="0041255C">
      <w:pPr>
        <w:pStyle w:val="Paragraphedeliste"/>
        <w:widowControl w:val="0"/>
        <w:numPr>
          <w:ilvl w:val="0"/>
          <w:numId w:val="12"/>
        </w:numPr>
        <w:autoSpaceDE w:val="0"/>
        <w:spacing w:after="60" w:line="360" w:lineRule="auto"/>
        <w:jc w:val="both"/>
        <w:rPr>
          <w:rFonts w:ascii="Arial Narrow" w:hAnsi="Arial Narrow"/>
          <w:sz w:val="24"/>
          <w:szCs w:val="24"/>
        </w:rPr>
      </w:pPr>
      <w:r w:rsidRPr="00A45AF6">
        <w:rPr>
          <w:rFonts w:ascii="Arial Narrow" w:hAnsi="Arial Narrow"/>
          <w:spacing w:val="1"/>
          <w:sz w:val="24"/>
          <w:szCs w:val="24"/>
        </w:rPr>
        <w:t>Examinera</w:t>
      </w:r>
      <w:r w:rsidR="0041255C" w:rsidRPr="00A45AF6">
        <w:rPr>
          <w:rFonts w:ascii="Arial Narrow" w:hAnsi="Arial Narrow"/>
          <w:spacing w:val="1"/>
          <w:sz w:val="24"/>
          <w:szCs w:val="24"/>
        </w:rPr>
        <w:t xml:space="preserve"> </w:t>
      </w:r>
      <w:r w:rsidR="0041255C" w:rsidRPr="00A45AF6">
        <w:rPr>
          <w:rFonts w:ascii="Arial Narrow" w:hAnsi="Arial Narrow"/>
          <w:sz w:val="24"/>
          <w:szCs w:val="24"/>
        </w:rPr>
        <w:t>l’offre pour confirmer que toutes les conditions spécifiées dans le RPAO et le CCAP ont été acceptées par le Soumissionnaire sans divergence ou réserve substantielle ;</w:t>
      </w:r>
    </w:p>
    <w:p w:rsidR="0041255C" w:rsidRPr="00A45AF6" w:rsidRDefault="0041255C" w:rsidP="0041255C">
      <w:pPr>
        <w:pStyle w:val="Paragraphedeliste"/>
        <w:widowControl w:val="0"/>
        <w:numPr>
          <w:ilvl w:val="0"/>
          <w:numId w:val="12"/>
        </w:numPr>
        <w:autoSpaceDE w:val="0"/>
        <w:spacing w:after="60" w:line="360" w:lineRule="auto"/>
        <w:jc w:val="both"/>
        <w:rPr>
          <w:rFonts w:ascii="Arial Narrow" w:hAnsi="Arial Narrow"/>
          <w:sz w:val="24"/>
          <w:szCs w:val="24"/>
        </w:rPr>
      </w:pPr>
      <w:r w:rsidRPr="00A45AF6">
        <w:rPr>
          <w:rFonts w:ascii="Arial Narrow" w:hAnsi="Arial Narrow"/>
          <w:sz w:val="24"/>
          <w:szCs w:val="24"/>
        </w:rPr>
        <w:t xml:space="preserve"> évaluera les </w:t>
      </w:r>
      <w:r w:rsidRPr="00A45AF6">
        <w:rPr>
          <w:rFonts w:ascii="Arial Narrow" w:hAnsi="Arial Narrow"/>
          <w:spacing w:val="5"/>
          <w:sz w:val="24"/>
          <w:szCs w:val="24"/>
        </w:rPr>
        <w:t>aspect</w:t>
      </w:r>
      <w:r w:rsidRPr="00A45AF6">
        <w:rPr>
          <w:rFonts w:ascii="Arial Narrow" w:hAnsi="Arial Narrow"/>
          <w:sz w:val="24"/>
          <w:szCs w:val="24"/>
        </w:rPr>
        <w:t xml:space="preserve">s </w:t>
      </w:r>
      <w:r w:rsidRPr="00A45AF6">
        <w:rPr>
          <w:rFonts w:ascii="Arial Narrow" w:hAnsi="Arial Narrow"/>
          <w:spacing w:val="5"/>
          <w:sz w:val="24"/>
          <w:szCs w:val="24"/>
        </w:rPr>
        <w:t>technique</w:t>
      </w:r>
      <w:r w:rsidRPr="00A45AF6">
        <w:rPr>
          <w:rFonts w:ascii="Arial Narrow" w:hAnsi="Arial Narrow"/>
          <w:sz w:val="24"/>
          <w:szCs w:val="24"/>
        </w:rPr>
        <w:t xml:space="preserve">s </w:t>
      </w:r>
      <w:r w:rsidRPr="00A45AF6">
        <w:rPr>
          <w:rFonts w:ascii="Arial Narrow" w:hAnsi="Arial Narrow"/>
          <w:spacing w:val="5"/>
          <w:sz w:val="24"/>
          <w:szCs w:val="24"/>
        </w:rPr>
        <w:t>d</w:t>
      </w:r>
      <w:r w:rsidRPr="00A45AF6">
        <w:rPr>
          <w:rFonts w:ascii="Arial Narrow" w:hAnsi="Arial Narrow"/>
          <w:sz w:val="24"/>
          <w:szCs w:val="24"/>
        </w:rPr>
        <w:t xml:space="preserve">e </w:t>
      </w:r>
      <w:r w:rsidRPr="00A45AF6">
        <w:rPr>
          <w:rFonts w:ascii="Arial Narrow" w:hAnsi="Arial Narrow"/>
          <w:spacing w:val="5"/>
          <w:sz w:val="24"/>
          <w:szCs w:val="24"/>
        </w:rPr>
        <w:t>l’offr</w:t>
      </w:r>
      <w:r w:rsidRPr="00A45AF6">
        <w:rPr>
          <w:rFonts w:ascii="Arial Narrow" w:hAnsi="Arial Narrow"/>
          <w:sz w:val="24"/>
          <w:szCs w:val="24"/>
        </w:rPr>
        <w:t xml:space="preserve">e </w:t>
      </w:r>
      <w:r w:rsidRPr="00A45AF6">
        <w:rPr>
          <w:rFonts w:ascii="Arial Narrow" w:hAnsi="Arial Narrow"/>
          <w:spacing w:val="5"/>
          <w:sz w:val="24"/>
          <w:szCs w:val="24"/>
        </w:rPr>
        <w:t xml:space="preserve">présentée </w:t>
      </w:r>
      <w:r w:rsidRPr="00A45AF6">
        <w:rPr>
          <w:rFonts w:ascii="Arial Narrow" w:hAnsi="Arial Narrow"/>
          <w:sz w:val="24"/>
          <w:szCs w:val="24"/>
        </w:rPr>
        <w:t>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w:t>
      </w:r>
    </w:p>
    <w:p w:rsidR="0041255C" w:rsidRPr="00A45AF6" w:rsidRDefault="0041255C" w:rsidP="0041255C">
      <w:pPr>
        <w:widowControl w:val="0"/>
        <w:autoSpaceDE w:val="0"/>
        <w:spacing w:after="60" w:line="360" w:lineRule="auto"/>
        <w:jc w:val="both"/>
        <w:rPr>
          <w:rFonts w:ascii="Arial Narrow" w:hAnsi="Arial Narrow"/>
        </w:rPr>
      </w:pPr>
      <w:r w:rsidRPr="00A45AF6">
        <w:rPr>
          <w:rFonts w:ascii="Arial Narrow" w:hAnsi="Arial Narrow"/>
        </w:rPr>
        <w:t xml:space="preserve">28.3. </w:t>
      </w:r>
      <w:r w:rsidRPr="00A45AF6">
        <w:rPr>
          <w:rFonts w:ascii="Arial Narrow" w:hAnsi="Arial Narrow"/>
          <w:spacing w:val="5"/>
        </w:rPr>
        <w:t>Un</w:t>
      </w:r>
      <w:r w:rsidRPr="00A45AF6">
        <w:rPr>
          <w:rFonts w:ascii="Arial Narrow" w:hAnsi="Arial Narrow"/>
        </w:rPr>
        <w:t xml:space="preserve">e </w:t>
      </w:r>
      <w:r w:rsidRPr="00A45AF6">
        <w:rPr>
          <w:rFonts w:ascii="Arial Narrow" w:hAnsi="Arial Narrow"/>
          <w:spacing w:val="5"/>
        </w:rPr>
        <w:t>offr</w:t>
      </w:r>
      <w:r w:rsidRPr="00A45AF6">
        <w:rPr>
          <w:rFonts w:ascii="Arial Narrow" w:hAnsi="Arial Narrow"/>
        </w:rPr>
        <w:t>e conforme pour l’essentiel au</w:t>
      </w:r>
      <w:r w:rsidRPr="00A45AF6">
        <w:rPr>
          <w:rFonts w:ascii="Arial Narrow" w:hAnsi="Arial Narrow"/>
          <w:spacing w:val="5"/>
        </w:rPr>
        <w:t xml:space="preserve"> </w:t>
      </w:r>
      <w:r w:rsidRPr="00A45AF6">
        <w:rPr>
          <w:rFonts w:ascii="Arial Narrow" w:hAnsi="Arial Narrow"/>
        </w:rPr>
        <w:t>Dossier d’Appel d’Offres est une offre qui respecte tous les termes, conditions, et spécifications du Dossier d’Appel d’Offres, sans divergence ni réserve importante. Une divergence ou réserve importante est celle qui :</w:t>
      </w:r>
    </w:p>
    <w:p w:rsidR="0041255C" w:rsidRPr="00A45AF6" w:rsidRDefault="0041255C" w:rsidP="0041255C">
      <w:pPr>
        <w:widowControl w:val="0"/>
        <w:autoSpaceDE w:val="0"/>
        <w:spacing w:after="60" w:line="360" w:lineRule="auto"/>
        <w:ind w:left="993" w:hanging="142"/>
        <w:jc w:val="both"/>
        <w:rPr>
          <w:rFonts w:ascii="Arial Narrow" w:hAnsi="Arial Narrow"/>
        </w:rPr>
      </w:pPr>
      <w:r w:rsidRPr="00A45AF6">
        <w:rPr>
          <w:rFonts w:ascii="Arial Narrow" w:hAnsi="Arial Narrow"/>
        </w:rPr>
        <w:t>i. Affecte sensiblement l’étendue, la qualité ou la réalisation des Travaux ;</w:t>
      </w:r>
    </w:p>
    <w:p w:rsidR="0041255C" w:rsidRPr="00A45AF6" w:rsidRDefault="0041255C" w:rsidP="0041255C">
      <w:pPr>
        <w:widowControl w:val="0"/>
        <w:autoSpaceDE w:val="0"/>
        <w:spacing w:after="60" w:line="360" w:lineRule="auto"/>
        <w:ind w:left="993" w:hanging="142"/>
        <w:jc w:val="both"/>
        <w:rPr>
          <w:rFonts w:ascii="Arial Narrow" w:hAnsi="Arial Narrow"/>
        </w:rPr>
      </w:pPr>
      <w:r w:rsidRPr="00A45AF6">
        <w:rPr>
          <w:rFonts w:ascii="Arial Narrow" w:hAnsi="Arial Narrow"/>
        </w:rPr>
        <w:t xml:space="preserve">ii. Limite sensiblement, </w:t>
      </w:r>
      <w:bookmarkStart w:id="139" w:name="_Hlk159250844"/>
      <w:r w:rsidRPr="00A45AF6">
        <w:rPr>
          <w:rFonts w:ascii="Arial Narrow" w:hAnsi="Arial Narrow"/>
        </w:rPr>
        <w:t xml:space="preserve">en contradiction </w:t>
      </w:r>
      <w:bookmarkEnd w:id="139"/>
      <w:r w:rsidRPr="00A45AF6">
        <w:rPr>
          <w:rFonts w:ascii="Arial Narrow" w:hAnsi="Arial Narrow"/>
        </w:rPr>
        <w:t>avec le Dossier d’Appel d’Offres, les droits du Maître d’Ouvrage Délégué ou ses obligations au titre de la lettre commande ;</w:t>
      </w:r>
    </w:p>
    <w:p w:rsidR="0041255C" w:rsidRPr="00A45AF6" w:rsidRDefault="0041255C" w:rsidP="0041255C">
      <w:pPr>
        <w:widowControl w:val="0"/>
        <w:autoSpaceDE w:val="0"/>
        <w:spacing w:after="60" w:line="360" w:lineRule="auto"/>
        <w:ind w:left="993" w:hanging="142"/>
        <w:jc w:val="both"/>
        <w:rPr>
          <w:rFonts w:ascii="Arial Narrow" w:hAnsi="Arial Narrow"/>
        </w:rPr>
      </w:pPr>
      <w:r w:rsidRPr="00A45AF6">
        <w:rPr>
          <w:rFonts w:ascii="Arial Narrow" w:hAnsi="Arial Narrow"/>
        </w:rPr>
        <w:t xml:space="preserve">iii. Est telle que son acceptation ou </w:t>
      </w:r>
      <w:r w:rsidRPr="00A45AF6">
        <w:rPr>
          <w:rFonts w:ascii="Arial Narrow" w:hAnsi="Arial Narrow"/>
          <w:spacing w:val="9"/>
        </w:rPr>
        <w:t xml:space="preserve">sa </w:t>
      </w:r>
      <w:r w:rsidRPr="00A45AF6">
        <w:rPr>
          <w:rFonts w:ascii="Arial Narrow" w:hAnsi="Arial Narrow"/>
        </w:rPr>
        <w:t xml:space="preserve">correction affecterait injustement </w:t>
      </w:r>
      <w:r w:rsidRPr="00A45AF6">
        <w:rPr>
          <w:rFonts w:ascii="Arial Narrow" w:hAnsi="Arial Narrow"/>
          <w:spacing w:val="3"/>
        </w:rPr>
        <w:t>l</w:t>
      </w:r>
      <w:r w:rsidRPr="00A45AF6">
        <w:rPr>
          <w:rFonts w:ascii="Arial Narrow" w:hAnsi="Arial Narrow"/>
        </w:rPr>
        <w:t xml:space="preserve">a </w:t>
      </w:r>
      <w:r w:rsidRPr="00A45AF6">
        <w:rPr>
          <w:rFonts w:ascii="Arial Narrow" w:hAnsi="Arial Narrow"/>
          <w:spacing w:val="3"/>
        </w:rPr>
        <w:t>compétitivit</w:t>
      </w:r>
      <w:r w:rsidRPr="00A45AF6">
        <w:rPr>
          <w:rFonts w:ascii="Arial Narrow" w:hAnsi="Arial Narrow"/>
        </w:rPr>
        <w:t xml:space="preserve">é </w:t>
      </w:r>
      <w:r w:rsidRPr="00A45AF6">
        <w:rPr>
          <w:rFonts w:ascii="Arial Narrow" w:hAnsi="Arial Narrow"/>
          <w:spacing w:val="3"/>
        </w:rPr>
        <w:t>de</w:t>
      </w:r>
      <w:r w:rsidRPr="00A45AF6">
        <w:rPr>
          <w:rFonts w:ascii="Arial Narrow" w:hAnsi="Arial Narrow"/>
        </w:rPr>
        <w:t xml:space="preserve">s </w:t>
      </w:r>
      <w:r w:rsidRPr="00A45AF6">
        <w:rPr>
          <w:rFonts w:ascii="Arial Narrow" w:hAnsi="Arial Narrow"/>
          <w:spacing w:val="3"/>
        </w:rPr>
        <w:t>autre</w:t>
      </w:r>
      <w:r w:rsidRPr="00A45AF6">
        <w:rPr>
          <w:rFonts w:ascii="Arial Narrow" w:hAnsi="Arial Narrow"/>
        </w:rPr>
        <w:t xml:space="preserve">s </w:t>
      </w:r>
      <w:r w:rsidRPr="00A45AF6">
        <w:rPr>
          <w:rFonts w:ascii="Arial Narrow" w:hAnsi="Arial Narrow"/>
          <w:spacing w:val="3"/>
        </w:rPr>
        <w:t xml:space="preserve">soumissionnaires </w:t>
      </w:r>
      <w:r w:rsidRPr="00A45AF6">
        <w:rPr>
          <w:rFonts w:ascii="Arial Narrow" w:hAnsi="Arial Narrow"/>
          <w:spacing w:val="2"/>
        </w:rPr>
        <w:t>qu</w:t>
      </w:r>
      <w:r w:rsidRPr="00A45AF6">
        <w:rPr>
          <w:rFonts w:ascii="Arial Narrow" w:hAnsi="Arial Narrow"/>
        </w:rPr>
        <w:t xml:space="preserve">i </w:t>
      </w:r>
      <w:r w:rsidRPr="00A45AF6">
        <w:rPr>
          <w:rFonts w:ascii="Arial Narrow" w:hAnsi="Arial Narrow"/>
          <w:spacing w:val="2"/>
        </w:rPr>
        <w:t>on</w:t>
      </w:r>
      <w:r w:rsidRPr="00A45AF6">
        <w:rPr>
          <w:rFonts w:ascii="Arial Narrow" w:hAnsi="Arial Narrow"/>
        </w:rPr>
        <w:t xml:space="preserve">t </w:t>
      </w:r>
      <w:r w:rsidRPr="00A45AF6">
        <w:rPr>
          <w:rFonts w:ascii="Arial Narrow" w:hAnsi="Arial Narrow"/>
          <w:spacing w:val="2"/>
        </w:rPr>
        <w:t>présent</w:t>
      </w:r>
      <w:r w:rsidRPr="00A45AF6">
        <w:rPr>
          <w:rFonts w:ascii="Arial Narrow" w:hAnsi="Arial Narrow"/>
        </w:rPr>
        <w:t xml:space="preserve">é </w:t>
      </w:r>
      <w:r w:rsidRPr="00A45AF6">
        <w:rPr>
          <w:rFonts w:ascii="Arial Narrow" w:hAnsi="Arial Narrow"/>
          <w:spacing w:val="2"/>
        </w:rPr>
        <w:t>de</w:t>
      </w:r>
      <w:r w:rsidRPr="00A45AF6">
        <w:rPr>
          <w:rFonts w:ascii="Arial Narrow" w:hAnsi="Arial Narrow"/>
        </w:rPr>
        <w:t xml:space="preserve">s </w:t>
      </w:r>
      <w:r w:rsidRPr="00A45AF6">
        <w:rPr>
          <w:rFonts w:ascii="Arial Narrow" w:hAnsi="Arial Narrow"/>
          <w:spacing w:val="2"/>
        </w:rPr>
        <w:t>offre</w:t>
      </w:r>
      <w:r w:rsidRPr="00A45AF6">
        <w:rPr>
          <w:rFonts w:ascii="Arial Narrow" w:hAnsi="Arial Narrow"/>
        </w:rPr>
        <w:t xml:space="preserve">s </w:t>
      </w:r>
      <w:r w:rsidRPr="00A45AF6">
        <w:rPr>
          <w:rFonts w:ascii="Arial Narrow" w:hAnsi="Arial Narrow"/>
          <w:spacing w:val="2"/>
        </w:rPr>
        <w:t>conforme</w:t>
      </w:r>
      <w:r w:rsidRPr="00A45AF6">
        <w:rPr>
          <w:rFonts w:ascii="Arial Narrow" w:hAnsi="Arial Narrow"/>
        </w:rPr>
        <w:t xml:space="preserve">s </w:t>
      </w:r>
      <w:r w:rsidRPr="00A45AF6">
        <w:rPr>
          <w:rFonts w:ascii="Arial Narrow" w:hAnsi="Arial Narrow"/>
          <w:spacing w:val="2"/>
        </w:rPr>
        <w:t xml:space="preserve">pour </w:t>
      </w:r>
      <w:r w:rsidRPr="00A45AF6">
        <w:rPr>
          <w:rFonts w:ascii="Arial Narrow" w:hAnsi="Arial Narrow"/>
        </w:rPr>
        <w:t>l’essentiel au Dossier d’Appel d’Offres.</w:t>
      </w:r>
    </w:p>
    <w:p w:rsidR="0041255C" w:rsidRPr="00A45AF6" w:rsidRDefault="0041255C" w:rsidP="0041255C">
      <w:pPr>
        <w:widowControl w:val="0"/>
        <w:autoSpaceDE w:val="0"/>
        <w:spacing w:after="60" w:line="360" w:lineRule="auto"/>
        <w:jc w:val="both"/>
        <w:rPr>
          <w:rFonts w:ascii="Arial Narrow" w:hAnsi="Arial Narrow"/>
        </w:rPr>
      </w:pPr>
      <w:r w:rsidRPr="00A45AF6">
        <w:rPr>
          <w:rFonts w:ascii="Arial Narrow" w:hAnsi="Arial Narrow"/>
        </w:rPr>
        <w:t xml:space="preserve">28.4. </w:t>
      </w:r>
      <w:r w:rsidRPr="00A45AF6">
        <w:rPr>
          <w:rFonts w:ascii="Arial Narrow" w:hAnsi="Arial Narrow"/>
          <w:spacing w:val="5"/>
        </w:rPr>
        <w:t>S</w:t>
      </w:r>
      <w:r w:rsidRPr="00A45AF6">
        <w:rPr>
          <w:rFonts w:ascii="Arial Narrow" w:hAnsi="Arial Narrow"/>
        </w:rPr>
        <w:t xml:space="preserve">i </w:t>
      </w:r>
      <w:r w:rsidRPr="00A45AF6">
        <w:rPr>
          <w:rFonts w:ascii="Arial Narrow" w:hAnsi="Arial Narrow"/>
          <w:spacing w:val="5"/>
        </w:rPr>
        <w:t>un</w:t>
      </w:r>
      <w:r w:rsidRPr="00A45AF6">
        <w:rPr>
          <w:rFonts w:ascii="Arial Narrow" w:hAnsi="Arial Narrow"/>
        </w:rPr>
        <w:t xml:space="preserve">e </w:t>
      </w:r>
      <w:r w:rsidRPr="00A45AF6">
        <w:rPr>
          <w:rFonts w:ascii="Arial Narrow" w:hAnsi="Arial Narrow"/>
          <w:spacing w:val="5"/>
        </w:rPr>
        <w:t>offr</w:t>
      </w:r>
      <w:r w:rsidRPr="00A45AF6">
        <w:rPr>
          <w:rFonts w:ascii="Arial Narrow" w:hAnsi="Arial Narrow"/>
        </w:rPr>
        <w:t xml:space="preserve">e </w:t>
      </w:r>
      <w:r w:rsidRPr="00A45AF6">
        <w:rPr>
          <w:rFonts w:ascii="Arial Narrow" w:hAnsi="Arial Narrow"/>
          <w:spacing w:val="5"/>
        </w:rPr>
        <w:t>n’es</w:t>
      </w:r>
      <w:r w:rsidRPr="00A45AF6">
        <w:rPr>
          <w:rFonts w:ascii="Arial Narrow" w:hAnsi="Arial Narrow"/>
        </w:rPr>
        <w:t xml:space="preserve">t </w:t>
      </w:r>
      <w:r w:rsidRPr="00A45AF6">
        <w:rPr>
          <w:rFonts w:ascii="Arial Narrow" w:hAnsi="Arial Narrow"/>
          <w:spacing w:val="5"/>
        </w:rPr>
        <w:t>pa</w:t>
      </w:r>
      <w:r w:rsidRPr="00A45AF6">
        <w:rPr>
          <w:rFonts w:ascii="Arial Narrow" w:hAnsi="Arial Narrow"/>
        </w:rPr>
        <w:t xml:space="preserve">s </w:t>
      </w:r>
      <w:r w:rsidRPr="00A45AF6">
        <w:rPr>
          <w:rFonts w:ascii="Arial Narrow" w:hAnsi="Arial Narrow"/>
          <w:spacing w:val="5"/>
        </w:rPr>
        <w:t>conform</w:t>
      </w:r>
      <w:r w:rsidRPr="00A45AF6">
        <w:rPr>
          <w:rFonts w:ascii="Arial Narrow" w:hAnsi="Arial Narrow"/>
        </w:rPr>
        <w:t xml:space="preserve">e </w:t>
      </w:r>
      <w:r w:rsidRPr="00A45AF6">
        <w:rPr>
          <w:rFonts w:ascii="Arial Narrow" w:hAnsi="Arial Narrow"/>
          <w:spacing w:val="5"/>
        </w:rPr>
        <w:t xml:space="preserve">pour l’essentiel </w:t>
      </w:r>
      <w:r w:rsidRPr="00A45AF6">
        <w:rPr>
          <w:rFonts w:ascii="Arial Narrow" w:hAnsi="Arial Narrow"/>
        </w:rPr>
        <w:t xml:space="preserve">au Dossier d’Appel d’Offres, </w:t>
      </w:r>
      <w:r w:rsidRPr="00A45AF6">
        <w:rPr>
          <w:rFonts w:ascii="Arial Narrow" w:hAnsi="Arial Narrow"/>
          <w:spacing w:val="5"/>
        </w:rPr>
        <w:t>ell</w:t>
      </w:r>
      <w:r w:rsidRPr="00A45AF6">
        <w:rPr>
          <w:rFonts w:ascii="Arial Narrow" w:hAnsi="Arial Narrow"/>
        </w:rPr>
        <w:t xml:space="preserve">e </w:t>
      </w:r>
      <w:r w:rsidRPr="00A45AF6">
        <w:rPr>
          <w:rFonts w:ascii="Arial Narrow" w:hAnsi="Arial Narrow"/>
          <w:spacing w:val="5"/>
        </w:rPr>
        <w:t>ser</w:t>
      </w:r>
      <w:r w:rsidRPr="00A45AF6">
        <w:rPr>
          <w:rFonts w:ascii="Arial Narrow" w:hAnsi="Arial Narrow"/>
        </w:rPr>
        <w:t xml:space="preserve">a </w:t>
      </w:r>
      <w:r w:rsidRPr="00A45AF6">
        <w:rPr>
          <w:rFonts w:ascii="Arial Narrow" w:hAnsi="Arial Narrow"/>
          <w:spacing w:val="5"/>
        </w:rPr>
        <w:t>écarté</w:t>
      </w:r>
      <w:r w:rsidRPr="00A45AF6">
        <w:rPr>
          <w:rFonts w:ascii="Arial Narrow" w:hAnsi="Arial Narrow"/>
        </w:rPr>
        <w:t xml:space="preserve">e </w:t>
      </w:r>
      <w:r w:rsidRPr="00A45AF6">
        <w:rPr>
          <w:rFonts w:ascii="Arial Narrow" w:hAnsi="Arial Narrow"/>
          <w:spacing w:val="5"/>
        </w:rPr>
        <w:t>pa</w:t>
      </w:r>
      <w:r w:rsidRPr="00A45AF6">
        <w:rPr>
          <w:rFonts w:ascii="Arial Narrow" w:hAnsi="Arial Narrow"/>
        </w:rPr>
        <w:t xml:space="preserve">r </w:t>
      </w:r>
      <w:r w:rsidRPr="00A45AF6">
        <w:rPr>
          <w:rFonts w:ascii="Arial Narrow" w:hAnsi="Arial Narrow"/>
          <w:spacing w:val="5"/>
        </w:rPr>
        <w:t xml:space="preserve">la </w:t>
      </w:r>
      <w:r w:rsidRPr="00A45AF6">
        <w:rPr>
          <w:rFonts w:ascii="Arial Narrow" w:hAnsi="Arial Narrow"/>
        </w:rPr>
        <w:t>Commission des Marchés Compétente et ne pourra être par la suite rendue conforme.</w:t>
      </w:r>
    </w:p>
    <w:p w:rsidR="0041255C" w:rsidRPr="00A45AF6" w:rsidRDefault="0041255C" w:rsidP="0041255C">
      <w:pPr>
        <w:widowControl w:val="0"/>
        <w:autoSpaceDE w:val="0"/>
        <w:spacing w:after="60" w:line="360" w:lineRule="auto"/>
        <w:jc w:val="both"/>
        <w:rPr>
          <w:rFonts w:ascii="Arial Narrow" w:hAnsi="Arial Narrow"/>
        </w:rPr>
      </w:pPr>
      <w:r w:rsidRPr="00A45AF6">
        <w:rPr>
          <w:rFonts w:ascii="Arial Narrow" w:hAnsi="Arial Narrow"/>
        </w:rPr>
        <w:t xml:space="preserve">28.5. </w:t>
      </w:r>
      <w:r w:rsidRPr="00A45AF6">
        <w:rPr>
          <w:rFonts w:ascii="Arial Narrow" w:hAnsi="Arial Narrow"/>
          <w:spacing w:val="3"/>
        </w:rPr>
        <w:t>Le Maître d’Ouvrage Délégué s</w:t>
      </w:r>
      <w:r w:rsidRPr="00A45AF6">
        <w:rPr>
          <w:rFonts w:ascii="Arial Narrow" w:hAnsi="Arial Narrow"/>
        </w:rPr>
        <w:t xml:space="preserve">e </w:t>
      </w:r>
      <w:r w:rsidRPr="00A45AF6">
        <w:rPr>
          <w:rFonts w:ascii="Arial Narrow" w:hAnsi="Arial Narrow"/>
          <w:spacing w:val="3"/>
        </w:rPr>
        <w:t>réserv</w:t>
      </w:r>
      <w:r w:rsidRPr="00A45AF6">
        <w:rPr>
          <w:rFonts w:ascii="Arial Narrow" w:hAnsi="Arial Narrow"/>
        </w:rPr>
        <w:t xml:space="preserve">e </w:t>
      </w:r>
      <w:r w:rsidRPr="00A45AF6">
        <w:rPr>
          <w:rFonts w:ascii="Arial Narrow" w:hAnsi="Arial Narrow"/>
          <w:spacing w:val="3"/>
        </w:rPr>
        <w:t>l</w:t>
      </w:r>
      <w:r w:rsidRPr="00A45AF6">
        <w:rPr>
          <w:rFonts w:ascii="Arial Narrow" w:hAnsi="Arial Narrow"/>
        </w:rPr>
        <w:t xml:space="preserve">e </w:t>
      </w:r>
      <w:r w:rsidRPr="00A45AF6">
        <w:rPr>
          <w:rFonts w:ascii="Arial Narrow" w:hAnsi="Arial Narrow"/>
          <w:spacing w:val="3"/>
        </w:rPr>
        <w:t xml:space="preserve">droit </w:t>
      </w:r>
      <w:r w:rsidRPr="00A45AF6">
        <w:rPr>
          <w:rFonts w:ascii="Arial Narrow" w:hAnsi="Arial Narrow"/>
        </w:rPr>
        <w:t xml:space="preserve">d’accepter ou de rejeter toute modification, </w:t>
      </w:r>
      <w:r w:rsidRPr="00A45AF6">
        <w:rPr>
          <w:rFonts w:ascii="Arial Narrow" w:hAnsi="Arial Narrow"/>
          <w:spacing w:val="1"/>
        </w:rPr>
        <w:t>divergenc</w:t>
      </w:r>
      <w:r w:rsidRPr="00A45AF6">
        <w:rPr>
          <w:rFonts w:ascii="Arial Narrow" w:hAnsi="Arial Narrow"/>
        </w:rPr>
        <w:t xml:space="preserve">e </w:t>
      </w:r>
      <w:r w:rsidRPr="00A45AF6">
        <w:rPr>
          <w:rFonts w:ascii="Arial Narrow" w:hAnsi="Arial Narrow"/>
          <w:spacing w:val="1"/>
        </w:rPr>
        <w:t>o</w:t>
      </w:r>
      <w:r w:rsidRPr="00A45AF6">
        <w:rPr>
          <w:rFonts w:ascii="Arial Narrow" w:hAnsi="Arial Narrow"/>
        </w:rPr>
        <w:t xml:space="preserve">u </w:t>
      </w:r>
      <w:r w:rsidRPr="00A45AF6">
        <w:rPr>
          <w:rFonts w:ascii="Arial Narrow" w:hAnsi="Arial Narrow"/>
          <w:spacing w:val="1"/>
        </w:rPr>
        <w:t>réserve</w:t>
      </w:r>
      <w:r w:rsidRPr="00A45AF6">
        <w:rPr>
          <w:rFonts w:ascii="Arial Narrow" w:hAnsi="Arial Narrow"/>
        </w:rPr>
        <w:t xml:space="preserve">. </w:t>
      </w:r>
      <w:r w:rsidRPr="00A45AF6">
        <w:rPr>
          <w:rFonts w:ascii="Arial Narrow" w:hAnsi="Arial Narrow"/>
          <w:spacing w:val="1"/>
        </w:rPr>
        <w:t>Le</w:t>
      </w:r>
      <w:r w:rsidRPr="00A45AF6">
        <w:rPr>
          <w:rFonts w:ascii="Arial Narrow" w:hAnsi="Arial Narrow"/>
        </w:rPr>
        <w:t xml:space="preserve">s </w:t>
      </w:r>
      <w:r w:rsidRPr="00A45AF6">
        <w:rPr>
          <w:rFonts w:ascii="Arial Narrow" w:hAnsi="Arial Narrow"/>
          <w:spacing w:val="1"/>
        </w:rPr>
        <w:t xml:space="preserve">modifications, </w:t>
      </w:r>
      <w:r w:rsidRPr="00A45AF6">
        <w:rPr>
          <w:rFonts w:ascii="Arial Narrow" w:hAnsi="Arial Narrow"/>
        </w:rPr>
        <w:t>divergences, variantes et autres facteurs qui dépassent les exigences du Dossier d’Appel d’Offres ne doivent pas être pris en compte lors de l’évaluation des offres.</w:t>
      </w:r>
    </w:p>
    <w:p w:rsidR="0041255C" w:rsidRPr="00A45AF6" w:rsidRDefault="0041255C" w:rsidP="0041255C">
      <w:pPr>
        <w:pStyle w:val="RGAOarticles"/>
        <w:rPr>
          <w:rFonts w:ascii="Arial Narrow" w:hAnsi="Arial Narrow"/>
          <w:sz w:val="24"/>
        </w:rPr>
      </w:pPr>
      <w:bookmarkStart w:id="140" w:name="_Toc530307937"/>
      <w:bookmarkStart w:id="141" w:name="_Toc97557059"/>
      <w:bookmarkStart w:id="142" w:name="_Toc163062725"/>
      <w:r w:rsidRPr="00A45AF6">
        <w:rPr>
          <w:rFonts w:ascii="Arial Narrow" w:hAnsi="Arial Narrow"/>
          <w:sz w:val="24"/>
        </w:rPr>
        <w:t>Critères d’évaluation et de qualification du soumissionnaire</w:t>
      </w:r>
      <w:bookmarkEnd w:id="140"/>
      <w:bookmarkEnd w:id="141"/>
      <w:bookmarkEnd w:id="142"/>
      <w:r w:rsidRPr="00A45AF6">
        <w:rPr>
          <w:rFonts w:ascii="Arial Narrow" w:hAnsi="Arial Narrow"/>
          <w:sz w:val="24"/>
        </w:rPr>
        <w:t xml:space="preserve"> </w:t>
      </w:r>
    </w:p>
    <w:p w:rsidR="0041255C" w:rsidRPr="00A45AF6" w:rsidRDefault="0041255C" w:rsidP="00A45AF6">
      <w:pPr>
        <w:pStyle w:val="AAOarticles"/>
      </w:pPr>
      <w:r w:rsidRPr="00A45AF6">
        <w:rPr>
          <w:spacing w:val="5"/>
        </w:rPr>
        <w:t>L</w:t>
      </w:r>
      <w:r w:rsidRPr="00A45AF6">
        <w:t xml:space="preserve">a </w:t>
      </w:r>
      <w:r w:rsidRPr="00A45AF6">
        <w:rPr>
          <w:spacing w:val="5"/>
        </w:rPr>
        <w:t>Sous-commissio</w:t>
      </w:r>
      <w:r w:rsidRPr="00A45AF6">
        <w:t xml:space="preserve">n </w:t>
      </w:r>
      <w:r w:rsidRPr="00A45AF6">
        <w:rPr>
          <w:spacing w:val="5"/>
        </w:rPr>
        <w:t>s’assurer</w:t>
      </w:r>
      <w:r w:rsidRPr="00A45AF6">
        <w:t xml:space="preserve">a </w:t>
      </w:r>
      <w:r w:rsidRPr="00A45AF6">
        <w:rPr>
          <w:spacing w:val="5"/>
        </w:rPr>
        <w:t>qu</w:t>
      </w:r>
      <w:r w:rsidRPr="00A45AF6">
        <w:t xml:space="preserve">e </w:t>
      </w:r>
      <w:r w:rsidRPr="00A45AF6">
        <w:rPr>
          <w:spacing w:val="5"/>
        </w:rPr>
        <w:t xml:space="preserve">le </w:t>
      </w:r>
      <w:r w:rsidRPr="00A45AF6">
        <w:t>Soumissionnaire retenu pour avoir soumis l’offre substantiellement conforme aux dispositions du dossier d’appel d’offres, satisfait aux critères d’évaluation et de qualification stipulés dans le RPAO. Il est essentiel d’éviter tout arbitraire dans la fixation de ces critères.</w:t>
      </w:r>
    </w:p>
    <w:p w:rsidR="0041255C" w:rsidRPr="00A45AF6" w:rsidRDefault="00997427" w:rsidP="00A45AF6">
      <w:pPr>
        <w:pStyle w:val="AAOarticles"/>
      </w:pPr>
      <w:bookmarkStart w:id="143" w:name="_Toc530307938"/>
      <w:bookmarkStart w:id="144" w:name="_Toc97557060"/>
      <w:bookmarkStart w:id="145" w:name="_Toc163062726"/>
      <w:r w:rsidRPr="00A45AF6">
        <w:t xml:space="preserve">ARTICLE 30: </w:t>
      </w:r>
      <w:r w:rsidR="0041255C" w:rsidRPr="00A45AF6">
        <w:t>Correction des erreurs</w:t>
      </w:r>
      <w:bookmarkEnd w:id="143"/>
      <w:bookmarkEnd w:id="144"/>
      <w:bookmarkEnd w:id="145"/>
    </w:p>
    <w:p w:rsidR="0041255C" w:rsidRPr="00A45AF6" w:rsidRDefault="0041255C" w:rsidP="0041255C">
      <w:pPr>
        <w:widowControl w:val="0"/>
        <w:autoSpaceDE w:val="0"/>
        <w:spacing w:after="60" w:line="360" w:lineRule="auto"/>
        <w:jc w:val="both"/>
        <w:rPr>
          <w:rFonts w:ascii="Arial Narrow" w:hAnsi="Arial Narrow"/>
        </w:rPr>
      </w:pPr>
      <w:r w:rsidRPr="00A45AF6">
        <w:rPr>
          <w:rFonts w:ascii="Arial Narrow" w:hAnsi="Arial Narrow"/>
        </w:rPr>
        <w:t>30.1. La Sous-commission d’analyse vérifiera les offres reconnues conformes pour l’essentiel au Dossier d’Appel d’Offres pour en rectifier les erreurs de calcul éventuelles. La sous- commission d’analyse corrigera les erreurs de la façon suivante :</w:t>
      </w:r>
    </w:p>
    <w:p w:rsidR="0041255C" w:rsidRPr="00A45AF6" w:rsidRDefault="0041255C" w:rsidP="0041255C">
      <w:pPr>
        <w:widowControl w:val="0"/>
        <w:autoSpaceDE w:val="0"/>
        <w:spacing w:after="60" w:line="360" w:lineRule="auto"/>
        <w:jc w:val="both"/>
        <w:rPr>
          <w:rFonts w:ascii="Arial Narrow" w:hAnsi="Arial Narrow"/>
        </w:rPr>
      </w:pPr>
      <w:r w:rsidRPr="00A45AF6">
        <w:rPr>
          <w:rFonts w:ascii="Arial Narrow" w:hAnsi="Arial Narrow"/>
        </w:rPr>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41255C" w:rsidRPr="00A45AF6" w:rsidRDefault="0041255C" w:rsidP="0041255C">
      <w:pPr>
        <w:widowControl w:val="0"/>
        <w:autoSpaceDE w:val="0"/>
        <w:spacing w:after="60" w:line="360" w:lineRule="auto"/>
        <w:jc w:val="both"/>
        <w:rPr>
          <w:rFonts w:ascii="Arial Narrow" w:hAnsi="Arial Narrow"/>
        </w:rPr>
      </w:pPr>
      <w:r w:rsidRPr="00A45AF6">
        <w:rPr>
          <w:rFonts w:ascii="Arial Narrow" w:hAnsi="Arial Narrow"/>
        </w:rPr>
        <w:t>b. Si le total obtenu par addition ou soustraction des sous totaux n’est pas exact, les sous totaux feront foi et le total sera corrigé ;</w:t>
      </w:r>
    </w:p>
    <w:p w:rsidR="0041255C" w:rsidRPr="00A45AF6" w:rsidRDefault="0041255C" w:rsidP="0041255C">
      <w:pPr>
        <w:widowControl w:val="0"/>
        <w:autoSpaceDE w:val="0"/>
        <w:spacing w:after="60" w:line="360" w:lineRule="auto"/>
        <w:jc w:val="both"/>
        <w:rPr>
          <w:rFonts w:ascii="Arial Narrow" w:hAnsi="Arial Narrow"/>
        </w:rPr>
      </w:pPr>
      <w:r w:rsidRPr="00A45AF6">
        <w:rPr>
          <w:rFonts w:ascii="Arial Narrow" w:hAnsi="Arial Narrow"/>
        </w:rPr>
        <w:t>c. En cas de divergence entre les prix en chiffres et ceux en lettres, le prix en lettres fait foi.</w:t>
      </w:r>
    </w:p>
    <w:p w:rsidR="0041255C" w:rsidRPr="00A45AF6" w:rsidRDefault="0041255C" w:rsidP="0041255C">
      <w:pPr>
        <w:widowControl w:val="0"/>
        <w:autoSpaceDE w:val="0"/>
        <w:spacing w:after="60" w:line="360" w:lineRule="auto"/>
        <w:jc w:val="both"/>
        <w:rPr>
          <w:rFonts w:ascii="Arial Narrow" w:hAnsi="Arial Narrow"/>
        </w:rPr>
      </w:pPr>
      <w:r w:rsidRPr="00A45AF6">
        <w:rPr>
          <w:rFonts w:ascii="Arial Narrow" w:hAnsi="Arial Narrow"/>
        </w:rPr>
        <w:t>30.2. Le montant figurant dans la Soumission sera corrigé par la Sous-commission d’analyse, conformément à la procédure de correction d’erreurs susmentionnée et, avec la confirmation du Soumissionnaire, ledit montant sera réputé l’engager.</w:t>
      </w:r>
    </w:p>
    <w:p w:rsidR="0041255C" w:rsidRPr="00A45AF6" w:rsidRDefault="0041255C" w:rsidP="0041255C">
      <w:pPr>
        <w:widowControl w:val="0"/>
        <w:autoSpaceDE w:val="0"/>
        <w:spacing w:after="60" w:line="360" w:lineRule="auto"/>
        <w:jc w:val="both"/>
        <w:rPr>
          <w:rFonts w:ascii="Arial Narrow" w:hAnsi="Arial Narrow"/>
        </w:rPr>
      </w:pPr>
      <w:r w:rsidRPr="00A45AF6">
        <w:rPr>
          <w:rFonts w:ascii="Arial Narrow" w:hAnsi="Arial Narrow"/>
        </w:rPr>
        <w:t>30.3. Si le Soumissionnaire ayant présenté l’offre évaluée la moins-disante, n’accepte pas les corrections apportées, son offre sera écartée et sa caution de soumission saisie.</w:t>
      </w:r>
    </w:p>
    <w:p w:rsidR="0041255C" w:rsidRPr="00A45AF6" w:rsidRDefault="00997427" w:rsidP="00997427">
      <w:pPr>
        <w:pStyle w:val="RGAOarticles"/>
        <w:numPr>
          <w:ilvl w:val="0"/>
          <w:numId w:val="0"/>
        </w:numPr>
        <w:ind w:left="426"/>
        <w:rPr>
          <w:rFonts w:ascii="Arial Narrow" w:hAnsi="Arial Narrow"/>
          <w:sz w:val="24"/>
        </w:rPr>
      </w:pPr>
      <w:bookmarkStart w:id="146" w:name="_Toc530307939"/>
      <w:bookmarkStart w:id="147" w:name="_Toc97557061"/>
      <w:bookmarkStart w:id="148" w:name="_Toc163062727"/>
      <w:r w:rsidRPr="00A45AF6">
        <w:rPr>
          <w:rFonts w:ascii="Arial Narrow" w:hAnsi="Arial Narrow"/>
          <w:sz w:val="24"/>
        </w:rPr>
        <w:t xml:space="preserve">ARTICLE 31 : </w:t>
      </w:r>
      <w:r w:rsidR="0041255C" w:rsidRPr="00A45AF6">
        <w:rPr>
          <w:rFonts w:ascii="Arial Narrow" w:hAnsi="Arial Narrow"/>
          <w:sz w:val="24"/>
        </w:rPr>
        <w:t>Conversion en une seule monnaie</w:t>
      </w:r>
      <w:bookmarkEnd w:id="146"/>
      <w:bookmarkEnd w:id="147"/>
      <w:bookmarkEnd w:id="148"/>
    </w:p>
    <w:p w:rsidR="0041255C" w:rsidRPr="00A45AF6" w:rsidRDefault="0041255C" w:rsidP="0041255C">
      <w:pPr>
        <w:widowControl w:val="0"/>
        <w:autoSpaceDE w:val="0"/>
        <w:spacing w:after="60" w:line="360" w:lineRule="auto"/>
        <w:jc w:val="both"/>
        <w:rPr>
          <w:rFonts w:ascii="Arial Narrow" w:hAnsi="Arial Narrow"/>
        </w:rPr>
      </w:pPr>
      <w:r w:rsidRPr="00A45AF6">
        <w:rPr>
          <w:rFonts w:ascii="Arial Narrow" w:hAnsi="Arial Narrow"/>
        </w:rPr>
        <w:t>31.1. Pour faciliter l’évaluation et la comparaison des offres, la sous-commission d’analyse convertira les prix des offres exprimés dans les diverses monnaies dans lesquelles le montant de l’offre est payable en francs CFA.</w:t>
      </w:r>
    </w:p>
    <w:p w:rsidR="0041255C" w:rsidRPr="00A45AF6" w:rsidRDefault="0041255C" w:rsidP="0041255C">
      <w:pPr>
        <w:widowControl w:val="0"/>
        <w:autoSpaceDE w:val="0"/>
        <w:spacing w:after="60" w:line="360" w:lineRule="auto"/>
        <w:jc w:val="both"/>
        <w:rPr>
          <w:rFonts w:ascii="Arial Narrow" w:hAnsi="Arial Narrow"/>
        </w:rPr>
      </w:pPr>
      <w:r w:rsidRPr="00A45AF6">
        <w:rPr>
          <w:rFonts w:ascii="Arial Narrow" w:hAnsi="Arial Narrow"/>
        </w:rPr>
        <w:t>31.2. La conversion se fera en utilisant le cours vendeur fixé par la Banque des Etats de l’Afrique Centrale (BEAC), dans les conditions définies par le RPAO.</w:t>
      </w:r>
    </w:p>
    <w:p w:rsidR="0041255C" w:rsidRPr="00A45AF6" w:rsidRDefault="00997427" w:rsidP="00997427">
      <w:pPr>
        <w:pStyle w:val="RGAOarticles"/>
        <w:numPr>
          <w:ilvl w:val="0"/>
          <w:numId w:val="0"/>
        </w:numPr>
        <w:ind w:left="426"/>
        <w:rPr>
          <w:rFonts w:ascii="Arial Narrow" w:hAnsi="Arial Narrow"/>
          <w:sz w:val="24"/>
        </w:rPr>
      </w:pPr>
      <w:bookmarkStart w:id="149" w:name="_Toc530307940"/>
      <w:bookmarkStart w:id="150" w:name="_Toc97557062"/>
      <w:bookmarkStart w:id="151" w:name="_Toc163062728"/>
      <w:r w:rsidRPr="00A45AF6">
        <w:rPr>
          <w:rFonts w:ascii="Arial Narrow" w:hAnsi="Arial Narrow"/>
          <w:sz w:val="24"/>
        </w:rPr>
        <w:t xml:space="preserve">ARTICLA 32 : </w:t>
      </w:r>
      <w:r w:rsidR="0041255C" w:rsidRPr="00A45AF6">
        <w:rPr>
          <w:rFonts w:ascii="Arial Narrow" w:hAnsi="Arial Narrow"/>
          <w:sz w:val="24"/>
        </w:rPr>
        <w:t>Evaluation et comparaison des offres au plan financier</w:t>
      </w:r>
      <w:bookmarkEnd w:id="149"/>
      <w:bookmarkEnd w:id="150"/>
      <w:bookmarkEnd w:id="151"/>
      <w:r w:rsidR="0041255C" w:rsidRPr="00A45AF6">
        <w:rPr>
          <w:rFonts w:ascii="Arial Narrow" w:hAnsi="Arial Narrow"/>
          <w:sz w:val="24"/>
        </w:rPr>
        <w:t xml:space="preserve"> </w:t>
      </w:r>
    </w:p>
    <w:p w:rsidR="0041255C" w:rsidRPr="00A45AF6" w:rsidRDefault="0041255C" w:rsidP="0041255C">
      <w:pPr>
        <w:widowControl w:val="0"/>
        <w:autoSpaceDE w:val="0"/>
        <w:spacing w:after="60" w:line="360" w:lineRule="auto"/>
        <w:jc w:val="both"/>
        <w:rPr>
          <w:rFonts w:ascii="Arial Narrow" w:hAnsi="Arial Narrow"/>
        </w:rPr>
      </w:pPr>
      <w:r w:rsidRPr="00A45AF6">
        <w:rPr>
          <w:rFonts w:ascii="Arial Narrow" w:hAnsi="Arial Narrow"/>
        </w:rPr>
        <w:t>32.1. Seules les offres reconnues conformes, selon les dispositions des articles 28, 29 du RGAO, seront évaluées et comparées par la Sous - Commission d’Analyse.</w:t>
      </w:r>
    </w:p>
    <w:p w:rsidR="0041255C" w:rsidRPr="00A45AF6" w:rsidRDefault="0041255C" w:rsidP="00A45AF6">
      <w:pPr>
        <w:pStyle w:val="AAOarticles"/>
      </w:pPr>
      <w:r w:rsidRPr="00A45AF6">
        <w:t>32.2. En évaluant les offres, la sous-commission déterminera pour chaque offre le montant évalué de l’offre en rectifiant son montant comme suit :</w:t>
      </w:r>
    </w:p>
    <w:p w:rsidR="0041255C" w:rsidRPr="00A45AF6" w:rsidRDefault="0041255C" w:rsidP="0041255C">
      <w:pPr>
        <w:widowControl w:val="0"/>
        <w:autoSpaceDE w:val="0"/>
        <w:spacing w:after="60" w:line="360" w:lineRule="auto"/>
        <w:ind w:left="567"/>
        <w:jc w:val="both"/>
        <w:rPr>
          <w:rFonts w:ascii="Arial Narrow" w:hAnsi="Arial Narrow"/>
        </w:rPr>
      </w:pPr>
      <w:r w:rsidRPr="00A45AF6">
        <w:rPr>
          <w:rFonts w:ascii="Arial Narrow" w:hAnsi="Arial Narrow"/>
          <w:w w:val="96"/>
        </w:rPr>
        <w:t>a.</w:t>
      </w:r>
      <w:r w:rsidRPr="00A45AF6">
        <w:rPr>
          <w:rFonts w:ascii="Arial Narrow" w:hAnsi="Arial Narrow"/>
        </w:rPr>
        <w:t xml:space="preserve"> En corrigeant toute erreur éventuelle conformément aux dispositions de l’article 30.2 du RGAO ;</w:t>
      </w:r>
    </w:p>
    <w:p w:rsidR="0041255C" w:rsidRPr="00A45AF6" w:rsidRDefault="0041255C" w:rsidP="0041255C">
      <w:pPr>
        <w:widowControl w:val="0"/>
        <w:autoSpaceDE w:val="0"/>
        <w:spacing w:after="60" w:line="360" w:lineRule="auto"/>
        <w:ind w:left="567"/>
        <w:jc w:val="both"/>
        <w:rPr>
          <w:rFonts w:ascii="Arial Narrow" w:hAnsi="Arial Narrow"/>
        </w:rPr>
      </w:pPr>
      <w:r w:rsidRPr="00A45AF6">
        <w:rPr>
          <w:rFonts w:ascii="Arial Narrow" w:hAnsi="Arial Narrow"/>
          <w:w w:val="96"/>
        </w:rPr>
        <w:t>b</w:t>
      </w:r>
      <w:r w:rsidRPr="00A45AF6">
        <w:rPr>
          <w:rFonts w:ascii="Arial Narrow" w:hAnsi="Arial Narrow"/>
        </w:rPr>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41255C" w:rsidRPr="00A45AF6" w:rsidRDefault="0041255C" w:rsidP="0041255C">
      <w:pPr>
        <w:widowControl w:val="0"/>
        <w:autoSpaceDE w:val="0"/>
        <w:spacing w:after="60" w:line="360" w:lineRule="auto"/>
        <w:ind w:left="567"/>
        <w:jc w:val="both"/>
        <w:rPr>
          <w:rFonts w:ascii="Arial Narrow" w:hAnsi="Arial Narrow"/>
        </w:rPr>
      </w:pPr>
      <w:r w:rsidRPr="00A45AF6">
        <w:rPr>
          <w:rFonts w:ascii="Arial Narrow" w:hAnsi="Arial Narrow"/>
        </w:rPr>
        <w:t>c. En convertissant en une seule monnaie le montant résultant des rectifications (a) et (b) ci-dessus, conformément aux dispositions de l’article 31.2 du RGAO ;</w:t>
      </w:r>
    </w:p>
    <w:p w:rsidR="0041255C" w:rsidRPr="00A45AF6" w:rsidRDefault="0041255C" w:rsidP="0041255C">
      <w:pPr>
        <w:widowControl w:val="0"/>
        <w:autoSpaceDE w:val="0"/>
        <w:spacing w:after="60" w:line="360" w:lineRule="auto"/>
        <w:ind w:left="567"/>
        <w:jc w:val="both"/>
        <w:rPr>
          <w:rFonts w:ascii="Arial Narrow" w:hAnsi="Arial Narrow"/>
        </w:rPr>
      </w:pPr>
      <w:r w:rsidRPr="00A45AF6">
        <w:rPr>
          <w:rFonts w:ascii="Arial Narrow" w:hAnsi="Arial Narrow"/>
          <w:w w:val="96"/>
        </w:rPr>
        <w:t>d.</w:t>
      </w:r>
      <w:r w:rsidRPr="00A45AF6">
        <w:rPr>
          <w:rFonts w:ascii="Arial Narrow" w:hAnsi="Arial Narrow"/>
        </w:rPr>
        <w:t xml:space="preserve"> En ajustant de façon appropriée, sur des bases techniques ou financières, toute autre modification, divergence ou réserve quantifiable ;</w:t>
      </w:r>
    </w:p>
    <w:p w:rsidR="0041255C" w:rsidRPr="00A45AF6" w:rsidRDefault="0041255C" w:rsidP="0041255C">
      <w:pPr>
        <w:widowControl w:val="0"/>
        <w:autoSpaceDE w:val="0"/>
        <w:spacing w:after="60" w:line="360" w:lineRule="auto"/>
        <w:ind w:left="567"/>
        <w:jc w:val="both"/>
        <w:rPr>
          <w:rFonts w:ascii="Arial Narrow" w:hAnsi="Arial Narrow"/>
        </w:rPr>
      </w:pPr>
      <w:r w:rsidRPr="00A45AF6">
        <w:rPr>
          <w:rFonts w:ascii="Arial Narrow" w:hAnsi="Arial Narrow"/>
        </w:rPr>
        <w:t>e. En prenant en considération les différents délais d’exécution proposés par les soumissionnaires, s’ils sont autorisés par le RPAO ;</w:t>
      </w:r>
    </w:p>
    <w:p w:rsidR="0041255C" w:rsidRPr="00A45AF6" w:rsidRDefault="0041255C" w:rsidP="0041255C">
      <w:pPr>
        <w:widowControl w:val="0"/>
        <w:autoSpaceDE w:val="0"/>
        <w:spacing w:after="60" w:line="360" w:lineRule="auto"/>
        <w:ind w:left="567"/>
        <w:jc w:val="both"/>
        <w:rPr>
          <w:rFonts w:ascii="Arial Narrow" w:hAnsi="Arial Narrow"/>
        </w:rPr>
      </w:pPr>
      <w:r w:rsidRPr="00A45AF6">
        <w:rPr>
          <w:rFonts w:ascii="Arial Narrow" w:hAnsi="Arial Narrow"/>
        </w:rPr>
        <w:t>f.  Le cas échéant, conformément aux dispositions de l’article 13.2 du RGAO et du RPAO, en appliquant les remises offertes par le Soumissionnaire pour l’attribution de plus d’un lot, si cet appel d’offres est lancé simultanément pour plusieurs lots.</w:t>
      </w:r>
    </w:p>
    <w:p w:rsidR="0041255C" w:rsidRPr="00A45AF6" w:rsidRDefault="0041255C" w:rsidP="0041255C">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60" w:line="360" w:lineRule="auto"/>
        <w:ind w:left="567"/>
        <w:jc w:val="both"/>
        <w:rPr>
          <w:rFonts w:ascii="Arial Narrow" w:hAnsi="Arial Narrow"/>
        </w:rPr>
      </w:pPr>
      <w:bookmarkStart w:id="152" w:name="_Hlk159259844"/>
      <w:r w:rsidRPr="00A45AF6">
        <w:rPr>
          <w:rFonts w:ascii="Arial Narrow" w:hAnsi="Arial Narrow"/>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dans le RPAO.</w:t>
      </w:r>
    </w:p>
    <w:bookmarkEnd w:id="152"/>
    <w:p w:rsidR="0041255C" w:rsidRPr="00A45AF6" w:rsidRDefault="0041255C" w:rsidP="0041255C">
      <w:pPr>
        <w:widowControl w:val="0"/>
        <w:autoSpaceDE w:val="0"/>
        <w:spacing w:after="60" w:line="360" w:lineRule="auto"/>
        <w:jc w:val="both"/>
        <w:rPr>
          <w:rFonts w:ascii="Arial Narrow" w:hAnsi="Arial Narrow"/>
        </w:rPr>
      </w:pPr>
      <w:r w:rsidRPr="00A45AF6">
        <w:rPr>
          <w:rFonts w:ascii="Arial Narrow" w:hAnsi="Arial Narrow"/>
        </w:rPr>
        <w:t xml:space="preserve">32.3. </w:t>
      </w:r>
      <w:r w:rsidRPr="00A45AF6">
        <w:rPr>
          <w:rFonts w:ascii="Arial Narrow" w:hAnsi="Arial Narrow"/>
          <w:spacing w:val="5"/>
        </w:rPr>
        <w:t>L’effe</w:t>
      </w:r>
      <w:r w:rsidRPr="00A45AF6">
        <w:rPr>
          <w:rFonts w:ascii="Arial Narrow" w:hAnsi="Arial Narrow"/>
        </w:rPr>
        <w:t xml:space="preserve">t </w:t>
      </w:r>
      <w:r w:rsidRPr="00A45AF6">
        <w:rPr>
          <w:rFonts w:ascii="Arial Narrow" w:hAnsi="Arial Narrow"/>
          <w:spacing w:val="5"/>
        </w:rPr>
        <w:t>estim</w:t>
      </w:r>
      <w:r w:rsidRPr="00A45AF6">
        <w:rPr>
          <w:rFonts w:ascii="Arial Narrow" w:hAnsi="Arial Narrow"/>
        </w:rPr>
        <w:t xml:space="preserve">é </w:t>
      </w:r>
      <w:r w:rsidRPr="00A45AF6">
        <w:rPr>
          <w:rFonts w:ascii="Arial Narrow" w:hAnsi="Arial Narrow"/>
          <w:spacing w:val="5"/>
        </w:rPr>
        <w:t>de</w:t>
      </w:r>
      <w:r w:rsidRPr="00A45AF6">
        <w:rPr>
          <w:rFonts w:ascii="Arial Narrow" w:hAnsi="Arial Narrow"/>
        </w:rPr>
        <w:t xml:space="preserve">s </w:t>
      </w:r>
      <w:r w:rsidRPr="00A45AF6">
        <w:rPr>
          <w:rFonts w:ascii="Arial Narrow" w:hAnsi="Arial Narrow"/>
          <w:spacing w:val="5"/>
        </w:rPr>
        <w:t>formule</w:t>
      </w:r>
      <w:r w:rsidRPr="00A45AF6">
        <w:rPr>
          <w:rFonts w:ascii="Arial Narrow" w:hAnsi="Arial Narrow"/>
        </w:rPr>
        <w:t xml:space="preserve">s </w:t>
      </w:r>
      <w:r w:rsidRPr="00A45AF6">
        <w:rPr>
          <w:rFonts w:ascii="Arial Narrow" w:hAnsi="Arial Narrow"/>
          <w:spacing w:val="5"/>
        </w:rPr>
        <w:t>d</w:t>
      </w:r>
      <w:r w:rsidRPr="00A45AF6">
        <w:rPr>
          <w:rFonts w:ascii="Arial Narrow" w:hAnsi="Arial Narrow"/>
        </w:rPr>
        <w:t xml:space="preserve">e </w:t>
      </w:r>
      <w:r w:rsidRPr="00A45AF6">
        <w:rPr>
          <w:rFonts w:ascii="Arial Narrow" w:hAnsi="Arial Narrow"/>
          <w:spacing w:val="5"/>
        </w:rPr>
        <w:t xml:space="preserve">révision </w:t>
      </w:r>
      <w:r w:rsidRPr="00A45AF6">
        <w:rPr>
          <w:rFonts w:ascii="Arial Narrow" w:hAnsi="Arial Narrow"/>
        </w:rPr>
        <w:t>des prix figurant dans les CCAG et CCAP, appliquées durant la période d’exécution de la lettre commande, ne sera pas pris en considération lors de l’évaluation des offres.</w:t>
      </w:r>
    </w:p>
    <w:p w:rsidR="0041255C" w:rsidRPr="00A45AF6" w:rsidRDefault="0041255C" w:rsidP="0041255C">
      <w:pPr>
        <w:widowControl w:val="0"/>
        <w:tabs>
          <w:tab w:val="left" w:pos="1040"/>
          <w:tab w:val="left" w:pos="1820"/>
          <w:tab w:val="left" w:pos="2840"/>
          <w:tab w:val="left" w:pos="3240"/>
          <w:tab w:val="left" w:pos="4760"/>
        </w:tabs>
        <w:autoSpaceDE w:val="0"/>
        <w:spacing w:after="60" w:line="360" w:lineRule="auto"/>
        <w:jc w:val="both"/>
        <w:rPr>
          <w:rFonts w:ascii="Arial Narrow" w:hAnsi="Arial Narrow"/>
        </w:rPr>
      </w:pPr>
      <w:r w:rsidRPr="00A45AF6">
        <w:rPr>
          <w:rFonts w:ascii="Arial Narrow" w:hAnsi="Arial Narrow"/>
        </w:rPr>
        <w:t xml:space="preserve">32.4. </w:t>
      </w:r>
      <w:r w:rsidRPr="00A45AF6">
        <w:rPr>
          <w:rFonts w:ascii="Arial Narrow" w:hAnsi="Arial Narrow"/>
          <w:spacing w:val="5"/>
        </w:rPr>
        <w:t>S</w:t>
      </w:r>
      <w:r w:rsidRPr="00A45AF6">
        <w:rPr>
          <w:rFonts w:ascii="Arial Narrow" w:hAnsi="Arial Narrow"/>
        </w:rPr>
        <w:t xml:space="preserve">i </w:t>
      </w:r>
      <w:r w:rsidRPr="00A45AF6">
        <w:rPr>
          <w:rFonts w:ascii="Arial Narrow" w:hAnsi="Arial Narrow"/>
          <w:spacing w:val="5"/>
        </w:rPr>
        <w:t>l’offr</w:t>
      </w:r>
      <w:r w:rsidRPr="00A45AF6">
        <w:rPr>
          <w:rFonts w:ascii="Arial Narrow" w:hAnsi="Arial Narrow"/>
        </w:rPr>
        <w:t xml:space="preserve">e </w:t>
      </w:r>
      <w:bookmarkStart w:id="153" w:name="_Hlk159259922"/>
      <w:r w:rsidRPr="00A45AF6">
        <w:rPr>
          <w:rFonts w:ascii="Arial Narrow" w:hAnsi="Arial Narrow"/>
        </w:rPr>
        <w:t xml:space="preserve">financière </w:t>
      </w:r>
      <w:r w:rsidRPr="00A45AF6">
        <w:rPr>
          <w:rFonts w:ascii="Arial Narrow" w:hAnsi="Arial Narrow"/>
          <w:spacing w:val="5"/>
        </w:rPr>
        <w:t>évalué</w:t>
      </w:r>
      <w:r w:rsidRPr="00A45AF6">
        <w:rPr>
          <w:rFonts w:ascii="Arial Narrow" w:hAnsi="Arial Narrow"/>
        </w:rPr>
        <w:t xml:space="preserve">e </w:t>
      </w:r>
      <w:r w:rsidRPr="00A45AF6">
        <w:rPr>
          <w:rFonts w:ascii="Arial Narrow" w:hAnsi="Arial Narrow"/>
          <w:spacing w:val="5"/>
        </w:rPr>
        <w:t>l</w:t>
      </w:r>
      <w:r w:rsidRPr="00A45AF6">
        <w:rPr>
          <w:rFonts w:ascii="Arial Narrow" w:hAnsi="Arial Narrow"/>
        </w:rPr>
        <w:t xml:space="preserve">a </w:t>
      </w:r>
      <w:r w:rsidRPr="00A45AF6">
        <w:rPr>
          <w:rFonts w:ascii="Arial Narrow" w:hAnsi="Arial Narrow"/>
          <w:spacing w:val="5"/>
        </w:rPr>
        <w:t>moins-disant</w:t>
      </w:r>
      <w:r w:rsidRPr="00A45AF6">
        <w:rPr>
          <w:rFonts w:ascii="Arial Narrow" w:hAnsi="Arial Narrow"/>
        </w:rPr>
        <w:t xml:space="preserve">e </w:t>
      </w:r>
      <w:bookmarkEnd w:id="153"/>
      <w:r w:rsidRPr="00A45AF6">
        <w:rPr>
          <w:rFonts w:ascii="Arial Narrow" w:hAnsi="Arial Narrow"/>
          <w:spacing w:val="5"/>
        </w:rPr>
        <w:t xml:space="preserve">est </w:t>
      </w:r>
      <w:r w:rsidRPr="00A45AF6">
        <w:rPr>
          <w:rFonts w:ascii="Arial Narrow" w:hAnsi="Arial Narrow"/>
        </w:rPr>
        <w:t xml:space="preserve">jugée anormalement basse </w:t>
      </w:r>
      <w:bookmarkStart w:id="154" w:name="_Hlk159259982"/>
      <w:r w:rsidRPr="00A45AF6">
        <w:rPr>
          <w:rFonts w:ascii="Arial Narrow" w:hAnsi="Arial Narrow"/>
        </w:rPr>
        <w:t xml:space="preserve">ou est fortement déséquilibrée </w:t>
      </w:r>
      <w:bookmarkEnd w:id="154"/>
      <w:r w:rsidRPr="00A45AF6">
        <w:rPr>
          <w:rFonts w:ascii="Arial Narrow" w:hAnsi="Arial Narrow"/>
        </w:rPr>
        <w:t xml:space="preserve">par rapport à l’estimation faite par le Maître d’Ouvrage Délégué des travaux à exécuter dans le cadre de la lettre commande, la </w:t>
      </w:r>
      <w:r w:rsidRPr="00A45AF6">
        <w:rPr>
          <w:rFonts w:ascii="Arial Narrow" w:hAnsi="Arial Narrow"/>
          <w:spacing w:val="-3"/>
        </w:rPr>
        <w:t xml:space="preserve">sous-commission </w:t>
      </w:r>
      <w:r w:rsidRPr="00A45AF6">
        <w:rPr>
          <w:rFonts w:ascii="Arial Narrow" w:hAnsi="Arial Narrow"/>
        </w:rPr>
        <w:t xml:space="preserve">peut à partir du sous-détail de prix fournis par le soumissionnaire pour n’importe quel élément, ou pour tous les éléments du Détail quantitatif et estimatif, vérifier si ces prix sont compatibles avec les méthodes de construction et le calendrier proposé. </w:t>
      </w:r>
    </w:p>
    <w:p w:rsidR="0041255C" w:rsidRPr="00A45AF6" w:rsidRDefault="0041255C" w:rsidP="0041255C">
      <w:pPr>
        <w:widowControl w:val="0"/>
        <w:tabs>
          <w:tab w:val="left" w:pos="1040"/>
          <w:tab w:val="left" w:pos="1820"/>
          <w:tab w:val="left" w:pos="2840"/>
          <w:tab w:val="left" w:pos="3240"/>
          <w:tab w:val="left" w:pos="4760"/>
        </w:tabs>
        <w:autoSpaceDE w:val="0"/>
        <w:spacing w:after="60" w:line="360" w:lineRule="auto"/>
        <w:jc w:val="both"/>
        <w:rPr>
          <w:rFonts w:ascii="Arial Narrow" w:hAnsi="Arial Narrow"/>
        </w:rPr>
      </w:pPr>
      <w:r w:rsidRPr="00A45AF6">
        <w:rPr>
          <w:rFonts w:ascii="Arial Narrow" w:hAnsi="Arial Narrow"/>
        </w:rPr>
        <w:t xml:space="preserve">32.5. Sur proposition de la sous-commission d’analyse, le Président de la Commission de Passation de marchés peut demander aux soumissionnaires ou aux administrations et organismes compétents des éclaircissements sur les offres.  </w:t>
      </w:r>
    </w:p>
    <w:p w:rsidR="0041255C" w:rsidRPr="00A45AF6" w:rsidRDefault="0041255C" w:rsidP="00A45AF6">
      <w:pPr>
        <w:pStyle w:val="AAOarticles"/>
      </w:pPr>
      <w:r w:rsidRPr="00A45AF6">
        <w:t>32.6. Dans le cas où une offre est jugée anormalement basse, la Commission de Passation des Marchés propose au Maître d'Ouvrage Délégué, de demander des justificatifs au soumissionnaire concerné. Au cas où ils sont jugés inacceptables, ils sont transmis par le Maître d’Ouvrage Délégué à l'organisme chargé de la régulation des marchés publics, pour avis, en même temps que la demande d’éclaircissement.</w:t>
      </w:r>
    </w:p>
    <w:p w:rsidR="0041255C" w:rsidRPr="00A45AF6" w:rsidRDefault="0041255C" w:rsidP="0041255C">
      <w:pPr>
        <w:widowControl w:val="0"/>
        <w:tabs>
          <w:tab w:val="left" w:pos="1040"/>
          <w:tab w:val="left" w:pos="1820"/>
          <w:tab w:val="left" w:pos="2840"/>
          <w:tab w:val="left" w:pos="3240"/>
          <w:tab w:val="left" w:pos="4760"/>
        </w:tabs>
        <w:autoSpaceDE w:val="0"/>
        <w:spacing w:after="60" w:line="360" w:lineRule="auto"/>
        <w:jc w:val="both"/>
        <w:rPr>
          <w:rFonts w:ascii="Arial Narrow" w:hAnsi="Arial Narrow"/>
        </w:rPr>
      </w:pPr>
      <w:r w:rsidRPr="00A45AF6">
        <w:rPr>
          <w:rFonts w:ascii="Arial Narrow" w:hAnsi="Arial Narrow"/>
        </w:rPr>
        <w:t>Le Maître d’Ouvrage Délégué tient compte de l’avis l’organisme chargé de la régulation des marchés publics pour se prononcer.</w:t>
      </w:r>
    </w:p>
    <w:p w:rsidR="0041255C" w:rsidRPr="00A45AF6" w:rsidRDefault="00997427" w:rsidP="00997427">
      <w:pPr>
        <w:pStyle w:val="RGAOarticles"/>
        <w:numPr>
          <w:ilvl w:val="0"/>
          <w:numId w:val="0"/>
        </w:numPr>
        <w:ind w:left="426"/>
        <w:rPr>
          <w:rFonts w:ascii="Arial Narrow" w:hAnsi="Arial Narrow"/>
          <w:sz w:val="24"/>
        </w:rPr>
      </w:pPr>
      <w:bookmarkStart w:id="155" w:name="_Toc530307941"/>
      <w:bookmarkStart w:id="156" w:name="_Toc97557063"/>
      <w:bookmarkStart w:id="157" w:name="_Toc163062729"/>
      <w:r w:rsidRPr="00A45AF6">
        <w:rPr>
          <w:rFonts w:ascii="Arial Narrow" w:hAnsi="Arial Narrow"/>
          <w:sz w:val="24"/>
        </w:rPr>
        <w:t xml:space="preserve">ARTICLE 33 : </w:t>
      </w:r>
      <w:r w:rsidR="0041255C" w:rsidRPr="00A45AF6">
        <w:rPr>
          <w:rFonts w:ascii="Arial Narrow" w:hAnsi="Arial Narrow"/>
          <w:sz w:val="24"/>
        </w:rPr>
        <w:t>Préférence accordée aux soumissionnaires nationaux</w:t>
      </w:r>
      <w:bookmarkEnd w:id="155"/>
      <w:bookmarkEnd w:id="156"/>
      <w:bookmarkEnd w:id="157"/>
    </w:p>
    <w:p w:rsidR="0041255C" w:rsidRPr="00A45AF6" w:rsidRDefault="0041255C" w:rsidP="0041255C">
      <w:pPr>
        <w:widowControl w:val="0"/>
        <w:autoSpaceDE w:val="0"/>
        <w:spacing w:after="60" w:line="360" w:lineRule="auto"/>
        <w:jc w:val="both"/>
        <w:rPr>
          <w:rFonts w:ascii="Arial Narrow" w:hAnsi="Arial Narrow"/>
        </w:rPr>
      </w:pPr>
      <w:r w:rsidRPr="00A45AF6">
        <w:rPr>
          <w:rFonts w:ascii="Arial Narrow" w:hAnsi="Arial Narrow"/>
        </w:rPr>
        <w:t>33.1. Lors de la passation d’un marché dans le cadre d’une consultation internationale, une marge de préférence est accordée, à offres équivalentes et dans l’ordre de priorité, aux soumissions présentées par :</w:t>
      </w:r>
    </w:p>
    <w:p w:rsidR="0041255C" w:rsidRPr="00A45AF6" w:rsidRDefault="0041255C" w:rsidP="0041255C">
      <w:pPr>
        <w:pStyle w:val="Paragraphedeliste"/>
        <w:widowControl w:val="0"/>
        <w:numPr>
          <w:ilvl w:val="0"/>
          <w:numId w:val="11"/>
        </w:numPr>
        <w:autoSpaceDE w:val="0"/>
        <w:spacing w:after="60" w:line="360" w:lineRule="auto"/>
        <w:ind w:left="284" w:firstLine="76"/>
        <w:jc w:val="both"/>
        <w:rPr>
          <w:rFonts w:ascii="Arial Narrow" w:hAnsi="Arial Narrow"/>
          <w:sz w:val="24"/>
          <w:szCs w:val="24"/>
        </w:rPr>
      </w:pPr>
      <w:r w:rsidRPr="00A45AF6">
        <w:rPr>
          <w:rFonts w:ascii="Arial Narrow" w:hAnsi="Arial Narrow"/>
          <w:sz w:val="24"/>
          <w:szCs w:val="24"/>
        </w:rPr>
        <w:t>Une personne physique de nationalité camerounaise ou une personne morale de droit camerounais ;</w:t>
      </w:r>
    </w:p>
    <w:p w:rsidR="0041255C" w:rsidRPr="00A45AF6" w:rsidRDefault="0041255C" w:rsidP="0041255C">
      <w:pPr>
        <w:pStyle w:val="Paragraphedeliste"/>
        <w:widowControl w:val="0"/>
        <w:numPr>
          <w:ilvl w:val="0"/>
          <w:numId w:val="11"/>
        </w:numPr>
        <w:autoSpaceDE w:val="0"/>
        <w:spacing w:after="60" w:line="360" w:lineRule="auto"/>
        <w:ind w:left="284" w:firstLine="76"/>
        <w:jc w:val="both"/>
        <w:rPr>
          <w:rFonts w:ascii="Arial Narrow" w:hAnsi="Arial Narrow"/>
          <w:sz w:val="24"/>
          <w:szCs w:val="24"/>
        </w:rPr>
      </w:pPr>
      <w:r w:rsidRPr="00A45AF6">
        <w:rPr>
          <w:rFonts w:ascii="Arial Narrow" w:hAnsi="Arial Narrow"/>
          <w:sz w:val="24"/>
          <w:szCs w:val="24"/>
        </w:rPr>
        <w:t>Une entreprise dont le capital est intégralement ou majoritairement détenu par des personnes de nationalité camerounaise ;</w:t>
      </w:r>
    </w:p>
    <w:p w:rsidR="0041255C" w:rsidRPr="00A45AF6" w:rsidRDefault="0041255C" w:rsidP="0041255C">
      <w:pPr>
        <w:pStyle w:val="Paragraphedeliste"/>
        <w:widowControl w:val="0"/>
        <w:numPr>
          <w:ilvl w:val="0"/>
          <w:numId w:val="11"/>
        </w:numPr>
        <w:autoSpaceDE w:val="0"/>
        <w:spacing w:after="60" w:line="360" w:lineRule="auto"/>
        <w:ind w:left="284" w:firstLine="76"/>
        <w:jc w:val="both"/>
        <w:rPr>
          <w:rFonts w:ascii="Arial Narrow" w:hAnsi="Arial Narrow"/>
          <w:sz w:val="24"/>
          <w:szCs w:val="24"/>
        </w:rPr>
      </w:pPr>
      <w:r w:rsidRPr="00A45AF6">
        <w:rPr>
          <w:rFonts w:ascii="Arial Narrow" w:hAnsi="Arial Narrow"/>
          <w:sz w:val="24"/>
          <w:szCs w:val="24"/>
        </w:rPr>
        <w:t>Une personne physique ou une personne morale justifiant d’une activité économique sur le territoire du Cameroun ;</w:t>
      </w:r>
    </w:p>
    <w:p w:rsidR="0041255C" w:rsidRPr="00A45AF6" w:rsidRDefault="0041255C" w:rsidP="0041255C">
      <w:pPr>
        <w:pStyle w:val="Paragraphedeliste"/>
        <w:widowControl w:val="0"/>
        <w:numPr>
          <w:ilvl w:val="0"/>
          <w:numId w:val="11"/>
        </w:numPr>
        <w:autoSpaceDE w:val="0"/>
        <w:spacing w:after="60" w:line="360" w:lineRule="auto"/>
        <w:jc w:val="both"/>
        <w:rPr>
          <w:rFonts w:ascii="Arial Narrow" w:hAnsi="Arial Narrow"/>
          <w:sz w:val="24"/>
          <w:szCs w:val="24"/>
        </w:rPr>
      </w:pPr>
      <w:r w:rsidRPr="00A45AF6">
        <w:rPr>
          <w:rFonts w:ascii="Arial Narrow" w:hAnsi="Arial Narrow"/>
          <w:sz w:val="24"/>
          <w:szCs w:val="24"/>
        </w:rPr>
        <w:t>Un groupement d’entreprises associant des entreprises camerounaises.</w:t>
      </w:r>
    </w:p>
    <w:p w:rsidR="0041255C" w:rsidRPr="00A45AF6" w:rsidRDefault="0041255C" w:rsidP="0041255C">
      <w:pPr>
        <w:pStyle w:val="Paragraphedeliste"/>
        <w:widowControl w:val="0"/>
        <w:numPr>
          <w:ilvl w:val="1"/>
          <w:numId w:val="9"/>
        </w:numPr>
        <w:autoSpaceDE w:val="0"/>
        <w:spacing w:after="60" w:line="360" w:lineRule="auto"/>
        <w:ind w:left="426"/>
        <w:jc w:val="both"/>
        <w:rPr>
          <w:rFonts w:ascii="Arial Narrow" w:hAnsi="Arial Narrow"/>
          <w:sz w:val="24"/>
          <w:szCs w:val="24"/>
        </w:rPr>
      </w:pPr>
      <w:r w:rsidRPr="00A45AF6">
        <w:rPr>
          <w:rFonts w:ascii="Arial Narrow" w:hAnsi="Arial Narrow"/>
          <w:sz w:val="24"/>
          <w:szCs w:val="24"/>
        </w:rPr>
        <w:t>. Les offres sont considérées équivalentes lorsqu’elles ont rempli les conditions techniques requises.</w:t>
      </w:r>
    </w:p>
    <w:p w:rsidR="0041255C" w:rsidRPr="00A45AF6" w:rsidRDefault="0041255C" w:rsidP="0041255C">
      <w:pPr>
        <w:pStyle w:val="Paragraphedeliste"/>
        <w:widowControl w:val="0"/>
        <w:numPr>
          <w:ilvl w:val="1"/>
          <w:numId w:val="9"/>
        </w:numPr>
        <w:autoSpaceDE w:val="0"/>
        <w:spacing w:after="60" w:line="360" w:lineRule="auto"/>
        <w:ind w:left="426"/>
        <w:jc w:val="both"/>
        <w:rPr>
          <w:rFonts w:ascii="Arial Narrow" w:hAnsi="Arial Narrow"/>
          <w:sz w:val="24"/>
          <w:szCs w:val="24"/>
        </w:rPr>
      </w:pPr>
      <w:r w:rsidRPr="00A45AF6">
        <w:rPr>
          <w:rFonts w:ascii="Arial Narrow" w:hAnsi="Arial Narrow"/>
          <w:sz w:val="24"/>
          <w:szCs w:val="24"/>
        </w:rPr>
        <w:t xml:space="preserve">. Pour les marchés de travaux, la marge de préférence nationale est de dix pour cent (10%).  </w:t>
      </w:r>
    </w:p>
    <w:p w:rsidR="0041255C" w:rsidRPr="00A45AF6" w:rsidRDefault="0041255C" w:rsidP="0041255C">
      <w:pPr>
        <w:pStyle w:val="Paragraphedeliste"/>
        <w:widowControl w:val="0"/>
        <w:numPr>
          <w:ilvl w:val="1"/>
          <w:numId w:val="9"/>
        </w:numPr>
        <w:autoSpaceDE w:val="0"/>
        <w:spacing w:after="60" w:line="360" w:lineRule="auto"/>
        <w:ind w:left="426"/>
        <w:jc w:val="both"/>
        <w:rPr>
          <w:rFonts w:ascii="Arial Narrow" w:hAnsi="Arial Narrow"/>
          <w:sz w:val="24"/>
          <w:szCs w:val="24"/>
        </w:rPr>
      </w:pPr>
      <w:r w:rsidRPr="00A45AF6">
        <w:rPr>
          <w:rFonts w:ascii="Arial Narrow" w:hAnsi="Arial Narrow"/>
          <w:sz w:val="24"/>
          <w:szCs w:val="24"/>
        </w:rPr>
        <w:t>. La préférence nationale ne peut être appliquée que lorsque le dossier d’appel d’offres le prévoit.</w:t>
      </w:r>
    </w:p>
    <w:p w:rsidR="0041255C" w:rsidRPr="00A45AF6" w:rsidRDefault="0041255C" w:rsidP="0041255C">
      <w:pPr>
        <w:pStyle w:val="RGAOpartie"/>
        <w:rPr>
          <w:rFonts w:ascii="Arial Narrow" w:hAnsi="Arial Narrow"/>
          <w:sz w:val="24"/>
        </w:rPr>
      </w:pPr>
      <w:bookmarkStart w:id="158" w:name="_Toc530307942"/>
      <w:bookmarkStart w:id="159" w:name="_Toc97557064"/>
      <w:bookmarkStart w:id="160" w:name="_Toc163062730"/>
      <w:r w:rsidRPr="00A45AF6">
        <w:rPr>
          <w:rFonts w:ascii="Arial Narrow" w:hAnsi="Arial Narrow"/>
          <w:sz w:val="24"/>
        </w:rPr>
        <w:t>Attribution</w:t>
      </w:r>
      <w:bookmarkEnd w:id="158"/>
      <w:bookmarkEnd w:id="159"/>
      <w:bookmarkEnd w:id="160"/>
    </w:p>
    <w:p w:rsidR="0041255C" w:rsidRPr="00A45AF6" w:rsidRDefault="00997427" w:rsidP="00997427">
      <w:pPr>
        <w:pStyle w:val="RGAOarticles"/>
        <w:numPr>
          <w:ilvl w:val="0"/>
          <w:numId w:val="0"/>
        </w:numPr>
        <w:ind w:left="426"/>
        <w:rPr>
          <w:rFonts w:ascii="Arial Narrow" w:hAnsi="Arial Narrow"/>
          <w:sz w:val="24"/>
        </w:rPr>
      </w:pPr>
      <w:bookmarkStart w:id="161" w:name="_Toc530307943"/>
      <w:bookmarkStart w:id="162" w:name="_Toc97557065"/>
      <w:bookmarkStart w:id="163" w:name="_Toc163062731"/>
      <w:r w:rsidRPr="00A45AF6">
        <w:rPr>
          <w:rFonts w:ascii="Arial Narrow" w:hAnsi="Arial Narrow"/>
          <w:sz w:val="24"/>
        </w:rPr>
        <w:t xml:space="preserve">ARTICLE 34 : </w:t>
      </w:r>
      <w:r w:rsidR="0041255C" w:rsidRPr="00A45AF6">
        <w:rPr>
          <w:rFonts w:ascii="Arial Narrow" w:hAnsi="Arial Narrow"/>
          <w:sz w:val="24"/>
        </w:rPr>
        <w:t>Attribution</w:t>
      </w:r>
      <w:bookmarkEnd w:id="161"/>
      <w:bookmarkEnd w:id="162"/>
      <w:bookmarkEnd w:id="163"/>
    </w:p>
    <w:p w:rsidR="0041255C" w:rsidRPr="00A45AF6" w:rsidRDefault="0041255C" w:rsidP="0041255C">
      <w:pPr>
        <w:widowControl w:val="0"/>
        <w:tabs>
          <w:tab w:val="left" w:pos="1700"/>
          <w:tab w:val="left" w:pos="2100"/>
          <w:tab w:val="left" w:pos="2620"/>
          <w:tab w:val="left" w:pos="3640"/>
          <w:tab w:val="left" w:pos="4220"/>
        </w:tabs>
        <w:autoSpaceDE w:val="0"/>
        <w:spacing w:after="60" w:line="360" w:lineRule="auto"/>
        <w:jc w:val="both"/>
        <w:rPr>
          <w:rFonts w:ascii="Arial Narrow" w:hAnsi="Arial Narrow"/>
        </w:rPr>
      </w:pPr>
      <w:r w:rsidRPr="00A45AF6">
        <w:rPr>
          <w:rFonts w:ascii="Arial Narrow" w:hAnsi="Arial Narrow"/>
        </w:rPr>
        <w:t xml:space="preserve">34.1. Le Maître d’Ouvrage Délégué attribuera la lettre commande au Soumissionnaire ayant présenté une offre conforme pour l’essentiel au Dossier d’Appel </w:t>
      </w:r>
      <w:r w:rsidRPr="00A45AF6">
        <w:rPr>
          <w:rFonts w:ascii="Arial Narrow" w:hAnsi="Arial Narrow"/>
          <w:spacing w:val="5"/>
        </w:rPr>
        <w:t>d’offre</w:t>
      </w:r>
      <w:r w:rsidRPr="00A45AF6">
        <w:rPr>
          <w:rFonts w:ascii="Arial Narrow" w:hAnsi="Arial Narrow"/>
        </w:rPr>
        <w:t>s, (</w:t>
      </w:r>
      <w:r w:rsidRPr="00A45AF6">
        <w:rPr>
          <w:rFonts w:ascii="Arial Narrow" w:hAnsi="Arial Narrow"/>
          <w:spacing w:val="5"/>
        </w:rPr>
        <w:t>dispos</w:t>
      </w:r>
      <w:r w:rsidRPr="00A45AF6">
        <w:rPr>
          <w:rFonts w:ascii="Arial Narrow" w:hAnsi="Arial Narrow"/>
        </w:rPr>
        <w:t xml:space="preserve">ant </w:t>
      </w:r>
      <w:r w:rsidRPr="00A45AF6">
        <w:rPr>
          <w:rFonts w:ascii="Arial Narrow" w:hAnsi="Arial Narrow"/>
          <w:spacing w:val="5"/>
        </w:rPr>
        <w:t>de</w:t>
      </w:r>
      <w:r w:rsidRPr="00A45AF6">
        <w:rPr>
          <w:rFonts w:ascii="Arial Narrow" w:hAnsi="Arial Narrow"/>
        </w:rPr>
        <w:t xml:space="preserve">s </w:t>
      </w:r>
      <w:r w:rsidRPr="00A45AF6">
        <w:rPr>
          <w:rFonts w:ascii="Arial Narrow" w:hAnsi="Arial Narrow"/>
          <w:spacing w:val="5"/>
        </w:rPr>
        <w:t xml:space="preserve">capacités </w:t>
      </w:r>
      <w:r w:rsidRPr="00A45AF6">
        <w:rPr>
          <w:rFonts w:ascii="Arial Narrow" w:hAnsi="Arial Narrow"/>
        </w:rPr>
        <w:t xml:space="preserve">techniques et financières requises pour exécuter la lettre commande de façon satisfaisante) et dont </w:t>
      </w:r>
      <w:r w:rsidRPr="00A45AF6">
        <w:rPr>
          <w:rFonts w:ascii="Arial Narrow" w:hAnsi="Arial Narrow"/>
          <w:spacing w:val="1"/>
        </w:rPr>
        <w:t>l’offr</w:t>
      </w:r>
      <w:r w:rsidRPr="00A45AF6">
        <w:rPr>
          <w:rFonts w:ascii="Arial Narrow" w:hAnsi="Arial Narrow"/>
        </w:rPr>
        <w:t xml:space="preserve">e a </w:t>
      </w:r>
      <w:r w:rsidRPr="00A45AF6">
        <w:rPr>
          <w:rFonts w:ascii="Arial Narrow" w:hAnsi="Arial Narrow"/>
          <w:spacing w:val="1"/>
        </w:rPr>
        <w:t>ét</w:t>
      </w:r>
      <w:r w:rsidRPr="00A45AF6">
        <w:rPr>
          <w:rFonts w:ascii="Arial Narrow" w:hAnsi="Arial Narrow"/>
        </w:rPr>
        <w:t xml:space="preserve">é </w:t>
      </w:r>
      <w:r w:rsidRPr="00A45AF6">
        <w:rPr>
          <w:rFonts w:ascii="Arial Narrow" w:hAnsi="Arial Narrow"/>
          <w:spacing w:val="1"/>
        </w:rPr>
        <w:t>évalué</w:t>
      </w:r>
      <w:r w:rsidRPr="00A45AF6">
        <w:rPr>
          <w:rFonts w:ascii="Arial Narrow" w:hAnsi="Arial Narrow"/>
        </w:rPr>
        <w:t xml:space="preserve">e </w:t>
      </w:r>
      <w:r w:rsidRPr="00A45AF6">
        <w:rPr>
          <w:rFonts w:ascii="Arial Narrow" w:hAnsi="Arial Narrow"/>
          <w:spacing w:val="1"/>
        </w:rPr>
        <w:t>l</w:t>
      </w:r>
      <w:r w:rsidRPr="00A45AF6">
        <w:rPr>
          <w:rFonts w:ascii="Arial Narrow" w:hAnsi="Arial Narrow"/>
        </w:rPr>
        <w:t xml:space="preserve">a </w:t>
      </w:r>
      <w:r w:rsidRPr="00A45AF6">
        <w:rPr>
          <w:rFonts w:ascii="Arial Narrow" w:hAnsi="Arial Narrow"/>
          <w:spacing w:val="1"/>
        </w:rPr>
        <w:t>moins-disant</w:t>
      </w:r>
      <w:r w:rsidRPr="00A45AF6">
        <w:rPr>
          <w:rFonts w:ascii="Arial Narrow" w:hAnsi="Arial Narrow"/>
        </w:rPr>
        <w:t xml:space="preserve">e </w:t>
      </w:r>
      <w:r w:rsidRPr="00A45AF6">
        <w:rPr>
          <w:rFonts w:ascii="Arial Narrow" w:hAnsi="Arial Narrow"/>
          <w:spacing w:val="1"/>
        </w:rPr>
        <w:t xml:space="preserve">en </w:t>
      </w:r>
      <w:r w:rsidRPr="00A45AF6">
        <w:rPr>
          <w:rFonts w:ascii="Arial Narrow" w:hAnsi="Arial Narrow"/>
        </w:rPr>
        <w:t xml:space="preserve">considérant le cas échéant les remises proposées. </w:t>
      </w:r>
    </w:p>
    <w:p w:rsidR="0041255C" w:rsidRPr="00A45AF6" w:rsidRDefault="0041255C" w:rsidP="0041255C">
      <w:pPr>
        <w:widowControl w:val="0"/>
        <w:autoSpaceDE w:val="0"/>
        <w:spacing w:after="60" w:line="360" w:lineRule="auto"/>
        <w:jc w:val="both"/>
        <w:rPr>
          <w:rFonts w:ascii="Arial Narrow" w:hAnsi="Arial Narrow"/>
          <w:spacing w:val="2"/>
        </w:rPr>
      </w:pPr>
      <w:r w:rsidRPr="00A45AF6">
        <w:rPr>
          <w:rFonts w:ascii="Arial Narrow" w:hAnsi="Arial Narrow"/>
          <w:spacing w:val="1"/>
        </w:rPr>
        <w:t>34.2</w:t>
      </w:r>
      <w:r w:rsidRPr="00A45AF6">
        <w:rPr>
          <w:rFonts w:ascii="Arial Narrow" w:hAnsi="Arial Narrow"/>
        </w:rPr>
        <w:t xml:space="preserve">. Si l’Appel d’Offres porte sur plusieurs lots, l’attribution se fera selon </w:t>
      </w:r>
      <w:r w:rsidRPr="00A45AF6">
        <w:rPr>
          <w:rFonts w:ascii="Arial Narrow" w:hAnsi="Arial Narrow"/>
          <w:spacing w:val="2"/>
        </w:rPr>
        <w:t xml:space="preserve">les prescriptions du RPAO. </w:t>
      </w:r>
    </w:p>
    <w:p w:rsidR="0041255C" w:rsidRPr="00A45AF6" w:rsidRDefault="0041255C" w:rsidP="00A45AF6">
      <w:pPr>
        <w:pStyle w:val="AAOarticles"/>
      </w:pPr>
      <w:r w:rsidRPr="00A45AF6">
        <w:t xml:space="preserve">34.3. Dans tous les cas, toute attribution d’une lettre commande est matérialisée par une décision du Maître d’Ouvrage Délégué et notifiée à l’attributaire dans un délai maximum de soixante-douze (72) heures à compter de sa signature. </w:t>
      </w:r>
    </w:p>
    <w:p w:rsidR="0041255C" w:rsidRPr="00A45AF6" w:rsidRDefault="0041255C" w:rsidP="0041255C">
      <w:pPr>
        <w:widowControl w:val="0"/>
        <w:autoSpaceDE w:val="0"/>
        <w:spacing w:after="60" w:line="360" w:lineRule="auto"/>
        <w:jc w:val="both"/>
        <w:rPr>
          <w:rFonts w:ascii="Arial Narrow" w:hAnsi="Arial Narrow"/>
        </w:rPr>
      </w:pPr>
      <w:r w:rsidRPr="00A45AF6">
        <w:rPr>
          <w:rFonts w:ascii="Arial Narrow" w:hAnsi="Arial Narrow"/>
        </w:rPr>
        <w:t>Toute décision d’attribution d’un marché public par le Maître d’Ouvrage Délégué est insérée,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Maître d’Ouvrage Délégué.</w:t>
      </w:r>
    </w:p>
    <w:p w:rsidR="0041255C" w:rsidRPr="00A45AF6" w:rsidRDefault="00230F6A" w:rsidP="00094F12">
      <w:pPr>
        <w:pStyle w:val="RGAOarticles"/>
        <w:numPr>
          <w:ilvl w:val="0"/>
          <w:numId w:val="0"/>
        </w:numPr>
        <w:ind w:left="1418" w:hanging="1418"/>
        <w:rPr>
          <w:rFonts w:ascii="Arial Narrow" w:hAnsi="Arial Narrow"/>
          <w:sz w:val="24"/>
        </w:rPr>
      </w:pPr>
      <w:bookmarkStart w:id="164" w:name="_Toc530307944"/>
      <w:bookmarkStart w:id="165" w:name="_Toc97557066"/>
      <w:bookmarkStart w:id="166" w:name="_Toc163062732"/>
      <w:r w:rsidRPr="00A45AF6">
        <w:rPr>
          <w:rFonts w:ascii="Arial Narrow" w:hAnsi="Arial Narrow"/>
          <w:sz w:val="24"/>
        </w:rPr>
        <w:t xml:space="preserve">ARTICLE 35 : </w:t>
      </w:r>
      <w:r w:rsidR="0041255C" w:rsidRPr="00A45AF6">
        <w:rPr>
          <w:rFonts w:ascii="Arial Narrow" w:hAnsi="Arial Narrow"/>
          <w:sz w:val="24"/>
        </w:rPr>
        <w:t>Droit du Maître d’Ouvrage Délégué de déclarer un Appel d’Offres infructueux ou d’annuler une procédure</w:t>
      </w:r>
      <w:bookmarkEnd w:id="164"/>
      <w:bookmarkEnd w:id="165"/>
      <w:bookmarkEnd w:id="166"/>
    </w:p>
    <w:p w:rsidR="0041255C" w:rsidRPr="00A45AF6" w:rsidRDefault="0041255C" w:rsidP="0041255C">
      <w:pPr>
        <w:widowControl w:val="0"/>
        <w:tabs>
          <w:tab w:val="left" w:pos="600"/>
          <w:tab w:val="left" w:pos="1500"/>
          <w:tab w:val="left" w:pos="2800"/>
          <w:tab w:val="left" w:pos="3300"/>
          <w:tab w:val="left" w:pos="4320"/>
          <w:tab w:val="left" w:pos="4740"/>
        </w:tabs>
        <w:autoSpaceDE w:val="0"/>
        <w:spacing w:after="60" w:line="360" w:lineRule="auto"/>
        <w:ind w:right="-19"/>
        <w:jc w:val="both"/>
        <w:rPr>
          <w:rFonts w:ascii="Arial Narrow" w:hAnsi="Arial Narrow"/>
        </w:rPr>
      </w:pPr>
      <w:r w:rsidRPr="00A45AF6">
        <w:rPr>
          <w:rFonts w:ascii="Arial Narrow" w:hAnsi="Arial Narrow"/>
        </w:rPr>
        <w:t>35.1. Le Maître d’Ouvrage Délégué se réserve le droit d’annuler un Appel d’Offres ou de déclarer un appel d’offres infructueux après avis de la commission des marchés compétente sans qu’il y’ait lieu à réclamation.</w:t>
      </w:r>
    </w:p>
    <w:p w:rsidR="0041255C" w:rsidRPr="00A45AF6" w:rsidRDefault="0041255C" w:rsidP="0041255C">
      <w:pPr>
        <w:widowControl w:val="0"/>
        <w:tabs>
          <w:tab w:val="left" w:pos="600"/>
          <w:tab w:val="left" w:pos="1500"/>
          <w:tab w:val="left" w:pos="2800"/>
          <w:tab w:val="left" w:pos="3300"/>
          <w:tab w:val="left" w:pos="4320"/>
          <w:tab w:val="left" w:pos="4740"/>
        </w:tabs>
        <w:autoSpaceDE w:val="0"/>
        <w:spacing w:after="60" w:line="360" w:lineRule="auto"/>
        <w:ind w:right="-19"/>
        <w:jc w:val="both"/>
        <w:rPr>
          <w:rFonts w:ascii="Arial Narrow" w:hAnsi="Arial Narrow"/>
        </w:rPr>
      </w:pPr>
      <w:r w:rsidRPr="00A45AF6">
        <w:rPr>
          <w:rFonts w:ascii="Arial Narrow" w:hAnsi="Arial Narrow"/>
        </w:rPr>
        <w:t>Toutefois, lorsque les offres ont déjà été ouvertes, l’annulation est subordonnée à l’accord de l’Autorité chargée des Marchés Publics.</w:t>
      </w:r>
    </w:p>
    <w:p w:rsidR="0041255C" w:rsidRPr="00A45AF6" w:rsidRDefault="0041255C" w:rsidP="0041255C">
      <w:pPr>
        <w:widowControl w:val="0"/>
        <w:autoSpaceDE w:val="0"/>
        <w:spacing w:after="60" w:line="360" w:lineRule="auto"/>
        <w:jc w:val="both"/>
        <w:rPr>
          <w:rFonts w:ascii="Arial Narrow" w:hAnsi="Arial Narrow"/>
          <w:spacing w:val="5"/>
        </w:rPr>
      </w:pPr>
      <w:r w:rsidRPr="00A45AF6">
        <w:rPr>
          <w:rFonts w:ascii="Arial Narrow" w:hAnsi="Arial Narrow"/>
        </w:rPr>
        <w:t>35.2. Le Maître d'Ouvrage Délégué notifie la décision d'annulation ou celle déclarant l’appel d’offres infructueux, au Président de la Commission de Passation des Marchés, avec copie à l’organisme chargé de la régulation des marchés publics</w:t>
      </w:r>
      <w:r w:rsidRPr="00A45AF6">
        <w:rPr>
          <w:rFonts w:ascii="Arial Narrow" w:hAnsi="Arial Narrow"/>
          <w:spacing w:val="5"/>
        </w:rPr>
        <w:t xml:space="preserve">. </w:t>
      </w:r>
    </w:p>
    <w:p w:rsidR="0041255C" w:rsidRPr="00A45AF6" w:rsidRDefault="0041255C" w:rsidP="0041255C">
      <w:pPr>
        <w:suppressAutoHyphens w:val="0"/>
        <w:autoSpaceDN/>
        <w:spacing w:after="60" w:line="360" w:lineRule="auto"/>
        <w:jc w:val="both"/>
        <w:textAlignment w:val="auto"/>
        <w:rPr>
          <w:rFonts w:ascii="Arial Narrow" w:hAnsi="Arial Narrow"/>
        </w:rPr>
      </w:pPr>
      <w:r w:rsidRPr="00A45AF6">
        <w:rPr>
          <w:rFonts w:ascii="Arial Narrow" w:hAnsi="Arial Narrow"/>
        </w:rPr>
        <w:t>35.3. En cas d'allotissement, les dispositions prévues aux alinéas ci-dessus sont applicables à chacun des lots.</w:t>
      </w:r>
    </w:p>
    <w:p w:rsidR="0041255C" w:rsidRPr="00A45AF6" w:rsidRDefault="00714FBB" w:rsidP="00094F12">
      <w:pPr>
        <w:pStyle w:val="RGAOarticles"/>
        <w:numPr>
          <w:ilvl w:val="0"/>
          <w:numId w:val="0"/>
        </w:numPr>
        <w:ind w:left="1418" w:hanging="1418"/>
        <w:rPr>
          <w:rFonts w:ascii="Arial Narrow" w:hAnsi="Arial Narrow"/>
          <w:sz w:val="24"/>
        </w:rPr>
      </w:pPr>
      <w:bookmarkStart w:id="167" w:name="_Toc530307945"/>
      <w:bookmarkStart w:id="168" w:name="_Toc97557067"/>
      <w:bookmarkStart w:id="169" w:name="_Toc163062733"/>
      <w:r w:rsidRPr="00A45AF6">
        <w:rPr>
          <w:rFonts w:ascii="Arial Narrow" w:hAnsi="Arial Narrow"/>
          <w:sz w:val="24"/>
        </w:rPr>
        <w:t xml:space="preserve">ARTICLE 36 : </w:t>
      </w:r>
      <w:r w:rsidR="0041255C" w:rsidRPr="00A45AF6">
        <w:rPr>
          <w:rFonts w:ascii="Arial Narrow" w:hAnsi="Arial Narrow"/>
          <w:sz w:val="24"/>
        </w:rPr>
        <w:t>Notification de l’attribution d</w:t>
      </w:r>
      <w:bookmarkEnd w:id="167"/>
      <w:bookmarkEnd w:id="168"/>
      <w:bookmarkEnd w:id="169"/>
      <w:r w:rsidR="0041255C" w:rsidRPr="00A45AF6">
        <w:rPr>
          <w:rFonts w:ascii="Arial Narrow" w:hAnsi="Arial Narrow"/>
          <w:sz w:val="24"/>
        </w:rPr>
        <w:t>e la lettre commande</w:t>
      </w:r>
    </w:p>
    <w:p w:rsidR="0041255C" w:rsidRPr="00A45AF6" w:rsidRDefault="0041255C" w:rsidP="0041255C">
      <w:pPr>
        <w:widowControl w:val="0"/>
        <w:autoSpaceDE w:val="0"/>
        <w:spacing w:after="60" w:line="360" w:lineRule="auto"/>
        <w:ind w:right="-15"/>
        <w:jc w:val="both"/>
        <w:rPr>
          <w:rFonts w:ascii="Arial Narrow" w:hAnsi="Arial Narrow"/>
        </w:rPr>
      </w:pPr>
      <w:r w:rsidRPr="00A45AF6">
        <w:rPr>
          <w:rFonts w:ascii="Arial Narrow" w:hAnsi="Arial Narrow"/>
        </w:rPr>
        <w:t>36.1 Toute attribution d’une lettre commande est matérialisée par une décision du Maître d’Ouvrage Délégué et notifiée à l’attributaire dans un délai maximum de soixante-douze (72) heures à compter de sa signature.</w:t>
      </w:r>
    </w:p>
    <w:p w:rsidR="0041255C" w:rsidRPr="00A45AF6" w:rsidRDefault="0041255C" w:rsidP="0041255C">
      <w:pPr>
        <w:widowControl w:val="0"/>
        <w:tabs>
          <w:tab w:val="left" w:pos="1140"/>
          <w:tab w:val="left" w:pos="1720"/>
          <w:tab w:val="left" w:pos="2100"/>
          <w:tab w:val="left" w:pos="2960"/>
          <w:tab w:val="left" w:pos="4220"/>
          <w:tab w:val="left" w:pos="5060"/>
        </w:tabs>
        <w:autoSpaceDE w:val="0"/>
        <w:spacing w:after="60" w:line="360" w:lineRule="auto"/>
        <w:jc w:val="both"/>
        <w:rPr>
          <w:rFonts w:ascii="Arial Narrow" w:hAnsi="Arial Narrow"/>
        </w:rPr>
      </w:pPr>
      <w:r w:rsidRPr="00A45AF6">
        <w:rPr>
          <w:rFonts w:ascii="Arial Narrow" w:hAnsi="Arial Narrow"/>
        </w:rPr>
        <w:t xml:space="preserve">36.2. Avant l’expiration du délai de validité des offres fixé </w:t>
      </w:r>
      <w:r w:rsidRPr="00A45AF6">
        <w:rPr>
          <w:rFonts w:ascii="Arial Narrow" w:hAnsi="Arial Narrow"/>
          <w:spacing w:val="3"/>
        </w:rPr>
        <w:t>pa</w:t>
      </w:r>
      <w:r w:rsidRPr="00A45AF6">
        <w:rPr>
          <w:rFonts w:ascii="Arial Narrow" w:hAnsi="Arial Narrow"/>
        </w:rPr>
        <w:t xml:space="preserve">r </w:t>
      </w:r>
      <w:r w:rsidRPr="00A45AF6">
        <w:rPr>
          <w:rFonts w:ascii="Arial Narrow" w:hAnsi="Arial Narrow"/>
          <w:spacing w:val="3"/>
        </w:rPr>
        <w:t>l</w:t>
      </w:r>
      <w:r w:rsidRPr="00A45AF6">
        <w:rPr>
          <w:rFonts w:ascii="Arial Narrow" w:hAnsi="Arial Narrow"/>
        </w:rPr>
        <w:t xml:space="preserve">e </w:t>
      </w:r>
      <w:r w:rsidRPr="00A45AF6">
        <w:rPr>
          <w:rFonts w:ascii="Arial Narrow" w:hAnsi="Arial Narrow"/>
          <w:spacing w:val="3"/>
        </w:rPr>
        <w:t>RPAO</w:t>
      </w:r>
      <w:r w:rsidRPr="00A45AF6">
        <w:rPr>
          <w:rFonts w:ascii="Arial Narrow" w:hAnsi="Arial Narrow"/>
        </w:rPr>
        <w:t xml:space="preserve">, </w:t>
      </w:r>
      <w:r w:rsidRPr="00A45AF6">
        <w:rPr>
          <w:rFonts w:ascii="Arial Narrow" w:hAnsi="Arial Narrow"/>
          <w:spacing w:val="3"/>
        </w:rPr>
        <w:t>le Maître d’Ouvrage Délégué notifier</w:t>
      </w:r>
      <w:r w:rsidRPr="00A45AF6">
        <w:rPr>
          <w:rFonts w:ascii="Arial Narrow" w:hAnsi="Arial Narrow"/>
        </w:rPr>
        <w:t xml:space="preserve">a </w:t>
      </w:r>
      <w:r w:rsidRPr="00A45AF6">
        <w:rPr>
          <w:rFonts w:ascii="Arial Narrow" w:hAnsi="Arial Narrow"/>
          <w:spacing w:val="3"/>
        </w:rPr>
        <w:t xml:space="preserve">à </w:t>
      </w:r>
      <w:r w:rsidRPr="00A45AF6">
        <w:rPr>
          <w:rFonts w:ascii="Arial Narrow" w:hAnsi="Arial Narrow"/>
        </w:rPr>
        <w:t xml:space="preserve">l’attributaire de la lettre commande par télécopie confirmée par lettre recommandée ou par tout autre moyen que sa soumission a été retenue. Cette lettre indiquera le </w:t>
      </w:r>
      <w:r w:rsidRPr="00A45AF6">
        <w:rPr>
          <w:rFonts w:ascii="Arial Narrow" w:hAnsi="Arial Narrow"/>
          <w:spacing w:val="5"/>
        </w:rPr>
        <w:t>montan</w:t>
      </w:r>
      <w:r w:rsidRPr="00A45AF6">
        <w:rPr>
          <w:rFonts w:ascii="Arial Narrow" w:hAnsi="Arial Narrow"/>
        </w:rPr>
        <w:t xml:space="preserve">t </w:t>
      </w:r>
      <w:r w:rsidRPr="00A45AF6">
        <w:rPr>
          <w:rFonts w:ascii="Arial Narrow" w:hAnsi="Arial Narrow"/>
          <w:spacing w:val="5"/>
        </w:rPr>
        <w:t>qu</w:t>
      </w:r>
      <w:r w:rsidRPr="00A45AF6">
        <w:rPr>
          <w:rFonts w:ascii="Arial Narrow" w:hAnsi="Arial Narrow"/>
        </w:rPr>
        <w:t xml:space="preserve">e le Maître d’ouvrage Délégué </w:t>
      </w:r>
      <w:r w:rsidRPr="00A45AF6">
        <w:rPr>
          <w:rFonts w:ascii="Arial Narrow" w:hAnsi="Arial Narrow"/>
          <w:spacing w:val="5"/>
        </w:rPr>
        <w:t>paier</w:t>
      </w:r>
      <w:r w:rsidRPr="00A45AF6">
        <w:rPr>
          <w:rFonts w:ascii="Arial Narrow" w:hAnsi="Arial Narrow"/>
        </w:rPr>
        <w:t>a au cocontractant de l’administration au titre de l’exécution des travaux et le délai d’exécution.</w:t>
      </w:r>
    </w:p>
    <w:p w:rsidR="0041255C" w:rsidRPr="00A45AF6" w:rsidRDefault="00714FBB" w:rsidP="00094F12">
      <w:pPr>
        <w:pStyle w:val="RGAOarticles"/>
        <w:numPr>
          <w:ilvl w:val="0"/>
          <w:numId w:val="0"/>
        </w:numPr>
        <w:ind w:left="1418" w:hanging="1418"/>
        <w:rPr>
          <w:rFonts w:ascii="Arial Narrow" w:hAnsi="Arial Narrow"/>
          <w:sz w:val="24"/>
        </w:rPr>
      </w:pPr>
      <w:bookmarkStart w:id="170" w:name="_Toc530307946"/>
      <w:bookmarkStart w:id="171" w:name="_Toc97557068"/>
      <w:bookmarkStart w:id="172" w:name="_Toc163062734"/>
      <w:r w:rsidRPr="00A45AF6">
        <w:rPr>
          <w:rFonts w:ascii="Arial Narrow" w:hAnsi="Arial Narrow"/>
          <w:sz w:val="24"/>
        </w:rPr>
        <w:t xml:space="preserve">ARTICLE 37 : </w:t>
      </w:r>
      <w:r w:rsidR="0041255C" w:rsidRPr="00A45AF6">
        <w:rPr>
          <w:rFonts w:ascii="Arial Narrow" w:hAnsi="Arial Narrow"/>
          <w:sz w:val="24"/>
        </w:rPr>
        <w:t>Publication des résultats d’attribution de la lettre commande et recours</w:t>
      </w:r>
      <w:bookmarkEnd w:id="170"/>
      <w:bookmarkEnd w:id="171"/>
      <w:bookmarkEnd w:id="172"/>
    </w:p>
    <w:p w:rsidR="0041255C" w:rsidRPr="00A45AF6" w:rsidRDefault="0041255C" w:rsidP="0041255C">
      <w:pPr>
        <w:widowControl w:val="0"/>
        <w:autoSpaceDE w:val="0"/>
        <w:spacing w:after="60" w:line="360" w:lineRule="auto"/>
        <w:jc w:val="both"/>
        <w:rPr>
          <w:rFonts w:ascii="Arial Narrow" w:hAnsi="Arial Narrow"/>
        </w:rPr>
      </w:pPr>
      <w:r w:rsidRPr="00A45AF6">
        <w:rPr>
          <w:rFonts w:ascii="Arial Narrow" w:hAnsi="Arial Narrow"/>
        </w:rPr>
        <w:t>37.1.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rsidR="0041255C" w:rsidRPr="00A45AF6" w:rsidRDefault="0041255C" w:rsidP="0041255C">
      <w:pPr>
        <w:widowControl w:val="0"/>
        <w:autoSpaceDE w:val="0"/>
        <w:spacing w:after="60" w:line="360" w:lineRule="auto"/>
        <w:jc w:val="both"/>
        <w:rPr>
          <w:rFonts w:ascii="Arial Narrow" w:hAnsi="Arial Narrow"/>
          <w:spacing w:val="5"/>
        </w:rPr>
      </w:pPr>
      <w:r w:rsidRPr="00A45AF6">
        <w:rPr>
          <w:rFonts w:ascii="Arial Narrow" w:hAnsi="Arial Narrow"/>
        </w:rPr>
        <w:t xml:space="preserve">37.2. </w:t>
      </w:r>
      <w:r w:rsidRPr="00A45AF6">
        <w:rPr>
          <w:rFonts w:ascii="Arial Narrow" w:hAnsi="Arial Narrow"/>
          <w:spacing w:val="5"/>
        </w:rPr>
        <w:t>Toute décision d’attribution d’un marché public par le Maître d’Ouvrage Délégué, est insérée avec indication du montant de l’Offre de l’attributaire et du délai, dans le journal des marchés publics édité par l’organisme chargé de la régulation des marchés publics ou dans toute autre publication habilitée.</w:t>
      </w:r>
    </w:p>
    <w:p w:rsidR="0041255C" w:rsidRPr="00A45AF6" w:rsidRDefault="0041255C" w:rsidP="00A45AF6">
      <w:pPr>
        <w:pStyle w:val="AAOarticles"/>
      </w:pPr>
      <w:r w:rsidRPr="00A45AF6">
        <w:t xml:space="preserve">37.3. </w:t>
      </w:r>
      <w:r w:rsidRPr="00A45AF6">
        <w:rPr>
          <w:spacing w:val="7"/>
        </w:rPr>
        <w:t xml:space="preserve">Dès </w:t>
      </w:r>
      <w:r w:rsidRPr="00A45AF6">
        <w:t>publication des résultats</w:t>
      </w:r>
      <w:r w:rsidRPr="00A45AF6">
        <w:rPr>
          <w:spacing w:val="30"/>
        </w:rPr>
        <w:t xml:space="preserve"> portant </w:t>
      </w:r>
      <w:r w:rsidRPr="00A45AF6">
        <w:t>attribution, le Maître d’Ouvrage Délégué adresse à chaque soumissionnaire qui en fait la demande, un extrait du rapport d’analyse le concernant.</w:t>
      </w:r>
    </w:p>
    <w:p w:rsidR="0041255C" w:rsidRPr="00A45AF6" w:rsidRDefault="0041255C" w:rsidP="0041255C">
      <w:pPr>
        <w:widowControl w:val="0"/>
        <w:autoSpaceDE w:val="0"/>
        <w:spacing w:after="60" w:line="360" w:lineRule="auto"/>
        <w:jc w:val="both"/>
        <w:rPr>
          <w:rFonts w:ascii="Arial Narrow" w:hAnsi="Arial Narrow"/>
        </w:rPr>
      </w:pPr>
      <w:r w:rsidRPr="00A45AF6">
        <w:rPr>
          <w:rFonts w:ascii="Arial Narrow" w:hAnsi="Arial Narrow"/>
        </w:rPr>
        <w:t>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p>
    <w:p w:rsidR="0041255C" w:rsidRPr="00A45AF6" w:rsidRDefault="0041255C" w:rsidP="0041255C">
      <w:pPr>
        <w:widowControl w:val="0"/>
        <w:autoSpaceDE w:val="0"/>
        <w:spacing w:after="60" w:line="360" w:lineRule="auto"/>
        <w:jc w:val="both"/>
        <w:rPr>
          <w:rFonts w:ascii="Arial Narrow" w:hAnsi="Arial Narrow"/>
        </w:rPr>
      </w:pPr>
      <w:r w:rsidRPr="00A45AF6">
        <w:rPr>
          <w:rFonts w:ascii="Arial Narrow" w:hAnsi="Arial Narrow"/>
        </w:rPr>
        <w:t xml:space="preserve">37. 5. En cas de recours, il doit être adressé, au Comité chargé de l’examen des recours avec copies </w:t>
      </w:r>
      <w:r w:rsidRPr="00A45AF6">
        <w:rPr>
          <w:rFonts w:ascii="Arial Narrow" w:hAnsi="Arial Narrow"/>
          <w:spacing w:val="4"/>
        </w:rPr>
        <w:t>au Maître d’Ouvrage Délégué</w:t>
      </w:r>
      <w:r w:rsidRPr="00A45AF6">
        <w:rPr>
          <w:rFonts w:ascii="Arial Narrow" w:hAnsi="Arial Narrow"/>
        </w:rPr>
        <w:t xml:space="preserve">, au Président de la Commission de passation des marchés concernée, à </w:t>
      </w:r>
      <w:r w:rsidRPr="00A45AF6">
        <w:rPr>
          <w:rFonts w:ascii="Arial Narrow" w:hAnsi="Arial Narrow"/>
          <w:spacing w:val="26"/>
        </w:rPr>
        <w:t>l’Organisme chargé de la R</w:t>
      </w:r>
      <w:r w:rsidRPr="00A45AF6">
        <w:rPr>
          <w:rFonts w:ascii="Arial Narrow" w:hAnsi="Arial Narrow"/>
        </w:rPr>
        <w:t>égulation des</w:t>
      </w:r>
      <w:r w:rsidRPr="00A45AF6">
        <w:rPr>
          <w:rFonts w:ascii="Arial Narrow" w:hAnsi="Arial Narrow"/>
          <w:spacing w:val="4"/>
        </w:rPr>
        <w:t xml:space="preserve"> M</w:t>
      </w:r>
      <w:r w:rsidRPr="00A45AF6">
        <w:rPr>
          <w:rFonts w:ascii="Arial Narrow" w:hAnsi="Arial Narrow"/>
        </w:rPr>
        <w:t>archés</w:t>
      </w:r>
      <w:r w:rsidRPr="00A45AF6">
        <w:rPr>
          <w:rFonts w:ascii="Arial Narrow" w:hAnsi="Arial Narrow"/>
          <w:spacing w:val="4"/>
        </w:rPr>
        <w:t xml:space="preserve"> P</w:t>
      </w:r>
      <w:r w:rsidRPr="00A45AF6">
        <w:rPr>
          <w:rFonts w:ascii="Arial Narrow" w:hAnsi="Arial Narrow"/>
        </w:rPr>
        <w:t xml:space="preserve">ublics, </w:t>
      </w:r>
      <w:r w:rsidRPr="00A45AF6">
        <w:rPr>
          <w:rFonts w:ascii="Arial Narrow" w:hAnsi="Arial Narrow"/>
          <w:spacing w:val="4"/>
        </w:rPr>
        <w:t xml:space="preserve">et à </w:t>
      </w:r>
      <w:r w:rsidRPr="00A45AF6">
        <w:rPr>
          <w:rFonts w:ascii="Arial Narrow" w:hAnsi="Arial Narrow"/>
        </w:rPr>
        <w:t>l’Autorité chargée des marchés publics.</w:t>
      </w:r>
    </w:p>
    <w:p w:rsidR="0041255C" w:rsidRPr="00A45AF6" w:rsidRDefault="0041255C" w:rsidP="0041255C">
      <w:pPr>
        <w:widowControl w:val="0"/>
        <w:autoSpaceDE w:val="0"/>
        <w:spacing w:after="60" w:line="360" w:lineRule="auto"/>
        <w:jc w:val="both"/>
        <w:rPr>
          <w:rFonts w:ascii="Arial Narrow" w:hAnsi="Arial Narrow"/>
        </w:rPr>
      </w:pPr>
      <w:r w:rsidRPr="00A45AF6">
        <w:rPr>
          <w:rFonts w:ascii="Arial Narrow" w:hAnsi="Arial Narrow"/>
        </w:rPr>
        <w:t>Il doit intervenir dans un délai maximum de cinq (05) jours ouvrables après la publication des résultats.</w:t>
      </w:r>
    </w:p>
    <w:p w:rsidR="0041255C" w:rsidRPr="00A45AF6" w:rsidRDefault="0041255C" w:rsidP="0041255C">
      <w:pPr>
        <w:widowControl w:val="0"/>
        <w:autoSpaceDE w:val="0"/>
        <w:spacing w:after="60" w:line="360" w:lineRule="auto"/>
        <w:jc w:val="both"/>
        <w:rPr>
          <w:rFonts w:ascii="Arial Narrow" w:hAnsi="Arial Narrow"/>
        </w:rPr>
      </w:pPr>
      <w:r w:rsidRPr="00A45AF6">
        <w:rPr>
          <w:rFonts w:ascii="Arial Narrow" w:hAnsi="Arial Narrow"/>
        </w:rPr>
        <w:t>37.6. Ce recours peut donner lieu à la suspension de la procédure à l’appréciation de l’organisme chargé de la régulation des marchés publics.</w:t>
      </w:r>
    </w:p>
    <w:p w:rsidR="0041255C" w:rsidRPr="00A45AF6" w:rsidRDefault="00954B45" w:rsidP="00954B45">
      <w:pPr>
        <w:pStyle w:val="RGAOarticles"/>
        <w:numPr>
          <w:ilvl w:val="0"/>
          <w:numId w:val="0"/>
        </w:numPr>
        <w:ind w:left="1418" w:hanging="1418"/>
        <w:rPr>
          <w:rFonts w:ascii="Arial Narrow" w:hAnsi="Arial Narrow"/>
          <w:sz w:val="24"/>
        </w:rPr>
      </w:pPr>
      <w:bookmarkStart w:id="173" w:name="_Toc530307947"/>
      <w:bookmarkStart w:id="174" w:name="_Toc97557069"/>
      <w:bookmarkStart w:id="175" w:name="_Toc163062735"/>
      <w:r w:rsidRPr="00A45AF6">
        <w:rPr>
          <w:rFonts w:ascii="Arial Narrow" w:hAnsi="Arial Narrow"/>
          <w:sz w:val="24"/>
        </w:rPr>
        <w:t xml:space="preserve">Article 38 : </w:t>
      </w:r>
      <w:r w:rsidR="0041255C" w:rsidRPr="00A45AF6">
        <w:rPr>
          <w:rFonts w:ascii="Arial Narrow" w:hAnsi="Arial Narrow"/>
          <w:sz w:val="24"/>
        </w:rPr>
        <w:t>Signature d</w:t>
      </w:r>
      <w:bookmarkEnd w:id="173"/>
      <w:bookmarkEnd w:id="174"/>
      <w:bookmarkEnd w:id="175"/>
      <w:r w:rsidR="0041255C" w:rsidRPr="00A45AF6">
        <w:rPr>
          <w:rFonts w:ascii="Arial Narrow" w:hAnsi="Arial Narrow"/>
          <w:sz w:val="24"/>
        </w:rPr>
        <w:t>e la lettre commande</w:t>
      </w:r>
    </w:p>
    <w:p w:rsidR="0041255C" w:rsidRPr="00A45AF6" w:rsidRDefault="0041255C" w:rsidP="0041255C">
      <w:pPr>
        <w:widowControl w:val="0"/>
        <w:autoSpaceDE w:val="0"/>
        <w:spacing w:after="60" w:line="360" w:lineRule="auto"/>
        <w:jc w:val="both"/>
        <w:rPr>
          <w:rFonts w:ascii="Arial Narrow" w:hAnsi="Arial Narrow"/>
        </w:rPr>
      </w:pPr>
      <w:r w:rsidRPr="00A45AF6">
        <w:rPr>
          <w:rFonts w:ascii="Arial Narrow" w:hAnsi="Arial Narrow"/>
        </w:rPr>
        <w:t>38.1. Après publication des résultats, le Maître d’Ouvrage Délégué dispose d’un délai de cinq (05) jours ouvrables pour la signature de la lettre commande à compter de la date de souscription du projet de lettre commande par l’attributaire.</w:t>
      </w:r>
    </w:p>
    <w:p w:rsidR="0041255C" w:rsidRPr="00A45AF6" w:rsidRDefault="0041255C" w:rsidP="0041255C">
      <w:pPr>
        <w:widowControl w:val="0"/>
        <w:autoSpaceDE w:val="0"/>
        <w:spacing w:after="60" w:line="360" w:lineRule="auto"/>
        <w:jc w:val="both"/>
        <w:rPr>
          <w:rFonts w:ascii="Arial Narrow" w:hAnsi="Arial Narrow"/>
          <w:spacing w:val="5"/>
        </w:rPr>
      </w:pPr>
      <w:r w:rsidRPr="00A45AF6">
        <w:rPr>
          <w:rFonts w:ascii="Arial Narrow" w:hAnsi="Arial Narrow"/>
        </w:rPr>
        <w:t xml:space="preserve">38.2. L’attributaire de la lettre commande dispose d’un délai de quinze (15) jours ouvrables à compter de sa réception pour souscrire la lettre commande. Passé ce délai, le </w:t>
      </w:r>
      <w:r w:rsidRPr="00A45AF6">
        <w:rPr>
          <w:rFonts w:ascii="Arial Narrow" w:hAnsi="Arial Narrow"/>
          <w:spacing w:val="5"/>
        </w:rPr>
        <w:t xml:space="preserve">Maître d’Ouvrage Délégué se réserve le droit d’annuler la décision d’attribution après mise en demeure de l’attributaire restée sans suite. Dans ce cas, le cautionnement de soumission est saisi et </w:t>
      </w:r>
      <w:r w:rsidRPr="00A45AF6">
        <w:rPr>
          <w:rFonts w:ascii="Arial Narrow" w:hAnsi="Arial Narrow"/>
        </w:rPr>
        <w:t>la lettre commande</w:t>
      </w:r>
      <w:r w:rsidRPr="00A45AF6">
        <w:rPr>
          <w:rFonts w:ascii="Arial Narrow" w:hAnsi="Arial Narrow"/>
          <w:spacing w:val="5"/>
        </w:rPr>
        <w:t xml:space="preserve"> est attribuée au candidat classé en seconde position.</w:t>
      </w:r>
    </w:p>
    <w:p w:rsidR="0041255C" w:rsidRPr="00A45AF6" w:rsidRDefault="0041255C" w:rsidP="0041255C">
      <w:pPr>
        <w:widowControl w:val="0"/>
        <w:autoSpaceDE w:val="0"/>
        <w:spacing w:after="60" w:line="360" w:lineRule="auto"/>
        <w:jc w:val="both"/>
        <w:rPr>
          <w:rFonts w:ascii="Arial Narrow" w:hAnsi="Arial Narrow"/>
          <w:spacing w:val="2"/>
        </w:rPr>
      </w:pPr>
      <w:r w:rsidRPr="00A45AF6">
        <w:rPr>
          <w:rFonts w:ascii="Arial Narrow" w:hAnsi="Arial Narrow"/>
          <w:spacing w:val="2"/>
        </w:rPr>
        <w:t xml:space="preserve">38.3. Le Maître d’Ouvrage Délégué dispose d’un délai de cinq (05) jours ouvrables pour la signature de </w:t>
      </w:r>
      <w:r w:rsidRPr="00A45AF6">
        <w:rPr>
          <w:rFonts w:ascii="Arial Narrow" w:hAnsi="Arial Narrow"/>
        </w:rPr>
        <w:t>la lettre commande</w:t>
      </w:r>
      <w:r w:rsidRPr="00A45AF6">
        <w:rPr>
          <w:rFonts w:ascii="Arial Narrow" w:hAnsi="Arial Narrow"/>
          <w:spacing w:val="2"/>
        </w:rPr>
        <w:t xml:space="preserve">, à compter de la date de réception du projet de </w:t>
      </w:r>
      <w:r w:rsidRPr="00A45AF6">
        <w:rPr>
          <w:rFonts w:ascii="Arial Narrow" w:hAnsi="Arial Narrow"/>
        </w:rPr>
        <w:t>lettre commande</w:t>
      </w:r>
      <w:r w:rsidRPr="00A45AF6">
        <w:rPr>
          <w:rFonts w:ascii="Arial Narrow" w:hAnsi="Arial Narrow"/>
          <w:spacing w:val="2"/>
        </w:rPr>
        <w:t xml:space="preserve"> souscrit par l’attributaire ; ou pour les marchés de gré à gré, à compter de la date de réception de l’avis de la Commission Centrale de Contrôle des Marchés compétente, </w:t>
      </w:r>
      <w:r w:rsidRPr="00A45AF6">
        <w:rPr>
          <w:rFonts w:ascii="Arial Narrow" w:hAnsi="Arial Narrow"/>
          <w:spacing w:val="6"/>
        </w:rPr>
        <w:t xml:space="preserve">après leur souscription </w:t>
      </w:r>
      <w:r w:rsidRPr="00A45AF6">
        <w:rPr>
          <w:rFonts w:ascii="Arial Narrow" w:hAnsi="Arial Narrow"/>
          <w:spacing w:val="2"/>
        </w:rPr>
        <w:t>par l’attributaire.</w:t>
      </w:r>
    </w:p>
    <w:p w:rsidR="0041255C" w:rsidRPr="00A45AF6" w:rsidRDefault="0041255C" w:rsidP="0041255C">
      <w:pPr>
        <w:widowControl w:val="0"/>
        <w:autoSpaceDE w:val="0"/>
        <w:spacing w:after="60" w:line="360" w:lineRule="auto"/>
        <w:jc w:val="both"/>
        <w:rPr>
          <w:rFonts w:ascii="Arial Narrow" w:hAnsi="Arial Narrow"/>
        </w:rPr>
      </w:pPr>
      <w:r w:rsidRPr="00A45AF6">
        <w:rPr>
          <w:rFonts w:ascii="Arial Narrow" w:hAnsi="Arial Narrow"/>
        </w:rPr>
        <w:t xml:space="preserve">38.4. </w:t>
      </w:r>
      <w:r w:rsidRPr="00A45AF6">
        <w:rPr>
          <w:rFonts w:ascii="Arial Narrow" w:hAnsi="Arial Narrow"/>
          <w:spacing w:val="5"/>
        </w:rPr>
        <w:t xml:space="preserve">Le Maître d’Ouvrage Délégué </w:t>
      </w:r>
      <w:r w:rsidRPr="00A45AF6">
        <w:rPr>
          <w:rFonts w:ascii="Arial Narrow" w:hAnsi="Arial Narrow"/>
        </w:rPr>
        <w:t>notifie la lettre commande à son titulaire dans les cinq (5) jours ouvrables qui suivent la date de sa signature.</w:t>
      </w:r>
    </w:p>
    <w:p w:rsidR="00FA17D8" w:rsidRPr="00A45AF6" w:rsidRDefault="0041255C" w:rsidP="0041255C">
      <w:pPr>
        <w:widowControl w:val="0"/>
        <w:autoSpaceDE w:val="0"/>
        <w:spacing w:after="60" w:line="360" w:lineRule="auto"/>
        <w:jc w:val="both"/>
        <w:rPr>
          <w:rFonts w:ascii="Arial Narrow" w:hAnsi="Arial Narrow"/>
          <w:color w:val="000000" w:themeColor="text1"/>
        </w:rPr>
      </w:pPr>
      <w:r w:rsidRPr="00A45AF6">
        <w:rPr>
          <w:rFonts w:ascii="Arial Narrow" w:hAnsi="Arial Narrow"/>
          <w:bCs/>
          <w:color w:val="000000" w:themeColor="text1"/>
        </w:rPr>
        <w:t>38.4.</w:t>
      </w:r>
      <w:r w:rsidRPr="00A45AF6">
        <w:rPr>
          <w:rFonts w:ascii="Arial Narrow" w:hAnsi="Arial Narrow"/>
          <w:color w:val="000000" w:themeColor="text1"/>
        </w:rPr>
        <w:t xml:space="preserve"> L’attributaire de </w:t>
      </w:r>
      <w:r w:rsidRPr="00A45AF6">
        <w:rPr>
          <w:rFonts w:ascii="Arial Narrow" w:hAnsi="Arial Narrow"/>
        </w:rPr>
        <w:t>la lettre commande</w:t>
      </w:r>
      <w:r w:rsidRPr="00A45AF6">
        <w:rPr>
          <w:rFonts w:ascii="Arial Narrow" w:hAnsi="Arial Narrow"/>
          <w:color w:val="000000" w:themeColor="text1"/>
        </w:rPr>
        <w:t xml:space="preserve"> dispose d’un délai de quinze (15) jours ouvrables à compter de sa réception pour souscrire </w:t>
      </w:r>
      <w:r w:rsidRPr="00A45AF6">
        <w:rPr>
          <w:rFonts w:ascii="Arial Narrow" w:hAnsi="Arial Narrow"/>
        </w:rPr>
        <w:t>la lettre commande.</w:t>
      </w:r>
      <w:r w:rsidRPr="00A45AF6">
        <w:rPr>
          <w:rFonts w:ascii="Arial Narrow" w:hAnsi="Arial Narrow"/>
          <w:color w:val="000000" w:themeColor="text1"/>
        </w:rPr>
        <w:t xml:space="preserve"> Passé ce délai, le Maître d’Ouvrage Délégué se </w:t>
      </w:r>
    </w:p>
    <w:p w:rsidR="00FA17D8" w:rsidRPr="00A45AF6" w:rsidRDefault="00FA17D8" w:rsidP="0041255C">
      <w:pPr>
        <w:widowControl w:val="0"/>
        <w:autoSpaceDE w:val="0"/>
        <w:spacing w:after="60" w:line="360" w:lineRule="auto"/>
        <w:jc w:val="both"/>
        <w:rPr>
          <w:rFonts w:ascii="Arial Narrow" w:hAnsi="Arial Narrow"/>
          <w:color w:val="000000" w:themeColor="text1"/>
        </w:rPr>
      </w:pPr>
    </w:p>
    <w:p w:rsidR="0041255C" w:rsidRPr="00A45AF6" w:rsidRDefault="00FA17D8" w:rsidP="0041255C">
      <w:pPr>
        <w:widowControl w:val="0"/>
        <w:autoSpaceDE w:val="0"/>
        <w:spacing w:after="60" w:line="360" w:lineRule="auto"/>
        <w:jc w:val="both"/>
        <w:rPr>
          <w:rFonts w:ascii="Arial Narrow" w:hAnsi="Arial Narrow"/>
        </w:rPr>
      </w:pPr>
      <w:r w:rsidRPr="00A45AF6">
        <w:rPr>
          <w:rFonts w:ascii="Arial Narrow" w:hAnsi="Arial Narrow"/>
          <w:color w:val="000000" w:themeColor="text1"/>
        </w:rPr>
        <w:t>R</w:t>
      </w:r>
      <w:r w:rsidR="0041255C" w:rsidRPr="00A45AF6">
        <w:rPr>
          <w:rFonts w:ascii="Arial Narrow" w:hAnsi="Arial Narrow"/>
          <w:color w:val="000000" w:themeColor="text1"/>
        </w:rPr>
        <w:t>éserve</w:t>
      </w:r>
      <w:r w:rsidRPr="00A45AF6">
        <w:rPr>
          <w:rFonts w:ascii="Arial Narrow" w:hAnsi="Arial Narrow"/>
          <w:color w:val="000000" w:themeColor="text1"/>
        </w:rPr>
        <w:t xml:space="preserve"> </w:t>
      </w:r>
      <w:r w:rsidR="0041255C" w:rsidRPr="00A45AF6">
        <w:rPr>
          <w:rFonts w:ascii="Arial Narrow" w:hAnsi="Arial Narrow"/>
          <w:color w:val="000000" w:themeColor="text1"/>
        </w:rPr>
        <w:t xml:space="preserve"> le droit d’annuler la décision d’attribution après mise en demeure de l’attributaire restée sans suite. Dans ce cas, le cautionnement de soumission est saisi et </w:t>
      </w:r>
      <w:r w:rsidR="0041255C" w:rsidRPr="00A45AF6">
        <w:rPr>
          <w:rFonts w:ascii="Arial Narrow" w:hAnsi="Arial Narrow"/>
        </w:rPr>
        <w:t>la lettre commande</w:t>
      </w:r>
      <w:r w:rsidR="0041255C" w:rsidRPr="00A45AF6">
        <w:rPr>
          <w:rFonts w:ascii="Arial Narrow" w:hAnsi="Arial Narrow"/>
          <w:color w:val="000000" w:themeColor="text1"/>
        </w:rPr>
        <w:t xml:space="preserve"> est attribuée au candidat classé en seconde position.</w:t>
      </w:r>
    </w:p>
    <w:p w:rsidR="0041255C" w:rsidRPr="00A45AF6" w:rsidRDefault="00954B45" w:rsidP="00954B45">
      <w:pPr>
        <w:pStyle w:val="RGAOarticles"/>
        <w:numPr>
          <w:ilvl w:val="0"/>
          <w:numId w:val="0"/>
        </w:numPr>
        <w:ind w:left="1418" w:hanging="1418"/>
        <w:rPr>
          <w:rFonts w:ascii="Arial Narrow" w:hAnsi="Arial Narrow"/>
          <w:sz w:val="24"/>
        </w:rPr>
      </w:pPr>
      <w:bookmarkStart w:id="176" w:name="_Toc530307948"/>
      <w:bookmarkStart w:id="177" w:name="_Toc97557070"/>
      <w:bookmarkStart w:id="178" w:name="_Toc163062736"/>
      <w:r w:rsidRPr="00A45AF6">
        <w:rPr>
          <w:rFonts w:ascii="Arial Narrow" w:hAnsi="Arial Narrow"/>
          <w:sz w:val="24"/>
        </w:rPr>
        <w:t xml:space="preserve">Article 39 : </w:t>
      </w:r>
      <w:r w:rsidR="0041255C" w:rsidRPr="00A45AF6">
        <w:rPr>
          <w:rFonts w:ascii="Arial Narrow" w:hAnsi="Arial Narrow"/>
          <w:sz w:val="24"/>
        </w:rPr>
        <w:t>Cautionnement définitif</w:t>
      </w:r>
      <w:bookmarkEnd w:id="176"/>
      <w:bookmarkEnd w:id="177"/>
      <w:bookmarkEnd w:id="178"/>
    </w:p>
    <w:p w:rsidR="0041255C" w:rsidRPr="00A45AF6" w:rsidRDefault="0041255C" w:rsidP="0041255C">
      <w:pPr>
        <w:widowControl w:val="0"/>
        <w:autoSpaceDE w:val="0"/>
        <w:spacing w:after="60" w:line="360" w:lineRule="auto"/>
        <w:jc w:val="both"/>
        <w:rPr>
          <w:rFonts w:ascii="Arial Narrow" w:hAnsi="Arial Narrow"/>
        </w:rPr>
      </w:pPr>
      <w:r w:rsidRPr="00A45AF6">
        <w:rPr>
          <w:rFonts w:ascii="Arial Narrow" w:hAnsi="Arial Narrow"/>
        </w:rPr>
        <w:t xml:space="preserve">39.1. Dans les vingt (20) jours calendaires suivant la notification de la lettre commande par le Maître d’Ouvrage Délégué, le cocontractant fournira au Maître d’Ouvrage Délégué un cautionnement garantissant l’exécution intégrale des travaux, sous la forme stipulée dans le RPAO, conformément au </w:t>
      </w:r>
      <w:r w:rsidRPr="00A45AF6">
        <w:rPr>
          <w:rFonts w:ascii="Arial Narrow" w:hAnsi="Arial Narrow"/>
          <w:spacing w:val="5"/>
        </w:rPr>
        <w:t>modèl</w:t>
      </w:r>
      <w:r w:rsidRPr="00A45AF6">
        <w:rPr>
          <w:rFonts w:ascii="Arial Narrow" w:hAnsi="Arial Narrow"/>
        </w:rPr>
        <w:t xml:space="preserve">e </w:t>
      </w:r>
      <w:r w:rsidRPr="00A45AF6">
        <w:rPr>
          <w:rFonts w:ascii="Arial Narrow" w:hAnsi="Arial Narrow"/>
          <w:spacing w:val="5"/>
        </w:rPr>
        <w:t>fourn</w:t>
      </w:r>
      <w:r w:rsidRPr="00A45AF6">
        <w:rPr>
          <w:rFonts w:ascii="Arial Narrow" w:hAnsi="Arial Narrow"/>
        </w:rPr>
        <w:t xml:space="preserve">i </w:t>
      </w:r>
      <w:r w:rsidRPr="00A45AF6">
        <w:rPr>
          <w:rFonts w:ascii="Arial Narrow" w:hAnsi="Arial Narrow"/>
          <w:spacing w:val="5"/>
        </w:rPr>
        <w:t>dan</w:t>
      </w:r>
      <w:r w:rsidRPr="00A45AF6">
        <w:rPr>
          <w:rFonts w:ascii="Arial Narrow" w:hAnsi="Arial Narrow"/>
        </w:rPr>
        <w:t xml:space="preserve">s </w:t>
      </w:r>
      <w:r w:rsidRPr="00A45AF6">
        <w:rPr>
          <w:rFonts w:ascii="Arial Narrow" w:hAnsi="Arial Narrow"/>
          <w:spacing w:val="5"/>
        </w:rPr>
        <w:t>l</w:t>
      </w:r>
      <w:r w:rsidRPr="00A45AF6">
        <w:rPr>
          <w:rFonts w:ascii="Arial Narrow" w:hAnsi="Arial Narrow"/>
        </w:rPr>
        <w:t xml:space="preserve">e </w:t>
      </w:r>
      <w:r w:rsidRPr="00A45AF6">
        <w:rPr>
          <w:rFonts w:ascii="Arial Narrow" w:hAnsi="Arial Narrow"/>
          <w:spacing w:val="5"/>
        </w:rPr>
        <w:t>Dossie</w:t>
      </w:r>
      <w:r w:rsidRPr="00A45AF6">
        <w:rPr>
          <w:rFonts w:ascii="Arial Narrow" w:hAnsi="Arial Narrow"/>
        </w:rPr>
        <w:t xml:space="preserve">r </w:t>
      </w:r>
      <w:r w:rsidRPr="00A45AF6">
        <w:rPr>
          <w:rFonts w:ascii="Arial Narrow" w:hAnsi="Arial Narrow"/>
          <w:spacing w:val="5"/>
        </w:rPr>
        <w:t xml:space="preserve">d’Appel </w:t>
      </w:r>
      <w:r w:rsidRPr="00A45AF6">
        <w:rPr>
          <w:rFonts w:ascii="Arial Narrow" w:hAnsi="Arial Narrow"/>
        </w:rPr>
        <w:t>d’Offres</w:t>
      </w:r>
      <w:r w:rsidRPr="00A45AF6">
        <w:rPr>
          <w:rFonts w:ascii="Arial Narrow" w:hAnsi="Arial Narrow"/>
          <w:i/>
        </w:rPr>
        <w:t>.</w:t>
      </w:r>
    </w:p>
    <w:p w:rsidR="0041255C" w:rsidRPr="00A45AF6" w:rsidRDefault="0041255C" w:rsidP="0041255C">
      <w:pPr>
        <w:widowControl w:val="0"/>
        <w:autoSpaceDE w:val="0"/>
        <w:spacing w:after="60" w:line="360" w:lineRule="auto"/>
        <w:jc w:val="both"/>
        <w:rPr>
          <w:rFonts w:ascii="Arial Narrow" w:hAnsi="Arial Narrow"/>
        </w:rPr>
      </w:pPr>
      <w:r w:rsidRPr="00A45AF6">
        <w:rPr>
          <w:rFonts w:ascii="Arial Narrow" w:hAnsi="Arial Narrow"/>
        </w:rPr>
        <w:t xml:space="preserve">39.2. Le cautionnement définitif dont le taux, fixé dans le RPAO, varie entre 2 et 5% du montant </w:t>
      </w:r>
      <w:r w:rsidRPr="00A45AF6">
        <w:rPr>
          <w:rFonts w:ascii="Arial Narrow" w:hAnsi="Arial Narrow"/>
          <w:spacing w:val="-30"/>
        </w:rPr>
        <w:t xml:space="preserve">TTC </w:t>
      </w:r>
      <w:r w:rsidRPr="00A45AF6">
        <w:rPr>
          <w:rFonts w:ascii="Arial Narrow" w:hAnsi="Arial Narrow"/>
        </w:rPr>
        <w:t xml:space="preserve">de la lettre commande, augmenté le cas échéant du montant des avenants, peut être remplacé par la garantie d’une caution d’un établissement bancaire agréé conformément aux textes en vigueur, et émise au profit du Maître d’ouvrage Délégué </w:t>
      </w:r>
      <w:r w:rsidRPr="00A45AF6">
        <w:rPr>
          <w:rFonts w:ascii="Arial Narrow" w:hAnsi="Arial Narrow"/>
          <w:spacing w:val="5"/>
        </w:rPr>
        <w:t xml:space="preserve">ou </w:t>
      </w:r>
      <w:r w:rsidRPr="00A45AF6">
        <w:rPr>
          <w:rFonts w:ascii="Arial Narrow" w:hAnsi="Arial Narrow"/>
        </w:rPr>
        <w:t>par une caution personnelle et solidaire.</w:t>
      </w:r>
    </w:p>
    <w:p w:rsidR="0041255C" w:rsidRPr="00A45AF6" w:rsidRDefault="0041255C" w:rsidP="0041255C">
      <w:pPr>
        <w:widowControl w:val="0"/>
        <w:autoSpaceDE w:val="0"/>
        <w:spacing w:after="60" w:line="360" w:lineRule="auto"/>
        <w:jc w:val="both"/>
        <w:rPr>
          <w:rFonts w:ascii="Arial Narrow" w:hAnsi="Arial Narrow"/>
          <w:spacing w:val="-20"/>
        </w:rPr>
      </w:pPr>
      <w:r w:rsidRPr="00A45AF6">
        <w:rPr>
          <w:rFonts w:ascii="Arial Narrow" w:hAnsi="Arial Narrow"/>
        </w:rPr>
        <w:t xml:space="preserve">39.3. Les petites et moyennes entreprises (PME) à capitaux et dirigeants nationaux ainsi que les organisations de la société civile peuvent produire à la place du cautionnement, soit un chèque certifié, soit </w:t>
      </w:r>
      <w:r w:rsidRPr="00A45AF6">
        <w:rPr>
          <w:rFonts w:ascii="Arial Narrow" w:hAnsi="Arial Narrow"/>
          <w:spacing w:val="-8"/>
        </w:rPr>
        <w:t xml:space="preserve">un chèque de banque, soit </w:t>
      </w:r>
      <w:r w:rsidRPr="00A45AF6">
        <w:rPr>
          <w:rFonts w:ascii="Arial Narrow" w:hAnsi="Arial Narrow"/>
        </w:rPr>
        <w:t xml:space="preserve">une </w:t>
      </w:r>
      <w:r w:rsidRPr="00A45AF6">
        <w:rPr>
          <w:rFonts w:ascii="Arial Narrow" w:hAnsi="Arial Narrow"/>
          <w:spacing w:val="2"/>
        </w:rPr>
        <w:t>hypothèqu</w:t>
      </w:r>
      <w:r w:rsidRPr="00A45AF6">
        <w:rPr>
          <w:rFonts w:ascii="Arial Narrow" w:hAnsi="Arial Narrow"/>
        </w:rPr>
        <w:t xml:space="preserve">e </w:t>
      </w:r>
      <w:r w:rsidRPr="00A45AF6">
        <w:rPr>
          <w:rFonts w:ascii="Arial Narrow" w:hAnsi="Arial Narrow"/>
          <w:spacing w:val="2"/>
        </w:rPr>
        <w:t>légale</w:t>
      </w:r>
      <w:r w:rsidRPr="00A45AF6">
        <w:rPr>
          <w:rFonts w:ascii="Arial Narrow" w:hAnsi="Arial Narrow"/>
        </w:rPr>
        <w:t xml:space="preserve">, </w:t>
      </w:r>
      <w:r w:rsidRPr="00A45AF6">
        <w:rPr>
          <w:rFonts w:ascii="Arial Narrow" w:hAnsi="Arial Narrow"/>
          <w:spacing w:val="2"/>
        </w:rPr>
        <w:t>soi</w:t>
      </w:r>
      <w:r w:rsidRPr="00A45AF6">
        <w:rPr>
          <w:rFonts w:ascii="Arial Narrow" w:hAnsi="Arial Narrow"/>
        </w:rPr>
        <w:t xml:space="preserve">t </w:t>
      </w:r>
      <w:r w:rsidRPr="00A45AF6">
        <w:rPr>
          <w:rFonts w:ascii="Arial Narrow" w:hAnsi="Arial Narrow"/>
          <w:spacing w:val="2"/>
        </w:rPr>
        <w:t>un</w:t>
      </w:r>
      <w:r w:rsidRPr="00A45AF6">
        <w:rPr>
          <w:rFonts w:ascii="Arial Narrow" w:hAnsi="Arial Narrow"/>
        </w:rPr>
        <w:t xml:space="preserve">e </w:t>
      </w:r>
      <w:r w:rsidRPr="00A45AF6">
        <w:rPr>
          <w:rFonts w:ascii="Arial Narrow" w:hAnsi="Arial Narrow"/>
          <w:spacing w:val="2"/>
        </w:rPr>
        <w:t>cautio</w:t>
      </w:r>
      <w:r w:rsidRPr="00A45AF6">
        <w:rPr>
          <w:rFonts w:ascii="Arial Narrow" w:hAnsi="Arial Narrow"/>
        </w:rPr>
        <w:t xml:space="preserve">n </w:t>
      </w:r>
      <w:r w:rsidRPr="00A45AF6">
        <w:rPr>
          <w:rFonts w:ascii="Arial Narrow" w:hAnsi="Arial Narrow"/>
          <w:spacing w:val="2"/>
        </w:rPr>
        <w:t xml:space="preserve">d’un </w:t>
      </w:r>
      <w:r w:rsidRPr="00A45AF6">
        <w:rPr>
          <w:rFonts w:ascii="Arial Narrow" w:hAnsi="Arial Narrow"/>
        </w:rPr>
        <w:t xml:space="preserve">établissement bancaire ou d’un organisme </w:t>
      </w:r>
      <w:r w:rsidRPr="00A45AF6">
        <w:rPr>
          <w:rFonts w:ascii="Arial Narrow" w:hAnsi="Arial Narrow"/>
          <w:spacing w:val="5"/>
        </w:rPr>
        <w:t>financie</w:t>
      </w:r>
      <w:r w:rsidRPr="00A45AF6">
        <w:rPr>
          <w:rFonts w:ascii="Arial Narrow" w:hAnsi="Arial Narrow"/>
        </w:rPr>
        <w:t xml:space="preserve">r </w:t>
      </w:r>
      <w:r w:rsidRPr="00A45AF6">
        <w:rPr>
          <w:rFonts w:ascii="Arial Narrow" w:hAnsi="Arial Narrow"/>
          <w:spacing w:val="5"/>
        </w:rPr>
        <w:t>agré</w:t>
      </w:r>
      <w:r w:rsidRPr="00A45AF6">
        <w:rPr>
          <w:rFonts w:ascii="Arial Narrow" w:hAnsi="Arial Narrow"/>
        </w:rPr>
        <w:t xml:space="preserve">é </w:t>
      </w:r>
      <w:r w:rsidRPr="00A45AF6">
        <w:rPr>
          <w:rFonts w:ascii="Arial Narrow" w:hAnsi="Arial Narrow"/>
          <w:spacing w:val="-20"/>
        </w:rPr>
        <w:t>c</w:t>
      </w:r>
      <w:r w:rsidRPr="00A45AF6">
        <w:rPr>
          <w:rFonts w:ascii="Arial Narrow" w:hAnsi="Arial Narrow"/>
          <w:spacing w:val="5"/>
        </w:rPr>
        <w:t>onfor</w:t>
      </w:r>
      <w:r w:rsidRPr="00A45AF6">
        <w:rPr>
          <w:rFonts w:ascii="Arial Narrow" w:hAnsi="Arial Narrow"/>
        </w:rPr>
        <w:t>mément aux textes en vigueur.</w:t>
      </w:r>
    </w:p>
    <w:p w:rsidR="0041255C" w:rsidRPr="00A45AF6" w:rsidRDefault="0041255C" w:rsidP="0041255C">
      <w:pPr>
        <w:widowControl w:val="0"/>
        <w:autoSpaceDE w:val="0"/>
        <w:spacing w:after="60" w:line="360" w:lineRule="auto"/>
        <w:jc w:val="both"/>
        <w:rPr>
          <w:rFonts w:ascii="Arial Narrow" w:hAnsi="Arial Narrow"/>
        </w:rPr>
      </w:pPr>
      <w:r w:rsidRPr="00A45AF6">
        <w:rPr>
          <w:rFonts w:ascii="Arial Narrow" w:hAnsi="Arial Narrow"/>
          <w:spacing w:val="1"/>
          <w:w w:val="97"/>
        </w:rPr>
        <w:t>39.4</w:t>
      </w:r>
      <w:r w:rsidRPr="00A45AF6">
        <w:rPr>
          <w:rFonts w:ascii="Arial Narrow" w:hAnsi="Arial Narrow"/>
          <w:w w:val="97"/>
        </w:rPr>
        <w:t>.</w:t>
      </w:r>
      <w:r w:rsidRPr="00A45AF6">
        <w:rPr>
          <w:rFonts w:ascii="Arial Narrow" w:hAnsi="Arial Narrow"/>
        </w:rPr>
        <w:t xml:space="preserve"> L’absence de production du cautionnement définitif dans les délais prescrits est susceptible de donner lieu à la résiliation de la lettre commande dans les conditions prévues dans le CCAG. Dans ce cas, le cautionnement de soumission est saisi par le Maître d’ouvrage.</w:t>
      </w:r>
    </w:p>
    <w:p w:rsidR="0041255C" w:rsidRPr="00A45AF6" w:rsidRDefault="0041255C" w:rsidP="00A45AF6">
      <w:pPr>
        <w:pStyle w:val="AAOarticles"/>
      </w:pPr>
      <w:bookmarkStart w:id="179" w:name="_Hlk159260200"/>
      <w:r w:rsidRPr="00A45AF6">
        <w:t>39.5. Les titulaires d’une lettre-commande peuvent être dispensés de l’obligation de fournir le cautionnement définitif.</w:t>
      </w:r>
    </w:p>
    <w:bookmarkEnd w:id="179"/>
    <w:p w:rsidR="0041255C" w:rsidRPr="00A45AF6" w:rsidRDefault="0041255C" w:rsidP="0041255C">
      <w:pPr>
        <w:widowControl w:val="0"/>
        <w:tabs>
          <w:tab w:val="left" w:pos="1580"/>
          <w:tab w:val="left" w:pos="2300"/>
          <w:tab w:val="left" w:pos="2840"/>
          <w:tab w:val="left" w:pos="3660"/>
          <w:tab w:val="left" w:pos="4760"/>
        </w:tabs>
        <w:autoSpaceDE w:val="0"/>
        <w:spacing w:after="60" w:line="360" w:lineRule="auto"/>
        <w:jc w:val="both"/>
        <w:rPr>
          <w:rFonts w:ascii="Arial Narrow" w:hAnsi="Arial Narrow"/>
          <w:spacing w:val="2"/>
        </w:rPr>
      </w:pPr>
    </w:p>
    <w:p w:rsidR="0041255C" w:rsidRPr="00A45AF6" w:rsidRDefault="0041255C" w:rsidP="0041255C">
      <w:pPr>
        <w:widowControl w:val="0"/>
        <w:tabs>
          <w:tab w:val="left" w:pos="1580"/>
          <w:tab w:val="left" w:pos="2300"/>
          <w:tab w:val="left" w:pos="2840"/>
          <w:tab w:val="left" w:pos="3660"/>
          <w:tab w:val="left" w:pos="4760"/>
        </w:tabs>
        <w:autoSpaceDE w:val="0"/>
        <w:spacing w:after="60" w:line="360" w:lineRule="auto"/>
        <w:jc w:val="both"/>
        <w:rPr>
          <w:rFonts w:ascii="Arial Narrow" w:hAnsi="Arial Narrow"/>
          <w:spacing w:val="2"/>
        </w:rPr>
      </w:pPr>
    </w:p>
    <w:p w:rsidR="0041255C" w:rsidRPr="00A45AF6" w:rsidRDefault="0041255C" w:rsidP="0041255C">
      <w:pPr>
        <w:widowControl w:val="0"/>
        <w:tabs>
          <w:tab w:val="left" w:pos="1580"/>
          <w:tab w:val="left" w:pos="2300"/>
          <w:tab w:val="left" w:pos="2840"/>
          <w:tab w:val="left" w:pos="3660"/>
          <w:tab w:val="left" w:pos="4760"/>
        </w:tabs>
        <w:autoSpaceDE w:val="0"/>
        <w:spacing w:after="60" w:line="360" w:lineRule="auto"/>
        <w:jc w:val="both"/>
        <w:rPr>
          <w:rFonts w:ascii="Arial Narrow" w:hAnsi="Arial Narrow"/>
          <w:spacing w:val="2"/>
        </w:rPr>
      </w:pPr>
    </w:p>
    <w:p w:rsidR="0041255C" w:rsidRPr="00A45AF6" w:rsidRDefault="0041255C" w:rsidP="0041255C">
      <w:pPr>
        <w:widowControl w:val="0"/>
        <w:tabs>
          <w:tab w:val="left" w:pos="1580"/>
          <w:tab w:val="left" w:pos="2300"/>
          <w:tab w:val="left" w:pos="2840"/>
          <w:tab w:val="left" w:pos="3660"/>
          <w:tab w:val="left" w:pos="4760"/>
        </w:tabs>
        <w:autoSpaceDE w:val="0"/>
        <w:spacing w:line="360" w:lineRule="auto"/>
        <w:jc w:val="both"/>
        <w:rPr>
          <w:rFonts w:ascii="Arial Narrow" w:hAnsi="Arial Narrow"/>
          <w:spacing w:val="2"/>
          <w:sz w:val="28"/>
          <w:szCs w:val="28"/>
          <w:lang w:val="x-none" w:eastAsia="x-none"/>
        </w:rPr>
        <w:sectPr w:rsidR="0041255C" w:rsidRPr="00A45AF6" w:rsidSect="00B6545C">
          <w:headerReference w:type="default" r:id="rId14"/>
          <w:footerReference w:type="default" r:id="rId15"/>
          <w:pgSz w:w="11900" w:h="16820"/>
          <w:pgMar w:top="1134" w:right="1134" w:bottom="1134" w:left="1134" w:header="720" w:footer="720" w:gutter="0"/>
          <w:cols w:space="720"/>
        </w:sectPr>
      </w:pPr>
    </w:p>
    <w:bookmarkEnd w:id="22"/>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suppressAutoHyphens w:val="0"/>
        <w:autoSpaceDN/>
        <w:textAlignment w:val="auto"/>
        <w:rPr>
          <w:rFonts w:ascii="Arial Narrow" w:hAnsi="Arial Narrow"/>
        </w:rPr>
      </w:pPr>
      <w:bookmarkStart w:id="180" w:name="_Toc390335364"/>
      <w:bookmarkStart w:id="181" w:name="_Toc390418123"/>
      <w:bookmarkStart w:id="182" w:name="_Toc97543359"/>
      <w:bookmarkStart w:id="183" w:name="_Toc97557071"/>
      <w:bookmarkStart w:id="184" w:name="_Toc157306464"/>
    </w:p>
    <w:p w:rsidR="0041255C" w:rsidRPr="00A45AF6" w:rsidRDefault="0041255C" w:rsidP="0041255C">
      <w:pPr>
        <w:suppressAutoHyphens w:val="0"/>
        <w:autoSpaceDN/>
        <w:textAlignment w:val="auto"/>
        <w:rPr>
          <w:rFonts w:ascii="Arial Narrow" w:hAnsi="Arial Narrow"/>
        </w:rPr>
      </w:pPr>
    </w:p>
    <w:p w:rsidR="0041255C" w:rsidRPr="00A45AF6" w:rsidRDefault="0041255C" w:rsidP="0041255C">
      <w:pPr>
        <w:suppressAutoHyphens w:val="0"/>
        <w:autoSpaceDN/>
        <w:textAlignment w:val="auto"/>
        <w:rPr>
          <w:rFonts w:ascii="Arial Narrow" w:hAnsi="Arial Narrow"/>
        </w:rPr>
      </w:pPr>
    </w:p>
    <w:p w:rsidR="0041255C" w:rsidRPr="00A45AF6" w:rsidRDefault="0041255C" w:rsidP="0041255C">
      <w:pPr>
        <w:suppressAutoHyphens w:val="0"/>
        <w:autoSpaceDN/>
        <w:textAlignment w:val="auto"/>
        <w:rPr>
          <w:rFonts w:ascii="Arial Narrow" w:hAnsi="Arial Narrow"/>
        </w:rPr>
      </w:pPr>
    </w:p>
    <w:p w:rsidR="0041255C" w:rsidRPr="00A45AF6" w:rsidRDefault="0041255C" w:rsidP="00A45AF6">
      <w:pPr>
        <w:pStyle w:val="AAOarticles"/>
      </w:pPr>
    </w:p>
    <w:p w:rsidR="0041255C" w:rsidRPr="00A45AF6" w:rsidRDefault="0041255C" w:rsidP="0041255C">
      <w:pPr>
        <w:suppressAutoHyphens w:val="0"/>
        <w:autoSpaceDN/>
        <w:textAlignment w:val="auto"/>
        <w:rPr>
          <w:rFonts w:ascii="Arial Narrow" w:hAnsi="Arial Narrow"/>
        </w:rPr>
      </w:pPr>
    </w:p>
    <w:p w:rsidR="0041255C" w:rsidRPr="00A45AF6" w:rsidRDefault="0041255C" w:rsidP="0041255C">
      <w:pPr>
        <w:suppressAutoHyphens w:val="0"/>
        <w:autoSpaceDN/>
        <w:textAlignment w:val="auto"/>
        <w:rPr>
          <w:rFonts w:ascii="Arial Narrow" w:hAnsi="Arial Narrow"/>
        </w:rPr>
      </w:pPr>
    </w:p>
    <w:p w:rsidR="0041255C" w:rsidRPr="00A45AF6" w:rsidRDefault="0041255C" w:rsidP="0041255C">
      <w:pPr>
        <w:suppressAutoHyphens w:val="0"/>
        <w:autoSpaceDN/>
        <w:textAlignment w:val="auto"/>
        <w:rPr>
          <w:rFonts w:ascii="Arial Narrow" w:hAnsi="Arial Narrow"/>
        </w:rPr>
      </w:pPr>
    </w:p>
    <w:p w:rsidR="0041255C" w:rsidRPr="00A45AF6" w:rsidRDefault="0041255C" w:rsidP="0041255C">
      <w:pPr>
        <w:suppressAutoHyphens w:val="0"/>
        <w:autoSpaceDN/>
        <w:textAlignment w:val="auto"/>
        <w:rPr>
          <w:rFonts w:ascii="Arial Narrow" w:hAnsi="Arial Narrow"/>
        </w:rPr>
      </w:pPr>
    </w:p>
    <w:p w:rsidR="0041255C" w:rsidRPr="00A45AF6" w:rsidRDefault="0041255C" w:rsidP="0041255C">
      <w:pPr>
        <w:suppressAutoHyphens w:val="0"/>
        <w:autoSpaceDN/>
        <w:textAlignment w:val="auto"/>
        <w:rPr>
          <w:rFonts w:ascii="Arial Narrow" w:hAnsi="Arial Narrow"/>
        </w:rPr>
      </w:pPr>
    </w:p>
    <w:p w:rsidR="0041255C" w:rsidRPr="00A45AF6" w:rsidRDefault="0041255C" w:rsidP="0041255C">
      <w:pPr>
        <w:suppressAutoHyphens w:val="0"/>
        <w:autoSpaceDN/>
        <w:textAlignment w:val="auto"/>
        <w:rPr>
          <w:rFonts w:ascii="Arial Narrow" w:hAnsi="Arial Narrow"/>
        </w:rPr>
      </w:pPr>
    </w:p>
    <w:p w:rsidR="0041255C" w:rsidRPr="00A45AF6" w:rsidRDefault="0041255C" w:rsidP="0041255C">
      <w:pPr>
        <w:suppressAutoHyphens w:val="0"/>
        <w:autoSpaceDN/>
        <w:textAlignment w:val="auto"/>
        <w:rPr>
          <w:rFonts w:ascii="Arial Narrow" w:hAnsi="Arial Narrow"/>
        </w:rPr>
      </w:pPr>
    </w:p>
    <w:p w:rsidR="0041255C" w:rsidRPr="00A45AF6" w:rsidRDefault="0041255C" w:rsidP="0041255C">
      <w:pPr>
        <w:suppressAutoHyphens w:val="0"/>
        <w:autoSpaceDN/>
        <w:textAlignment w:val="auto"/>
        <w:rPr>
          <w:rFonts w:ascii="Arial Narrow" w:hAnsi="Arial Narrow"/>
        </w:rPr>
      </w:pPr>
    </w:p>
    <w:p w:rsidR="0041255C" w:rsidRPr="00A45AF6" w:rsidRDefault="0041255C" w:rsidP="0041255C">
      <w:pPr>
        <w:suppressAutoHyphens w:val="0"/>
        <w:autoSpaceDN/>
        <w:textAlignment w:val="auto"/>
        <w:rPr>
          <w:rFonts w:ascii="Arial Narrow" w:hAnsi="Arial Narrow"/>
        </w:rPr>
      </w:pPr>
    </w:p>
    <w:p w:rsidR="0041255C" w:rsidRPr="00A45AF6" w:rsidRDefault="0041255C" w:rsidP="0041255C">
      <w:pPr>
        <w:suppressAutoHyphens w:val="0"/>
        <w:autoSpaceDN/>
        <w:textAlignment w:val="auto"/>
        <w:rPr>
          <w:rFonts w:ascii="Arial Narrow" w:hAnsi="Arial Narrow"/>
        </w:rPr>
      </w:pPr>
    </w:p>
    <w:p w:rsidR="0041255C" w:rsidRPr="00A45AF6" w:rsidRDefault="0041255C" w:rsidP="0041255C">
      <w:pPr>
        <w:suppressAutoHyphens w:val="0"/>
        <w:autoSpaceDN/>
        <w:textAlignment w:val="auto"/>
        <w:rPr>
          <w:rFonts w:ascii="Arial Narrow" w:hAnsi="Arial Narrow"/>
        </w:rPr>
      </w:pPr>
    </w:p>
    <w:p w:rsidR="0041255C" w:rsidRPr="00A45AF6" w:rsidRDefault="0041255C" w:rsidP="0041255C">
      <w:pPr>
        <w:suppressAutoHyphens w:val="0"/>
        <w:autoSpaceDN/>
        <w:textAlignment w:val="auto"/>
        <w:rPr>
          <w:rFonts w:ascii="Arial Narrow" w:hAnsi="Arial Narrow"/>
        </w:rPr>
      </w:pPr>
    </w:p>
    <w:p w:rsidR="0041255C" w:rsidRPr="00A45AF6" w:rsidRDefault="0041255C" w:rsidP="0041255C">
      <w:pPr>
        <w:suppressAutoHyphens w:val="0"/>
        <w:autoSpaceDN/>
        <w:textAlignment w:val="auto"/>
        <w:rPr>
          <w:rFonts w:ascii="Arial Narrow" w:hAnsi="Arial Narrow"/>
        </w:rPr>
      </w:pPr>
    </w:p>
    <w:p w:rsidR="0041255C" w:rsidRPr="00A45AF6" w:rsidRDefault="0041255C" w:rsidP="0041255C">
      <w:pPr>
        <w:suppressAutoHyphens w:val="0"/>
        <w:autoSpaceDN/>
        <w:textAlignment w:val="auto"/>
        <w:rPr>
          <w:rFonts w:ascii="Arial Narrow" w:hAnsi="Arial Narrow"/>
        </w:rPr>
      </w:pPr>
    </w:p>
    <w:p w:rsidR="0041255C" w:rsidRPr="00A45AF6" w:rsidRDefault="0041255C" w:rsidP="0041255C">
      <w:pPr>
        <w:suppressAutoHyphens w:val="0"/>
        <w:autoSpaceDN/>
        <w:textAlignment w:val="auto"/>
        <w:rPr>
          <w:rFonts w:ascii="Arial Narrow" w:hAnsi="Arial Narrow"/>
        </w:rPr>
      </w:pPr>
    </w:p>
    <w:p w:rsidR="0041255C" w:rsidRPr="00A45AF6" w:rsidRDefault="0041255C" w:rsidP="0041255C">
      <w:pPr>
        <w:suppressAutoHyphens w:val="0"/>
        <w:autoSpaceDN/>
        <w:textAlignment w:val="auto"/>
        <w:rPr>
          <w:rFonts w:ascii="Arial Narrow" w:hAnsi="Arial Narrow"/>
        </w:rPr>
      </w:pPr>
    </w:p>
    <w:p w:rsidR="0041255C" w:rsidRPr="00A45AF6" w:rsidRDefault="0041255C" w:rsidP="0041255C">
      <w:pPr>
        <w:suppressAutoHyphens w:val="0"/>
        <w:autoSpaceDN/>
        <w:textAlignment w:val="auto"/>
        <w:rPr>
          <w:rFonts w:ascii="Arial Narrow" w:hAnsi="Arial Narrow"/>
        </w:rPr>
      </w:pPr>
    </w:p>
    <w:p w:rsidR="0041255C" w:rsidRPr="00A45AF6" w:rsidRDefault="0041255C" w:rsidP="0041255C">
      <w:pPr>
        <w:suppressAutoHyphens w:val="0"/>
        <w:autoSpaceDN/>
        <w:textAlignment w:val="auto"/>
        <w:rPr>
          <w:rFonts w:ascii="Arial Narrow" w:hAnsi="Arial Narrow"/>
        </w:rPr>
      </w:pPr>
    </w:p>
    <w:p w:rsidR="0041255C" w:rsidRPr="00A45AF6" w:rsidRDefault="0041255C" w:rsidP="0041255C">
      <w:pPr>
        <w:suppressAutoHyphens w:val="0"/>
        <w:autoSpaceDN/>
        <w:textAlignment w:val="auto"/>
        <w:rPr>
          <w:rFonts w:ascii="Arial Narrow" w:hAnsi="Arial Narrow"/>
        </w:rPr>
      </w:pPr>
    </w:p>
    <w:p w:rsidR="0041255C" w:rsidRPr="00A45AF6" w:rsidRDefault="0041255C" w:rsidP="0041255C">
      <w:pPr>
        <w:suppressAutoHyphens w:val="0"/>
        <w:autoSpaceDN/>
        <w:textAlignment w:val="auto"/>
        <w:rPr>
          <w:rFonts w:ascii="Arial Narrow" w:hAnsi="Arial Narrow"/>
        </w:rPr>
      </w:pPr>
    </w:p>
    <w:p w:rsidR="0041255C" w:rsidRPr="00A45AF6" w:rsidRDefault="0041255C" w:rsidP="0041255C">
      <w:pPr>
        <w:suppressAutoHyphens w:val="0"/>
        <w:autoSpaceDN/>
        <w:textAlignment w:val="auto"/>
        <w:rPr>
          <w:rFonts w:ascii="Arial Narrow" w:hAnsi="Arial Narrow"/>
        </w:rPr>
      </w:pPr>
    </w:p>
    <w:p w:rsidR="0041255C" w:rsidRPr="00A45AF6" w:rsidRDefault="0041255C" w:rsidP="0041255C">
      <w:pPr>
        <w:suppressAutoHyphens w:val="0"/>
        <w:autoSpaceDN/>
        <w:textAlignment w:val="auto"/>
        <w:rPr>
          <w:rFonts w:ascii="Arial Narrow" w:hAnsi="Arial Narrow"/>
        </w:rPr>
      </w:pPr>
    </w:p>
    <w:p w:rsidR="0041255C" w:rsidRPr="00A45AF6" w:rsidRDefault="0041255C" w:rsidP="0041255C">
      <w:pPr>
        <w:suppressAutoHyphens w:val="0"/>
        <w:autoSpaceDN/>
        <w:textAlignment w:val="auto"/>
        <w:rPr>
          <w:rFonts w:ascii="Arial Narrow" w:hAnsi="Arial Narrow"/>
        </w:rPr>
      </w:pPr>
    </w:p>
    <w:p w:rsidR="0041255C" w:rsidRPr="00A45AF6" w:rsidRDefault="0041255C" w:rsidP="0041255C">
      <w:pPr>
        <w:suppressAutoHyphens w:val="0"/>
        <w:autoSpaceDN/>
        <w:textAlignment w:val="auto"/>
        <w:rPr>
          <w:rFonts w:ascii="Arial Narrow" w:hAnsi="Arial Narrow"/>
        </w:rPr>
      </w:pPr>
    </w:p>
    <w:p w:rsidR="0041255C" w:rsidRPr="00A45AF6" w:rsidRDefault="0041255C" w:rsidP="0041255C">
      <w:pPr>
        <w:suppressAutoHyphens w:val="0"/>
        <w:autoSpaceDN/>
        <w:textAlignment w:val="auto"/>
        <w:rPr>
          <w:rFonts w:ascii="Arial Narrow" w:hAnsi="Arial Narrow"/>
        </w:rPr>
      </w:pPr>
    </w:p>
    <w:p w:rsidR="0041255C" w:rsidRPr="00A45AF6" w:rsidRDefault="0041255C" w:rsidP="0041255C">
      <w:pPr>
        <w:suppressAutoHyphens w:val="0"/>
        <w:autoSpaceDN/>
        <w:textAlignment w:val="auto"/>
        <w:rPr>
          <w:rFonts w:ascii="Arial Narrow" w:hAnsi="Arial Narrow"/>
        </w:rPr>
      </w:pPr>
    </w:p>
    <w:p w:rsidR="0041255C" w:rsidRPr="00A45AF6" w:rsidRDefault="0041255C" w:rsidP="0041255C">
      <w:pPr>
        <w:suppressAutoHyphens w:val="0"/>
        <w:autoSpaceDN/>
        <w:textAlignment w:val="auto"/>
        <w:rPr>
          <w:rFonts w:ascii="Arial Narrow" w:hAnsi="Arial Narrow"/>
        </w:rPr>
      </w:pPr>
    </w:p>
    <w:p w:rsidR="0041255C" w:rsidRPr="00A45AF6" w:rsidRDefault="0041255C" w:rsidP="0041255C">
      <w:pPr>
        <w:suppressAutoHyphens w:val="0"/>
        <w:autoSpaceDN/>
        <w:textAlignment w:val="auto"/>
        <w:rPr>
          <w:rFonts w:ascii="Arial Narrow" w:hAnsi="Arial Narrow"/>
        </w:rPr>
      </w:pPr>
    </w:p>
    <w:p w:rsidR="0041255C" w:rsidRPr="00A45AF6" w:rsidRDefault="0041255C" w:rsidP="00FA17D8">
      <w:pPr>
        <w:pStyle w:val="DTAOpices"/>
        <w:rPr>
          <w:rFonts w:ascii="Arial Narrow" w:hAnsi="Arial Narrow"/>
        </w:rPr>
      </w:pPr>
      <w:r w:rsidRPr="00A45AF6">
        <w:rPr>
          <w:rFonts w:ascii="Arial Narrow" w:hAnsi="Arial Narrow"/>
        </w:rPr>
        <w:t>Pièce n°3</w:t>
      </w:r>
    </w:p>
    <w:p w:rsidR="0041255C" w:rsidRPr="00A45AF6" w:rsidRDefault="0041255C" w:rsidP="00FA17D8">
      <w:pPr>
        <w:pStyle w:val="DTAOpices"/>
        <w:rPr>
          <w:rFonts w:ascii="Arial Narrow" w:hAnsi="Arial Narrow"/>
        </w:rPr>
      </w:pPr>
      <w:r w:rsidRPr="00A45AF6">
        <w:rPr>
          <w:rFonts w:ascii="Arial Narrow" w:hAnsi="Arial Narrow"/>
        </w:rPr>
        <w:t>Règlement Particulier de l’Appel d’Offres (RPAO)</w:t>
      </w:r>
      <w:bookmarkStart w:id="185" w:name="_Hlk158727780"/>
      <w:bookmarkEnd w:id="180"/>
      <w:bookmarkEnd w:id="181"/>
      <w:bookmarkEnd w:id="182"/>
      <w:bookmarkEnd w:id="183"/>
      <w:bookmarkEnd w:id="184"/>
    </w:p>
    <w:p w:rsidR="0041255C" w:rsidRPr="00A45AF6" w:rsidRDefault="0041255C" w:rsidP="00FA17D8">
      <w:pPr>
        <w:pStyle w:val="DTAOpices"/>
        <w:rPr>
          <w:rFonts w:ascii="Arial Narrow" w:hAnsi="Arial Narrow"/>
        </w:rPr>
      </w:pPr>
    </w:p>
    <w:p w:rsidR="0041255C" w:rsidRPr="00A45AF6" w:rsidRDefault="0041255C" w:rsidP="00FA17D8">
      <w:pPr>
        <w:pStyle w:val="DTAOpices"/>
        <w:rPr>
          <w:rFonts w:ascii="Arial Narrow" w:hAnsi="Arial Narrow"/>
        </w:rPr>
      </w:pPr>
    </w:p>
    <w:p w:rsidR="0041255C" w:rsidRPr="00A45AF6" w:rsidRDefault="0041255C" w:rsidP="00FA17D8">
      <w:pPr>
        <w:pStyle w:val="DTAOpices"/>
        <w:rPr>
          <w:rFonts w:ascii="Arial Narrow" w:hAnsi="Arial Narrow"/>
        </w:rPr>
      </w:pPr>
    </w:p>
    <w:p w:rsidR="0041255C" w:rsidRPr="00A45AF6" w:rsidRDefault="0041255C" w:rsidP="0041255C">
      <w:pPr>
        <w:pStyle w:val="DTAOpices"/>
        <w:rPr>
          <w:rFonts w:ascii="Arial Narrow" w:hAnsi="Arial Narrow"/>
        </w:rPr>
      </w:pPr>
    </w:p>
    <w:p w:rsidR="0041255C" w:rsidRPr="00A45AF6" w:rsidRDefault="0041255C" w:rsidP="0041255C">
      <w:pPr>
        <w:pStyle w:val="DTAOpices"/>
        <w:rPr>
          <w:rFonts w:ascii="Arial Narrow" w:hAnsi="Arial Narrow"/>
        </w:rPr>
      </w:pPr>
    </w:p>
    <w:p w:rsidR="0041255C" w:rsidRPr="00A45AF6" w:rsidRDefault="0041255C" w:rsidP="0041255C">
      <w:pPr>
        <w:pStyle w:val="DTAOpices"/>
        <w:rPr>
          <w:rFonts w:ascii="Arial Narrow" w:hAnsi="Arial Narrow"/>
        </w:rPr>
      </w:pPr>
    </w:p>
    <w:p w:rsidR="0041255C" w:rsidRPr="00A45AF6" w:rsidRDefault="0041255C" w:rsidP="0041255C">
      <w:pPr>
        <w:pStyle w:val="DTAOpices"/>
        <w:ind w:left="0"/>
        <w:jc w:val="left"/>
        <w:rPr>
          <w:rFonts w:ascii="Arial Narrow" w:hAnsi="Arial Narrow"/>
        </w:rPr>
      </w:pPr>
    </w:p>
    <w:p w:rsidR="00CC3B82" w:rsidRPr="00A45AF6" w:rsidRDefault="00CC3B82" w:rsidP="0041255C">
      <w:pPr>
        <w:pStyle w:val="DTAOpices"/>
        <w:ind w:left="0"/>
        <w:jc w:val="left"/>
        <w:rPr>
          <w:rFonts w:ascii="Arial Narrow" w:hAnsi="Arial Narrow"/>
        </w:rPr>
      </w:pPr>
    </w:p>
    <w:p w:rsidR="00CC3B82" w:rsidRPr="00A45AF6" w:rsidRDefault="00CC3B82" w:rsidP="0041255C">
      <w:pPr>
        <w:pStyle w:val="DTAOpices"/>
        <w:ind w:left="0"/>
        <w:jc w:val="left"/>
        <w:rPr>
          <w:rFonts w:ascii="Arial Narrow" w:hAnsi="Arial Narrow"/>
        </w:rPr>
      </w:pPr>
    </w:p>
    <w:p w:rsidR="00CC3B82" w:rsidRPr="00A45AF6" w:rsidRDefault="00CC3B82" w:rsidP="0041255C">
      <w:pPr>
        <w:pStyle w:val="DTAOpices"/>
        <w:ind w:left="0"/>
        <w:jc w:val="left"/>
        <w:rPr>
          <w:rFonts w:ascii="Arial Narrow" w:hAnsi="Arial Narrow"/>
        </w:rPr>
      </w:pPr>
    </w:p>
    <w:p w:rsidR="00CC3B82" w:rsidRPr="00A45AF6" w:rsidRDefault="00CC3B82" w:rsidP="0041255C">
      <w:pPr>
        <w:pStyle w:val="DTAOpices"/>
        <w:ind w:left="0"/>
        <w:jc w:val="left"/>
        <w:rPr>
          <w:rFonts w:ascii="Arial Narrow" w:hAnsi="Arial Narrow"/>
        </w:rPr>
      </w:pPr>
    </w:p>
    <w:p w:rsidR="00CC3B82" w:rsidRDefault="00CC3B82" w:rsidP="0041255C">
      <w:pPr>
        <w:pStyle w:val="DTAOpices"/>
        <w:ind w:left="0"/>
        <w:jc w:val="left"/>
        <w:rPr>
          <w:rFonts w:ascii="Arial Narrow" w:hAnsi="Arial Narrow"/>
        </w:rPr>
      </w:pPr>
    </w:p>
    <w:p w:rsidR="00425E0A" w:rsidRDefault="00425E0A" w:rsidP="0041255C">
      <w:pPr>
        <w:pStyle w:val="DTAOpices"/>
        <w:ind w:left="0"/>
        <w:jc w:val="left"/>
        <w:rPr>
          <w:rFonts w:ascii="Arial Narrow" w:hAnsi="Arial Narrow"/>
        </w:rPr>
      </w:pPr>
    </w:p>
    <w:p w:rsidR="00425E0A" w:rsidRDefault="00425E0A" w:rsidP="0041255C">
      <w:pPr>
        <w:pStyle w:val="DTAOpices"/>
        <w:ind w:left="0"/>
        <w:jc w:val="left"/>
        <w:rPr>
          <w:rFonts w:ascii="Arial Narrow" w:hAnsi="Arial Narrow"/>
        </w:rPr>
      </w:pPr>
    </w:p>
    <w:p w:rsidR="00425E0A" w:rsidRDefault="00425E0A" w:rsidP="0041255C">
      <w:pPr>
        <w:pStyle w:val="DTAOpices"/>
        <w:ind w:left="0"/>
        <w:jc w:val="left"/>
        <w:rPr>
          <w:rFonts w:ascii="Arial Narrow" w:hAnsi="Arial Narrow"/>
        </w:rPr>
      </w:pPr>
    </w:p>
    <w:p w:rsidR="00425E0A" w:rsidRPr="00A45AF6" w:rsidRDefault="00425E0A" w:rsidP="0041255C">
      <w:pPr>
        <w:pStyle w:val="DTAOpices"/>
        <w:ind w:left="0"/>
        <w:jc w:val="left"/>
        <w:rPr>
          <w:rFonts w:ascii="Arial Narrow" w:hAnsi="Arial Narrow"/>
        </w:rPr>
      </w:pPr>
    </w:p>
    <w:p w:rsidR="00CC3B82" w:rsidRPr="00A45AF6" w:rsidRDefault="00CC3B82" w:rsidP="0041255C">
      <w:pPr>
        <w:pStyle w:val="DTAOpices"/>
        <w:ind w:left="0"/>
        <w:jc w:val="left"/>
        <w:rPr>
          <w:rFonts w:ascii="Arial Narrow" w:hAnsi="Arial Narrow"/>
        </w:rPr>
      </w:pPr>
    </w:p>
    <w:p w:rsidR="00CC3B82" w:rsidRPr="00A45AF6" w:rsidRDefault="00CC3B82" w:rsidP="0041255C">
      <w:pPr>
        <w:pStyle w:val="DTAOpices"/>
        <w:ind w:left="0"/>
        <w:jc w:val="left"/>
        <w:rPr>
          <w:rFonts w:ascii="Arial Narrow" w:hAnsi="Arial Narrow"/>
        </w:rPr>
      </w:pPr>
    </w:p>
    <w:p w:rsidR="00CC3B82" w:rsidRPr="00A45AF6" w:rsidRDefault="00CC3B82" w:rsidP="0041255C">
      <w:pPr>
        <w:pStyle w:val="DTAOpices"/>
        <w:ind w:left="0"/>
        <w:jc w:val="left"/>
        <w:rPr>
          <w:rFonts w:ascii="Arial Narrow" w:hAnsi="Arial Narrow"/>
        </w:rPr>
      </w:pPr>
    </w:p>
    <w:p w:rsidR="00CC3B82" w:rsidRPr="00A45AF6" w:rsidRDefault="00CC3B82" w:rsidP="0041255C">
      <w:pPr>
        <w:pStyle w:val="DTAOpices"/>
        <w:ind w:left="0"/>
        <w:jc w:val="left"/>
        <w:rPr>
          <w:rFonts w:ascii="Arial Narrow" w:hAnsi="Arial Narrow"/>
        </w:rPr>
      </w:pPr>
    </w:p>
    <w:p w:rsidR="00CC3B82" w:rsidRPr="00A45AF6" w:rsidRDefault="00CC3B82" w:rsidP="0041255C">
      <w:pPr>
        <w:pStyle w:val="DTAOpices"/>
        <w:ind w:left="0"/>
        <w:jc w:val="left"/>
        <w:rPr>
          <w:rFonts w:ascii="Arial Narrow" w:hAnsi="Arial Narrow"/>
        </w:rPr>
      </w:pPr>
    </w:p>
    <w:p w:rsidR="00CC3B82" w:rsidRPr="00A45AF6" w:rsidRDefault="00CC3B82" w:rsidP="0041255C">
      <w:pPr>
        <w:pStyle w:val="DTAOpices"/>
        <w:ind w:left="0"/>
        <w:jc w:val="left"/>
        <w:rPr>
          <w:rFonts w:ascii="Arial Narrow" w:hAnsi="Arial Narrow"/>
        </w:rPr>
      </w:pPr>
    </w:p>
    <w:bookmarkEnd w:id="185"/>
    <w:p w:rsidR="0041255C" w:rsidRPr="00A45AF6" w:rsidRDefault="0041255C" w:rsidP="0041255C">
      <w:pPr>
        <w:suppressAutoHyphens w:val="0"/>
        <w:autoSpaceDN/>
        <w:textAlignment w:val="auto"/>
        <w:rPr>
          <w:rFonts w:ascii="Arial Narrow" w:hAnsi="Arial Narrow"/>
        </w:rPr>
      </w:pPr>
    </w:p>
    <w:p w:rsidR="0041255C" w:rsidRPr="00A45AF6" w:rsidRDefault="0041255C" w:rsidP="0041255C">
      <w:pPr>
        <w:pStyle w:val="DTAOtitre"/>
        <w:rPr>
          <w:rFonts w:ascii="Arial Narrow" w:hAnsi="Arial Narrow"/>
        </w:rPr>
      </w:pPr>
      <w:r w:rsidRPr="00A45AF6">
        <w:rPr>
          <w:rFonts w:ascii="Arial Narrow" w:hAnsi="Arial Narrow"/>
        </w:rPr>
        <w:t>Règlement Particulier de l’Appel d’Offres</w:t>
      </w:r>
    </w:p>
    <w:p w:rsidR="0041255C" w:rsidRPr="00A45AF6" w:rsidRDefault="0041255C" w:rsidP="0041255C">
      <w:pPr>
        <w:widowControl w:val="0"/>
        <w:autoSpaceDE w:val="0"/>
        <w:spacing w:line="360" w:lineRule="auto"/>
        <w:jc w:val="both"/>
        <w:rPr>
          <w:rFonts w:ascii="Arial Narrow" w:hAnsi="Arial Narrow"/>
        </w:rPr>
      </w:pPr>
      <w:r w:rsidRPr="00A45AF6">
        <w:rPr>
          <w:rFonts w:ascii="Arial Narrow" w:hAnsi="Arial Narrow"/>
        </w:rPr>
        <w:t xml:space="preserve">. Les dispositions ci-après, qui sont spécifiques aux prestations faisant l’objet de l’Appel d’Offres, complètent ou, le cas échéant, précisent les dispositions du RGAO. </w:t>
      </w:r>
    </w:p>
    <w:p w:rsidR="0041255C" w:rsidRPr="00A45AF6" w:rsidRDefault="0041255C" w:rsidP="0041255C">
      <w:pPr>
        <w:widowControl w:val="0"/>
        <w:autoSpaceDE w:val="0"/>
        <w:spacing w:line="360" w:lineRule="auto"/>
        <w:jc w:val="both"/>
        <w:rPr>
          <w:rFonts w:ascii="Arial Narrow" w:hAnsi="Arial Narrow"/>
        </w:rPr>
      </w:pPr>
      <w:r w:rsidRPr="00A45AF6">
        <w:rPr>
          <w:rFonts w:ascii="Arial Narrow" w:hAnsi="Arial Narrow"/>
          <w:b/>
          <w:bCs/>
        </w:rPr>
        <w:t xml:space="preserve">En cas de conflit, les dispositions ci-après prévalent sur celles du RGAO </w:t>
      </w:r>
    </w:p>
    <w:p w:rsidR="0041255C" w:rsidRPr="00A45AF6" w:rsidRDefault="0041255C" w:rsidP="0041255C">
      <w:pPr>
        <w:widowControl w:val="0"/>
        <w:autoSpaceDE w:val="0"/>
        <w:spacing w:line="360" w:lineRule="auto"/>
        <w:jc w:val="both"/>
        <w:rPr>
          <w:rFonts w:ascii="Arial Narrow" w:hAnsi="Arial Narrow"/>
        </w:rPr>
      </w:pPr>
      <w:r w:rsidRPr="00A45AF6">
        <w:rPr>
          <w:rFonts w:ascii="Arial Narrow" w:hAnsi="Arial Narrow"/>
        </w:rPr>
        <w:t>Les numéros de la première colonne se réfèrent à l’article correspondant du RGAO.</w:t>
      </w:r>
    </w:p>
    <w:p w:rsidR="0041255C" w:rsidRPr="00A45AF6" w:rsidRDefault="0041255C" w:rsidP="0041255C">
      <w:pPr>
        <w:widowControl w:val="0"/>
        <w:autoSpaceDE w:val="0"/>
        <w:spacing w:line="360" w:lineRule="auto"/>
        <w:jc w:val="both"/>
        <w:rPr>
          <w:rFonts w:ascii="Arial Narrow" w:hAnsi="Arial Narrow"/>
          <w:i/>
          <w:iCs/>
          <w:color w:val="FF0000"/>
        </w:rPr>
      </w:pP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62"/>
        <w:gridCol w:w="10212"/>
      </w:tblGrid>
      <w:tr w:rsidR="0041255C" w:rsidRPr="00A45AF6" w:rsidTr="00E74840">
        <w:trPr>
          <w:trHeight w:hRule="exact" w:val="852"/>
          <w:tblHeader/>
          <w:jc w:val="center"/>
        </w:trPr>
        <w:tc>
          <w:tcPr>
            <w:tcW w:w="562" w:type="dxa"/>
            <w:shd w:val="clear" w:color="auto" w:fill="auto"/>
            <w:tcMar>
              <w:top w:w="0" w:type="dxa"/>
              <w:left w:w="0" w:type="dxa"/>
              <w:bottom w:w="0" w:type="dxa"/>
              <w:right w:w="0" w:type="dxa"/>
            </w:tcMar>
            <w:vAlign w:val="center"/>
          </w:tcPr>
          <w:p w:rsidR="0041255C" w:rsidRPr="00A45AF6" w:rsidRDefault="0041255C" w:rsidP="00B6545C">
            <w:pPr>
              <w:widowControl w:val="0"/>
              <w:autoSpaceDE w:val="0"/>
              <w:jc w:val="center"/>
              <w:rPr>
                <w:rFonts w:ascii="Arial Narrow" w:hAnsi="Arial Narrow"/>
                <w:b/>
              </w:rPr>
            </w:pPr>
            <w:r w:rsidRPr="00A45AF6">
              <w:rPr>
                <w:rFonts w:ascii="Arial Narrow" w:hAnsi="Arial Narrow"/>
                <w:b/>
              </w:rPr>
              <w:t>Références du RGAO</w:t>
            </w:r>
          </w:p>
        </w:tc>
        <w:tc>
          <w:tcPr>
            <w:tcW w:w="10212" w:type="dxa"/>
            <w:shd w:val="clear" w:color="auto" w:fill="auto"/>
            <w:tcMar>
              <w:top w:w="0" w:type="dxa"/>
              <w:left w:w="0" w:type="dxa"/>
              <w:bottom w:w="0" w:type="dxa"/>
              <w:right w:w="0" w:type="dxa"/>
            </w:tcMar>
            <w:vAlign w:val="center"/>
          </w:tcPr>
          <w:p w:rsidR="0041255C" w:rsidRPr="00A45AF6" w:rsidRDefault="0041255C" w:rsidP="00B6545C">
            <w:pPr>
              <w:widowControl w:val="0"/>
              <w:autoSpaceDE w:val="0"/>
              <w:jc w:val="center"/>
              <w:rPr>
                <w:rFonts w:ascii="Arial Narrow" w:hAnsi="Arial Narrow"/>
                <w:b/>
              </w:rPr>
            </w:pPr>
            <w:r w:rsidRPr="00A45AF6">
              <w:rPr>
                <w:rFonts w:ascii="Arial Narrow" w:hAnsi="Arial Narrow"/>
                <w:b/>
              </w:rPr>
              <w:t>Description de la Disposition du RPAO</w:t>
            </w:r>
          </w:p>
        </w:tc>
      </w:tr>
      <w:tr w:rsidR="0041255C" w:rsidRPr="00A45AF6" w:rsidTr="00E74840">
        <w:trPr>
          <w:trHeight w:hRule="exact" w:val="392"/>
          <w:jc w:val="center"/>
        </w:trPr>
        <w:tc>
          <w:tcPr>
            <w:tcW w:w="10774" w:type="dxa"/>
            <w:gridSpan w:val="2"/>
            <w:shd w:val="clear" w:color="auto" w:fill="auto"/>
            <w:tcMar>
              <w:top w:w="0" w:type="dxa"/>
              <w:left w:w="0" w:type="dxa"/>
              <w:bottom w:w="0" w:type="dxa"/>
              <w:right w:w="0" w:type="dxa"/>
            </w:tcMar>
            <w:vAlign w:val="center"/>
          </w:tcPr>
          <w:p w:rsidR="0041255C" w:rsidRPr="00A45AF6" w:rsidRDefault="0041255C" w:rsidP="00B6545C">
            <w:pPr>
              <w:widowControl w:val="0"/>
              <w:autoSpaceDE w:val="0"/>
              <w:spacing w:line="360" w:lineRule="auto"/>
              <w:jc w:val="center"/>
              <w:rPr>
                <w:rFonts w:ascii="Arial Narrow" w:hAnsi="Arial Narrow"/>
                <w:b/>
                <w:bCs/>
              </w:rPr>
            </w:pPr>
            <w:r w:rsidRPr="00A45AF6">
              <w:rPr>
                <w:rFonts w:ascii="Arial Narrow" w:hAnsi="Arial Narrow"/>
                <w:b/>
                <w:bCs/>
              </w:rPr>
              <w:t>A.  GENERALITES</w:t>
            </w:r>
          </w:p>
        </w:tc>
      </w:tr>
      <w:tr w:rsidR="0041255C" w:rsidRPr="00A45AF6" w:rsidTr="00E74840">
        <w:trPr>
          <w:trHeight w:hRule="exact" w:val="7148"/>
          <w:jc w:val="center"/>
        </w:trPr>
        <w:tc>
          <w:tcPr>
            <w:tcW w:w="562" w:type="dxa"/>
            <w:shd w:val="clear" w:color="auto" w:fill="auto"/>
            <w:tcMar>
              <w:top w:w="0" w:type="dxa"/>
              <w:left w:w="0" w:type="dxa"/>
              <w:bottom w:w="0" w:type="dxa"/>
              <w:right w:w="0" w:type="dxa"/>
            </w:tcMar>
            <w:vAlign w:val="center"/>
          </w:tcPr>
          <w:p w:rsidR="0041255C" w:rsidRPr="00A45AF6" w:rsidRDefault="0041255C" w:rsidP="00B6545C">
            <w:pPr>
              <w:widowControl w:val="0"/>
              <w:autoSpaceDE w:val="0"/>
              <w:spacing w:line="360" w:lineRule="auto"/>
              <w:jc w:val="center"/>
              <w:rPr>
                <w:rFonts w:ascii="Arial Narrow" w:hAnsi="Arial Narrow"/>
              </w:rPr>
            </w:pPr>
            <w:r w:rsidRPr="00A45AF6">
              <w:rPr>
                <w:rFonts w:ascii="Arial Narrow" w:hAnsi="Arial Narrow"/>
              </w:rPr>
              <w:t>1.1</w:t>
            </w:r>
          </w:p>
        </w:tc>
        <w:tc>
          <w:tcPr>
            <w:tcW w:w="10212" w:type="dxa"/>
            <w:shd w:val="clear" w:color="auto" w:fill="auto"/>
            <w:tcMar>
              <w:top w:w="0" w:type="dxa"/>
              <w:left w:w="0" w:type="dxa"/>
              <w:bottom w:w="0" w:type="dxa"/>
              <w:right w:w="0" w:type="dxa"/>
            </w:tcMar>
            <w:vAlign w:val="center"/>
          </w:tcPr>
          <w:p w:rsidR="0041255C" w:rsidRPr="00A45AF6" w:rsidRDefault="0041255C" w:rsidP="00B6545C">
            <w:pPr>
              <w:pStyle w:val="Paragraphedeliste"/>
              <w:widowControl w:val="0"/>
              <w:numPr>
                <w:ilvl w:val="0"/>
                <w:numId w:val="2"/>
              </w:numPr>
              <w:autoSpaceDE w:val="0"/>
              <w:spacing w:after="0" w:line="360" w:lineRule="auto"/>
              <w:ind w:left="413" w:hanging="284"/>
              <w:jc w:val="both"/>
              <w:rPr>
                <w:rFonts w:ascii="Arial Narrow" w:hAnsi="Arial Narrow"/>
                <w:sz w:val="24"/>
                <w:szCs w:val="24"/>
              </w:rPr>
            </w:pPr>
            <w:r w:rsidRPr="00A45AF6">
              <w:rPr>
                <w:rFonts w:ascii="Arial Narrow" w:hAnsi="Arial Narrow"/>
                <w:sz w:val="24"/>
                <w:szCs w:val="24"/>
              </w:rPr>
              <w:t>Nom et adresse du Maître : Le Préfet du D</w:t>
            </w:r>
            <w:r w:rsidR="00E74840">
              <w:rPr>
                <w:rFonts w:ascii="Arial Narrow" w:hAnsi="Arial Narrow"/>
                <w:sz w:val="24"/>
                <w:szCs w:val="24"/>
              </w:rPr>
              <w:t>épartement de l’Océan, BP : 49</w:t>
            </w:r>
            <w:r w:rsidRPr="00A45AF6">
              <w:rPr>
                <w:rFonts w:ascii="Arial Narrow" w:hAnsi="Arial Narrow"/>
                <w:sz w:val="24"/>
                <w:szCs w:val="24"/>
              </w:rPr>
              <w:t xml:space="preserve"> Kribi, </w:t>
            </w:r>
          </w:p>
          <w:p w:rsidR="0041255C" w:rsidRPr="00A45AF6" w:rsidRDefault="00E74840" w:rsidP="00B6545C">
            <w:pPr>
              <w:pStyle w:val="Paragraphedeliste"/>
              <w:widowControl w:val="0"/>
              <w:autoSpaceDE w:val="0"/>
              <w:spacing w:after="0" w:line="360" w:lineRule="auto"/>
              <w:ind w:left="413"/>
              <w:jc w:val="both"/>
              <w:rPr>
                <w:rFonts w:ascii="Arial Narrow" w:hAnsi="Arial Narrow"/>
                <w:sz w:val="24"/>
                <w:szCs w:val="24"/>
              </w:rPr>
            </w:pPr>
            <w:r>
              <w:rPr>
                <w:rFonts w:ascii="Arial Narrow" w:hAnsi="Arial Narrow"/>
                <w:sz w:val="24"/>
                <w:szCs w:val="24"/>
              </w:rPr>
              <w:t>Tél : 222 46 12 31</w:t>
            </w:r>
            <w:r w:rsidR="0041255C" w:rsidRPr="00A45AF6">
              <w:rPr>
                <w:rFonts w:ascii="Arial Narrow" w:hAnsi="Arial Narrow"/>
                <w:sz w:val="24"/>
                <w:szCs w:val="24"/>
              </w:rPr>
              <w:t xml:space="preserve"> </w:t>
            </w:r>
          </w:p>
          <w:p w:rsidR="0041255C" w:rsidRPr="00A45AF6" w:rsidRDefault="0041255C" w:rsidP="00B6545C">
            <w:pPr>
              <w:pStyle w:val="Paragraphedeliste"/>
              <w:widowControl w:val="0"/>
              <w:numPr>
                <w:ilvl w:val="0"/>
                <w:numId w:val="2"/>
              </w:numPr>
              <w:autoSpaceDE w:val="0"/>
              <w:spacing w:after="0" w:line="360" w:lineRule="auto"/>
              <w:ind w:left="413" w:hanging="284"/>
              <w:jc w:val="both"/>
              <w:rPr>
                <w:rFonts w:ascii="Arial Narrow" w:hAnsi="Arial Narrow"/>
                <w:sz w:val="24"/>
                <w:szCs w:val="24"/>
              </w:rPr>
            </w:pPr>
            <w:r w:rsidRPr="00A45AF6">
              <w:rPr>
                <w:rFonts w:ascii="Arial Narrow" w:hAnsi="Arial Narrow"/>
                <w:sz w:val="24"/>
                <w:szCs w:val="24"/>
              </w:rPr>
              <w:t xml:space="preserve">Référence de l’Appel d’Offres : </w:t>
            </w:r>
            <w:r w:rsidR="00E74840" w:rsidRPr="00E90E30">
              <w:rPr>
                <w:rFonts w:ascii="Arial Narrow" w:hAnsi="Arial Narrow"/>
                <w:b/>
                <w:iCs/>
                <w:spacing w:val="18"/>
              </w:rPr>
              <w:t>N</w:t>
            </w:r>
            <w:r w:rsidR="00E74840" w:rsidRPr="00E90E30">
              <w:rPr>
                <w:rFonts w:ascii="Arial Narrow" w:hAnsi="Arial Narrow"/>
                <w:b/>
                <w:bCs/>
              </w:rPr>
              <w:t>°</w:t>
            </w:r>
            <w:r w:rsidR="00425E0A">
              <w:rPr>
                <w:rFonts w:ascii="Arial Narrow" w:hAnsi="Arial Narrow"/>
                <w:b/>
              </w:rPr>
              <w:t>006</w:t>
            </w:r>
            <w:r w:rsidR="00E74840" w:rsidRPr="00E90E30">
              <w:rPr>
                <w:rFonts w:ascii="Arial Narrow" w:hAnsi="Arial Narrow"/>
                <w:b/>
                <w:bCs/>
              </w:rPr>
              <w:t>/AONO/L11/CDPM/2025</w:t>
            </w:r>
            <w:r w:rsidR="00E74840" w:rsidRPr="00E90E30">
              <w:rPr>
                <w:rFonts w:ascii="Arial Narrow" w:hAnsi="Arial Narrow"/>
                <w:b/>
                <w:iCs/>
              </w:rPr>
              <w:t xml:space="preserve"> </w:t>
            </w:r>
            <w:r w:rsidR="00E74840" w:rsidRPr="00E90E30">
              <w:rPr>
                <w:rFonts w:ascii="Arial Narrow" w:hAnsi="Arial Narrow"/>
                <w:b/>
                <w:bCs/>
              </w:rPr>
              <w:t>DU</w:t>
            </w:r>
            <w:r w:rsidR="00E74840" w:rsidRPr="00E90E30">
              <w:rPr>
                <w:rFonts w:ascii="Arial Narrow" w:hAnsi="Arial Narrow"/>
                <w:b/>
                <w:bCs/>
                <w:spacing w:val="6"/>
              </w:rPr>
              <w:t xml:space="preserve"> </w:t>
            </w:r>
            <w:r w:rsidR="00E74840">
              <w:rPr>
                <w:rFonts w:ascii="Arial Narrow" w:hAnsi="Arial Narrow"/>
                <w:b/>
                <w:iCs/>
              </w:rPr>
              <w:t>10 AVRIL</w:t>
            </w:r>
            <w:r w:rsidR="00E74840" w:rsidRPr="00E90E30">
              <w:rPr>
                <w:rFonts w:ascii="Arial Narrow" w:hAnsi="Arial Narrow"/>
                <w:b/>
                <w:iCs/>
              </w:rPr>
              <w:t xml:space="preserve"> 2025</w:t>
            </w:r>
          </w:p>
          <w:p w:rsidR="0041255C" w:rsidRPr="00A45AF6" w:rsidRDefault="0041255C" w:rsidP="00B6545C">
            <w:pPr>
              <w:pStyle w:val="Paragraphedeliste"/>
              <w:widowControl w:val="0"/>
              <w:numPr>
                <w:ilvl w:val="0"/>
                <w:numId w:val="2"/>
              </w:numPr>
              <w:autoSpaceDE w:val="0"/>
              <w:spacing w:after="0" w:line="360" w:lineRule="auto"/>
              <w:ind w:left="413" w:hanging="284"/>
              <w:jc w:val="both"/>
              <w:rPr>
                <w:rFonts w:ascii="Arial Narrow" w:hAnsi="Arial Narrow"/>
                <w:sz w:val="24"/>
                <w:szCs w:val="24"/>
              </w:rPr>
            </w:pPr>
            <w:r w:rsidRPr="00A45AF6">
              <w:rPr>
                <w:rFonts w:ascii="Arial Narrow" w:hAnsi="Arial Narrow"/>
                <w:sz w:val="24"/>
                <w:szCs w:val="24"/>
              </w:rPr>
              <w:t>Nombre de lots : lot unique</w:t>
            </w:r>
          </w:p>
          <w:p w:rsidR="0041255C" w:rsidRPr="00A45AF6" w:rsidRDefault="0041255C" w:rsidP="00B6545C">
            <w:pPr>
              <w:widowControl w:val="0"/>
              <w:autoSpaceDE w:val="0"/>
              <w:spacing w:line="360" w:lineRule="auto"/>
              <w:jc w:val="both"/>
              <w:rPr>
                <w:rFonts w:ascii="Arial Narrow" w:hAnsi="Arial Narrow"/>
                <w:b/>
                <w:bCs/>
              </w:rPr>
            </w:pPr>
            <w:r w:rsidRPr="00A45AF6">
              <w:rPr>
                <w:rFonts w:ascii="Arial Narrow" w:hAnsi="Arial Narrow"/>
              </w:rPr>
              <w:t xml:space="preserve"> </w:t>
            </w:r>
            <w:r w:rsidRPr="00A45AF6">
              <w:rPr>
                <w:rFonts w:ascii="Arial Narrow" w:hAnsi="Arial Narrow"/>
                <w:b/>
                <w:bCs/>
              </w:rPr>
              <w:t>Définition des Travaux :</w:t>
            </w:r>
          </w:p>
          <w:p w:rsidR="0041255C" w:rsidRPr="00A45AF6" w:rsidRDefault="0041255C" w:rsidP="00B6545C">
            <w:pPr>
              <w:widowControl w:val="0"/>
              <w:autoSpaceDE w:val="0"/>
              <w:spacing w:line="360" w:lineRule="auto"/>
              <w:jc w:val="both"/>
              <w:rPr>
                <w:rFonts w:ascii="Arial Narrow" w:hAnsi="Arial Narrow"/>
              </w:rPr>
            </w:pPr>
            <w:r w:rsidRPr="00A45AF6">
              <w:rPr>
                <w:rFonts w:ascii="Arial Narrow" w:hAnsi="Arial Narrow"/>
                <w:b/>
                <w:bCs/>
              </w:rPr>
              <w:t xml:space="preserve"> Travaux de Réhabilitation de la Délégation Départementale des Affaires Sociales de l’Océan.</w:t>
            </w:r>
          </w:p>
          <w:p w:rsidR="0041255C" w:rsidRPr="00A45AF6" w:rsidRDefault="0041255C" w:rsidP="00B6545C">
            <w:pPr>
              <w:widowControl w:val="0"/>
              <w:autoSpaceDE w:val="0"/>
              <w:adjustRightInd w:val="0"/>
              <w:spacing w:line="360" w:lineRule="auto"/>
              <w:ind w:left="352" w:right="-20"/>
              <w:rPr>
                <w:rFonts w:ascii="Arial Narrow" w:hAnsi="Arial Narrow"/>
              </w:rPr>
            </w:pPr>
            <w:r w:rsidRPr="00A45AF6">
              <w:rPr>
                <w:rFonts w:ascii="Arial Narrow" w:hAnsi="Arial Narrow"/>
              </w:rPr>
              <w:t>Les travaux consistent à :</w:t>
            </w:r>
          </w:p>
          <w:p w:rsidR="0041255C" w:rsidRPr="00A45AF6" w:rsidRDefault="0041255C" w:rsidP="00B6545C">
            <w:pPr>
              <w:widowControl w:val="0"/>
              <w:numPr>
                <w:ilvl w:val="0"/>
                <w:numId w:val="60"/>
              </w:numPr>
              <w:suppressAutoHyphens w:val="0"/>
              <w:autoSpaceDE w:val="0"/>
              <w:adjustRightInd w:val="0"/>
              <w:spacing w:after="40"/>
              <w:ind w:right="-142"/>
              <w:textAlignment w:val="auto"/>
              <w:rPr>
                <w:rFonts w:ascii="Arial Narrow" w:hAnsi="Arial Narrow"/>
                <w:b/>
              </w:rPr>
            </w:pPr>
            <w:r w:rsidRPr="00A45AF6">
              <w:rPr>
                <w:rFonts w:ascii="Arial Narrow" w:hAnsi="Arial Narrow"/>
              </w:rPr>
              <w:t>Installation du chantier ;</w:t>
            </w:r>
          </w:p>
          <w:p w:rsidR="0041255C" w:rsidRPr="00A45AF6" w:rsidRDefault="0041255C" w:rsidP="00B6545C">
            <w:pPr>
              <w:widowControl w:val="0"/>
              <w:numPr>
                <w:ilvl w:val="0"/>
                <w:numId w:val="60"/>
              </w:numPr>
              <w:suppressAutoHyphens w:val="0"/>
              <w:autoSpaceDE w:val="0"/>
              <w:adjustRightInd w:val="0"/>
              <w:spacing w:after="40"/>
              <w:ind w:right="-142"/>
              <w:textAlignment w:val="auto"/>
              <w:rPr>
                <w:rFonts w:ascii="Arial Narrow" w:hAnsi="Arial Narrow"/>
                <w:b/>
              </w:rPr>
            </w:pPr>
            <w:r w:rsidRPr="00A45AF6">
              <w:rPr>
                <w:rFonts w:ascii="Arial Narrow" w:hAnsi="Arial Narrow"/>
              </w:rPr>
              <w:t>Démolition </w:t>
            </w:r>
            <w:r w:rsidRPr="00A45AF6">
              <w:rPr>
                <w:rFonts w:ascii="Arial Narrow" w:hAnsi="Arial Narrow"/>
                <w:b/>
              </w:rPr>
              <w:t>;</w:t>
            </w:r>
          </w:p>
          <w:p w:rsidR="0041255C" w:rsidRPr="00A45AF6" w:rsidRDefault="0041255C" w:rsidP="00B6545C">
            <w:pPr>
              <w:widowControl w:val="0"/>
              <w:numPr>
                <w:ilvl w:val="0"/>
                <w:numId w:val="60"/>
              </w:numPr>
              <w:suppressAutoHyphens w:val="0"/>
              <w:autoSpaceDE w:val="0"/>
              <w:adjustRightInd w:val="0"/>
              <w:spacing w:after="40"/>
              <w:ind w:right="-142"/>
              <w:textAlignment w:val="auto"/>
              <w:rPr>
                <w:rFonts w:ascii="Arial Narrow" w:hAnsi="Arial Narrow"/>
                <w:b/>
              </w:rPr>
            </w:pPr>
            <w:r w:rsidRPr="00A45AF6">
              <w:rPr>
                <w:rFonts w:ascii="Arial Narrow" w:hAnsi="Arial Narrow"/>
              </w:rPr>
              <w:t>Maçonnerie – béton armé – carrelage - VRD ;</w:t>
            </w:r>
          </w:p>
          <w:p w:rsidR="0041255C" w:rsidRPr="00A45AF6" w:rsidRDefault="0041255C" w:rsidP="00B6545C">
            <w:pPr>
              <w:widowControl w:val="0"/>
              <w:numPr>
                <w:ilvl w:val="0"/>
                <w:numId w:val="60"/>
              </w:numPr>
              <w:suppressAutoHyphens w:val="0"/>
              <w:autoSpaceDE w:val="0"/>
              <w:adjustRightInd w:val="0"/>
              <w:spacing w:after="40"/>
              <w:ind w:right="-142"/>
              <w:textAlignment w:val="auto"/>
              <w:rPr>
                <w:rFonts w:ascii="Arial Narrow" w:hAnsi="Arial Narrow"/>
                <w:b/>
              </w:rPr>
            </w:pPr>
            <w:r w:rsidRPr="00A45AF6">
              <w:rPr>
                <w:rFonts w:ascii="Arial Narrow" w:hAnsi="Arial Narrow"/>
              </w:rPr>
              <w:t>Toiture - Plafond ;</w:t>
            </w:r>
          </w:p>
          <w:p w:rsidR="0041255C" w:rsidRPr="00A45AF6" w:rsidRDefault="0041255C" w:rsidP="00B6545C">
            <w:pPr>
              <w:widowControl w:val="0"/>
              <w:numPr>
                <w:ilvl w:val="0"/>
                <w:numId w:val="60"/>
              </w:numPr>
              <w:suppressAutoHyphens w:val="0"/>
              <w:autoSpaceDE w:val="0"/>
              <w:adjustRightInd w:val="0"/>
              <w:spacing w:after="40"/>
              <w:ind w:right="-142"/>
              <w:textAlignment w:val="auto"/>
              <w:rPr>
                <w:rFonts w:ascii="Arial Narrow" w:hAnsi="Arial Narrow"/>
                <w:b/>
              </w:rPr>
            </w:pPr>
            <w:r w:rsidRPr="00A45AF6">
              <w:rPr>
                <w:rFonts w:ascii="Arial Narrow" w:hAnsi="Arial Narrow"/>
              </w:rPr>
              <w:t>Menuiserie bois et métallique ;</w:t>
            </w:r>
          </w:p>
          <w:p w:rsidR="0041255C" w:rsidRPr="00A45AF6" w:rsidRDefault="0041255C" w:rsidP="00B6545C">
            <w:pPr>
              <w:widowControl w:val="0"/>
              <w:numPr>
                <w:ilvl w:val="0"/>
                <w:numId w:val="60"/>
              </w:numPr>
              <w:suppressAutoHyphens w:val="0"/>
              <w:autoSpaceDE w:val="0"/>
              <w:adjustRightInd w:val="0"/>
              <w:spacing w:after="40"/>
              <w:ind w:right="-142"/>
              <w:textAlignment w:val="auto"/>
              <w:rPr>
                <w:rFonts w:ascii="Arial Narrow" w:hAnsi="Arial Narrow"/>
                <w:b/>
              </w:rPr>
            </w:pPr>
            <w:r w:rsidRPr="00A45AF6">
              <w:rPr>
                <w:rFonts w:ascii="Arial Narrow" w:hAnsi="Arial Narrow"/>
              </w:rPr>
              <w:t>Electricité ;</w:t>
            </w:r>
          </w:p>
          <w:p w:rsidR="0041255C" w:rsidRPr="00A45AF6" w:rsidRDefault="0041255C" w:rsidP="00B6545C">
            <w:pPr>
              <w:widowControl w:val="0"/>
              <w:numPr>
                <w:ilvl w:val="0"/>
                <w:numId w:val="60"/>
              </w:numPr>
              <w:suppressAutoHyphens w:val="0"/>
              <w:autoSpaceDE w:val="0"/>
              <w:adjustRightInd w:val="0"/>
              <w:spacing w:after="40"/>
              <w:ind w:right="-142"/>
              <w:textAlignment w:val="auto"/>
              <w:rPr>
                <w:rFonts w:ascii="Arial Narrow" w:hAnsi="Arial Narrow"/>
                <w:b/>
              </w:rPr>
            </w:pPr>
            <w:r w:rsidRPr="00A45AF6">
              <w:rPr>
                <w:rFonts w:ascii="Arial Narrow" w:hAnsi="Arial Narrow"/>
              </w:rPr>
              <w:t>Plomberie sanitaire ;</w:t>
            </w:r>
          </w:p>
          <w:p w:rsidR="0041255C" w:rsidRPr="00A45AF6" w:rsidRDefault="0041255C" w:rsidP="00B6545C">
            <w:pPr>
              <w:widowControl w:val="0"/>
              <w:numPr>
                <w:ilvl w:val="0"/>
                <w:numId w:val="60"/>
              </w:numPr>
              <w:suppressAutoHyphens w:val="0"/>
              <w:autoSpaceDE w:val="0"/>
              <w:adjustRightInd w:val="0"/>
              <w:spacing w:after="40"/>
              <w:ind w:right="-142"/>
              <w:textAlignment w:val="auto"/>
              <w:rPr>
                <w:rFonts w:ascii="Arial Narrow" w:hAnsi="Arial Narrow"/>
                <w:b/>
              </w:rPr>
            </w:pPr>
            <w:r w:rsidRPr="00A45AF6">
              <w:rPr>
                <w:rFonts w:ascii="Arial Narrow" w:hAnsi="Arial Narrow"/>
              </w:rPr>
              <w:t>Peinture.</w:t>
            </w:r>
          </w:p>
          <w:p w:rsidR="0041255C" w:rsidRPr="00A45AF6" w:rsidRDefault="0041255C" w:rsidP="00B6545C">
            <w:pPr>
              <w:widowControl w:val="0"/>
              <w:autoSpaceDE w:val="0"/>
              <w:spacing w:line="360" w:lineRule="auto"/>
              <w:jc w:val="both"/>
              <w:rPr>
                <w:rFonts w:ascii="Arial Narrow" w:hAnsi="Arial Narrow"/>
              </w:rPr>
            </w:pPr>
            <w:r w:rsidRPr="00A45AF6">
              <w:rPr>
                <w:rFonts w:ascii="Arial Narrow" w:hAnsi="Arial Narrow"/>
                <w:b/>
                <w:u w:val="single"/>
              </w:rPr>
              <w:t>NB</w:t>
            </w:r>
            <w:r w:rsidRPr="00A45AF6">
              <w:rPr>
                <w:rFonts w:ascii="Arial Narrow" w:hAnsi="Arial Narrow"/>
              </w:rPr>
              <w:t> : Les informations sur les travaux à exécuter sont détaillées dans le Bordereau des Prix Unitaires, le Détail Quantitatif et Estimatif et le Cahier des Clauses Techniques Particulières.</w:t>
            </w:r>
          </w:p>
        </w:tc>
      </w:tr>
      <w:tr w:rsidR="0041255C" w:rsidRPr="00A45AF6" w:rsidTr="00E74840">
        <w:trPr>
          <w:trHeight w:hRule="exact" w:val="1278"/>
          <w:jc w:val="center"/>
        </w:trPr>
        <w:tc>
          <w:tcPr>
            <w:tcW w:w="562" w:type="dxa"/>
            <w:shd w:val="clear" w:color="auto" w:fill="auto"/>
            <w:tcMar>
              <w:top w:w="0" w:type="dxa"/>
              <w:left w:w="0" w:type="dxa"/>
              <w:bottom w:w="0" w:type="dxa"/>
              <w:right w:w="0" w:type="dxa"/>
            </w:tcMar>
            <w:vAlign w:val="center"/>
          </w:tcPr>
          <w:p w:rsidR="0041255C" w:rsidRPr="00A45AF6" w:rsidRDefault="0041255C" w:rsidP="00B6545C">
            <w:pPr>
              <w:widowControl w:val="0"/>
              <w:autoSpaceDE w:val="0"/>
              <w:spacing w:line="360" w:lineRule="auto"/>
              <w:jc w:val="center"/>
              <w:rPr>
                <w:rFonts w:ascii="Arial Narrow" w:hAnsi="Arial Narrow"/>
              </w:rPr>
            </w:pPr>
            <w:r w:rsidRPr="00A45AF6">
              <w:rPr>
                <w:rFonts w:ascii="Arial Narrow" w:hAnsi="Arial Narrow"/>
              </w:rPr>
              <w:t>1.2.</w:t>
            </w:r>
          </w:p>
        </w:tc>
        <w:tc>
          <w:tcPr>
            <w:tcW w:w="10212" w:type="dxa"/>
            <w:shd w:val="clear" w:color="auto" w:fill="auto"/>
            <w:tcMar>
              <w:top w:w="0" w:type="dxa"/>
              <w:left w:w="0" w:type="dxa"/>
              <w:bottom w:w="0" w:type="dxa"/>
              <w:right w:w="0" w:type="dxa"/>
            </w:tcMar>
            <w:vAlign w:val="center"/>
          </w:tcPr>
          <w:p w:rsidR="0041255C" w:rsidRPr="00A45AF6" w:rsidRDefault="0041255C" w:rsidP="00B6545C">
            <w:pPr>
              <w:widowControl w:val="0"/>
              <w:autoSpaceDE w:val="0"/>
              <w:spacing w:line="360" w:lineRule="auto"/>
              <w:jc w:val="both"/>
              <w:rPr>
                <w:rFonts w:ascii="Arial Narrow" w:hAnsi="Arial Narrow"/>
              </w:rPr>
            </w:pPr>
            <w:r w:rsidRPr="00A45AF6">
              <w:rPr>
                <w:rFonts w:ascii="Arial Narrow" w:hAnsi="Arial Narrow"/>
              </w:rPr>
              <w:t>Le délai prévisionnel d’exécution des travaux est de : Trois (03) mois calendaires.</w:t>
            </w:r>
          </w:p>
          <w:p w:rsidR="0041255C" w:rsidRPr="00A45AF6" w:rsidRDefault="0041255C" w:rsidP="00B6545C">
            <w:pPr>
              <w:pStyle w:val="Retrait1religne"/>
              <w:spacing w:before="120" w:line="360" w:lineRule="auto"/>
              <w:ind w:firstLine="0"/>
              <w:rPr>
                <w:rFonts w:ascii="Arial Narrow" w:hAnsi="Arial Narrow"/>
                <w:szCs w:val="24"/>
                <w:lang w:val="fr-FR"/>
              </w:rPr>
            </w:pPr>
            <w:r w:rsidRPr="00A45AF6">
              <w:rPr>
                <w:rFonts w:ascii="Arial Narrow" w:hAnsi="Arial Narrow"/>
                <w:b w:val="0"/>
                <w:szCs w:val="24"/>
                <w:lang w:val="fr-FR"/>
              </w:rPr>
              <w:t>Ce délai court à compter de la date de notification de l’Ordre de Service de commencer les travaux.</w:t>
            </w:r>
          </w:p>
        </w:tc>
      </w:tr>
      <w:tr w:rsidR="0041255C" w:rsidRPr="00A45AF6" w:rsidTr="00E74840">
        <w:trPr>
          <w:trHeight w:hRule="exact" w:val="1272"/>
          <w:jc w:val="center"/>
        </w:trPr>
        <w:tc>
          <w:tcPr>
            <w:tcW w:w="562" w:type="dxa"/>
            <w:shd w:val="clear" w:color="auto" w:fill="auto"/>
            <w:tcMar>
              <w:top w:w="0" w:type="dxa"/>
              <w:left w:w="0" w:type="dxa"/>
              <w:bottom w:w="0" w:type="dxa"/>
              <w:right w:w="0" w:type="dxa"/>
            </w:tcMar>
            <w:vAlign w:val="center"/>
          </w:tcPr>
          <w:p w:rsidR="0041255C" w:rsidRPr="00A45AF6" w:rsidRDefault="0041255C" w:rsidP="00B6545C">
            <w:pPr>
              <w:widowControl w:val="0"/>
              <w:autoSpaceDE w:val="0"/>
              <w:spacing w:line="360" w:lineRule="auto"/>
              <w:jc w:val="center"/>
              <w:rPr>
                <w:rFonts w:ascii="Arial Narrow" w:hAnsi="Arial Narrow"/>
              </w:rPr>
            </w:pPr>
            <w:r w:rsidRPr="00A45AF6">
              <w:rPr>
                <w:rFonts w:ascii="Arial Narrow" w:hAnsi="Arial Narrow"/>
              </w:rPr>
              <w:t>1.4</w:t>
            </w:r>
          </w:p>
        </w:tc>
        <w:tc>
          <w:tcPr>
            <w:tcW w:w="10212" w:type="dxa"/>
            <w:shd w:val="clear" w:color="auto" w:fill="auto"/>
            <w:tcMar>
              <w:top w:w="0" w:type="dxa"/>
              <w:left w:w="0" w:type="dxa"/>
              <w:bottom w:w="0" w:type="dxa"/>
              <w:right w:w="0" w:type="dxa"/>
            </w:tcMar>
            <w:vAlign w:val="center"/>
          </w:tcPr>
          <w:p w:rsidR="0041255C" w:rsidRPr="00A45AF6" w:rsidRDefault="0041255C" w:rsidP="00B6545C">
            <w:pPr>
              <w:widowControl w:val="0"/>
              <w:autoSpaceDE w:val="0"/>
              <w:spacing w:line="360" w:lineRule="auto"/>
              <w:jc w:val="both"/>
              <w:rPr>
                <w:rFonts w:ascii="Arial Narrow" w:hAnsi="Arial Narrow"/>
                <w:b/>
                <w:bCs/>
              </w:rPr>
            </w:pPr>
            <w:r w:rsidRPr="00A45AF6">
              <w:rPr>
                <w:rFonts w:ascii="Arial Narrow" w:hAnsi="Arial Narrow"/>
              </w:rPr>
              <w:t>Nom, Objet des travaux : Travaux de Réhabilitation de la Délégation Départementale des Affaires Sociales de l’Océan.</w:t>
            </w:r>
          </w:p>
          <w:p w:rsidR="0041255C" w:rsidRPr="00A45AF6" w:rsidRDefault="0041255C" w:rsidP="00B6545C">
            <w:pPr>
              <w:widowControl w:val="0"/>
              <w:autoSpaceDE w:val="0"/>
              <w:spacing w:line="360" w:lineRule="auto"/>
              <w:jc w:val="both"/>
              <w:rPr>
                <w:rFonts w:ascii="Arial Narrow" w:hAnsi="Arial Narrow"/>
              </w:rPr>
            </w:pPr>
            <w:r w:rsidRPr="00A45AF6">
              <w:rPr>
                <w:rFonts w:ascii="Arial Narrow" w:hAnsi="Arial Narrow"/>
              </w:rPr>
              <w:t xml:space="preserve">Les travaux comportent plusieurs phases : Non </w:t>
            </w:r>
          </w:p>
          <w:p w:rsidR="0041255C" w:rsidRPr="00A45AF6" w:rsidRDefault="0041255C" w:rsidP="00B6545C">
            <w:pPr>
              <w:widowControl w:val="0"/>
              <w:autoSpaceDE w:val="0"/>
              <w:spacing w:line="360" w:lineRule="auto"/>
              <w:jc w:val="both"/>
              <w:rPr>
                <w:rFonts w:ascii="Arial Narrow" w:hAnsi="Arial Narrow"/>
              </w:rPr>
            </w:pPr>
            <w:r w:rsidRPr="00A45AF6">
              <w:rPr>
                <w:rFonts w:ascii="Arial Narrow" w:hAnsi="Arial Narrow"/>
              </w:rPr>
              <w:t xml:space="preserve">Conférence préalable à l’établissement des propositions : Non </w:t>
            </w:r>
          </w:p>
          <w:p w:rsidR="0041255C" w:rsidRPr="00A45AF6" w:rsidRDefault="0041255C" w:rsidP="00B6545C">
            <w:pPr>
              <w:widowControl w:val="0"/>
              <w:autoSpaceDE w:val="0"/>
              <w:spacing w:line="360" w:lineRule="auto"/>
              <w:jc w:val="both"/>
              <w:rPr>
                <w:rFonts w:ascii="Arial Narrow" w:hAnsi="Arial Narrow"/>
              </w:rPr>
            </w:pPr>
          </w:p>
        </w:tc>
      </w:tr>
      <w:tr w:rsidR="0041255C" w:rsidRPr="00A45AF6" w:rsidTr="00E74840">
        <w:trPr>
          <w:trHeight w:hRule="exact" w:val="1312"/>
          <w:jc w:val="center"/>
        </w:trPr>
        <w:tc>
          <w:tcPr>
            <w:tcW w:w="562" w:type="dxa"/>
            <w:shd w:val="clear" w:color="auto" w:fill="auto"/>
            <w:tcMar>
              <w:top w:w="0" w:type="dxa"/>
              <w:left w:w="0" w:type="dxa"/>
              <w:bottom w:w="0" w:type="dxa"/>
              <w:right w:w="0" w:type="dxa"/>
            </w:tcMar>
            <w:vAlign w:val="center"/>
          </w:tcPr>
          <w:p w:rsidR="0041255C" w:rsidRPr="00A45AF6" w:rsidRDefault="0041255C" w:rsidP="00B6545C">
            <w:pPr>
              <w:widowControl w:val="0"/>
              <w:autoSpaceDE w:val="0"/>
              <w:spacing w:line="360" w:lineRule="auto"/>
              <w:jc w:val="center"/>
              <w:rPr>
                <w:rFonts w:ascii="Arial Narrow" w:hAnsi="Arial Narrow"/>
              </w:rPr>
            </w:pPr>
            <w:r w:rsidRPr="00A45AF6">
              <w:rPr>
                <w:rFonts w:ascii="Arial Narrow" w:hAnsi="Arial Narrow"/>
              </w:rPr>
              <w:t>2</w:t>
            </w:r>
          </w:p>
        </w:tc>
        <w:tc>
          <w:tcPr>
            <w:tcW w:w="10212" w:type="dxa"/>
            <w:shd w:val="clear" w:color="auto" w:fill="auto"/>
            <w:tcMar>
              <w:top w:w="0" w:type="dxa"/>
              <w:left w:w="0" w:type="dxa"/>
              <w:bottom w:w="0" w:type="dxa"/>
              <w:right w:w="0" w:type="dxa"/>
            </w:tcMar>
            <w:vAlign w:val="center"/>
          </w:tcPr>
          <w:p w:rsidR="0041255C" w:rsidRPr="00A45AF6" w:rsidRDefault="0041255C" w:rsidP="00B6545C">
            <w:pPr>
              <w:widowControl w:val="0"/>
              <w:autoSpaceDE w:val="0"/>
              <w:spacing w:line="360" w:lineRule="auto"/>
              <w:jc w:val="both"/>
              <w:rPr>
                <w:rFonts w:ascii="Arial Narrow" w:hAnsi="Arial Narrow"/>
              </w:rPr>
            </w:pPr>
            <w:r w:rsidRPr="00A45AF6">
              <w:rPr>
                <w:rFonts w:ascii="Arial Narrow" w:hAnsi="Arial Narrow"/>
              </w:rPr>
              <w:t>Source(s) de financement : BIP MINAS</w:t>
            </w:r>
          </w:p>
          <w:p w:rsidR="0041255C" w:rsidRPr="00A45AF6" w:rsidRDefault="0041255C" w:rsidP="00B6545C">
            <w:pPr>
              <w:widowControl w:val="0"/>
              <w:autoSpaceDE w:val="0"/>
              <w:spacing w:line="360" w:lineRule="auto"/>
              <w:jc w:val="both"/>
              <w:rPr>
                <w:rFonts w:ascii="Arial Narrow" w:hAnsi="Arial Narrow"/>
              </w:rPr>
            </w:pPr>
            <w:r w:rsidRPr="00A45AF6">
              <w:rPr>
                <w:rFonts w:ascii="Arial Narrow" w:hAnsi="Arial Narrow"/>
              </w:rPr>
              <w:t>Les travaux objet du présent Appel d’Offres sont financés par :</w:t>
            </w:r>
          </w:p>
          <w:p w:rsidR="0041255C" w:rsidRPr="00A45AF6" w:rsidRDefault="0041255C" w:rsidP="00B6545C">
            <w:pPr>
              <w:widowControl w:val="0"/>
              <w:autoSpaceDE w:val="0"/>
              <w:spacing w:line="360" w:lineRule="auto"/>
              <w:jc w:val="both"/>
              <w:rPr>
                <w:rFonts w:ascii="Arial Narrow" w:hAnsi="Arial Narrow"/>
              </w:rPr>
            </w:pPr>
            <w:r w:rsidRPr="00A45AF6">
              <w:rPr>
                <w:rFonts w:ascii="Arial Narrow" w:hAnsi="Arial Narrow"/>
              </w:rPr>
              <w:t xml:space="preserve">Budget : BIP MINAS, Exercice 2025 Ligne </w:t>
            </w:r>
            <w:r w:rsidR="00E74840" w:rsidRPr="00E90E30">
              <w:rPr>
                <w:rFonts w:ascii="Arial Narrow" w:hAnsi="Arial Narrow"/>
              </w:rPr>
              <w:t>5922 024 04 451815</w:t>
            </w:r>
          </w:p>
          <w:p w:rsidR="0041255C" w:rsidRPr="00A45AF6" w:rsidRDefault="0041255C" w:rsidP="00B6545C">
            <w:pPr>
              <w:widowControl w:val="0"/>
              <w:autoSpaceDE w:val="0"/>
              <w:spacing w:line="360" w:lineRule="auto"/>
              <w:jc w:val="both"/>
              <w:rPr>
                <w:rFonts w:ascii="Arial Narrow" w:hAnsi="Arial Narrow"/>
              </w:rPr>
            </w:pPr>
          </w:p>
        </w:tc>
      </w:tr>
      <w:tr w:rsidR="0041255C" w:rsidRPr="00A45AF6" w:rsidTr="00E74840">
        <w:trPr>
          <w:trHeight w:val="563"/>
          <w:jc w:val="center"/>
        </w:trPr>
        <w:tc>
          <w:tcPr>
            <w:tcW w:w="562" w:type="dxa"/>
            <w:shd w:val="clear" w:color="auto" w:fill="auto"/>
            <w:tcMar>
              <w:top w:w="0" w:type="dxa"/>
              <w:left w:w="0" w:type="dxa"/>
              <w:bottom w:w="0" w:type="dxa"/>
              <w:right w:w="0" w:type="dxa"/>
            </w:tcMar>
            <w:vAlign w:val="center"/>
          </w:tcPr>
          <w:p w:rsidR="0041255C" w:rsidRPr="00A45AF6" w:rsidRDefault="0041255C" w:rsidP="00B6545C">
            <w:pPr>
              <w:widowControl w:val="0"/>
              <w:autoSpaceDE w:val="0"/>
              <w:spacing w:line="360" w:lineRule="auto"/>
              <w:jc w:val="center"/>
              <w:rPr>
                <w:rFonts w:ascii="Arial Narrow" w:hAnsi="Arial Narrow"/>
              </w:rPr>
            </w:pPr>
            <w:r w:rsidRPr="00A45AF6">
              <w:rPr>
                <w:rFonts w:ascii="Arial Narrow" w:hAnsi="Arial Narrow"/>
              </w:rPr>
              <w:t>4.2</w:t>
            </w:r>
          </w:p>
        </w:tc>
        <w:tc>
          <w:tcPr>
            <w:tcW w:w="10212" w:type="dxa"/>
            <w:shd w:val="clear" w:color="auto" w:fill="auto"/>
            <w:tcMar>
              <w:top w:w="0" w:type="dxa"/>
              <w:left w:w="0" w:type="dxa"/>
              <w:bottom w:w="0" w:type="dxa"/>
              <w:right w:w="0" w:type="dxa"/>
            </w:tcMar>
            <w:vAlign w:val="center"/>
          </w:tcPr>
          <w:p w:rsidR="0041255C" w:rsidRPr="00A45AF6" w:rsidRDefault="0041255C" w:rsidP="00B6545C">
            <w:pPr>
              <w:widowControl w:val="0"/>
              <w:autoSpaceDE w:val="0"/>
              <w:spacing w:line="360" w:lineRule="auto"/>
              <w:jc w:val="both"/>
              <w:rPr>
                <w:rFonts w:ascii="Arial Narrow" w:hAnsi="Arial Narrow"/>
                <w:i/>
              </w:rPr>
            </w:pPr>
            <w:r w:rsidRPr="00A45AF6">
              <w:rPr>
                <w:rFonts w:ascii="Arial Narrow" w:hAnsi="Arial Narrow"/>
              </w:rPr>
              <w:t xml:space="preserve">L’Appel d’Offres est Ouvert </w:t>
            </w:r>
          </w:p>
        </w:tc>
      </w:tr>
      <w:tr w:rsidR="0041255C" w:rsidRPr="00A45AF6" w:rsidTr="00E74840">
        <w:trPr>
          <w:trHeight w:hRule="exact" w:val="1308"/>
          <w:jc w:val="center"/>
        </w:trPr>
        <w:tc>
          <w:tcPr>
            <w:tcW w:w="562" w:type="dxa"/>
            <w:shd w:val="clear" w:color="auto" w:fill="auto"/>
            <w:tcMar>
              <w:top w:w="0" w:type="dxa"/>
              <w:left w:w="0" w:type="dxa"/>
              <w:bottom w:w="0" w:type="dxa"/>
              <w:right w:w="0" w:type="dxa"/>
            </w:tcMar>
            <w:vAlign w:val="center"/>
          </w:tcPr>
          <w:p w:rsidR="0041255C" w:rsidRPr="00A45AF6" w:rsidRDefault="0041255C" w:rsidP="00B6545C">
            <w:pPr>
              <w:widowControl w:val="0"/>
              <w:autoSpaceDE w:val="0"/>
              <w:spacing w:line="360" w:lineRule="auto"/>
              <w:jc w:val="center"/>
              <w:rPr>
                <w:rFonts w:ascii="Arial Narrow" w:hAnsi="Arial Narrow"/>
              </w:rPr>
            </w:pPr>
            <w:r w:rsidRPr="00A45AF6">
              <w:rPr>
                <w:rFonts w:ascii="Arial Narrow" w:hAnsi="Arial Narrow"/>
              </w:rPr>
              <w:t>5.1</w:t>
            </w:r>
          </w:p>
        </w:tc>
        <w:tc>
          <w:tcPr>
            <w:tcW w:w="10212" w:type="dxa"/>
            <w:shd w:val="clear" w:color="auto" w:fill="auto"/>
            <w:tcMar>
              <w:top w:w="0" w:type="dxa"/>
              <w:left w:w="0" w:type="dxa"/>
              <w:bottom w:w="0" w:type="dxa"/>
              <w:right w:w="0" w:type="dxa"/>
            </w:tcMar>
            <w:vAlign w:val="center"/>
          </w:tcPr>
          <w:p w:rsidR="0041255C" w:rsidRPr="00A45AF6" w:rsidRDefault="0041255C" w:rsidP="00B6545C">
            <w:pPr>
              <w:widowControl w:val="0"/>
              <w:autoSpaceDE w:val="0"/>
              <w:spacing w:line="360" w:lineRule="auto"/>
              <w:jc w:val="both"/>
              <w:rPr>
                <w:rFonts w:ascii="Arial Narrow" w:hAnsi="Arial Narrow"/>
              </w:rPr>
            </w:pPr>
            <w:r w:rsidRPr="00A45AF6">
              <w:rPr>
                <w:rFonts w:ascii="Arial Narrow" w:hAnsi="Arial Narrow"/>
              </w:rPr>
              <w:t>Provenance des matériaux, matériels et fournitures d’équipement et services.</w:t>
            </w:r>
          </w:p>
          <w:p w:rsidR="0041255C" w:rsidRPr="00A45AF6" w:rsidRDefault="0041255C" w:rsidP="00B6545C">
            <w:pPr>
              <w:widowControl w:val="0"/>
              <w:autoSpaceDE w:val="0"/>
              <w:spacing w:line="360" w:lineRule="auto"/>
              <w:jc w:val="both"/>
              <w:rPr>
                <w:rFonts w:ascii="Arial Narrow" w:hAnsi="Arial Narrow"/>
              </w:rPr>
            </w:pPr>
            <w:r w:rsidRPr="00A45AF6">
              <w:rPr>
                <w:rFonts w:ascii="Arial Narrow" w:hAnsi="Arial Narrow"/>
                <w:iCs/>
              </w:rPr>
              <w:t>Aucun matériau, ni matériel, ni fourniture destinée à l’utilisation dans le cadre de ce projet, ne devra provenir des lieux ci-après : Pays autre que le Cameroun</w:t>
            </w:r>
          </w:p>
        </w:tc>
      </w:tr>
      <w:tr w:rsidR="0041255C" w:rsidRPr="00A45AF6" w:rsidTr="00E74840">
        <w:trPr>
          <w:trHeight w:val="1193"/>
          <w:jc w:val="center"/>
        </w:trPr>
        <w:tc>
          <w:tcPr>
            <w:tcW w:w="562" w:type="dxa"/>
            <w:shd w:val="clear" w:color="auto" w:fill="auto"/>
            <w:tcMar>
              <w:top w:w="0" w:type="dxa"/>
              <w:left w:w="0" w:type="dxa"/>
              <w:bottom w:w="0" w:type="dxa"/>
              <w:right w:w="0" w:type="dxa"/>
            </w:tcMar>
            <w:vAlign w:val="center"/>
          </w:tcPr>
          <w:p w:rsidR="0041255C" w:rsidRPr="00A45AF6" w:rsidRDefault="0041255C" w:rsidP="00B6545C">
            <w:pPr>
              <w:widowControl w:val="0"/>
              <w:autoSpaceDE w:val="0"/>
              <w:spacing w:line="360" w:lineRule="auto"/>
              <w:jc w:val="center"/>
              <w:rPr>
                <w:rFonts w:ascii="Arial Narrow" w:hAnsi="Arial Narrow"/>
              </w:rPr>
            </w:pPr>
            <w:r w:rsidRPr="00A45AF6">
              <w:rPr>
                <w:rFonts w:ascii="Arial Narrow" w:hAnsi="Arial Narrow"/>
              </w:rPr>
              <w:t>6.2</w:t>
            </w:r>
          </w:p>
        </w:tc>
        <w:tc>
          <w:tcPr>
            <w:tcW w:w="10212" w:type="dxa"/>
            <w:shd w:val="clear" w:color="auto" w:fill="auto"/>
            <w:tcMar>
              <w:top w:w="0" w:type="dxa"/>
              <w:left w:w="0" w:type="dxa"/>
              <w:bottom w:w="0" w:type="dxa"/>
              <w:right w:w="0" w:type="dxa"/>
            </w:tcMar>
            <w:vAlign w:val="center"/>
          </w:tcPr>
          <w:p w:rsidR="0041255C" w:rsidRPr="00A45AF6" w:rsidRDefault="0041255C" w:rsidP="00B6545C">
            <w:pPr>
              <w:widowControl w:val="0"/>
              <w:autoSpaceDE w:val="0"/>
              <w:spacing w:line="360" w:lineRule="auto"/>
              <w:ind w:right="142"/>
              <w:jc w:val="both"/>
              <w:rPr>
                <w:rFonts w:ascii="Arial Narrow" w:hAnsi="Arial Narrow"/>
              </w:rPr>
            </w:pPr>
            <w:r w:rsidRPr="00A45AF6">
              <w:rPr>
                <w:rFonts w:ascii="Arial Narrow" w:hAnsi="Arial Narrow"/>
              </w:rPr>
              <w:t>En cas de groupement d’entreprises, chaque membre du groupement doit présenter un dossier administratif complet, les pièces " L’attestation de domiciliation bancaire (sauf cas de cotraitance conjointe), La quittance d’achat du DAO et le cautionnement de soumission"   prévues au point 13.1 du RPAO étant uniquement présentés par le mandataire du groupement.</w:t>
            </w:r>
          </w:p>
        </w:tc>
      </w:tr>
      <w:tr w:rsidR="0041255C" w:rsidRPr="00A45AF6" w:rsidTr="00E74840">
        <w:trPr>
          <w:jc w:val="center"/>
        </w:trPr>
        <w:tc>
          <w:tcPr>
            <w:tcW w:w="562" w:type="dxa"/>
            <w:shd w:val="clear" w:color="auto" w:fill="auto"/>
            <w:tcMar>
              <w:top w:w="0" w:type="dxa"/>
              <w:left w:w="0" w:type="dxa"/>
              <w:bottom w:w="0" w:type="dxa"/>
              <w:right w:w="0" w:type="dxa"/>
            </w:tcMar>
            <w:vAlign w:val="center"/>
          </w:tcPr>
          <w:p w:rsidR="0041255C" w:rsidRPr="00A45AF6" w:rsidRDefault="0041255C" w:rsidP="00B6545C">
            <w:pPr>
              <w:widowControl w:val="0"/>
              <w:autoSpaceDE w:val="0"/>
              <w:spacing w:line="360" w:lineRule="auto"/>
              <w:jc w:val="center"/>
              <w:rPr>
                <w:rFonts w:ascii="Arial Narrow" w:hAnsi="Arial Narrow"/>
              </w:rPr>
            </w:pPr>
            <w:r w:rsidRPr="00A45AF6">
              <w:rPr>
                <w:rFonts w:ascii="Arial Narrow" w:hAnsi="Arial Narrow"/>
              </w:rPr>
              <w:t>6.4</w:t>
            </w:r>
          </w:p>
        </w:tc>
        <w:tc>
          <w:tcPr>
            <w:tcW w:w="10212" w:type="dxa"/>
            <w:shd w:val="clear" w:color="auto" w:fill="auto"/>
            <w:tcMar>
              <w:top w:w="0" w:type="dxa"/>
              <w:left w:w="0" w:type="dxa"/>
              <w:bottom w:w="0" w:type="dxa"/>
              <w:right w:w="0" w:type="dxa"/>
            </w:tcMar>
            <w:vAlign w:val="center"/>
          </w:tcPr>
          <w:p w:rsidR="0041255C" w:rsidRPr="00A45AF6" w:rsidRDefault="0041255C" w:rsidP="00B6545C">
            <w:pPr>
              <w:widowControl w:val="0"/>
              <w:autoSpaceDE w:val="0"/>
              <w:spacing w:line="360" w:lineRule="auto"/>
              <w:jc w:val="both"/>
              <w:rPr>
                <w:rFonts w:ascii="Arial Narrow" w:hAnsi="Arial Narrow"/>
              </w:rPr>
            </w:pPr>
            <w:r w:rsidRPr="00A45AF6">
              <w:rPr>
                <w:rFonts w:ascii="Arial Narrow" w:hAnsi="Arial Narrow"/>
                <w:spacing w:val="2"/>
              </w:rPr>
              <w:t>Renseignement</w:t>
            </w:r>
            <w:r w:rsidRPr="00A45AF6">
              <w:rPr>
                <w:rFonts w:ascii="Arial Narrow" w:hAnsi="Arial Narrow"/>
              </w:rPr>
              <w:t xml:space="preserve">s </w:t>
            </w:r>
            <w:r w:rsidRPr="00A45AF6">
              <w:rPr>
                <w:rFonts w:ascii="Arial Narrow" w:hAnsi="Arial Narrow"/>
                <w:spacing w:val="2"/>
              </w:rPr>
              <w:t>nécessaire</w:t>
            </w:r>
            <w:r w:rsidRPr="00A45AF6">
              <w:rPr>
                <w:rFonts w:ascii="Arial Narrow" w:hAnsi="Arial Narrow"/>
              </w:rPr>
              <w:t xml:space="preserve">s à produire </w:t>
            </w:r>
            <w:r w:rsidRPr="00A45AF6">
              <w:rPr>
                <w:rFonts w:ascii="Arial Narrow" w:hAnsi="Arial Narrow"/>
                <w:spacing w:val="2"/>
              </w:rPr>
              <w:t xml:space="preserve">pour </w:t>
            </w:r>
            <w:r w:rsidRPr="00A45AF6">
              <w:rPr>
                <w:rFonts w:ascii="Arial Narrow" w:hAnsi="Arial Narrow"/>
              </w:rPr>
              <w:t xml:space="preserve">justifier la satisfaction aux critères d’éligibilité à la préférence nationale : </w:t>
            </w:r>
            <w:r w:rsidRPr="00A45AF6">
              <w:rPr>
                <w:rFonts w:ascii="Arial Narrow" w:eastAsia="Calibri" w:hAnsi="Arial Narrow"/>
                <w:b/>
              </w:rPr>
              <w:t>Néant</w:t>
            </w:r>
          </w:p>
        </w:tc>
      </w:tr>
      <w:tr w:rsidR="0041255C" w:rsidRPr="00A45AF6" w:rsidTr="00E74840">
        <w:trPr>
          <w:trHeight w:val="864"/>
          <w:jc w:val="center"/>
        </w:trPr>
        <w:tc>
          <w:tcPr>
            <w:tcW w:w="562" w:type="dxa"/>
            <w:shd w:val="clear" w:color="auto" w:fill="auto"/>
            <w:tcMar>
              <w:top w:w="0" w:type="dxa"/>
              <w:left w:w="0" w:type="dxa"/>
              <w:bottom w:w="0" w:type="dxa"/>
              <w:right w:w="0" w:type="dxa"/>
            </w:tcMar>
            <w:vAlign w:val="center"/>
          </w:tcPr>
          <w:p w:rsidR="0041255C" w:rsidRPr="00A45AF6" w:rsidRDefault="0041255C" w:rsidP="00B6545C">
            <w:pPr>
              <w:widowControl w:val="0"/>
              <w:autoSpaceDE w:val="0"/>
              <w:spacing w:line="360" w:lineRule="auto"/>
              <w:jc w:val="center"/>
              <w:rPr>
                <w:rFonts w:ascii="Arial Narrow" w:hAnsi="Arial Narrow"/>
              </w:rPr>
            </w:pPr>
            <w:r w:rsidRPr="00A45AF6">
              <w:rPr>
                <w:rFonts w:ascii="Arial Narrow" w:hAnsi="Arial Narrow"/>
              </w:rPr>
              <w:t>7.3.</w:t>
            </w:r>
          </w:p>
        </w:tc>
        <w:tc>
          <w:tcPr>
            <w:tcW w:w="10212" w:type="dxa"/>
            <w:shd w:val="clear" w:color="auto" w:fill="auto"/>
            <w:tcMar>
              <w:top w:w="0" w:type="dxa"/>
              <w:left w:w="0" w:type="dxa"/>
              <w:bottom w:w="0" w:type="dxa"/>
              <w:right w:w="0" w:type="dxa"/>
            </w:tcMar>
            <w:vAlign w:val="center"/>
          </w:tcPr>
          <w:p w:rsidR="0041255C" w:rsidRPr="00A45AF6" w:rsidRDefault="0041255C" w:rsidP="00B6545C">
            <w:pPr>
              <w:widowControl w:val="0"/>
              <w:tabs>
                <w:tab w:val="left" w:pos="1320"/>
              </w:tabs>
              <w:autoSpaceDE w:val="0"/>
              <w:spacing w:line="360" w:lineRule="auto"/>
              <w:jc w:val="both"/>
              <w:rPr>
                <w:rFonts w:ascii="Arial Narrow" w:eastAsia="Calibri" w:hAnsi="Arial Narrow"/>
              </w:rPr>
            </w:pPr>
            <w:r w:rsidRPr="00A45AF6">
              <w:rPr>
                <w:rFonts w:ascii="Arial Narrow" w:eastAsia="Calibri" w:hAnsi="Arial Narrow"/>
              </w:rPr>
              <w:t>Aux fins de la visite</w:t>
            </w:r>
            <w:r w:rsidRPr="00A45AF6">
              <w:rPr>
                <w:rFonts w:ascii="Arial Narrow" w:eastAsia="Calibri" w:hAnsi="Arial Narrow"/>
                <w:spacing w:val="6"/>
              </w:rPr>
              <w:t xml:space="preserve"> </w:t>
            </w:r>
            <w:r w:rsidRPr="00A45AF6">
              <w:rPr>
                <w:rFonts w:ascii="Arial Narrow" w:eastAsia="Calibri" w:hAnsi="Arial Narrow"/>
              </w:rPr>
              <w:t>du</w:t>
            </w:r>
            <w:r w:rsidRPr="00A45AF6">
              <w:rPr>
                <w:rFonts w:ascii="Arial Narrow" w:eastAsia="Calibri" w:hAnsi="Arial Narrow"/>
                <w:spacing w:val="6"/>
              </w:rPr>
              <w:t xml:space="preserve"> </w:t>
            </w:r>
            <w:r w:rsidRPr="00A45AF6">
              <w:rPr>
                <w:rFonts w:ascii="Arial Narrow" w:eastAsia="Calibri" w:hAnsi="Arial Narrow"/>
              </w:rPr>
              <w:t>site</w:t>
            </w:r>
            <w:r w:rsidRPr="00A45AF6">
              <w:rPr>
                <w:rFonts w:ascii="Arial Narrow" w:eastAsia="Calibri" w:hAnsi="Arial Narrow"/>
                <w:spacing w:val="6"/>
              </w:rPr>
              <w:t xml:space="preserve"> </w:t>
            </w:r>
            <w:r w:rsidRPr="00A45AF6">
              <w:rPr>
                <w:rFonts w:ascii="Arial Narrow" w:eastAsia="Calibri" w:hAnsi="Arial Narrow"/>
              </w:rPr>
              <w:t>des</w:t>
            </w:r>
            <w:r w:rsidRPr="00A45AF6">
              <w:rPr>
                <w:rFonts w:ascii="Arial Narrow" w:eastAsia="Calibri" w:hAnsi="Arial Narrow"/>
                <w:spacing w:val="6"/>
              </w:rPr>
              <w:t xml:space="preserve"> </w:t>
            </w:r>
            <w:r w:rsidRPr="00A45AF6">
              <w:rPr>
                <w:rFonts w:ascii="Arial Narrow" w:eastAsia="Calibri" w:hAnsi="Arial Narrow"/>
              </w:rPr>
              <w:t>travaux à organiser au plus après la publication de l’Avis d’Appel d’Offres, le service du Maître d’Ouvrage Délégué à contacter est le suivant :</w:t>
            </w:r>
            <w:r w:rsidRPr="00A45AF6">
              <w:rPr>
                <w:rFonts w:ascii="Arial Narrow" w:hAnsi="Arial Narrow"/>
              </w:rPr>
              <w:t xml:space="preserve"> Structure Interne de Gestion Administrative des Marchés Publics (SIGAMP),</w:t>
            </w:r>
            <w:r w:rsidRPr="00A45AF6">
              <w:rPr>
                <w:rFonts w:ascii="Arial Narrow" w:hAnsi="Arial Narrow"/>
                <w:spacing w:val="4"/>
              </w:rPr>
              <w:t xml:space="preserve"> </w:t>
            </w:r>
          </w:p>
          <w:p w:rsidR="0041255C" w:rsidRPr="00A45AF6" w:rsidRDefault="0041255C" w:rsidP="00B6545C">
            <w:pPr>
              <w:pStyle w:val="Paragraphedeliste"/>
              <w:widowControl w:val="0"/>
              <w:numPr>
                <w:ilvl w:val="0"/>
                <w:numId w:val="7"/>
              </w:numPr>
              <w:tabs>
                <w:tab w:val="left" w:pos="1320"/>
              </w:tabs>
              <w:autoSpaceDE w:val="0"/>
              <w:spacing w:after="0" w:line="360" w:lineRule="auto"/>
              <w:ind w:left="1003" w:hanging="357"/>
              <w:jc w:val="both"/>
              <w:rPr>
                <w:rFonts w:ascii="Arial Narrow" w:hAnsi="Arial Narrow"/>
                <w:sz w:val="24"/>
                <w:szCs w:val="24"/>
              </w:rPr>
            </w:pPr>
            <w:r w:rsidRPr="00A45AF6">
              <w:rPr>
                <w:rFonts w:ascii="Arial Narrow" w:hAnsi="Arial Narrow"/>
                <w:sz w:val="24"/>
                <w:szCs w:val="24"/>
              </w:rPr>
              <w:t>BP</w:t>
            </w:r>
            <w:r w:rsidRPr="00A45AF6">
              <w:rPr>
                <w:rFonts w:ascii="Arial Narrow" w:hAnsi="Arial Narrow"/>
                <w:sz w:val="24"/>
                <w:szCs w:val="24"/>
                <w:lang w:val="en-US"/>
              </w:rPr>
              <w:t xml:space="preserve"> : </w:t>
            </w:r>
            <w:r w:rsidR="00E74840">
              <w:rPr>
                <w:rFonts w:ascii="Arial Narrow" w:hAnsi="Arial Narrow"/>
                <w:i/>
                <w:sz w:val="24"/>
                <w:szCs w:val="24"/>
              </w:rPr>
              <w:t>49</w:t>
            </w:r>
            <w:r w:rsidRPr="00A45AF6">
              <w:rPr>
                <w:rFonts w:ascii="Arial Narrow" w:hAnsi="Arial Narrow"/>
                <w:i/>
                <w:sz w:val="24"/>
                <w:szCs w:val="24"/>
              </w:rPr>
              <w:t xml:space="preserve"> Kribi</w:t>
            </w:r>
          </w:p>
          <w:p w:rsidR="0041255C" w:rsidRPr="00E74840" w:rsidRDefault="0041255C" w:rsidP="00E74840">
            <w:pPr>
              <w:pStyle w:val="Paragraphedeliste"/>
              <w:widowControl w:val="0"/>
              <w:numPr>
                <w:ilvl w:val="0"/>
                <w:numId w:val="7"/>
              </w:numPr>
              <w:tabs>
                <w:tab w:val="left" w:pos="1320"/>
              </w:tabs>
              <w:autoSpaceDE w:val="0"/>
              <w:spacing w:after="0" w:line="360" w:lineRule="auto"/>
              <w:ind w:left="1003" w:hanging="357"/>
              <w:jc w:val="both"/>
              <w:rPr>
                <w:rFonts w:ascii="Arial Narrow" w:hAnsi="Arial Narrow"/>
                <w:sz w:val="24"/>
                <w:szCs w:val="24"/>
              </w:rPr>
            </w:pPr>
            <w:r w:rsidRPr="00A45AF6">
              <w:rPr>
                <w:rFonts w:ascii="Arial Narrow" w:hAnsi="Arial Narrow"/>
                <w:sz w:val="24"/>
                <w:szCs w:val="24"/>
              </w:rPr>
              <w:t>Tél</w:t>
            </w:r>
            <w:r w:rsidRPr="00A45AF6">
              <w:rPr>
                <w:rFonts w:ascii="Arial Narrow" w:hAnsi="Arial Narrow"/>
                <w:sz w:val="24"/>
                <w:szCs w:val="24"/>
                <w:lang w:val="en-US"/>
              </w:rPr>
              <w:t xml:space="preserve"> : </w:t>
            </w:r>
            <w:r w:rsidR="00E74840">
              <w:rPr>
                <w:rFonts w:ascii="Arial Narrow" w:hAnsi="Arial Narrow"/>
              </w:rPr>
              <w:t>222 46 12 31</w:t>
            </w:r>
          </w:p>
          <w:p w:rsidR="0041255C" w:rsidRPr="00A45AF6" w:rsidRDefault="0041255C" w:rsidP="00B6545C">
            <w:pPr>
              <w:widowControl w:val="0"/>
              <w:tabs>
                <w:tab w:val="left" w:pos="1320"/>
              </w:tabs>
              <w:autoSpaceDE w:val="0"/>
              <w:spacing w:line="360" w:lineRule="auto"/>
              <w:jc w:val="both"/>
              <w:rPr>
                <w:rFonts w:ascii="Arial Narrow" w:hAnsi="Arial Narrow"/>
                <w:spacing w:val="2"/>
              </w:rPr>
            </w:pPr>
            <w:r w:rsidRPr="00A45AF6">
              <w:rPr>
                <w:rFonts w:ascii="Arial Narrow" w:hAnsi="Arial Narrow"/>
                <w:spacing w:val="2"/>
              </w:rPr>
              <w:t xml:space="preserve"> </w:t>
            </w:r>
            <w:r w:rsidRPr="00A45AF6">
              <w:rPr>
                <w:rFonts w:ascii="Arial Narrow" w:hAnsi="Arial Narrow"/>
                <w:spacing w:val="2"/>
                <w:lang w:val="fr-CM"/>
              </w:rPr>
              <w:t xml:space="preserve">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 </w:t>
            </w:r>
            <w:r w:rsidRPr="00A45AF6">
              <w:rPr>
                <w:rFonts w:ascii="Arial Narrow" w:hAnsi="Arial Narrow"/>
                <w:spacing w:val="2"/>
              </w:rPr>
              <w:t xml:space="preserve"> </w:t>
            </w:r>
          </w:p>
        </w:tc>
      </w:tr>
      <w:tr w:rsidR="0041255C" w:rsidRPr="00A45AF6" w:rsidTr="00E74840">
        <w:trPr>
          <w:jc w:val="center"/>
        </w:trPr>
        <w:tc>
          <w:tcPr>
            <w:tcW w:w="562" w:type="dxa"/>
            <w:shd w:val="clear" w:color="auto" w:fill="auto"/>
            <w:tcMar>
              <w:top w:w="0" w:type="dxa"/>
              <w:left w:w="0" w:type="dxa"/>
              <w:bottom w:w="0" w:type="dxa"/>
              <w:right w:w="0" w:type="dxa"/>
            </w:tcMar>
            <w:vAlign w:val="center"/>
          </w:tcPr>
          <w:p w:rsidR="0041255C" w:rsidRPr="00A45AF6" w:rsidRDefault="0041255C" w:rsidP="00B6545C">
            <w:pPr>
              <w:widowControl w:val="0"/>
              <w:autoSpaceDE w:val="0"/>
              <w:spacing w:line="360" w:lineRule="auto"/>
              <w:jc w:val="center"/>
              <w:rPr>
                <w:rFonts w:ascii="Arial Narrow" w:hAnsi="Arial Narrow"/>
              </w:rPr>
            </w:pPr>
          </w:p>
          <w:p w:rsidR="0041255C" w:rsidRPr="00A45AF6" w:rsidRDefault="0041255C" w:rsidP="00B6545C">
            <w:pPr>
              <w:widowControl w:val="0"/>
              <w:autoSpaceDE w:val="0"/>
              <w:spacing w:line="360" w:lineRule="auto"/>
              <w:jc w:val="center"/>
              <w:rPr>
                <w:rFonts w:ascii="Arial Narrow" w:hAnsi="Arial Narrow"/>
              </w:rPr>
            </w:pPr>
            <w:r w:rsidRPr="00A45AF6">
              <w:rPr>
                <w:rFonts w:ascii="Arial Narrow" w:hAnsi="Arial Narrow"/>
              </w:rPr>
              <w:t>9</w:t>
            </w:r>
          </w:p>
        </w:tc>
        <w:tc>
          <w:tcPr>
            <w:tcW w:w="10212" w:type="dxa"/>
            <w:shd w:val="clear" w:color="auto" w:fill="auto"/>
            <w:tcMar>
              <w:top w:w="0" w:type="dxa"/>
              <w:left w:w="0" w:type="dxa"/>
              <w:bottom w:w="0" w:type="dxa"/>
              <w:right w:w="0" w:type="dxa"/>
            </w:tcMar>
            <w:vAlign w:val="center"/>
          </w:tcPr>
          <w:p w:rsidR="0041255C" w:rsidRPr="00E74840" w:rsidRDefault="0041255C" w:rsidP="00B6545C">
            <w:pPr>
              <w:widowControl w:val="0"/>
              <w:autoSpaceDE w:val="0"/>
              <w:spacing w:before="11" w:line="360" w:lineRule="auto"/>
              <w:ind w:right="94"/>
              <w:jc w:val="both"/>
              <w:rPr>
                <w:rFonts w:ascii="Arial Narrow" w:hAnsi="Arial Narrow"/>
                <w:b/>
                <w:iCs/>
                <w:caps/>
                <w:lang w:val="fr-CM"/>
              </w:rPr>
            </w:pPr>
            <w:r w:rsidRPr="00A45AF6">
              <w:rPr>
                <w:rFonts w:ascii="Arial Narrow" w:hAnsi="Arial Narrow"/>
              </w:rPr>
              <w:t>Les</w:t>
            </w:r>
            <w:r w:rsidRPr="00A45AF6">
              <w:rPr>
                <w:rFonts w:ascii="Arial Narrow" w:hAnsi="Arial Narrow"/>
                <w:spacing w:val="20"/>
              </w:rPr>
              <w:t xml:space="preserve"> </w:t>
            </w:r>
            <w:r w:rsidRPr="00A45AF6">
              <w:rPr>
                <w:rFonts w:ascii="Arial Narrow" w:hAnsi="Arial Narrow"/>
              </w:rPr>
              <w:t>renseignements</w:t>
            </w:r>
            <w:r w:rsidRPr="00A45AF6">
              <w:rPr>
                <w:rFonts w:ascii="Arial Narrow" w:hAnsi="Arial Narrow"/>
                <w:spacing w:val="20"/>
              </w:rPr>
              <w:t xml:space="preserve"> </w:t>
            </w:r>
            <w:r w:rsidRPr="00A45AF6">
              <w:rPr>
                <w:rFonts w:ascii="Arial Narrow" w:hAnsi="Arial Narrow"/>
              </w:rPr>
              <w:t>complémentaires</w:t>
            </w:r>
            <w:r w:rsidRPr="00A45AF6">
              <w:rPr>
                <w:rFonts w:ascii="Arial Narrow" w:hAnsi="Arial Narrow"/>
                <w:spacing w:val="20"/>
              </w:rPr>
              <w:t xml:space="preserve"> </w:t>
            </w:r>
            <w:r w:rsidRPr="00A45AF6">
              <w:rPr>
                <w:rFonts w:ascii="Arial Narrow" w:hAnsi="Arial Narrow"/>
              </w:rPr>
              <w:t>peuvent</w:t>
            </w:r>
            <w:r w:rsidRPr="00A45AF6">
              <w:rPr>
                <w:rFonts w:ascii="Arial Narrow" w:hAnsi="Arial Narrow"/>
                <w:spacing w:val="20"/>
              </w:rPr>
              <w:t xml:space="preserve"> </w:t>
            </w:r>
            <w:r w:rsidRPr="00A45AF6">
              <w:rPr>
                <w:rFonts w:ascii="Arial Narrow" w:hAnsi="Arial Narrow"/>
              </w:rPr>
              <w:t xml:space="preserve">être obtenus </w:t>
            </w:r>
            <w:r w:rsidRPr="00A45AF6">
              <w:rPr>
                <w:rFonts w:ascii="Arial Narrow" w:hAnsi="Arial Narrow"/>
                <w:spacing w:val="-14"/>
              </w:rPr>
              <w:t>aux</w:t>
            </w:r>
            <w:r w:rsidRPr="00A45AF6">
              <w:rPr>
                <w:rFonts w:ascii="Arial Narrow" w:hAnsi="Arial Narrow"/>
              </w:rPr>
              <w:t xml:space="preserve"> </w:t>
            </w:r>
            <w:r w:rsidRPr="00A45AF6">
              <w:rPr>
                <w:rFonts w:ascii="Arial Narrow" w:hAnsi="Arial Narrow"/>
                <w:spacing w:val="-14"/>
              </w:rPr>
              <w:t>heures</w:t>
            </w:r>
            <w:r w:rsidRPr="00A45AF6">
              <w:rPr>
                <w:rFonts w:ascii="Arial Narrow" w:hAnsi="Arial Narrow"/>
              </w:rPr>
              <w:t xml:space="preserve"> ouvrables à la Préfecture de l’Océan à Kribi Tél : </w:t>
            </w:r>
            <w:r w:rsidR="00E74840">
              <w:rPr>
                <w:rFonts w:ascii="Arial Narrow" w:hAnsi="Arial Narrow"/>
              </w:rPr>
              <w:t>222 46 12 31</w:t>
            </w:r>
            <w:r w:rsidRPr="00A45AF6">
              <w:rPr>
                <w:rFonts w:ascii="Arial Narrow" w:hAnsi="Arial Narrow"/>
                <w:i/>
                <w:iCs/>
              </w:rPr>
              <w:t>,</w:t>
            </w:r>
            <w:r w:rsidRPr="00A45AF6">
              <w:rPr>
                <w:rFonts w:ascii="Arial Narrow" w:hAnsi="Arial Narrow"/>
                <w:i/>
                <w:iCs/>
                <w:spacing w:val="5"/>
              </w:rPr>
              <w:t xml:space="preserve"> </w:t>
            </w:r>
            <w:r w:rsidRPr="00A45AF6">
              <w:rPr>
                <w:rFonts w:ascii="Arial Narrow" w:hAnsi="Arial Narrow"/>
                <w:i/>
                <w:iCs/>
              </w:rPr>
              <w:t>BP :</w:t>
            </w:r>
            <w:r w:rsidR="00E74840">
              <w:rPr>
                <w:rFonts w:ascii="Arial Narrow" w:hAnsi="Arial Narrow"/>
                <w:i/>
                <w:iCs/>
              </w:rPr>
              <w:t>49</w:t>
            </w:r>
            <w:r w:rsidRPr="00A45AF6">
              <w:rPr>
                <w:rFonts w:ascii="Arial Narrow" w:hAnsi="Arial Narrow"/>
                <w:i/>
                <w:iCs/>
              </w:rPr>
              <w:t xml:space="preserve"> Kribi,</w:t>
            </w:r>
            <w:r w:rsidRPr="00A45AF6">
              <w:rPr>
                <w:rFonts w:ascii="Arial Narrow" w:hAnsi="Arial Narrow"/>
                <w:i/>
                <w:iCs/>
                <w:spacing w:val="5"/>
              </w:rPr>
              <w:t xml:space="preserve"> </w:t>
            </w:r>
            <w:r w:rsidRPr="00A45AF6">
              <w:rPr>
                <w:rFonts w:ascii="Arial Narrow" w:hAnsi="Arial Narrow"/>
              </w:rPr>
              <w:t xml:space="preserve">Tél : </w:t>
            </w:r>
            <w:r w:rsidR="00E74840">
              <w:rPr>
                <w:rFonts w:ascii="Arial Narrow" w:hAnsi="Arial Narrow"/>
              </w:rPr>
              <w:t>222 46 12 31</w:t>
            </w:r>
            <w:r w:rsidRPr="00A45AF6">
              <w:rPr>
                <w:rFonts w:ascii="Arial Narrow" w:hAnsi="Arial Narrow"/>
                <w:i/>
                <w:iCs/>
              </w:rPr>
              <w:t xml:space="preserve"> </w:t>
            </w:r>
            <w:r w:rsidRPr="00A45AF6">
              <w:rPr>
                <w:rFonts w:ascii="Arial Narrow" w:hAnsi="Arial Narrow"/>
              </w:rPr>
              <w:t xml:space="preserve">ou en ligne sur la plateforme COLEPS aux adresses </w:t>
            </w:r>
            <w:hyperlink r:id="rId16" w:history="1">
              <w:r w:rsidRPr="00E74840">
                <w:rPr>
                  <w:rStyle w:val="Lienhypertexte"/>
                  <w:rFonts w:ascii="Arial Narrow" w:hAnsi="Arial Narrow"/>
                  <w:color w:val="auto"/>
                </w:rPr>
                <w:t>http://www.marchespublics.cm</w:t>
              </w:r>
            </w:hyperlink>
            <w:r w:rsidRPr="00E74840">
              <w:rPr>
                <w:rFonts w:ascii="Arial Narrow" w:hAnsi="Arial Narrow"/>
              </w:rPr>
              <w:t xml:space="preserve"> et </w:t>
            </w:r>
            <w:hyperlink r:id="rId17" w:history="1">
              <w:r w:rsidRPr="00E74840">
                <w:rPr>
                  <w:rStyle w:val="Lienhypertexte"/>
                  <w:rFonts w:ascii="Arial Narrow" w:hAnsi="Arial Narrow"/>
                  <w:color w:val="auto"/>
                </w:rPr>
                <w:t>http://www.publiccontracts.cm</w:t>
              </w:r>
            </w:hyperlink>
            <w:r w:rsidRPr="00E74840">
              <w:rPr>
                <w:rStyle w:val="Lienhypertexte"/>
                <w:rFonts w:ascii="Arial Narrow" w:hAnsi="Arial Narrow"/>
                <w:color w:val="auto"/>
              </w:rPr>
              <w:t>, ou tout autres moyens de communication électronique indiqué par le Maître d’Ouvrage Délégué.</w:t>
            </w:r>
            <w:r w:rsidRPr="00E74840">
              <w:rPr>
                <w:rFonts w:ascii="Arial Narrow" w:hAnsi="Arial Narrow"/>
                <w:b/>
                <w:iCs/>
                <w:caps/>
                <w:lang w:val="fr-CM"/>
              </w:rPr>
              <w:t xml:space="preserve"> </w:t>
            </w:r>
          </w:p>
          <w:p w:rsidR="0041255C" w:rsidRPr="00A45AF6" w:rsidRDefault="0041255C" w:rsidP="00B6545C">
            <w:pPr>
              <w:widowControl w:val="0"/>
              <w:autoSpaceDE w:val="0"/>
              <w:spacing w:before="11" w:line="360" w:lineRule="auto"/>
              <w:ind w:right="94"/>
              <w:jc w:val="both"/>
              <w:rPr>
                <w:rFonts w:ascii="Arial Narrow" w:hAnsi="Arial Narrow"/>
                <w:lang w:val="fr-CM"/>
              </w:rPr>
            </w:pPr>
            <w:r w:rsidRPr="00A45AF6">
              <w:rPr>
                <w:rFonts w:ascii="Arial Narrow" w:hAnsi="Arial Narrow"/>
                <w:lang w:val="fr-CM"/>
              </w:rPr>
              <w:t xml:space="preserve"> Des éclaircissements peuvent être demandés au plus tard quatorze (</w:t>
            </w:r>
            <w:r w:rsidRPr="00A45AF6">
              <w:rPr>
                <w:rFonts w:ascii="Arial Narrow" w:hAnsi="Arial Narrow"/>
                <w:i/>
                <w:iCs/>
                <w:lang w:val="fr-CM"/>
              </w:rPr>
              <w:t xml:space="preserve">14 </w:t>
            </w:r>
            <w:r w:rsidRPr="00A45AF6">
              <w:rPr>
                <w:rFonts w:ascii="Arial Narrow" w:hAnsi="Arial Narrow"/>
                <w:lang w:val="fr-CM"/>
              </w:rPr>
              <w:t xml:space="preserve">jours avant la date de remise des offres. </w:t>
            </w:r>
          </w:p>
          <w:p w:rsidR="0041255C" w:rsidRPr="00A45AF6" w:rsidRDefault="0041255C" w:rsidP="00B6545C">
            <w:pPr>
              <w:widowControl w:val="0"/>
              <w:autoSpaceDE w:val="0"/>
              <w:spacing w:before="11" w:line="360" w:lineRule="auto"/>
              <w:ind w:right="94"/>
              <w:jc w:val="both"/>
              <w:rPr>
                <w:rFonts w:ascii="Arial Narrow" w:hAnsi="Arial Narrow"/>
                <w:lang w:val="fr-CM"/>
              </w:rPr>
            </w:pPr>
            <w:r w:rsidRPr="00A45AF6">
              <w:rPr>
                <w:rFonts w:ascii="Arial Narrow" w:hAnsi="Arial Narrow"/>
                <w:lang w:val="fr-CM"/>
              </w:rPr>
              <w:t xml:space="preserve">Les demandes d’éclaircissement doivent mentionner le nom et l’adresse complète du requérant et être expédiées à l’adresse suivante : </w:t>
            </w:r>
          </w:p>
          <w:p w:rsidR="0041255C" w:rsidRPr="00A45AF6" w:rsidRDefault="0041255C" w:rsidP="00B6545C">
            <w:pPr>
              <w:widowControl w:val="0"/>
              <w:numPr>
                <w:ilvl w:val="0"/>
                <w:numId w:val="39"/>
              </w:numPr>
              <w:autoSpaceDE w:val="0"/>
              <w:spacing w:before="11" w:line="360" w:lineRule="auto"/>
              <w:ind w:right="94"/>
              <w:jc w:val="both"/>
              <w:rPr>
                <w:rFonts w:ascii="Arial Narrow" w:hAnsi="Arial Narrow"/>
                <w:lang w:val="fr-CM"/>
              </w:rPr>
            </w:pPr>
            <w:r w:rsidRPr="00A45AF6">
              <w:rPr>
                <w:rFonts w:ascii="Arial Narrow" w:hAnsi="Arial Narrow"/>
                <w:iCs/>
                <w:lang w:val="fr-CM"/>
              </w:rPr>
              <w:t>Préfet du Département de l’Océan</w:t>
            </w:r>
          </w:p>
          <w:p w:rsidR="0041255C" w:rsidRPr="00A45AF6" w:rsidRDefault="0041255C" w:rsidP="00B6545C">
            <w:pPr>
              <w:widowControl w:val="0"/>
              <w:autoSpaceDE w:val="0"/>
              <w:spacing w:before="11" w:line="360" w:lineRule="auto"/>
              <w:ind w:left="720" w:right="94"/>
              <w:jc w:val="both"/>
              <w:rPr>
                <w:rFonts w:ascii="Arial Narrow" w:hAnsi="Arial Narrow"/>
                <w:lang w:val="fr-CM"/>
              </w:rPr>
            </w:pPr>
            <w:r w:rsidRPr="00A45AF6">
              <w:rPr>
                <w:rFonts w:ascii="Arial Narrow" w:hAnsi="Arial Narrow"/>
                <w:color w:val="FF0000"/>
                <w:lang w:val="fr-CM"/>
              </w:rPr>
              <w:t xml:space="preserve"> </w:t>
            </w:r>
            <w:r w:rsidR="00E74840">
              <w:rPr>
                <w:rFonts w:ascii="Arial Narrow" w:hAnsi="Arial Narrow"/>
                <w:lang w:val="fr-CM"/>
              </w:rPr>
              <w:t>BP : 49</w:t>
            </w:r>
            <w:r w:rsidRPr="00A45AF6">
              <w:rPr>
                <w:rFonts w:ascii="Arial Narrow" w:hAnsi="Arial Narrow"/>
                <w:lang w:val="fr-CM"/>
              </w:rPr>
              <w:t xml:space="preserve"> Kribi  </w:t>
            </w:r>
          </w:p>
        </w:tc>
      </w:tr>
      <w:tr w:rsidR="0041255C" w:rsidRPr="00A45AF6" w:rsidTr="00E74840">
        <w:trPr>
          <w:trHeight w:val="466"/>
          <w:jc w:val="center"/>
        </w:trPr>
        <w:tc>
          <w:tcPr>
            <w:tcW w:w="10774" w:type="dxa"/>
            <w:gridSpan w:val="2"/>
            <w:shd w:val="clear" w:color="auto" w:fill="auto"/>
            <w:tcMar>
              <w:top w:w="0" w:type="dxa"/>
              <w:left w:w="0" w:type="dxa"/>
              <w:bottom w:w="0" w:type="dxa"/>
              <w:right w:w="0" w:type="dxa"/>
            </w:tcMar>
            <w:vAlign w:val="center"/>
          </w:tcPr>
          <w:p w:rsidR="0041255C" w:rsidRPr="00A45AF6" w:rsidRDefault="0041255C" w:rsidP="00B6545C">
            <w:pPr>
              <w:widowControl w:val="0"/>
              <w:autoSpaceDE w:val="0"/>
              <w:jc w:val="center"/>
              <w:rPr>
                <w:rFonts w:ascii="Arial Narrow" w:hAnsi="Arial Narrow"/>
                <w:b/>
              </w:rPr>
            </w:pPr>
            <w:r w:rsidRPr="00A45AF6">
              <w:rPr>
                <w:rFonts w:ascii="Arial Narrow" w:hAnsi="Arial Narrow"/>
                <w:b/>
              </w:rPr>
              <w:t>C- PREPARATION DES OFFRES</w:t>
            </w:r>
          </w:p>
        </w:tc>
      </w:tr>
      <w:tr w:rsidR="0041255C" w:rsidRPr="00A45AF6" w:rsidTr="00E74840">
        <w:trPr>
          <w:trHeight w:val="409"/>
          <w:jc w:val="center"/>
        </w:trPr>
        <w:tc>
          <w:tcPr>
            <w:tcW w:w="562" w:type="dxa"/>
            <w:shd w:val="clear" w:color="auto" w:fill="auto"/>
            <w:tcMar>
              <w:top w:w="0" w:type="dxa"/>
              <w:left w:w="0" w:type="dxa"/>
              <w:bottom w:w="0" w:type="dxa"/>
              <w:right w:w="0" w:type="dxa"/>
            </w:tcMar>
            <w:vAlign w:val="center"/>
          </w:tcPr>
          <w:p w:rsidR="0041255C" w:rsidRPr="00A45AF6" w:rsidRDefault="0041255C" w:rsidP="00B6545C">
            <w:pPr>
              <w:widowControl w:val="0"/>
              <w:autoSpaceDE w:val="0"/>
              <w:spacing w:line="360" w:lineRule="auto"/>
              <w:jc w:val="center"/>
              <w:rPr>
                <w:rFonts w:ascii="Arial Narrow" w:hAnsi="Arial Narrow"/>
              </w:rPr>
            </w:pPr>
            <w:r w:rsidRPr="00A45AF6">
              <w:rPr>
                <w:rFonts w:ascii="Arial Narrow" w:hAnsi="Arial Narrow"/>
              </w:rPr>
              <w:t>12.</w:t>
            </w:r>
          </w:p>
        </w:tc>
        <w:tc>
          <w:tcPr>
            <w:tcW w:w="10212" w:type="dxa"/>
            <w:shd w:val="clear" w:color="auto" w:fill="auto"/>
            <w:tcMar>
              <w:top w:w="0" w:type="dxa"/>
              <w:left w:w="0" w:type="dxa"/>
              <w:bottom w:w="0" w:type="dxa"/>
              <w:right w:w="0" w:type="dxa"/>
            </w:tcMar>
            <w:vAlign w:val="center"/>
          </w:tcPr>
          <w:p w:rsidR="0041255C" w:rsidRPr="00A45AF6" w:rsidRDefault="0041255C" w:rsidP="00E74840">
            <w:pPr>
              <w:pStyle w:val="i"/>
              <w:tabs>
                <w:tab w:val="right" w:pos="7254"/>
              </w:tabs>
              <w:suppressAutoHyphens w:val="0"/>
              <w:rPr>
                <w:rFonts w:ascii="Arial Narrow" w:hAnsi="Arial Narrow"/>
                <w:spacing w:val="2"/>
                <w:szCs w:val="24"/>
                <w:lang w:val="fr-FR"/>
              </w:rPr>
            </w:pPr>
            <w:r w:rsidRPr="00A45AF6">
              <w:rPr>
                <w:rFonts w:ascii="Arial Narrow" w:hAnsi="Arial Narrow"/>
                <w:szCs w:val="24"/>
                <w:lang w:val="fr-FR"/>
              </w:rPr>
              <w:t>La langue de soumission est « </w:t>
            </w:r>
            <w:r w:rsidRPr="00A45AF6">
              <w:rPr>
                <w:rFonts w:ascii="Arial Narrow" w:hAnsi="Arial Narrow"/>
                <w:i/>
                <w:iCs/>
                <w:szCs w:val="24"/>
                <w:lang w:val="fr-FR"/>
              </w:rPr>
              <w:t xml:space="preserve">l’Anglais ou le Français » </w:t>
            </w:r>
          </w:p>
        </w:tc>
      </w:tr>
      <w:tr w:rsidR="0041255C" w:rsidRPr="00A45AF6" w:rsidTr="00E74840">
        <w:trPr>
          <w:trHeight w:val="1147"/>
          <w:jc w:val="center"/>
        </w:trPr>
        <w:tc>
          <w:tcPr>
            <w:tcW w:w="562" w:type="dxa"/>
            <w:shd w:val="clear" w:color="auto" w:fill="auto"/>
            <w:tcMar>
              <w:top w:w="0" w:type="dxa"/>
              <w:left w:w="0" w:type="dxa"/>
              <w:bottom w:w="0" w:type="dxa"/>
              <w:right w:w="0" w:type="dxa"/>
            </w:tcMar>
            <w:vAlign w:val="center"/>
          </w:tcPr>
          <w:p w:rsidR="0041255C" w:rsidRPr="00A45AF6" w:rsidRDefault="0041255C" w:rsidP="00B6545C">
            <w:pPr>
              <w:widowControl w:val="0"/>
              <w:autoSpaceDE w:val="0"/>
              <w:spacing w:line="360" w:lineRule="auto"/>
              <w:jc w:val="center"/>
              <w:rPr>
                <w:rFonts w:ascii="Arial Narrow" w:hAnsi="Arial Narrow"/>
              </w:rPr>
            </w:pPr>
            <w:r w:rsidRPr="00A45AF6">
              <w:rPr>
                <w:rFonts w:ascii="Arial Narrow" w:hAnsi="Arial Narrow"/>
              </w:rPr>
              <w:t>,13.1</w:t>
            </w:r>
          </w:p>
        </w:tc>
        <w:tc>
          <w:tcPr>
            <w:tcW w:w="10212" w:type="dxa"/>
            <w:shd w:val="clear" w:color="auto" w:fill="auto"/>
            <w:tcMar>
              <w:top w:w="0" w:type="dxa"/>
              <w:left w:w="0" w:type="dxa"/>
              <w:bottom w:w="0" w:type="dxa"/>
              <w:right w:w="0" w:type="dxa"/>
            </w:tcMar>
            <w:vAlign w:val="center"/>
          </w:tcPr>
          <w:p w:rsidR="0041255C" w:rsidRPr="00A45AF6" w:rsidRDefault="0041255C" w:rsidP="00B6545C">
            <w:pPr>
              <w:widowControl w:val="0"/>
              <w:tabs>
                <w:tab w:val="left" w:pos="1320"/>
              </w:tabs>
              <w:autoSpaceDE w:val="0"/>
              <w:jc w:val="both"/>
              <w:rPr>
                <w:rFonts w:ascii="Arial Narrow" w:hAnsi="Arial Narrow"/>
              </w:rPr>
            </w:pPr>
            <w:r w:rsidRPr="00A45AF6">
              <w:rPr>
                <w:rFonts w:ascii="Arial Narrow" w:hAnsi="Arial Narrow"/>
              </w:rPr>
              <w:t>Le soumissionnaire devra produire une offre regroupée en trois volumes et présentée comme suit :</w:t>
            </w:r>
          </w:p>
          <w:p w:rsidR="0041255C" w:rsidRPr="00A45AF6" w:rsidRDefault="0041255C" w:rsidP="00B6545C">
            <w:pPr>
              <w:widowControl w:val="0"/>
              <w:autoSpaceDE w:val="0"/>
              <w:jc w:val="both"/>
              <w:rPr>
                <w:rFonts w:ascii="Arial Narrow" w:hAnsi="Arial Narrow"/>
                <w:b/>
              </w:rPr>
            </w:pPr>
            <w:r w:rsidRPr="00A45AF6">
              <w:rPr>
                <w:rFonts w:ascii="Arial Narrow" w:hAnsi="Arial Narrow"/>
                <w:b/>
                <w:i/>
                <w:iCs/>
              </w:rPr>
              <w:t>A – Volume I : Pièces administratives</w:t>
            </w:r>
          </w:p>
          <w:p w:rsidR="0041255C" w:rsidRPr="00A45AF6" w:rsidRDefault="0041255C" w:rsidP="00B6545C">
            <w:pPr>
              <w:widowControl w:val="0"/>
              <w:autoSpaceDE w:val="0"/>
              <w:jc w:val="both"/>
              <w:rPr>
                <w:rFonts w:ascii="Arial Narrow" w:hAnsi="Arial Narrow"/>
              </w:rPr>
            </w:pPr>
            <w:r w:rsidRPr="00A45AF6">
              <w:rPr>
                <w:rFonts w:ascii="Arial Narrow" w:hAnsi="Arial Narrow"/>
                <w:b/>
              </w:rPr>
              <w:t>Pour les soumissionnaires installés au Cameroun</w:t>
            </w:r>
            <w:r w:rsidRPr="00A45AF6">
              <w:rPr>
                <w:rFonts w:ascii="Arial Narrow" w:hAnsi="Arial Narrow"/>
              </w:rPr>
              <w:t>, elles comprendront notamment :</w:t>
            </w:r>
          </w:p>
          <w:p w:rsidR="0041255C" w:rsidRPr="00A45AF6" w:rsidRDefault="0041255C" w:rsidP="00B6545C">
            <w:pPr>
              <w:pStyle w:val="Paragraphedeliste"/>
              <w:numPr>
                <w:ilvl w:val="0"/>
                <w:numId w:val="15"/>
              </w:numPr>
              <w:spacing w:after="0" w:line="240" w:lineRule="auto"/>
              <w:jc w:val="both"/>
              <w:rPr>
                <w:rFonts w:ascii="Arial Narrow" w:eastAsia="Times New Roman" w:hAnsi="Arial Narrow"/>
                <w:i/>
                <w:sz w:val="24"/>
                <w:szCs w:val="24"/>
                <w:lang w:eastAsia="fr-FR"/>
              </w:rPr>
            </w:pPr>
            <w:r w:rsidRPr="00A45AF6">
              <w:rPr>
                <w:rFonts w:ascii="Arial Narrow" w:eastAsia="Times New Roman" w:hAnsi="Arial Narrow"/>
                <w:i/>
                <w:sz w:val="24"/>
                <w:szCs w:val="24"/>
                <w:lang w:eastAsia="fr-FR"/>
              </w:rPr>
              <w:t>La</w:t>
            </w:r>
            <w:r w:rsidRPr="00A45AF6">
              <w:rPr>
                <w:rFonts w:ascii="Arial Narrow" w:eastAsia="Times New Roman" w:hAnsi="Arial Narrow"/>
                <w:i/>
                <w:color w:val="FF0000"/>
                <w:sz w:val="24"/>
                <w:szCs w:val="24"/>
                <w:lang w:eastAsia="fr-FR"/>
              </w:rPr>
              <w:t xml:space="preserve"> </w:t>
            </w:r>
            <w:r w:rsidRPr="00A45AF6">
              <w:rPr>
                <w:rFonts w:ascii="Arial Narrow" w:eastAsia="Times New Roman" w:hAnsi="Arial Narrow"/>
                <w:i/>
                <w:sz w:val="24"/>
                <w:szCs w:val="24"/>
                <w:lang w:eastAsia="fr-FR"/>
              </w:rPr>
              <w:t>déclaration d’intention de soumissionner timbrée, signée du représentant légal ou du mandataire dument désigné ;</w:t>
            </w:r>
          </w:p>
          <w:p w:rsidR="0041255C" w:rsidRPr="00A45AF6" w:rsidRDefault="0041255C" w:rsidP="00B6545C">
            <w:pPr>
              <w:pStyle w:val="Paragraphedeliste"/>
              <w:widowControl w:val="0"/>
              <w:numPr>
                <w:ilvl w:val="0"/>
                <w:numId w:val="15"/>
              </w:numPr>
              <w:suppressAutoHyphens w:val="0"/>
              <w:autoSpaceDE w:val="0"/>
              <w:adjustRightInd w:val="0"/>
              <w:ind w:right="55"/>
              <w:jc w:val="both"/>
              <w:textAlignment w:val="auto"/>
              <w:rPr>
                <w:rFonts w:ascii="Arial Narrow" w:hAnsi="Arial Narrow"/>
                <w:i/>
                <w:iCs/>
                <w:sz w:val="24"/>
                <w:szCs w:val="24"/>
                <w:lang w:val="fr-CM"/>
              </w:rPr>
            </w:pPr>
            <w:r w:rsidRPr="00A45AF6">
              <w:rPr>
                <w:rFonts w:ascii="Arial Narrow" w:hAnsi="Arial Narrow"/>
                <w:i/>
                <w:sz w:val="24"/>
                <w:szCs w:val="24"/>
              </w:rPr>
              <w:t>La caution de soumission acquittée à la main (suivant modèle joint) et timbrée,  d’un montant de</w:t>
            </w:r>
            <w:r w:rsidRPr="00A45AF6">
              <w:rPr>
                <w:rFonts w:ascii="Arial Narrow" w:hAnsi="Arial Narrow"/>
                <w:b/>
                <w:bCs/>
                <w:i/>
                <w:sz w:val="24"/>
                <w:szCs w:val="24"/>
              </w:rPr>
              <w:t xml:space="preserve"> 500 000 (Cinq cent mille) francs CFA</w:t>
            </w:r>
            <w:r w:rsidRPr="00A45AF6">
              <w:rPr>
                <w:rFonts w:ascii="Arial Narrow" w:hAnsi="Arial Narrow"/>
                <w:i/>
                <w:sz w:val="24"/>
                <w:szCs w:val="24"/>
              </w:rPr>
              <w:t xml:space="preserve"> et d’une durée de validité de trente (30) jours (01mois), timbrée, établi par une banque de premier ordre ou un organisme financier de première catégorie habilité par le Ministre en charge des Finances du Cameroun pour émettre des cautions dans le cadre des Marchés Publics ou toute autre forme </w:t>
            </w:r>
            <w:r w:rsidRPr="00A45AF6">
              <w:rPr>
                <w:rFonts w:ascii="Arial Narrow" w:hAnsi="Arial Narrow"/>
                <w:i/>
                <w:sz w:val="24"/>
                <w:szCs w:val="24"/>
                <w:lang w:val="fr-CM"/>
              </w:rPr>
              <w:t>prévue par la règlementation</w:t>
            </w:r>
            <w:r w:rsidRPr="00A45AF6">
              <w:rPr>
                <w:rFonts w:ascii="Arial Narrow" w:hAnsi="Arial Narrow"/>
                <w:sz w:val="24"/>
                <w:szCs w:val="24"/>
                <w:lang w:val="fr-CM"/>
              </w:rPr>
              <w:t xml:space="preserve"> </w:t>
            </w:r>
            <w:r w:rsidRPr="00A45AF6">
              <w:rPr>
                <w:rFonts w:ascii="Arial Narrow" w:hAnsi="Arial Narrow"/>
                <w:i/>
                <w:iCs/>
                <w:sz w:val="24"/>
                <w:szCs w:val="24"/>
                <w:lang w:val="fr-CM"/>
              </w:rPr>
              <w:t>en vigueur (Chèque certifié, chèque banque, hypothèque légale), sauf dispositions contraires prévues par la convention de financement et relative à l’objet de l’Appel d’Offres concerné. Le délai de validité du cautionnement de soumission doit excéder de trente (30) jours celui des offres.</w:t>
            </w:r>
          </w:p>
          <w:p w:rsidR="0041255C" w:rsidRPr="00A45AF6" w:rsidRDefault="0041255C" w:rsidP="00B6545C">
            <w:pPr>
              <w:widowControl w:val="0"/>
              <w:numPr>
                <w:ilvl w:val="0"/>
                <w:numId w:val="15"/>
              </w:numPr>
              <w:autoSpaceDE w:val="0"/>
              <w:jc w:val="both"/>
              <w:rPr>
                <w:rFonts w:ascii="Arial Narrow" w:hAnsi="Arial Narrow"/>
                <w:i/>
              </w:rPr>
            </w:pPr>
            <w:r w:rsidRPr="00A45AF6">
              <w:rPr>
                <w:rFonts w:ascii="Arial Narrow" w:hAnsi="Arial Narrow"/>
                <w:i/>
              </w:rPr>
              <w:t>L’Accord de groupement notarié, le cas échéant ;</w:t>
            </w:r>
          </w:p>
          <w:p w:rsidR="0041255C" w:rsidRPr="00A45AF6" w:rsidRDefault="0041255C" w:rsidP="00B6545C">
            <w:pPr>
              <w:widowControl w:val="0"/>
              <w:numPr>
                <w:ilvl w:val="0"/>
                <w:numId w:val="15"/>
              </w:numPr>
              <w:autoSpaceDE w:val="0"/>
              <w:jc w:val="both"/>
              <w:rPr>
                <w:rFonts w:ascii="Arial Narrow" w:hAnsi="Arial Narrow"/>
              </w:rPr>
            </w:pPr>
            <w:r w:rsidRPr="00A45AF6">
              <w:rPr>
                <w:rFonts w:ascii="Arial Narrow" w:hAnsi="Arial Narrow"/>
                <w:i/>
              </w:rPr>
              <w:t>Le Pouvoir de signature, le cas échéant ;</w:t>
            </w:r>
          </w:p>
          <w:p w:rsidR="0041255C" w:rsidRPr="00A45AF6" w:rsidRDefault="0041255C" w:rsidP="00B6545C">
            <w:pPr>
              <w:widowControl w:val="0"/>
              <w:numPr>
                <w:ilvl w:val="0"/>
                <w:numId w:val="15"/>
              </w:numPr>
              <w:autoSpaceDE w:val="0"/>
              <w:jc w:val="both"/>
              <w:rPr>
                <w:rFonts w:ascii="Arial Narrow" w:hAnsi="Arial Narrow"/>
                <w:i/>
              </w:rPr>
            </w:pPr>
            <w:r w:rsidRPr="00A45AF6">
              <w:rPr>
                <w:rFonts w:ascii="Arial Narrow" w:hAnsi="Arial Narrow"/>
                <w:i/>
              </w:rPr>
              <w:t xml:space="preserve">Le Certificat de Conformité Fiscale délivrée par l’Administration Fiscale ; </w:t>
            </w:r>
          </w:p>
          <w:p w:rsidR="0041255C" w:rsidRPr="00A45AF6" w:rsidRDefault="0041255C" w:rsidP="00B6545C">
            <w:pPr>
              <w:widowControl w:val="0"/>
              <w:numPr>
                <w:ilvl w:val="0"/>
                <w:numId w:val="15"/>
              </w:numPr>
              <w:autoSpaceDE w:val="0"/>
              <w:jc w:val="both"/>
              <w:rPr>
                <w:rFonts w:ascii="Arial Narrow" w:hAnsi="Arial Narrow"/>
                <w:i/>
              </w:rPr>
            </w:pPr>
            <w:r w:rsidRPr="00A45AF6">
              <w:rPr>
                <w:rFonts w:ascii="Arial Narrow" w:hAnsi="Arial Narrow"/>
                <w:i/>
              </w:rPr>
              <w:t>Une Attestation de non-faillite établie par le Tribunal de Première Instance ou tout autre document établi par l’institution compétente du pays de résidence du soumissionnaire étranger ;</w:t>
            </w:r>
          </w:p>
          <w:p w:rsidR="0041255C" w:rsidRPr="00A45AF6" w:rsidRDefault="0041255C" w:rsidP="00B6545C">
            <w:pPr>
              <w:widowControl w:val="0"/>
              <w:numPr>
                <w:ilvl w:val="0"/>
                <w:numId w:val="15"/>
              </w:numPr>
              <w:autoSpaceDE w:val="0"/>
              <w:jc w:val="both"/>
              <w:rPr>
                <w:rFonts w:ascii="Arial Narrow" w:hAnsi="Arial Narrow"/>
                <w:i/>
              </w:rPr>
            </w:pPr>
            <w:r w:rsidRPr="00A45AF6">
              <w:rPr>
                <w:rFonts w:ascii="Arial Narrow" w:hAnsi="Arial Narrow"/>
                <w:i/>
              </w:rPr>
              <w:t>L’attestation de domiciliation bancaire du soumissionnaire, délivrée par un établissement bancaire ou organisme habilité par le Ministre en charge des Finances du Cameroun, sauf dispositions contraires prévues par la convention de financement ; </w:t>
            </w:r>
          </w:p>
          <w:p w:rsidR="0041255C" w:rsidRPr="00A45AF6" w:rsidRDefault="0041255C" w:rsidP="00B6545C">
            <w:pPr>
              <w:pStyle w:val="Paragraphedeliste"/>
              <w:numPr>
                <w:ilvl w:val="0"/>
                <w:numId w:val="15"/>
              </w:numPr>
              <w:spacing w:after="0" w:line="240" w:lineRule="auto"/>
              <w:jc w:val="both"/>
              <w:rPr>
                <w:rFonts w:ascii="Arial Narrow" w:eastAsia="Times New Roman" w:hAnsi="Arial Narrow"/>
                <w:i/>
                <w:sz w:val="24"/>
                <w:szCs w:val="24"/>
                <w:lang w:eastAsia="fr-FR"/>
              </w:rPr>
            </w:pPr>
            <w:r w:rsidRPr="00A45AF6">
              <w:rPr>
                <w:rFonts w:ascii="Arial Narrow" w:eastAsia="Times New Roman" w:hAnsi="Arial Narrow"/>
                <w:i/>
                <w:sz w:val="24"/>
                <w:szCs w:val="24"/>
                <w:lang w:eastAsia="fr-FR"/>
              </w:rPr>
              <w:t xml:space="preserve">La quittance d’achat du Dossier d’Appel d’Offres d’une somme non remboursable de </w:t>
            </w:r>
            <w:r w:rsidRPr="00A45AF6">
              <w:rPr>
                <w:rFonts w:ascii="Arial Narrow" w:eastAsia="Times New Roman" w:hAnsi="Arial Narrow"/>
                <w:b/>
                <w:bCs/>
                <w:i/>
                <w:sz w:val="24"/>
                <w:szCs w:val="24"/>
                <w:lang w:eastAsia="fr-FR"/>
              </w:rPr>
              <w:t>45 000 (Quarante-cinq mille) francs CFA</w:t>
            </w:r>
            <w:r w:rsidRPr="00A45AF6">
              <w:rPr>
                <w:rFonts w:ascii="Arial Narrow" w:eastAsia="Times New Roman" w:hAnsi="Arial Narrow"/>
                <w:i/>
                <w:sz w:val="24"/>
                <w:szCs w:val="24"/>
                <w:lang w:eastAsia="fr-FR"/>
              </w:rPr>
              <w:t xml:space="preserve"> payable à la Recette des finances de Kribi ;  </w:t>
            </w:r>
          </w:p>
          <w:p w:rsidR="0041255C" w:rsidRPr="00A45AF6" w:rsidRDefault="0041255C" w:rsidP="00B6545C">
            <w:pPr>
              <w:widowControl w:val="0"/>
              <w:numPr>
                <w:ilvl w:val="0"/>
                <w:numId w:val="15"/>
              </w:numPr>
              <w:autoSpaceDE w:val="0"/>
              <w:jc w:val="both"/>
              <w:rPr>
                <w:rFonts w:ascii="Arial Narrow" w:hAnsi="Arial Narrow"/>
                <w:i/>
              </w:rPr>
            </w:pPr>
            <w:r w:rsidRPr="00A45AF6">
              <w:rPr>
                <w:rFonts w:ascii="Arial Narrow" w:hAnsi="Arial Narrow"/>
                <w:i/>
              </w:rPr>
              <w:t>Une Attestation de non-exclusion des Marchés Publics délivrée par l’organisme chargé de la régulation des marchés publics portant le numéro et l’objet de l’Appel d’Offres ;</w:t>
            </w:r>
          </w:p>
          <w:p w:rsidR="0041255C" w:rsidRPr="00A45AF6" w:rsidRDefault="0041255C" w:rsidP="00B6545C">
            <w:pPr>
              <w:widowControl w:val="0"/>
              <w:numPr>
                <w:ilvl w:val="0"/>
                <w:numId w:val="15"/>
              </w:numPr>
              <w:autoSpaceDE w:val="0"/>
              <w:jc w:val="both"/>
              <w:rPr>
                <w:rFonts w:ascii="Arial Narrow" w:hAnsi="Arial Narrow"/>
                <w:i/>
              </w:rPr>
            </w:pPr>
            <w:r w:rsidRPr="00A45AF6">
              <w:rPr>
                <w:rFonts w:ascii="Arial Narrow" w:hAnsi="Arial Narrow"/>
                <w:i/>
              </w:rPr>
              <w:t>Une attestation délivrée par la Caisse Nationale de Prévoyance Sociale certifiant que, le soumissionnaire a satisfait à ses obligations sociales vis-à-vis de ladite caisse datant de moins de trois mois à compter de la date de signature de ladite attestation ;</w:t>
            </w:r>
          </w:p>
          <w:p w:rsidR="0041255C" w:rsidRPr="00A45AF6" w:rsidRDefault="0041255C" w:rsidP="00B6545C">
            <w:pPr>
              <w:widowControl w:val="0"/>
              <w:numPr>
                <w:ilvl w:val="0"/>
                <w:numId w:val="15"/>
              </w:numPr>
              <w:autoSpaceDE w:val="0"/>
              <w:jc w:val="both"/>
              <w:rPr>
                <w:rFonts w:ascii="Arial Narrow" w:hAnsi="Arial Narrow"/>
                <w:i/>
              </w:rPr>
            </w:pPr>
            <w:r w:rsidRPr="00A45AF6">
              <w:rPr>
                <w:rFonts w:ascii="Arial Narrow" w:hAnsi="Arial Narrow"/>
                <w:i/>
              </w:rPr>
              <w:t>L’attestation de catégorisation, le cas échéant ;</w:t>
            </w:r>
          </w:p>
          <w:p w:rsidR="0041255C" w:rsidRPr="00A45AF6" w:rsidRDefault="0041255C" w:rsidP="00B6545C">
            <w:pPr>
              <w:widowControl w:val="0"/>
              <w:autoSpaceDE w:val="0"/>
              <w:ind w:left="360"/>
              <w:jc w:val="both"/>
              <w:rPr>
                <w:rFonts w:ascii="Arial Narrow" w:hAnsi="Arial Narrow"/>
                <w:i/>
              </w:rPr>
            </w:pPr>
            <w:r w:rsidRPr="00A45AF6">
              <w:rPr>
                <w:rFonts w:ascii="Arial Narrow" w:hAnsi="Arial Narrow"/>
                <w:i/>
              </w:rPr>
              <w:t xml:space="preserve">En cas de groupement chaque membre du groupement doit présenter un dossier </w:t>
            </w:r>
          </w:p>
          <w:p w:rsidR="0041255C" w:rsidRPr="00A45AF6" w:rsidRDefault="0041255C" w:rsidP="00B6545C">
            <w:pPr>
              <w:widowControl w:val="0"/>
              <w:autoSpaceDE w:val="0"/>
              <w:ind w:left="360"/>
              <w:jc w:val="both"/>
              <w:rPr>
                <w:rFonts w:ascii="Arial Narrow" w:hAnsi="Arial Narrow"/>
                <w:i/>
              </w:rPr>
            </w:pPr>
            <w:r w:rsidRPr="00A45AF6">
              <w:rPr>
                <w:rFonts w:ascii="Arial Narrow" w:hAnsi="Arial Narrow"/>
                <w:i/>
              </w:rPr>
              <w:t xml:space="preserve">Administratif complet, les pièces </w:t>
            </w:r>
            <w:r w:rsidRPr="00A45AF6">
              <w:rPr>
                <w:rFonts w:ascii="Arial Narrow" w:hAnsi="Arial Narrow"/>
                <w:b/>
                <w:i/>
              </w:rPr>
              <w:t>a, b, g, h</w:t>
            </w:r>
            <w:r w:rsidRPr="00A45AF6">
              <w:rPr>
                <w:rFonts w:ascii="Arial Narrow" w:hAnsi="Arial Narrow"/>
                <w:i/>
              </w:rPr>
              <w:t xml:space="preserve"> étant uniquement présentées par le mandataire du groupement.</w:t>
            </w:r>
          </w:p>
          <w:p w:rsidR="0041255C" w:rsidRPr="00A45AF6" w:rsidRDefault="0041255C" w:rsidP="00B6545C">
            <w:pPr>
              <w:widowControl w:val="0"/>
              <w:autoSpaceDE w:val="0"/>
              <w:ind w:left="360"/>
              <w:jc w:val="both"/>
              <w:rPr>
                <w:rFonts w:ascii="Arial Narrow" w:hAnsi="Arial Narrow"/>
                <w:i/>
              </w:rPr>
            </w:pPr>
          </w:p>
          <w:p w:rsidR="0041255C" w:rsidRPr="00A45AF6" w:rsidRDefault="0041255C" w:rsidP="00B6545C">
            <w:pPr>
              <w:widowControl w:val="0"/>
              <w:autoSpaceDE w:val="0"/>
              <w:jc w:val="both"/>
              <w:rPr>
                <w:rFonts w:ascii="Arial Narrow" w:hAnsi="Arial Narrow"/>
                <w:spacing w:val="2"/>
              </w:rPr>
            </w:pPr>
            <w:r w:rsidRPr="00A45AF6">
              <w:rPr>
                <w:rFonts w:ascii="Arial Narrow" w:hAnsi="Arial Narrow"/>
                <w:b/>
                <w:u w:val="single"/>
              </w:rPr>
              <w:t>NB</w:t>
            </w:r>
            <w:r w:rsidRPr="00A45AF6">
              <w:rPr>
                <w:rFonts w:ascii="Arial Narrow" w:hAnsi="Arial Narrow"/>
                <w:b/>
              </w:rPr>
              <w:t> : Sous peine de</w:t>
            </w:r>
            <w:r w:rsidRPr="00A45AF6">
              <w:rPr>
                <w:rFonts w:ascii="Arial Narrow" w:hAnsi="Arial Narrow"/>
                <w:b/>
                <w:spacing w:val="-23"/>
              </w:rPr>
              <w:t xml:space="preserve"> </w:t>
            </w:r>
            <w:r w:rsidRPr="00A45AF6">
              <w:rPr>
                <w:rFonts w:ascii="Arial Narrow" w:hAnsi="Arial Narrow"/>
                <w:b/>
              </w:rPr>
              <w:t>rejet, les</w:t>
            </w:r>
            <w:r w:rsidRPr="00A45AF6">
              <w:rPr>
                <w:rFonts w:ascii="Arial Narrow" w:hAnsi="Arial Narrow"/>
                <w:b/>
                <w:spacing w:val="-23"/>
              </w:rPr>
              <w:t xml:space="preserve"> </w:t>
            </w:r>
            <w:r w:rsidRPr="00A45AF6">
              <w:rPr>
                <w:rFonts w:ascii="Arial Narrow" w:hAnsi="Arial Narrow"/>
                <w:b/>
              </w:rPr>
              <w:t xml:space="preserve">pièces </w:t>
            </w:r>
            <w:r w:rsidRPr="00A45AF6">
              <w:rPr>
                <w:rFonts w:ascii="Arial Narrow" w:hAnsi="Arial Narrow"/>
                <w:b/>
                <w:spacing w:val="-23"/>
              </w:rPr>
              <w:t xml:space="preserve">du dossier </w:t>
            </w:r>
            <w:r w:rsidRPr="00A45AF6">
              <w:rPr>
                <w:rFonts w:ascii="Arial Narrow" w:hAnsi="Arial Narrow"/>
                <w:b/>
              </w:rPr>
              <w:t>administratif</w:t>
            </w:r>
            <w:r w:rsidRPr="00A45AF6">
              <w:rPr>
                <w:rFonts w:ascii="Arial Narrow" w:hAnsi="Arial Narrow"/>
                <w:b/>
                <w:spacing w:val="-6"/>
              </w:rPr>
              <w:t xml:space="preserve"> </w:t>
            </w:r>
            <w:r w:rsidRPr="00A45AF6">
              <w:rPr>
                <w:rFonts w:ascii="Arial Narrow" w:hAnsi="Arial Narrow"/>
                <w:b/>
              </w:rPr>
              <w:t>requises</w:t>
            </w:r>
            <w:r w:rsidRPr="00A45AF6">
              <w:rPr>
                <w:rFonts w:ascii="Arial Narrow" w:hAnsi="Arial Narrow"/>
                <w:b/>
                <w:spacing w:val="-6"/>
              </w:rPr>
              <w:t xml:space="preserve"> </w:t>
            </w:r>
            <w:r w:rsidRPr="00A45AF6">
              <w:rPr>
                <w:rFonts w:ascii="Arial Narrow" w:hAnsi="Arial Narrow"/>
                <w:b/>
              </w:rPr>
              <w:t>doivent</w:t>
            </w:r>
            <w:r w:rsidRPr="00A45AF6">
              <w:rPr>
                <w:rFonts w:ascii="Arial Narrow" w:hAnsi="Arial Narrow"/>
                <w:b/>
                <w:spacing w:val="-6"/>
              </w:rPr>
              <w:t xml:space="preserve"> </w:t>
            </w:r>
            <w:r w:rsidRPr="00A45AF6">
              <w:rPr>
                <w:rFonts w:ascii="Arial Narrow" w:hAnsi="Arial Narrow"/>
                <w:b/>
              </w:rPr>
              <w:t>être</w:t>
            </w:r>
            <w:r w:rsidRPr="00A45AF6">
              <w:rPr>
                <w:rFonts w:ascii="Arial Narrow" w:hAnsi="Arial Narrow"/>
                <w:b/>
                <w:spacing w:val="-6"/>
              </w:rPr>
              <w:t xml:space="preserve"> </w:t>
            </w:r>
            <w:r w:rsidRPr="00A45AF6">
              <w:rPr>
                <w:rFonts w:ascii="Arial Narrow" w:hAnsi="Arial Narrow"/>
                <w:b/>
              </w:rPr>
              <w:t>produites en</w:t>
            </w:r>
            <w:r w:rsidRPr="00A45AF6">
              <w:rPr>
                <w:rFonts w:ascii="Arial Narrow" w:hAnsi="Arial Narrow"/>
                <w:b/>
                <w:spacing w:val="-8"/>
              </w:rPr>
              <w:t xml:space="preserve"> </w:t>
            </w:r>
            <w:r w:rsidRPr="00A45AF6">
              <w:rPr>
                <w:rFonts w:ascii="Arial Narrow" w:hAnsi="Arial Narrow"/>
                <w:b/>
              </w:rPr>
              <w:t>originaux</w:t>
            </w:r>
            <w:r w:rsidRPr="00A45AF6">
              <w:rPr>
                <w:rFonts w:ascii="Arial Narrow" w:hAnsi="Arial Narrow"/>
                <w:b/>
                <w:spacing w:val="-8"/>
              </w:rPr>
              <w:t xml:space="preserve"> </w:t>
            </w:r>
            <w:r w:rsidRPr="00A45AF6">
              <w:rPr>
                <w:rFonts w:ascii="Arial Narrow" w:hAnsi="Arial Narrow"/>
                <w:b/>
              </w:rPr>
              <w:t>ou</w:t>
            </w:r>
            <w:r w:rsidRPr="00A45AF6">
              <w:rPr>
                <w:rFonts w:ascii="Arial Narrow" w:hAnsi="Arial Narrow"/>
                <w:b/>
                <w:spacing w:val="-8"/>
              </w:rPr>
              <w:t xml:space="preserve"> </w:t>
            </w:r>
            <w:r w:rsidRPr="00A45AF6">
              <w:rPr>
                <w:rFonts w:ascii="Arial Narrow" w:hAnsi="Arial Narrow"/>
                <w:b/>
              </w:rPr>
              <w:t>en</w:t>
            </w:r>
            <w:r w:rsidRPr="00A45AF6">
              <w:rPr>
                <w:rFonts w:ascii="Arial Narrow" w:hAnsi="Arial Narrow"/>
                <w:b/>
                <w:spacing w:val="-8"/>
              </w:rPr>
              <w:t xml:space="preserve"> </w:t>
            </w:r>
            <w:r w:rsidRPr="00A45AF6">
              <w:rPr>
                <w:rFonts w:ascii="Arial Narrow" w:hAnsi="Arial Narrow"/>
                <w:b/>
              </w:rPr>
              <w:t>copies</w:t>
            </w:r>
            <w:r w:rsidRPr="00A45AF6">
              <w:rPr>
                <w:rFonts w:ascii="Arial Narrow" w:hAnsi="Arial Narrow"/>
                <w:b/>
                <w:spacing w:val="-8"/>
              </w:rPr>
              <w:t xml:space="preserve"> </w:t>
            </w:r>
            <w:r w:rsidRPr="00A45AF6">
              <w:rPr>
                <w:rFonts w:ascii="Arial Narrow" w:hAnsi="Arial Narrow"/>
                <w:b/>
              </w:rPr>
              <w:t>certifiées</w:t>
            </w:r>
            <w:r w:rsidRPr="00A45AF6">
              <w:rPr>
                <w:rFonts w:ascii="Arial Narrow" w:hAnsi="Arial Narrow"/>
                <w:b/>
                <w:spacing w:val="-8"/>
              </w:rPr>
              <w:t xml:space="preserve"> </w:t>
            </w:r>
            <w:r w:rsidRPr="00A45AF6">
              <w:rPr>
                <w:rFonts w:ascii="Arial Narrow" w:hAnsi="Arial Narrow"/>
                <w:b/>
              </w:rPr>
              <w:t>conformes</w:t>
            </w:r>
            <w:r w:rsidRPr="00A45AF6">
              <w:rPr>
                <w:rFonts w:ascii="Arial Narrow" w:hAnsi="Arial Narrow"/>
                <w:b/>
                <w:spacing w:val="-8"/>
              </w:rPr>
              <w:t xml:space="preserve"> </w:t>
            </w:r>
            <w:r w:rsidRPr="00A45AF6">
              <w:rPr>
                <w:rFonts w:ascii="Arial Narrow" w:hAnsi="Arial Narrow"/>
                <w:b/>
              </w:rPr>
              <w:t>par</w:t>
            </w:r>
            <w:r w:rsidRPr="00A45AF6">
              <w:rPr>
                <w:rFonts w:ascii="Arial Narrow" w:hAnsi="Arial Narrow"/>
                <w:b/>
                <w:spacing w:val="-8"/>
              </w:rPr>
              <w:t xml:space="preserve"> </w:t>
            </w:r>
            <w:r w:rsidRPr="00A45AF6">
              <w:rPr>
                <w:rFonts w:ascii="Arial Narrow" w:hAnsi="Arial Narrow"/>
                <w:b/>
              </w:rPr>
              <w:t xml:space="preserve">le </w:t>
            </w:r>
            <w:r w:rsidRPr="00A45AF6">
              <w:rPr>
                <w:rFonts w:ascii="Arial Narrow" w:hAnsi="Arial Narrow"/>
                <w:b/>
                <w:spacing w:val="1"/>
              </w:rPr>
              <w:t>servic</w:t>
            </w:r>
            <w:r w:rsidRPr="00A45AF6">
              <w:rPr>
                <w:rFonts w:ascii="Arial Narrow" w:hAnsi="Arial Narrow"/>
                <w:b/>
              </w:rPr>
              <w:t xml:space="preserve">e </w:t>
            </w:r>
            <w:r w:rsidRPr="00A45AF6">
              <w:rPr>
                <w:rFonts w:ascii="Arial Narrow" w:hAnsi="Arial Narrow"/>
                <w:b/>
                <w:spacing w:val="1"/>
              </w:rPr>
              <w:t>émetteu</w:t>
            </w:r>
            <w:r w:rsidRPr="00A45AF6">
              <w:rPr>
                <w:rFonts w:ascii="Arial Narrow" w:hAnsi="Arial Narrow"/>
                <w:b/>
              </w:rPr>
              <w:t>r ou l’autorité administrative compétente</w:t>
            </w:r>
            <w:r w:rsidRPr="00A45AF6">
              <w:rPr>
                <w:rFonts w:ascii="Arial Narrow" w:hAnsi="Arial Narrow"/>
                <w:b/>
                <w:strike/>
              </w:rPr>
              <w:t>,</w:t>
            </w:r>
            <w:r w:rsidRPr="00A45AF6">
              <w:rPr>
                <w:rFonts w:ascii="Arial Narrow" w:hAnsi="Arial Narrow"/>
                <w:b/>
              </w:rPr>
              <w:t xml:space="preserve"> conformément aux dispositions</w:t>
            </w:r>
            <w:r w:rsidRPr="00A45AF6">
              <w:rPr>
                <w:rFonts w:ascii="Arial Narrow" w:hAnsi="Arial Narrow"/>
                <w:b/>
                <w:spacing w:val="10"/>
              </w:rPr>
              <w:t xml:space="preserve"> </w:t>
            </w:r>
            <w:r w:rsidRPr="00A45AF6">
              <w:rPr>
                <w:rFonts w:ascii="Arial Narrow" w:hAnsi="Arial Narrow"/>
                <w:b/>
              </w:rPr>
              <w:t>du</w:t>
            </w:r>
            <w:r w:rsidRPr="00A45AF6">
              <w:rPr>
                <w:rFonts w:ascii="Arial Narrow" w:hAnsi="Arial Narrow"/>
                <w:b/>
                <w:spacing w:val="10"/>
              </w:rPr>
              <w:t xml:space="preserve"> </w:t>
            </w:r>
            <w:r w:rsidRPr="00A45AF6">
              <w:rPr>
                <w:rFonts w:ascii="Arial Narrow" w:hAnsi="Arial Narrow"/>
                <w:b/>
              </w:rPr>
              <w:t>Règlement</w:t>
            </w:r>
            <w:r w:rsidRPr="00A45AF6">
              <w:rPr>
                <w:rFonts w:ascii="Arial Narrow" w:hAnsi="Arial Narrow"/>
                <w:b/>
                <w:spacing w:val="10"/>
              </w:rPr>
              <w:t xml:space="preserve"> </w:t>
            </w:r>
            <w:r w:rsidRPr="00A45AF6">
              <w:rPr>
                <w:rFonts w:ascii="Arial Narrow" w:hAnsi="Arial Narrow"/>
                <w:b/>
              </w:rPr>
              <w:t>Particulier</w:t>
            </w:r>
            <w:r w:rsidRPr="00A45AF6">
              <w:rPr>
                <w:rFonts w:ascii="Arial Narrow" w:hAnsi="Arial Narrow"/>
                <w:b/>
                <w:spacing w:val="10"/>
              </w:rPr>
              <w:t xml:space="preserve"> </w:t>
            </w:r>
            <w:r w:rsidRPr="00A45AF6">
              <w:rPr>
                <w:rFonts w:ascii="Arial Narrow" w:hAnsi="Arial Narrow"/>
                <w:b/>
              </w:rPr>
              <w:t>de</w:t>
            </w:r>
            <w:r w:rsidRPr="00A45AF6">
              <w:rPr>
                <w:rFonts w:ascii="Arial Narrow" w:hAnsi="Arial Narrow"/>
                <w:b/>
                <w:spacing w:val="10"/>
              </w:rPr>
              <w:t xml:space="preserve"> </w:t>
            </w:r>
            <w:r w:rsidRPr="00A45AF6">
              <w:rPr>
                <w:rFonts w:ascii="Arial Narrow" w:hAnsi="Arial Narrow"/>
                <w:b/>
              </w:rPr>
              <w:t>l’Appel</w:t>
            </w:r>
            <w:r w:rsidRPr="00A45AF6">
              <w:rPr>
                <w:rFonts w:ascii="Arial Narrow" w:hAnsi="Arial Narrow"/>
                <w:b/>
                <w:spacing w:val="10"/>
              </w:rPr>
              <w:t xml:space="preserve"> </w:t>
            </w:r>
            <w:r w:rsidRPr="00A45AF6">
              <w:rPr>
                <w:rFonts w:ascii="Arial Narrow" w:hAnsi="Arial Narrow"/>
                <w:b/>
              </w:rPr>
              <w:t>d’Offres. Elles</w:t>
            </w:r>
            <w:r w:rsidRPr="00A45AF6">
              <w:rPr>
                <w:rFonts w:ascii="Arial Narrow" w:hAnsi="Arial Narrow"/>
                <w:b/>
                <w:spacing w:val="-7"/>
              </w:rPr>
              <w:t xml:space="preserve"> </w:t>
            </w:r>
            <w:r w:rsidRPr="00A45AF6">
              <w:rPr>
                <w:rFonts w:ascii="Arial Narrow" w:hAnsi="Arial Narrow"/>
                <w:b/>
              </w:rPr>
              <w:t>doivent</w:t>
            </w:r>
            <w:r w:rsidRPr="00A45AF6">
              <w:rPr>
                <w:rFonts w:ascii="Arial Narrow" w:hAnsi="Arial Narrow"/>
                <w:b/>
                <w:spacing w:val="-7"/>
              </w:rPr>
              <w:t xml:space="preserve"> être valides </w:t>
            </w:r>
            <w:r w:rsidRPr="00A45AF6">
              <w:rPr>
                <w:rFonts w:ascii="Arial Narrow" w:hAnsi="Arial Narrow"/>
                <w:b/>
                <w:spacing w:val="2"/>
              </w:rPr>
              <w:t>à la date limite originelle de dépôt des offres</w:t>
            </w:r>
          </w:p>
          <w:p w:rsidR="0041255C" w:rsidRPr="00A45AF6" w:rsidRDefault="0041255C" w:rsidP="00B6545C">
            <w:pPr>
              <w:widowControl w:val="0"/>
              <w:autoSpaceDE w:val="0"/>
              <w:jc w:val="both"/>
              <w:rPr>
                <w:rFonts w:ascii="Arial Narrow" w:hAnsi="Arial Narrow"/>
                <w:b/>
                <w:i/>
                <w:iCs/>
              </w:rPr>
            </w:pPr>
          </w:p>
          <w:p w:rsidR="0041255C" w:rsidRPr="00A45AF6" w:rsidRDefault="0041255C" w:rsidP="00B6545C">
            <w:pPr>
              <w:widowControl w:val="0"/>
              <w:autoSpaceDE w:val="0"/>
              <w:jc w:val="both"/>
              <w:rPr>
                <w:rFonts w:ascii="Arial Narrow" w:hAnsi="Arial Narrow"/>
                <w:b/>
                <w:i/>
                <w:iCs/>
              </w:rPr>
            </w:pPr>
            <w:r w:rsidRPr="00A45AF6">
              <w:rPr>
                <w:rFonts w:ascii="Arial Narrow" w:hAnsi="Arial Narrow"/>
                <w:b/>
                <w:i/>
                <w:iCs/>
              </w:rPr>
              <w:t>B – Volume II : Offre technique</w:t>
            </w:r>
          </w:p>
          <w:p w:rsidR="0041255C" w:rsidRPr="00A45AF6" w:rsidRDefault="0041255C" w:rsidP="00B6545C">
            <w:pPr>
              <w:widowControl w:val="0"/>
              <w:autoSpaceDE w:val="0"/>
              <w:jc w:val="both"/>
              <w:rPr>
                <w:rFonts w:ascii="Arial Narrow" w:hAnsi="Arial Narrow"/>
              </w:rPr>
            </w:pPr>
            <w:r w:rsidRPr="00A45AF6">
              <w:rPr>
                <w:rFonts w:ascii="Arial Narrow" w:hAnsi="Arial Narrow"/>
              </w:rPr>
              <w:t>Elle comprend notamment :</w:t>
            </w:r>
          </w:p>
          <w:p w:rsidR="0041255C" w:rsidRPr="00A45AF6" w:rsidRDefault="0041255C" w:rsidP="00B6545C">
            <w:pPr>
              <w:widowControl w:val="0"/>
              <w:autoSpaceDE w:val="0"/>
              <w:jc w:val="both"/>
              <w:rPr>
                <w:rFonts w:ascii="Arial Narrow" w:hAnsi="Arial Narrow"/>
              </w:rPr>
            </w:pPr>
          </w:p>
          <w:p w:rsidR="0041255C" w:rsidRPr="00A45AF6" w:rsidRDefault="0041255C" w:rsidP="00B6545C">
            <w:pPr>
              <w:widowControl w:val="0"/>
              <w:autoSpaceDE w:val="0"/>
              <w:jc w:val="both"/>
              <w:rPr>
                <w:rFonts w:ascii="Arial Narrow" w:hAnsi="Arial Narrow"/>
                <w:b/>
              </w:rPr>
            </w:pPr>
            <w:r w:rsidRPr="00A45AF6">
              <w:rPr>
                <w:rFonts w:ascii="Arial Narrow" w:hAnsi="Arial Narrow"/>
                <w:b/>
                <w:i/>
                <w:iCs/>
              </w:rPr>
              <w:t>b.1. Les renseignements sur la qualification</w:t>
            </w:r>
          </w:p>
          <w:p w:rsidR="0041255C" w:rsidRPr="00A45AF6" w:rsidRDefault="0041255C" w:rsidP="00B6545C">
            <w:pPr>
              <w:widowControl w:val="0"/>
              <w:autoSpaceDE w:val="0"/>
              <w:jc w:val="both"/>
              <w:rPr>
                <w:rFonts w:ascii="Arial Narrow" w:hAnsi="Arial Narrow"/>
              </w:rPr>
            </w:pPr>
            <w:r w:rsidRPr="00A45AF6">
              <w:rPr>
                <w:rFonts w:ascii="Arial Narrow" w:hAnsi="Arial Narrow"/>
              </w:rPr>
              <w:t>La liste des documents à fournir par les soumissionnaires pour justifier leur qualification, notamment en ce qui concerne les références, le matériel et le personnel comprend :</w:t>
            </w:r>
          </w:p>
          <w:p w:rsidR="0041255C" w:rsidRPr="00A45AF6" w:rsidRDefault="0041255C" w:rsidP="00B6545C">
            <w:pPr>
              <w:widowControl w:val="0"/>
              <w:autoSpaceDE w:val="0"/>
              <w:jc w:val="both"/>
              <w:rPr>
                <w:rFonts w:ascii="Arial Narrow" w:hAnsi="Arial Narrow"/>
              </w:rPr>
            </w:pPr>
          </w:p>
          <w:p w:rsidR="0041255C" w:rsidRPr="00A45AF6" w:rsidRDefault="0041255C" w:rsidP="00B6545C">
            <w:pPr>
              <w:widowControl w:val="0"/>
              <w:autoSpaceDE w:val="0"/>
              <w:jc w:val="both"/>
              <w:rPr>
                <w:rFonts w:ascii="Arial Narrow" w:hAnsi="Arial Narrow"/>
                <w:b/>
              </w:rPr>
            </w:pPr>
            <w:r w:rsidRPr="00A45AF6">
              <w:rPr>
                <w:rFonts w:ascii="Arial Narrow" w:hAnsi="Arial Narrow"/>
                <w:b/>
                <w:i/>
                <w:iCs/>
              </w:rPr>
              <w:t>b.1.1. Références du soumissionnaire</w:t>
            </w:r>
          </w:p>
          <w:p w:rsidR="0041255C" w:rsidRPr="00A45AF6" w:rsidRDefault="0041255C" w:rsidP="00B6545C">
            <w:pPr>
              <w:pStyle w:val="Paragraphedeliste"/>
              <w:numPr>
                <w:ilvl w:val="0"/>
                <w:numId w:val="23"/>
              </w:numPr>
              <w:spacing w:after="0" w:line="240" w:lineRule="auto"/>
              <w:ind w:hanging="294"/>
              <w:jc w:val="both"/>
              <w:rPr>
                <w:rFonts w:ascii="Arial Narrow" w:hAnsi="Arial Narrow"/>
                <w:i/>
                <w:sz w:val="24"/>
                <w:szCs w:val="24"/>
              </w:rPr>
            </w:pPr>
            <w:bookmarkStart w:id="186" w:name="_Hlk520475362"/>
            <w:r w:rsidRPr="00A45AF6">
              <w:rPr>
                <w:rFonts w:ascii="Arial Narrow" w:hAnsi="Arial Narrow"/>
                <w:i/>
                <w:sz w:val="24"/>
                <w:szCs w:val="24"/>
              </w:rPr>
              <w:t>La liste des marchés réalisés (Maître d’Ouvrage, Objet, Montant, Date de réception) par le soumissionnaire en tant qu’entrepreneur principal (ou sous-traitant) au cours des trois (03) dernières années.</w:t>
            </w:r>
          </w:p>
          <w:bookmarkEnd w:id="186"/>
          <w:p w:rsidR="0041255C" w:rsidRPr="00A45AF6" w:rsidRDefault="0041255C" w:rsidP="00B6545C">
            <w:pPr>
              <w:pStyle w:val="Paragraphedeliste"/>
              <w:spacing w:after="0" w:line="240" w:lineRule="auto"/>
              <w:ind w:left="0"/>
              <w:jc w:val="both"/>
              <w:rPr>
                <w:rFonts w:ascii="Arial Narrow" w:hAnsi="Arial Narrow"/>
                <w:i/>
                <w:sz w:val="24"/>
                <w:szCs w:val="24"/>
              </w:rPr>
            </w:pPr>
            <w:r w:rsidRPr="00A45AF6">
              <w:rPr>
                <w:rFonts w:ascii="Arial Narrow" w:hAnsi="Arial Narrow"/>
                <w:i/>
                <w:sz w:val="24"/>
                <w:szCs w:val="24"/>
              </w:rPr>
              <w:t xml:space="preserve">Ces références devront être accompagnées des pièces justificatives, en l’occurrence : </w:t>
            </w:r>
          </w:p>
          <w:p w:rsidR="0041255C" w:rsidRPr="00A45AF6" w:rsidRDefault="0041255C" w:rsidP="00B6545C">
            <w:pPr>
              <w:pStyle w:val="Paragraphedeliste"/>
              <w:numPr>
                <w:ilvl w:val="0"/>
                <w:numId w:val="23"/>
              </w:numPr>
              <w:spacing w:after="0" w:line="240" w:lineRule="auto"/>
              <w:jc w:val="both"/>
              <w:rPr>
                <w:rFonts w:ascii="Arial Narrow" w:hAnsi="Arial Narrow"/>
                <w:i/>
                <w:sz w:val="24"/>
                <w:szCs w:val="24"/>
              </w:rPr>
            </w:pPr>
            <w:r w:rsidRPr="00A45AF6">
              <w:rPr>
                <w:rFonts w:ascii="Arial Narrow" w:hAnsi="Arial Narrow"/>
                <w:i/>
                <w:sz w:val="24"/>
                <w:szCs w:val="24"/>
              </w:rPr>
              <w:t>Copies des première, deuxième et dernière page du contrat ;</w:t>
            </w:r>
          </w:p>
          <w:p w:rsidR="0041255C" w:rsidRPr="00A45AF6" w:rsidRDefault="0041255C" w:rsidP="00B6545C">
            <w:pPr>
              <w:pStyle w:val="Paragraphedeliste"/>
              <w:numPr>
                <w:ilvl w:val="0"/>
                <w:numId w:val="23"/>
              </w:numPr>
              <w:spacing w:after="0" w:line="240" w:lineRule="auto"/>
              <w:jc w:val="both"/>
              <w:rPr>
                <w:rFonts w:ascii="Arial Narrow" w:hAnsi="Arial Narrow"/>
                <w:i/>
                <w:sz w:val="24"/>
                <w:szCs w:val="24"/>
              </w:rPr>
            </w:pPr>
            <w:r w:rsidRPr="00A45AF6">
              <w:rPr>
                <w:rFonts w:ascii="Arial Narrow" w:hAnsi="Arial Narrow"/>
                <w:i/>
                <w:sz w:val="24"/>
                <w:szCs w:val="24"/>
              </w:rPr>
              <w:t>PV de réception définitive ou provisoire, ou l’Attestation de bonne fin.</w:t>
            </w:r>
          </w:p>
          <w:p w:rsidR="0041255C" w:rsidRPr="00A45AF6" w:rsidRDefault="0041255C" w:rsidP="00B6545C">
            <w:pPr>
              <w:pStyle w:val="Paragraphedeliste"/>
              <w:spacing w:after="0" w:line="240" w:lineRule="auto"/>
              <w:jc w:val="both"/>
              <w:rPr>
                <w:rFonts w:ascii="Arial Narrow" w:hAnsi="Arial Narrow"/>
                <w:i/>
                <w:sz w:val="24"/>
                <w:szCs w:val="24"/>
              </w:rPr>
            </w:pPr>
          </w:p>
          <w:p w:rsidR="0041255C" w:rsidRPr="00A45AF6" w:rsidRDefault="0041255C" w:rsidP="00B6545C">
            <w:pPr>
              <w:widowControl w:val="0"/>
              <w:autoSpaceDE w:val="0"/>
              <w:jc w:val="both"/>
              <w:rPr>
                <w:rFonts w:ascii="Arial Narrow" w:hAnsi="Arial Narrow"/>
                <w:b/>
              </w:rPr>
            </w:pPr>
            <w:r w:rsidRPr="00A45AF6">
              <w:rPr>
                <w:rFonts w:ascii="Arial Narrow" w:hAnsi="Arial Narrow"/>
                <w:b/>
                <w:iCs/>
              </w:rPr>
              <w:t xml:space="preserve">b.1.2. Personnel </w:t>
            </w:r>
          </w:p>
          <w:p w:rsidR="0041255C" w:rsidRPr="00A45AF6" w:rsidRDefault="0041255C" w:rsidP="00B6545C">
            <w:pPr>
              <w:pStyle w:val="Paragraphedeliste"/>
              <w:widowControl w:val="0"/>
              <w:numPr>
                <w:ilvl w:val="0"/>
                <w:numId w:val="26"/>
              </w:numPr>
              <w:autoSpaceDE w:val="0"/>
              <w:spacing w:after="0" w:line="240" w:lineRule="auto"/>
              <w:ind w:hanging="294"/>
              <w:jc w:val="both"/>
              <w:rPr>
                <w:rFonts w:ascii="Arial Narrow" w:hAnsi="Arial Narrow"/>
                <w:iCs/>
                <w:sz w:val="24"/>
                <w:szCs w:val="24"/>
              </w:rPr>
            </w:pPr>
            <w:r w:rsidRPr="00A45AF6">
              <w:rPr>
                <w:rFonts w:ascii="Arial Narrow" w:hAnsi="Arial Narrow"/>
                <w:iCs/>
                <w:sz w:val="24"/>
                <w:szCs w:val="24"/>
              </w:rPr>
              <w:t>Une liste du personnel clé qualifié pour l’exécution des travaux selon le modèle annexé au DAO.</w:t>
            </w:r>
          </w:p>
          <w:p w:rsidR="0041255C" w:rsidRPr="00A45AF6" w:rsidRDefault="0041255C" w:rsidP="00B6545C">
            <w:pPr>
              <w:tabs>
                <w:tab w:val="left" w:pos="993"/>
              </w:tabs>
              <w:overflowPunct w:val="0"/>
              <w:autoSpaceDE w:val="0"/>
              <w:ind w:right="-74"/>
              <w:jc w:val="both"/>
              <w:rPr>
                <w:rFonts w:ascii="Arial Narrow" w:hAnsi="Arial Narrow"/>
                <w:w w:val="105"/>
              </w:rPr>
            </w:pPr>
            <w:r w:rsidRPr="00A45AF6">
              <w:rPr>
                <w:rFonts w:ascii="Arial Narrow" w:hAnsi="Arial Narrow"/>
                <w:b/>
                <w:bCs/>
                <w:w w:val="105"/>
                <w:u w:val="single"/>
              </w:rPr>
              <w:t>NB</w:t>
            </w:r>
            <w:r w:rsidRPr="00A45AF6">
              <w:rPr>
                <w:rFonts w:ascii="Arial Narrow" w:hAnsi="Arial Narrow"/>
                <w:w w:val="105"/>
              </w:rPr>
              <w:t xml:space="preserve"> : Joindre, pour le personnel proposé, une copie du diplôme et les justificatifs </w:t>
            </w:r>
          </w:p>
          <w:p w:rsidR="0041255C" w:rsidRPr="00A45AF6" w:rsidRDefault="0041255C" w:rsidP="00B6545C">
            <w:pPr>
              <w:tabs>
                <w:tab w:val="left" w:pos="993"/>
              </w:tabs>
              <w:overflowPunct w:val="0"/>
              <w:autoSpaceDE w:val="0"/>
              <w:ind w:right="-74"/>
              <w:jc w:val="both"/>
              <w:rPr>
                <w:rFonts w:ascii="Arial Narrow" w:hAnsi="Arial Narrow"/>
                <w:w w:val="105"/>
              </w:rPr>
            </w:pPr>
            <w:r w:rsidRPr="00A45AF6">
              <w:rPr>
                <w:rFonts w:ascii="Arial Narrow" w:hAnsi="Arial Narrow"/>
                <w:w w:val="105"/>
              </w:rPr>
              <w:t xml:space="preserve">        de l’expérience, à savoir : </w:t>
            </w:r>
          </w:p>
          <w:p w:rsidR="0041255C" w:rsidRPr="00A45AF6" w:rsidRDefault="0041255C" w:rsidP="00B6545C">
            <w:pPr>
              <w:numPr>
                <w:ilvl w:val="0"/>
                <w:numId w:val="25"/>
              </w:numPr>
              <w:tabs>
                <w:tab w:val="left" w:pos="993"/>
              </w:tabs>
              <w:overflowPunct w:val="0"/>
              <w:autoSpaceDE w:val="0"/>
              <w:ind w:right="-74" w:hanging="294"/>
              <w:jc w:val="both"/>
              <w:rPr>
                <w:rFonts w:ascii="Arial Narrow" w:hAnsi="Arial Narrow"/>
              </w:rPr>
            </w:pPr>
            <w:r w:rsidRPr="00A45AF6">
              <w:rPr>
                <w:rFonts w:ascii="Arial Narrow" w:hAnsi="Arial Narrow"/>
              </w:rPr>
              <w:t>Copie certifiée conforme du diplôme datant de moins de trois (03) mois ;</w:t>
            </w:r>
          </w:p>
          <w:p w:rsidR="0041255C" w:rsidRPr="00A45AF6" w:rsidRDefault="0041255C" w:rsidP="00B6545C">
            <w:pPr>
              <w:numPr>
                <w:ilvl w:val="0"/>
                <w:numId w:val="25"/>
              </w:numPr>
              <w:tabs>
                <w:tab w:val="left" w:pos="993"/>
              </w:tabs>
              <w:overflowPunct w:val="0"/>
              <w:autoSpaceDE w:val="0"/>
              <w:ind w:right="-74" w:hanging="294"/>
              <w:jc w:val="both"/>
              <w:rPr>
                <w:rFonts w:ascii="Arial Narrow" w:hAnsi="Arial Narrow"/>
              </w:rPr>
            </w:pPr>
            <w:r w:rsidRPr="00A45AF6">
              <w:rPr>
                <w:rFonts w:ascii="Arial Narrow" w:hAnsi="Arial Narrow"/>
              </w:rPr>
              <w:t>Curriculum vitae signé et daté de l’expert ;</w:t>
            </w:r>
          </w:p>
          <w:p w:rsidR="0041255C" w:rsidRPr="00A45AF6" w:rsidRDefault="0041255C" w:rsidP="00B6545C">
            <w:pPr>
              <w:numPr>
                <w:ilvl w:val="0"/>
                <w:numId w:val="25"/>
              </w:numPr>
              <w:tabs>
                <w:tab w:val="left" w:pos="993"/>
              </w:tabs>
              <w:overflowPunct w:val="0"/>
              <w:autoSpaceDE w:val="0"/>
              <w:ind w:right="-74" w:hanging="294"/>
              <w:jc w:val="both"/>
              <w:rPr>
                <w:rFonts w:ascii="Arial Narrow" w:hAnsi="Arial Narrow"/>
              </w:rPr>
            </w:pPr>
            <w:r w:rsidRPr="00A45AF6">
              <w:rPr>
                <w:rFonts w:ascii="Arial Narrow" w:hAnsi="Arial Narrow"/>
              </w:rPr>
              <w:t>Attestation de disponibilité signée et datée de l’expert.</w:t>
            </w:r>
          </w:p>
          <w:p w:rsidR="0041255C" w:rsidRPr="00A45AF6" w:rsidRDefault="0041255C" w:rsidP="00B6545C">
            <w:pPr>
              <w:tabs>
                <w:tab w:val="left" w:pos="993"/>
              </w:tabs>
              <w:overflowPunct w:val="0"/>
              <w:autoSpaceDE w:val="0"/>
              <w:ind w:left="720" w:right="-74"/>
              <w:jc w:val="both"/>
              <w:rPr>
                <w:rFonts w:ascii="Arial Narrow" w:hAnsi="Arial Narrow"/>
              </w:rPr>
            </w:pPr>
          </w:p>
          <w:p w:rsidR="0041255C" w:rsidRPr="00A45AF6" w:rsidRDefault="0041255C" w:rsidP="00B6545C">
            <w:pPr>
              <w:tabs>
                <w:tab w:val="left" w:pos="993"/>
              </w:tabs>
              <w:overflowPunct w:val="0"/>
              <w:autoSpaceDE w:val="0"/>
              <w:ind w:right="132"/>
              <w:jc w:val="both"/>
              <w:rPr>
                <w:rFonts w:ascii="Arial Narrow" w:hAnsi="Arial Narrow"/>
                <w:b/>
                <w:i/>
                <w:iCs/>
              </w:rPr>
            </w:pPr>
            <w:r w:rsidRPr="00A45AF6">
              <w:rPr>
                <w:rFonts w:ascii="Arial Narrow" w:hAnsi="Arial Narrow"/>
                <w:b/>
                <w:i/>
                <w:u w:val="single"/>
              </w:rPr>
              <w:t>NB</w:t>
            </w:r>
            <w:r w:rsidRPr="00A45AF6">
              <w:rPr>
                <w:rFonts w:ascii="Arial Narrow" w:hAnsi="Arial Narrow"/>
                <w:b/>
                <w:i/>
              </w:rPr>
              <w:t xml:space="preserve"> : </w:t>
            </w:r>
            <w:r w:rsidRPr="00A45AF6">
              <w:rPr>
                <w:rFonts w:ascii="Arial Narrow" w:hAnsi="Arial Narrow"/>
                <w:b/>
                <w:i/>
                <w:iCs/>
              </w:rPr>
              <w:t>Toutes les pièces citées ci-dessus devront être conformes, signées et datées de moins de trois (03) mois pour compter de la date limite originelle de dépôt des offres.</w:t>
            </w:r>
          </w:p>
          <w:p w:rsidR="0041255C" w:rsidRPr="00A45AF6" w:rsidRDefault="0041255C" w:rsidP="00B6545C">
            <w:pPr>
              <w:tabs>
                <w:tab w:val="left" w:pos="993"/>
              </w:tabs>
              <w:overflowPunct w:val="0"/>
              <w:autoSpaceDE w:val="0"/>
              <w:ind w:right="132"/>
              <w:jc w:val="both"/>
              <w:rPr>
                <w:rFonts w:ascii="Arial Narrow" w:hAnsi="Arial Narrow"/>
                <w:b/>
                <w:i/>
                <w:iCs/>
                <w:color w:val="FF0000"/>
              </w:rPr>
            </w:pPr>
            <w:r w:rsidRPr="00A45AF6">
              <w:rPr>
                <w:rFonts w:ascii="Arial Narrow" w:hAnsi="Arial Narrow"/>
                <w:bCs/>
                <w:i/>
                <w:iCs/>
              </w:rPr>
              <w:t xml:space="preserve"> </w:t>
            </w:r>
          </w:p>
          <w:p w:rsidR="0041255C" w:rsidRPr="00A45AF6" w:rsidRDefault="0041255C" w:rsidP="00B6545C">
            <w:pPr>
              <w:widowControl w:val="0"/>
              <w:autoSpaceDE w:val="0"/>
              <w:jc w:val="both"/>
              <w:rPr>
                <w:rFonts w:ascii="Arial Narrow" w:hAnsi="Arial Narrow"/>
                <w:b/>
                <w:i/>
                <w:iCs/>
              </w:rPr>
            </w:pPr>
            <w:r w:rsidRPr="00A45AF6">
              <w:rPr>
                <w:rFonts w:ascii="Arial Narrow" w:hAnsi="Arial Narrow"/>
                <w:b/>
                <w:i/>
                <w:iCs/>
              </w:rPr>
              <w:t>b.1.3. Matériels à mobiliser pour l’exécution des travaux</w:t>
            </w:r>
          </w:p>
          <w:p w:rsidR="0041255C" w:rsidRPr="00A45AF6" w:rsidRDefault="0041255C" w:rsidP="00B6545C">
            <w:pPr>
              <w:pStyle w:val="Paragraphedeliste"/>
              <w:widowControl w:val="0"/>
              <w:numPr>
                <w:ilvl w:val="0"/>
                <w:numId w:val="61"/>
              </w:numPr>
              <w:autoSpaceDE w:val="0"/>
              <w:jc w:val="both"/>
              <w:rPr>
                <w:rFonts w:ascii="Arial Narrow" w:hAnsi="Arial Narrow"/>
                <w:b/>
                <w:strike/>
              </w:rPr>
            </w:pPr>
            <w:r w:rsidRPr="00A45AF6">
              <w:rPr>
                <w:rFonts w:ascii="Arial Narrow" w:hAnsi="Arial Narrow"/>
              </w:rPr>
              <w:t xml:space="preserve">Une liste des matériels à mobiliser (en propre ou en location), qui devra comprendre au moins : </w:t>
            </w:r>
          </w:p>
          <w:p w:rsidR="0041255C" w:rsidRPr="00A45AF6" w:rsidRDefault="0041255C" w:rsidP="00B6545C">
            <w:pPr>
              <w:pStyle w:val="Paragraphedeliste"/>
              <w:widowControl w:val="0"/>
              <w:numPr>
                <w:ilvl w:val="0"/>
                <w:numId w:val="7"/>
              </w:numPr>
              <w:autoSpaceDE w:val="0"/>
              <w:jc w:val="both"/>
              <w:rPr>
                <w:rFonts w:ascii="Arial Narrow" w:hAnsi="Arial Narrow"/>
                <w:bCs/>
              </w:rPr>
            </w:pPr>
            <w:r w:rsidRPr="00A45AF6">
              <w:rPr>
                <w:rFonts w:ascii="Arial Narrow" w:hAnsi="Arial Narrow"/>
                <w:bCs/>
              </w:rPr>
              <w:t>Un (01) camion benne ;</w:t>
            </w:r>
          </w:p>
          <w:p w:rsidR="0041255C" w:rsidRPr="00A45AF6" w:rsidRDefault="0041255C" w:rsidP="00B6545C">
            <w:pPr>
              <w:pStyle w:val="Paragraphedeliste"/>
              <w:widowControl w:val="0"/>
              <w:numPr>
                <w:ilvl w:val="0"/>
                <w:numId w:val="7"/>
              </w:numPr>
              <w:autoSpaceDE w:val="0"/>
              <w:jc w:val="both"/>
              <w:rPr>
                <w:rFonts w:ascii="Arial Narrow" w:hAnsi="Arial Narrow"/>
                <w:bCs/>
              </w:rPr>
            </w:pPr>
            <w:r w:rsidRPr="00A45AF6">
              <w:rPr>
                <w:rFonts w:ascii="Arial Narrow" w:hAnsi="Arial Narrow"/>
                <w:bCs/>
              </w:rPr>
              <w:t>Un (01) véhicule de liaison ;</w:t>
            </w:r>
          </w:p>
          <w:p w:rsidR="0041255C" w:rsidRPr="00A45AF6" w:rsidRDefault="0041255C" w:rsidP="00B6545C">
            <w:pPr>
              <w:pStyle w:val="Paragraphedeliste"/>
              <w:widowControl w:val="0"/>
              <w:numPr>
                <w:ilvl w:val="0"/>
                <w:numId w:val="7"/>
              </w:numPr>
              <w:autoSpaceDE w:val="0"/>
              <w:jc w:val="both"/>
              <w:rPr>
                <w:rFonts w:ascii="Arial Narrow" w:hAnsi="Arial Narrow"/>
                <w:bCs/>
              </w:rPr>
            </w:pPr>
            <w:r w:rsidRPr="00A45AF6">
              <w:rPr>
                <w:rFonts w:ascii="Arial Narrow" w:hAnsi="Arial Narrow"/>
                <w:bCs/>
              </w:rPr>
              <w:t>Petits matériels de chantier.</w:t>
            </w:r>
          </w:p>
          <w:p w:rsidR="0041255C" w:rsidRPr="00A45AF6" w:rsidRDefault="0041255C" w:rsidP="00B6545C">
            <w:pPr>
              <w:widowControl w:val="0"/>
              <w:autoSpaceDE w:val="0"/>
              <w:adjustRightInd w:val="0"/>
              <w:ind w:right="-20"/>
              <w:jc w:val="both"/>
              <w:rPr>
                <w:rFonts w:ascii="Arial Narrow" w:hAnsi="Arial Narrow"/>
                <w:b/>
                <w:bCs/>
                <w:i/>
                <w:iCs/>
              </w:rPr>
            </w:pPr>
            <w:r w:rsidRPr="00A45AF6">
              <w:rPr>
                <w:rFonts w:ascii="Arial Narrow" w:hAnsi="Arial Narrow"/>
                <w:b/>
                <w:i/>
                <w:u w:val="single"/>
              </w:rPr>
              <w:t>NB</w:t>
            </w:r>
            <w:r w:rsidRPr="00A45AF6">
              <w:rPr>
                <w:rFonts w:ascii="Arial Narrow" w:hAnsi="Arial Narrow"/>
                <w:b/>
                <w:i/>
              </w:rPr>
              <w:t xml:space="preserve"> : </w:t>
            </w:r>
            <w:r w:rsidRPr="00A45AF6">
              <w:rPr>
                <w:rFonts w:ascii="Arial Narrow" w:hAnsi="Arial Narrow"/>
                <w:b/>
                <w:bCs/>
                <w:i/>
                <w:iCs/>
              </w:rPr>
              <w:t>Joindre les copies certifiées par les services émetteurs ou toute autre autorité habilitée, des cartes grises pour les matériels roulants et les factures d’achat pour les autres, le cas échéant, accompagnées d’un engagement de location de matériel signé.</w:t>
            </w:r>
          </w:p>
          <w:p w:rsidR="0041255C" w:rsidRPr="00A45AF6" w:rsidRDefault="0041255C" w:rsidP="00B6545C">
            <w:pPr>
              <w:widowControl w:val="0"/>
              <w:autoSpaceDE w:val="0"/>
              <w:adjustRightInd w:val="0"/>
              <w:ind w:right="-20"/>
              <w:jc w:val="both"/>
              <w:rPr>
                <w:rFonts w:ascii="Arial Narrow" w:hAnsi="Arial Narrow"/>
                <w:b/>
                <w:bCs/>
                <w:i/>
                <w:iCs/>
              </w:rPr>
            </w:pPr>
          </w:p>
          <w:p w:rsidR="0041255C" w:rsidRPr="00A45AF6" w:rsidRDefault="0041255C" w:rsidP="00B6545C">
            <w:pPr>
              <w:widowControl w:val="0"/>
              <w:autoSpaceDE w:val="0"/>
              <w:ind w:right="-20"/>
              <w:jc w:val="both"/>
              <w:rPr>
                <w:rFonts w:ascii="Arial Narrow" w:hAnsi="Arial Narrow"/>
                <w:b/>
              </w:rPr>
            </w:pPr>
            <w:r w:rsidRPr="00A45AF6">
              <w:rPr>
                <w:rFonts w:ascii="Arial Narrow" w:hAnsi="Arial Narrow"/>
                <w:b/>
                <w:iCs/>
              </w:rPr>
              <w:t>b.2.</w:t>
            </w:r>
            <w:r w:rsidRPr="00A45AF6">
              <w:rPr>
                <w:rFonts w:ascii="Arial Narrow" w:hAnsi="Arial Narrow"/>
                <w:b/>
                <w:iCs/>
                <w:spacing w:val="6"/>
              </w:rPr>
              <w:t xml:space="preserve"> Organisation et </w:t>
            </w:r>
            <w:r w:rsidRPr="00A45AF6">
              <w:rPr>
                <w:rFonts w:ascii="Arial Narrow" w:hAnsi="Arial Narrow"/>
                <w:b/>
                <w:iCs/>
              </w:rPr>
              <w:t>Méthodologie</w:t>
            </w:r>
          </w:p>
          <w:p w:rsidR="0041255C" w:rsidRPr="00A45AF6" w:rsidRDefault="0041255C" w:rsidP="00B6545C">
            <w:pPr>
              <w:widowControl w:val="0"/>
              <w:tabs>
                <w:tab w:val="left" w:pos="1360"/>
                <w:tab w:val="left" w:pos="2620"/>
                <w:tab w:val="left" w:pos="3240"/>
                <w:tab w:val="left" w:pos="3400"/>
              </w:tabs>
              <w:autoSpaceDE w:val="0"/>
              <w:ind w:right="90"/>
              <w:jc w:val="both"/>
              <w:rPr>
                <w:rFonts w:ascii="Arial Narrow" w:hAnsi="Arial Narrow"/>
              </w:rPr>
            </w:pPr>
            <w:r w:rsidRPr="00A45AF6">
              <w:rPr>
                <w:rFonts w:ascii="Arial Narrow" w:hAnsi="Arial Narrow"/>
              </w:rPr>
              <w:t>Le soumissionnaire produira une note descriptive ou méthodologique présentant de manière détaillée les</w:t>
            </w:r>
            <w:r w:rsidRPr="00A45AF6">
              <w:rPr>
                <w:rFonts w:ascii="Arial Narrow" w:hAnsi="Arial Narrow"/>
                <w:spacing w:val="-12"/>
              </w:rPr>
              <w:t xml:space="preserve"> </w:t>
            </w:r>
            <w:r w:rsidRPr="00A45AF6">
              <w:rPr>
                <w:rFonts w:ascii="Arial Narrow" w:hAnsi="Arial Narrow"/>
              </w:rPr>
              <w:t xml:space="preserve">éléments constitutifs de sa </w:t>
            </w:r>
            <w:r w:rsidRPr="00A45AF6">
              <w:rPr>
                <w:rFonts w:ascii="Arial Narrow" w:hAnsi="Arial Narrow"/>
                <w:spacing w:val="5"/>
              </w:rPr>
              <w:t>propositio</w:t>
            </w:r>
            <w:r w:rsidRPr="00A45AF6">
              <w:rPr>
                <w:rFonts w:ascii="Arial Narrow" w:hAnsi="Arial Narrow"/>
              </w:rPr>
              <w:t xml:space="preserve">n </w:t>
            </w:r>
            <w:r w:rsidRPr="00A45AF6">
              <w:rPr>
                <w:rFonts w:ascii="Arial Narrow" w:hAnsi="Arial Narrow"/>
                <w:spacing w:val="5"/>
              </w:rPr>
              <w:t>techniqu</w:t>
            </w:r>
            <w:r w:rsidRPr="00A45AF6">
              <w:rPr>
                <w:rFonts w:ascii="Arial Narrow" w:hAnsi="Arial Narrow"/>
              </w:rPr>
              <w:t>e</w:t>
            </w:r>
            <w:r w:rsidRPr="00A45AF6">
              <w:rPr>
                <w:rFonts w:ascii="Arial Narrow" w:hAnsi="Arial Narrow"/>
                <w:spacing w:val="5"/>
              </w:rPr>
              <w:t xml:space="preserve">, </w:t>
            </w:r>
            <w:r w:rsidRPr="00A45AF6">
              <w:rPr>
                <w:rFonts w:ascii="Arial Narrow" w:hAnsi="Arial Narrow"/>
              </w:rPr>
              <w:t>notamment</w:t>
            </w:r>
            <w:r w:rsidRPr="00A45AF6">
              <w:rPr>
                <w:rFonts w:ascii="Arial Narrow" w:hAnsi="Arial Narrow"/>
                <w:spacing w:val="6"/>
              </w:rPr>
              <w:t xml:space="preserve"> </w:t>
            </w:r>
            <w:r w:rsidRPr="00A45AF6">
              <w:rPr>
                <w:rFonts w:ascii="Arial Narrow" w:hAnsi="Arial Narrow"/>
              </w:rPr>
              <w:t>:</w:t>
            </w:r>
          </w:p>
          <w:p w:rsidR="0041255C" w:rsidRPr="00A45AF6" w:rsidRDefault="0041255C" w:rsidP="00B6545C">
            <w:pPr>
              <w:widowControl w:val="0"/>
              <w:numPr>
                <w:ilvl w:val="0"/>
                <w:numId w:val="24"/>
              </w:numPr>
              <w:autoSpaceDE w:val="0"/>
              <w:ind w:right="93"/>
              <w:jc w:val="both"/>
              <w:rPr>
                <w:rFonts w:ascii="Arial Narrow" w:hAnsi="Arial Narrow"/>
              </w:rPr>
            </w:pPr>
            <w:r w:rsidRPr="00A45AF6">
              <w:rPr>
                <w:rFonts w:ascii="Arial Narrow" w:hAnsi="Arial Narrow"/>
              </w:rPr>
              <w:t>L’organisation et l’ordonnancement, qu’il envisage mettre en place pour exécuter efficacement les travaux à laquelle est annexé le rapport de visite des lieux ou l’attestation signée sur l’honneur, le cas échéant ;</w:t>
            </w:r>
          </w:p>
          <w:p w:rsidR="0041255C" w:rsidRPr="00A45AF6" w:rsidRDefault="0041255C" w:rsidP="00A45AF6">
            <w:pPr>
              <w:pStyle w:val="AAOarticles"/>
            </w:pPr>
            <w:r w:rsidRPr="00A45AF6">
              <w:t xml:space="preserve">Le calendrier, </w:t>
            </w:r>
            <w:r w:rsidRPr="00A45AF6">
              <w:rPr>
                <w:spacing w:val="-24"/>
              </w:rPr>
              <w:t>le</w:t>
            </w:r>
            <w:r w:rsidRPr="00A45AF6">
              <w:t xml:space="preserve"> planning</w:t>
            </w:r>
            <w:r w:rsidRPr="00A45AF6">
              <w:rPr>
                <w:spacing w:val="-24"/>
              </w:rPr>
              <w:t xml:space="preserve"> </w:t>
            </w:r>
            <w:r w:rsidRPr="00A45AF6">
              <w:t>et</w:t>
            </w:r>
            <w:r w:rsidRPr="00A45AF6">
              <w:rPr>
                <w:spacing w:val="-24"/>
              </w:rPr>
              <w:t xml:space="preserve"> </w:t>
            </w:r>
            <w:r w:rsidRPr="00A45AF6">
              <w:t>le délai de livraison des</w:t>
            </w:r>
            <w:r w:rsidRPr="00A45AF6">
              <w:rPr>
                <w:spacing w:val="6"/>
              </w:rPr>
              <w:t xml:space="preserve"> </w:t>
            </w:r>
            <w:r w:rsidRPr="00A45AF6">
              <w:t>travaux</w:t>
            </w:r>
            <w:r w:rsidRPr="00A45AF6">
              <w:rPr>
                <w:spacing w:val="6"/>
              </w:rPr>
              <w:t xml:space="preserve"> </w:t>
            </w:r>
            <w:r w:rsidRPr="00A45AF6">
              <w:t>;</w:t>
            </w:r>
          </w:p>
          <w:p w:rsidR="0041255C" w:rsidRPr="00A45AF6" w:rsidRDefault="0041255C" w:rsidP="00B6545C">
            <w:pPr>
              <w:pStyle w:val="Paragraphedeliste"/>
              <w:numPr>
                <w:ilvl w:val="0"/>
                <w:numId w:val="24"/>
              </w:numPr>
              <w:suppressAutoHyphens w:val="0"/>
              <w:autoSpaceDN/>
              <w:spacing w:after="0" w:line="240" w:lineRule="auto"/>
              <w:contextualSpacing/>
              <w:jc w:val="both"/>
              <w:textAlignment w:val="auto"/>
              <w:rPr>
                <w:rFonts w:ascii="Arial Narrow" w:hAnsi="Arial Narrow"/>
                <w:bCs/>
                <w:sz w:val="24"/>
                <w:szCs w:val="24"/>
              </w:rPr>
            </w:pPr>
            <w:r w:rsidRPr="00A45AF6">
              <w:rPr>
                <w:rFonts w:ascii="Arial Narrow" w:hAnsi="Arial Narrow"/>
                <w:bCs/>
                <w:sz w:val="24"/>
                <w:szCs w:val="24"/>
              </w:rPr>
              <w:t>Les dispositions envisagées pour l’utilisation de la main d’œuvre locale (technique HIMO) ;</w:t>
            </w:r>
          </w:p>
          <w:p w:rsidR="0041255C" w:rsidRPr="00A45AF6" w:rsidRDefault="0041255C" w:rsidP="00B6545C">
            <w:pPr>
              <w:pStyle w:val="Paragraphedeliste"/>
              <w:numPr>
                <w:ilvl w:val="0"/>
                <w:numId w:val="24"/>
              </w:numPr>
              <w:suppressAutoHyphens w:val="0"/>
              <w:autoSpaceDN/>
              <w:spacing w:after="0" w:line="240" w:lineRule="auto"/>
              <w:contextualSpacing/>
              <w:jc w:val="both"/>
              <w:textAlignment w:val="auto"/>
              <w:rPr>
                <w:rFonts w:ascii="Arial Narrow" w:hAnsi="Arial Narrow"/>
                <w:bCs/>
                <w:sz w:val="24"/>
                <w:szCs w:val="24"/>
              </w:rPr>
            </w:pPr>
            <w:r w:rsidRPr="00A45AF6">
              <w:rPr>
                <w:rFonts w:ascii="Arial Narrow" w:hAnsi="Arial Narrow"/>
                <w:bCs/>
                <w:sz w:val="24"/>
                <w:szCs w:val="24"/>
              </w:rPr>
              <w:t>Les dispositions relatives au respect des mesures environnementales, le cas échéant ;</w:t>
            </w:r>
          </w:p>
          <w:p w:rsidR="0041255C" w:rsidRPr="00A45AF6" w:rsidRDefault="0041255C" w:rsidP="00B6545C">
            <w:pPr>
              <w:pStyle w:val="Paragraphedeliste"/>
              <w:numPr>
                <w:ilvl w:val="0"/>
                <w:numId w:val="24"/>
              </w:numPr>
              <w:suppressAutoHyphens w:val="0"/>
              <w:autoSpaceDN/>
              <w:spacing w:after="0" w:line="240" w:lineRule="auto"/>
              <w:contextualSpacing/>
              <w:jc w:val="both"/>
              <w:textAlignment w:val="auto"/>
              <w:rPr>
                <w:rFonts w:ascii="Arial Narrow" w:hAnsi="Arial Narrow"/>
                <w:bCs/>
                <w:sz w:val="24"/>
                <w:szCs w:val="24"/>
              </w:rPr>
            </w:pPr>
            <w:r w:rsidRPr="00A45AF6">
              <w:rPr>
                <w:rFonts w:ascii="Arial Narrow" w:hAnsi="Arial Narrow"/>
                <w:bCs/>
                <w:sz w:val="24"/>
                <w:szCs w:val="24"/>
              </w:rPr>
              <w:t>Les travaux, que le soumissionnaire envisage de sous-traiter.</w:t>
            </w:r>
          </w:p>
          <w:p w:rsidR="0041255C" w:rsidRPr="00A45AF6" w:rsidRDefault="0041255C" w:rsidP="00B6545C">
            <w:pPr>
              <w:pStyle w:val="Paragraphedeliste"/>
              <w:suppressAutoHyphens w:val="0"/>
              <w:autoSpaceDN/>
              <w:spacing w:after="0" w:line="240" w:lineRule="auto"/>
              <w:contextualSpacing/>
              <w:jc w:val="both"/>
              <w:textAlignment w:val="auto"/>
              <w:rPr>
                <w:rFonts w:ascii="Arial Narrow" w:hAnsi="Arial Narrow"/>
                <w:bCs/>
                <w:sz w:val="24"/>
                <w:szCs w:val="24"/>
              </w:rPr>
            </w:pPr>
          </w:p>
          <w:p w:rsidR="0041255C" w:rsidRPr="00A45AF6" w:rsidRDefault="0041255C" w:rsidP="00B6545C">
            <w:pPr>
              <w:jc w:val="both"/>
              <w:rPr>
                <w:rFonts w:ascii="Arial Narrow" w:hAnsi="Arial Narrow"/>
                <w:b/>
                <w:i/>
                <w:color w:val="000000" w:themeColor="text1"/>
              </w:rPr>
            </w:pPr>
            <w:r w:rsidRPr="00A45AF6">
              <w:rPr>
                <w:rFonts w:ascii="Arial Narrow" w:hAnsi="Arial Narrow"/>
                <w:b/>
                <w:i/>
              </w:rPr>
              <w:t>b.</w:t>
            </w:r>
            <w:r w:rsidRPr="00A45AF6">
              <w:rPr>
                <w:rFonts w:ascii="Arial Narrow" w:hAnsi="Arial Narrow"/>
                <w:b/>
                <w:i/>
                <w:color w:val="000000" w:themeColor="text1"/>
              </w:rPr>
              <w:t xml:space="preserve">3. Le soumissionnaire remplira et souscrira les formulaires : </w:t>
            </w:r>
          </w:p>
          <w:p w:rsidR="0041255C" w:rsidRPr="00A45AF6" w:rsidRDefault="0041255C" w:rsidP="00B6545C">
            <w:pPr>
              <w:pStyle w:val="Paragraphedeliste"/>
              <w:numPr>
                <w:ilvl w:val="0"/>
                <w:numId w:val="34"/>
              </w:numPr>
              <w:spacing w:after="0" w:line="240" w:lineRule="auto"/>
              <w:ind w:left="714" w:hanging="357"/>
              <w:jc w:val="both"/>
              <w:rPr>
                <w:rFonts w:ascii="Arial Narrow" w:hAnsi="Arial Narrow"/>
                <w:b/>
                <w:i/>
                <w:color w:val="000000" w:themeColor="text1"/>
              </w:rPr>
            </w:pPr>
            <w:r w:rsidRPr="00A45AF6">
              <w:rPr>
                <w:rFonts w:ascii="Arial Narrow" w:hAnsi="Arial Narrow"/>
                <w:b/>
                <w:i/>
                <w:color w:val="000000" w:themeColor="text1"/>
              </w:rPr>
              <w:t xml:space="preserve">La charte d’Intégrité ; </w:t>
            </w:r>
          </w:p>
          <w:p w:rsidR="0041255C" w:rsidRPr="00A45AF6" w:rsidRDefault="0041255C" w:rsidP="00B6545C">
            <w:pPr>
              <w:pStyle w:val="Paragraphedeliste"/>
              <w:numPr>
                <w:ilvl w:val="0"/>
                <w:numId w:val="34"/>
              </w:numPr>
              <w:spacing w:after="0" w:line="240" w:lineRule="auto"/>
              <w:ind w:left="714" w:hanging="357"/>
              <w:jc w:val="both"/>
              <w:rPr>
                <w:rFonts w:ascii="Arial Narrow" w:hAnsi="Arial Narrow"/>
                <w:b/>
                <w:i/>
                <w:color w:val="000000" w:themeColor="text1"/>
              </w:rPr>
            </w:pPr>
            <w:r w:rsidRPr="00A45AF6">
              <w:rPr>
                <w:rFonts w:ascii="Arial Narrow" w:hAnsi="Arial Narrow"/>
                <w:b/>
                <w:i/>
                <w:color w:val="000000" w:themeColor="text1"/>
              </w:rPr>
              <w:t xml:space="preserve">La Déclaration d’engagement au respect des clauses sociales et environnementales. </w:t>
            </w:r>
          </w:p>
          <w:p w:rsidR="0041255C" w:rsidRPr="00A45AF6" w:rsidRDefault="0041255C" w:rsidP="00B6545C">
            <w:pPr>
              <w:pStyle w:val="Paragraphedeliste"/>
              <w:spacing w:after="0" w:line="240" w:lineRule="auto"/>
              <w:ind w:left="714"/>
              <w:jc w:val="both"/>
              <w:rPr>
                <w:rFonts w:ascii="Arial Narrow" w:hAnsi="Arial Narrow"/>
                <w:b/>
                <w:i/>
                <w:color w:val="000000" w:themeColor="text1"/>
                <w:sz w:val="10"/>
                <w:szCs w:val="10"/>
              </w:rPr>
            </w:pPr>
          </w:p>
          <w:p w:rsidR="0041255C" w:rsidRPr="00A45AF6" w:rsidRDefault="0041255C" w:rsidP="00B6545C">
            <w:pPr>
              <w:widowControl w:val="0"/>
              <w:autoSpaceDE w:val="0"/>
              <w:ind w:left="567" w:right="-34" w:hanging="567"/>
              <w:jc w:val="both"/>
              <w:rPr>
                <w:rFonts w:ascii="Arial Narrow" w:hAnsi="Arial Narrow"/>
                <w:b/>
                <w:i/>
                <w:color w:val="000000" w:themeColor="text1"/>
              </w:rPr>
            </w:pPr>
            <w:r w:rsidRPr="00A45AF6">
              <w:rPr>
                <w:rFonts w:ascii="Arial Narrow" w:hAnsi="Arial Narrow"/>
                <w:b/>
                <w:bCs/>
                <w:i/>
                <w:color w:val="000000" w:themeColor="text1"/>
              </w:rPr>
              <w:t>b.4</w:t>
            </w:r>
            <w:r w:rsidRPr="00A45AF6">
              <w:rPr>
                <w:rFonts w:ascii="Arial Narrow" w:hAnsi="Arial Narrow"/>
                <w:i/>
                <w:color w:val="000000" w:themeColor="text1"/>
              </w:rPr>
              <w:t xml:space="preserve">. </w:t>
            </w:r>
            <w:r w:rsidRPr="00A45AF6">
              <w:rPr>
                <w:rFonts w:ascii="Arial Narrow" w:hAnsi="Arial Narrow"/>
                <w:i/>
                <w:color w:val="000000" w:themeColor="text1"/>
                <w:spacing w:val="17"/>
              </w:rPr>
              <w:t xml:space="preserve"> </w:t>
            </w:r>
            <w:r w:rsidRPr="00A45AF6">
              <w:rPr>
                <w:rFonts w:ascii="Arial Narrow" w:hAnsi="Arial Narrow"/>
                <w:b/>
                <w:i/>
                <w:color w:val="000000" w:themeColor="text1"/>
              </w:rPr>
              <w:t>Les</w:t>
            </w:r>
            <w:r w:rsidRPr="00A45AF6">
              <w:rPr>
                <w:rFonts w:ascii="Arial Narrow" w:hAnsi="Arial Narrow"/>
                <w:b/>
                <w:i/>
                <w:color w:val="000000" w:themeColor="text1"/>
                <w:spacing w:val="15"/>
              </w:rPr>
              <w:t xml:space="preserve"> </w:t>
            </w:r>
            <w:r w:rsidRPr="00A45AF6">
              <w:rPr>
                <w:rFonts w:ascii="Arial Narrow" w:hAnsi="Arial Narrow"/>
                <w:b/>
                <w:i/>
                <w:color w:val="000000" w:themeColor="text1"/>
              </w:rPr>
              <w:t>preuves</w:t>
            </w:r>
            <w:r w:rsidRPr="00A45AF6">
              <w:rPr>
                <w:rFonts w:ascii="Arial Narrow" w:hAnsi="Arial Narrow"/>
                <w:b/>
                <w:i/>
                <w:color w:val="000000" w:themeColor="text1"/>
                <w:spacing w:val="15"/>
              </w:rPr>
              <w:t xml:space="preserve"> </w:t>
            </w:r>
            <w:r w:rsidRPr="00A45AF6">
              <w:rPr>
                <w:rFonts w:ascii="Arial Narrow" w:hAnsi="Arial Narrow"/>
                <w:b/>
                <w:i/>
                <w:color w:val="000000" w:themeColor="text1"/>
              </w:rPr>
              <w:t>d’acceptations</w:t>
            </w:r>
            <w:r w:rsidRPr="00A45AF6">
              <w:rPr>
                <w:rFonts w:ascii="Arial Narrow" w:hAnsi="Arial Narrow"/>
                <w:b/>
                <w:i/>
                <w:color w:val="000000" w:themeColor="text1"/>
                <w:spacing w:val="15"/>
              </w:rPr>
              <w:t xml:space="preserve"> </w:t>
            </w:r>
            <w:r w:rsidRPr="00A45AF6">
              <w:rPr>
                <w:rFonts w:ascii="Arial Narrow" w:hAnsi="Arial Narrow"/>
                <w:b/>
                <w:i/>
                <w:color w:val="000000" w:themeColor="text1"/>
              </w:rPr>
              <w:t>des</w:t>
            </w:r>
            <w:r w:rsidRPr="00A45AF6">
              <w:rPr>
                <w:rFonts w:ascii="Arial Narrow" w:hAnsi="Arial Narrow"/>
                <w:b/>
                <w:i/>
                <w:color w:val="000000" w:themeColor="text1"/>
                <w:spacing w:val="15"/>
              </w:rPr>
              <w:t xml:space="preserve"> </w:t>
            </w:r>
            <w:r w:rsidRPr="00A45AF6">
              <w:rPr>
                <w:rFonts w:ascii="Arial Narrow" w:hAnsi="Arial Narrow"/>
                <w:b/>
                <w:i/>
                <w:color w:val="000000" w:themeColor="text1"/>
              </w:rPr>
              <w:t>conditions</w:t>
            </w:r>
            <w:r w:rsidRPr="00A45AF6">
              <w:rPr>
                <w:rFonts w:ascii="Arial Narrow" w:hAnsi="Arial Narrow"/>
                <w:b/>
                <w:i/>
                <w:color w:val="000000" w:themeColor="text1"/>
                <w:spacing w:val="15"/>
              </w:rPr>
              <w:t xml:space="preserve"> </w:t>
            </w:r>
            <w:r w:rsidRPr="00A45AF6">
              <w:rPr>
                <w:rFonts w:ascii="Arial Narrow" w:hAnsi="Arial Narrow"/>
                <w:b/>
                <w:i/>
                <w:color w:val="000000" w:themeColor="text1"/>
              </w:rPr>
              <w:t>de la lettre commande</w:t>
            </w:r>
          </w:p>
          <w:p w:rsidR="0041255C" w:rsidRPr="00A45AF6" w:rsidRDefault="0041255C" w:rsidP="00B6545C">
            <w:pPr>
              <w:widowControl w:val="0"/>
              <w:autoSpaceDE w:val="0"/>
              <w:ind w:right="95"/>
              <w:jc w:val="both"/>
              <w:rPr>
                <w:rFonts w:ascii="Arial Narrow" w:hAnsi="Arial Narrow"/>
                <w:color w:val="000000" w:themeColor="text1"/>
              </w:rPr>
            </w:pPr>
            <w:r w:rsidRPr="00A45AF6">
              <w:rPr>
                <w:rFonts w:ascii="Arial Narrow" w:hAnsi="Arial Narrow"/>
                <w:color w:val="000000" w:themeColor="text1"/>
              </w:rPr>
              <w:t xml:space="preserve">Le soumissionnaire remettra les copies dûment paraphées sur chaque page et signée à la dernière précédée de la mention </w:t>
            </w:r>
            <w:r w:rsidRPr="00A45AF6">
              <w:rPr>
                <w:rFonts w:ascii="Arial Narrow" w:hAnsi="Arial Narrow"/>
                <w:b/>
                <w:bCs/>
                <w:i/>
                <w:iCs/>
                <w:color w:val="000000" w:themeColor="text1"/>
              </w:rPr>
              <w:t>« lu et approuvé »</w:t>
            </w:r>
            <w:r w:rsidRPr="00A45AF6">
              <w:rPr>
                <w:rFonts w:ascii="Arial Narrow" w:hAnsi="Arial Narrow"/>
                <w:color w:val="000000" w:themeColor="text1"/>
              </w:rPr>
              <w:t xml:space="preserve"> des documents ci-après : </w:t>
            </w:r>
          </w:p>
          <w:p w:rsidR="0041255C" w:rsidRPr="00A45AF6" w:rsidRDefault="0041255C" w:rsidP="00B6545C">
            <w:pPr>
              <w:widowControl w:val="0"/>
              <w:numPr>
                <w:ilvl w:val="0"/>
                <w:numId w:val="24"/>
              </w:numPr>
              <w:tabs>
                <w:tab w:val="left" w:pos="860"/>
                <w:tab w:val="left" w:pos="1820"/>
                <w:tab w:val="left" w:pos="2460"/>
                <w:tab w:val="left" w:pos="3560"/>
              </w:tabs>
              <w:autoSpaceDE w:val="0"/>
              <w:ind w:right="-38"/>
              <w:jc w:val="both"/>
              <w:rPr>
                <w:rFonts w:ascii="Arial Narrow" w:hAnsi="Arial Narrow"/>
              </w:rPr>
            </w:pPr>
            <w:r w:rsidRPr="00A45AF6">
              <w:rPr>
                <w:rFonts w:ascii="Arial Narrow" w:hAnsi="Arial Narrow"/>
                <w:spacing w:val="5"/>
                <w:w w:val="97"/>
              </w:rPr>
              <w:t>L</w:t>
            </w:r>
            <w:r w:rsidRPr="00A45AF6">
              <w:rPr>
                <w:rFonts w:ascii="Arial Narrow" w:hAnsi="Arial Narrow"/>
                <w:w w:val="97"/>
              </w:rPr>
              <w:t xml:space="preserve">e </w:t>
            </w:r>
            <w:r w:rsidRPr="00A45AF6">
              <w:rPr>
                <w:rFonts w:ascii="Arial Narrow" w:hAnsi="Arial Narrow"/>
                <w:spacing w:val="5"/>
                <w:w w:val="97"/>
              </w:rPr>
              <w:t>Cahie</w:t>
            </w:r>
            <w:r w:rsidRPr="00A45AF6">
              <w:rPr>
                <w:rFonts w:ascii="Arial Narrow" w:hAnsi="Arial Narrow"/>
                <w:w w:val="97"/>
              </w:rPr>
              <w:t xml:space="preserve">r </w:t>
            </w:r>
            <w:r w:rsidRPr="00A45AF6">
              <w:rPr>
                <w:rFonts w:ascii="Arial Narrow" w:hAnsi="Arial Narrow"/>
                <w:spacing w:val="5"/>
                <w:w w:val="97"/>
              </w:rPr>
              <w:t>de</w:t>
            </w:r>
            <w:r w:rsidRPr="00A45AF6">
              <w:rPr>
                <w:rFonts w:ascii="Arial Narrow" w:hAnsi="Arial Narrow"/>
                <w:w w:val="97"/>
              </w:rPr>
              <w:t xml:space="preserve">s </w:t>
            </w:r>
            <w:r w:rsidRPr="00A45AF6">
              <w:rPr>
                <w:rFonts w:ascii="Arial Narrow" w:hAnsi="Arial Narrow"/>
                <w:spacing w:val="5"/>
                <w:w w:val="97"/>
              </w:rPr>
              <w:t>Clause</w:t>
            </w:r>
            <w:r w:rsidRPr="00A45AF6">
              <w:rPr>
                <w:rFonts w:ascii="Arial Narrow" w:hAnsi="Arial Narrow"/>
                <w:w w:val="97"/>
              </w:rPr>
              <w:t xml:space="preserve">s </w:t>
            </w:r>
            <w:r w:rsidRPr="00A45AF6">
              <w:rPr>
                <w:rFonts w:ascii="Arial Narrow" w:hAnsi="Arial Narrow"/>
                <w:spacing w:val="5"/>
                <w:w w:val="97"/>
              </w:rPr>
              <w:t xml:space="preserve">Administratives </w:t>
            </w:r>
            <w:r w:rsidRPr="00A45AF6">
              <w:rPr>
                <w:rFonts w:ascii="Arial Narrow" w:hAnsi="Arial Narrow"/>
                <w:w w:val="97"/>
              </w:rPr>
              <w:t>Particulières</w:t>
            </w:r>
            <w:r w:rsidRPr="00A45AF6">
              <w:rPr>
                <w:rFonts w:ascii="Arial Narrow" w:hAnsi="Arial Narrow"/>
                <w:spacing w:val="4"/>
              </w:rPr>
              <w:t xml:space="preserve"> </w:t>
            </w:r>
            <w:r w:rsidRPr="00A45AF6">
              <w:rPr>
                <w:rFonts w:ascii="Arial Narrow" w:hAnsi="Arial Narrow"/>
                <w:w w:val="97"/>
              </w:rPr>
              <w:t>(CCAP)</w:t>
            </w:r>
            <w:r w:rsidRPr="00A45AF6">
              <w:rPr>
                <w:rFonts w:ascii="Arial Narrow" w:hAnsi="Arial Narrow"/>
                <w:spacing w:val="4"/>
              </w:rPr>
              <w:t xml:space="preserve"> </w:t>
            </w:r>
            <w:r w:rsidRPr="00A45AF6">
              <w:rPr>
                <w:rFonts w:ascii="Arial Narrow" w:hAnsi="Arial Narrow"/>
                <w:w w:val="97"/>
              </w:rPr>
              <w:t>;</w:t>
            </w:r>
          </w:p>
          <w:p w:rsidR="0041255C" w:rsidRPr="00A45AF6" w:rsidRDefault="0041255C" w:rsidP="00B6545C">
            <w:pPr>
              <w:widowControl w:val="0"/>
              <w:numPr>
                <w:ilvl w:val="0"/>
                <w:numId w:val="24"/>
              </w:numPr>
              <w:autoSpaceDE w:val="0"/>
              <w:ind w:right="-20"/>
              <w:jc w:val="both"/>
              <w:rPr>
                <w:rFonts w:ascii="Arial Narrow" w:hAnsi="Arial Narrow"/>
              </w:rPr>
            </w:pPr>
            <w:r w:rsidRPr="00A45AF6">
              <w:rPr>
                <w:rFonts w:ascii="Arial Narrow" w:hAnsi="Arial Narrow"/>
                <w:w w:val="97"/>
              </w:rPr>
              <w:t>Les</w:t>
            </w:r>
            <w:r w:rsidRPr="00A45AF6">
              <w:rPr>
                <w:rFonts w:ascii="Arial Narrow" w:hAnsi="Arial Narrow"/>
                <w:spacing w:val="4"/>
              </w:rPr>
              <w:t xml:space="preserve"> </w:t>
            </w:r>
            <w:r w:rsidRPr="00A45AF6">
              <w:rPr>
                <w:rFonts w:ascii="Arial Narrow" w:hAnsi="Arial Narrow"/>
                <w:w w:val="97"/>
              </w:rPr>
              <w:t>cahiers des clauses techniques Particulières (CCTP).</w:t>
            </w:r>
          </w:p>
          <w:p w:rsidR="0041255C" w:rsidRPr="00A45AF6" w:rsidRDefault="0041255C" w:rsidP="00B6545C">
            <w:pPr>
              <w:widowControl w:val="0"/>
              <w:autoSpaceDE w:val="0"/>
              <w:ind w:left="720" w:right="-20"/>
              <w:jc w:val="both"/>
              <w:rPr>
                <w:rFonts w:ascii="Arial Narrow" w:hAnsi="Arial Narrow"/>
              </w:rPr>
            </w:pPr>
          </w:p>
          <w:p w:rsidR="0041255C" w:rsidRPr="00A45AF6" w:rsidRDefault="0041255C" w:rsidP="00B6545C">
            <w:pPr>
              <w:widowControl w:val="0"/>
              <w:autoSpaceDE w:val="0"/>
              <w:ind w:left="360" w:right="-20"/>
              <w:jc w:val="both"/>
              <w:rPr>
                <w:rFonts w:ascii="Arial Narrow" w:hAnsi="Arial Narrow"/>
                <w:w w:val="97"/>
              </w:rPr>
            </w:pPr>
            <w:r w:rsidRPr="00A45AF6">
              <w:rPr>
                <w:rFonts w:ascii="Arial Narrow" w:hAnsi="Arial Narrow"/>
                <w:b/>
                <w:bCs/>
                <w:w w:val="97"/>
                <w:u w:val="single"/>
              </w:rPr>
              <w:t>NB</w:t>
            </w:r>
            <w:r w:rsidRPr="00A45AF6">
              <w:rPr>
                <w:rFonts w:ascii="Arial Narrow" w:hAnsi="Arial Narrow"/>
                <w:b/>
                <w:bCs/>
                <w:w w:val="97"/>
              </w:rPr>
              <w:t> </w:t>
            </w:r>
            <w:r w:rsidRPr="00A45AF6">
              <w:rPr>
                <w:rFonts w:ascii="Arial Narrow" w:hAnsi="Arial Narrow"/>
                <w:w w:val="97"/>
              </w:rPr>
              <w:t xml:space="preserve">: </w:t>
            </w:r>
            <w:r w:rsidRPr="00A45AF6">
              <w:rPr>
                <w:rFonts w:ascii="Arial Narrow" w:hAnsi="Arial Narrow"/>
                <w:b/>
                <w:bCs/>
                <w:i/>
                <w:iCs/>
                <w:w w:val="97"/>
              </w:rPr>
              <w:t>la non acceptation des clauses de la lettre commande entrainera l’élimination du soumissionnaire</w:t>
            </w:r>
            <w:r w:rsidRPr="00A45AF6">
              <w:rPr>
                <w:rFonts w:ascii="Arial Narrow" w:hAnsi="Arial Narrow"/>
                <w:w w:val="97"/>
              </w:rPr>
              <w:t xml:space="preserve">. </w:t>
            </w:r>
          </w:p>
          <w:p w:rsidR="0041255C" w:rsidRPr="00A45AF6" w:rsidRDefault="0041255C" w:rsidP="00B6545C">
            <w:pPr>
              <w:widowControl w:val="0"/>
              <w:autoSpaceDE w:val="0"/>
              <w:ind w:left="360" w:right="-20"/>
              <w:jc w:val="both"/>
              <w:rPr>
                <w:rFonts w:ascii="Arial Narrow" w:hAnsi="Arial Narrow"/>
              </w:rPr>
            </w:pPr>
            <w:r w:rsidRPr="00A45AF6">
              <w:rPr>
                <w:rFonts w:ascii="Arial Narrow" w:hAnsi="Arial Narrow"/>
                <w:w w:val="97"/>
              </w:rPr>
              <w:t xml:space="preserve"> </w:t>
            </w:r>
          </w:p>
          <w:p w:rsidR="0041255C" w:rsidRPr="00A45AF6" w:rsidRDefault="0041255C" w:rsidP="00B6545C">
            <w:pPr>
              <w:widowControl w:val="0"/>
              <w:autoSpaceDE w:val="0"/>
              <w:jc w:val="both"/>
              <w:rPr>
                <w:rFonts w:ascii="Arial Narrow" w:hAnsi="Arial Narrow"/>
                <w:b/>
                <w:bCs/>
                <w:i/>
                <w:iCs/>
                <w:color w:val="000000" w:themeColor="text1"/>
              </w:rPr>
            </w:pPr>
            <w:r w:rsidRPr="00A45AF6">
              <w:rPr>
                <w:rFonts w:ascii="Arial Narrow" w:hAnsi="Arial Narrow"/>
                <w:b/>
                <w:bCs/>
                <w:i/>
                <w:iCs/>
                <w:color w:val="000000" w:themeColor="text1"/>
              </w:rPr>
              <w:t xml:space="preserve">b.5. Commentaires CCAP et CCTP </w:t>
            </w:r>
          </w:p>
          <w:p w:rsidR="0041255C" w:rsidRPr="00A45AF6" w:rsidRDefault="0041255C" w:rsidP="00B6545C">
            <w:pPr>
              <w:widowControl w:val="0"/>
              <w:autoSpaceDE w:val="0"/>
              <w:jc w:val="both"/>
              <w:rPr>
                <w:rFonts w:ascii="Arial Narrow" w:hAnsi="Arial Narrow"/>
                <w:color w:val="000000" w:themeColor="text1"/>
              </w:rPr>
            </w:pPr>
            <w:r w:rsidRPr="00A45AF6">
              <w:rPr>
                <w:rFonts w:ascii="Arial Narrow" w:hAnsi="Arial Narrow"/>
                <w:color w:val="000000" w:themeColor="text1"/>
              </w:rPr>
              <w:t xml:space="preserve">Le soumissionnaire devra joindre la note d’observation sur les CCAP et/ou les CCTP, assortie d’éventuelles propositions. </w:t>
            </w:r>
          </w:p>
          <w:p w:rsidR="0041255C" w:rsidRPr="00A45AF6" w:rsidRDefault="0041255C" w:rsidP="00B6545C">
            <w:pPr>
              <w:widowControl w:val="0"/>
              <w:autoSpaceDE w:val="0"/>
              <w:jc w:val="both"/>
              <w:rPr>
                <w:rFonts w:ascii="Arial Narrow" w:hAnsi="Arial Narrow"/>
                <w:color w:val="000000" w:themeColor="text1"/>
              </w:rPr>
            </w:pPr>
          </w:p>
          <w:p w:rsidR="0041255C" w:rsidRPr="00A45AF6" w:rsidRDefault="0041255C" w:rsidP="00B6545C">
            <w:pPr>
              <w:widowControl w:val="0"/>
              <w:autoSpaceDE w:val="0"/>
              <w:jc w:val="both"/>
              <w:rPr>
                <w:rFonts w:ascii="Arial Narrow" w:hAnsi="Arial Narrow"/>
                <w:b/>
                <w:bCs/>
                <w:i/>
                <w:iCs/>
                <w:color w:val="000000" w:themeColor="text1"/>
              </w:rPr>
            </w:pPr>
            <w:r w:rsidRPr="00A45AF6">
              <w:rPr>
                <w:rFonts w:ascii="Arial Narrow" w:hAnsi="Arial Narrow"/>
                <w:b/>
                <w:bCs/>
                <w:i/>
                <w:iCs/>
                <w:color w:val="000000" w:themeColor="text1"/>
              </w:rPr>
              <w:t>b. 6. La Capacité financière ;</w:t>
            </w:r>
          </w:p>
          <w:p w:rsidR="0041255C" w:rsidRPr="00A45AF6" w:rsidRDefault="0041255C" w:rsidP="00B6545C">
            <w:pPr>
              <w:jc w:val="both"/>
              <w:rPr>
                <w:rFonts w:ascii="Arial Narrow" w:hAnsi="Arial Narrow"/>
              </w:rPr>
            </w:pPr>
            <w:bookmarkStart w:id="187" w:name="_Hlk163149258"/>
            <w:r w:rsidRPr="00A45AF6">
              <w:rPr>
                <w:rFonts w:ascii="Arial Narrow" w:hAnsi="Arial Narrow"/>
              </w:rPr>
              <w:t>Les Soumissionnaires devront présenter notamment :</w:t>
            </w:r>
          </w:p>
          <w:p w:rsidR="0041255C" w:rsidRPr="00A45AF6" w:rsidRDefault="0041255C" w:rsidP="00B6545C">
            <w:pPr>
              <w:numPr>
                <w:ilvl w:val="0"/>
                <w:numId w:val="42"/>
              </w:numPr>
              <w:autoSpaceDE w:val="0"/>
              <w:jc w:val="both"/>
              <w:rPr>
                <w:rFonts w:ascii="Arial Narrow" w:hAnsi="Arial Narrow"/>
              </w:rPr>
            </w:pPr>
            <w:r w:rsidRPr="00A45AF6">
              <w:rPr>
                <w:rFonts w:ascii="Arial Narrow" w:hAnsi="Arial Narrow"/>
              </w:rPr>
              <w:t>L’attestation de capacité financière d’un montant au moins égal à 16 700 000 (Seize millions Sept cent mille) francs CFA délivrée par une banque agréée de 1</w:t>
            </w:r>
            <w:r w:rsidRPr="00A45AF6">
              <w:rPr>
                <w:rFonts w:ascii="Arial Narrow" w:hAnsi="Arial Narrow"/>
                <w:vertAlign w:val="superscript"/>
              </w:rPr>
              <w:t>er</w:t>
            </w:r>
            <w:r w:rsidRPr="00A45AF6">
              <w:rPr>
                <w:rFonts w:ascii="Arial Narrow" w:hAnsi="Arial Narrow"/>
              </w:rPr>
              <w:t xml:space="preserve"> ordre,  </w:t>
            </w:r>
          </w:p>
          <w:p w:rsidR="0041255C" w:rsidRPr="00A45AF6" w:rsidRDefault="0041255C" w:rsidP="00B6545C">
            <w:pPr>
              <w:numPr>
                <w:ilvl w:val="0"/>
                <w:numId w:val="42"/>
              </w:numPr>
              <w:autoSpaceDE w:val="0"/>
              <w:jc w:val="both"/>
              <w:rPr>
                <w:rFonts w:ascii="Arial Narrow" w:hAnsi="Arial Narrow"/>
              </w:rPr>
            </w:pPr>
            <w:r w:rsidRPr="00A45AF6">
              <w:rPr>
                <w:rFonts w:ascii="Arial Narrow" w:hAnsi="Arial Narrow"/>
              </w:rPr>
              <w:t xml:space="preserve">Les chiffres d’affaires moyen au cours des trois (03) dernières années d’un montant au moins égal à 20 000 000 (Vingt millions) Francs CFA. </w:t>
            </w:r>
          </w:p>
          <w:p w:rsidR="0041255C" w:rsidRPr="00A45AF6" w:rsidRDefault="0041255C" w:rsidP="00B6545C">
            <w:pPr>
              <w:autoSpaceDE w:val="0"/>
              <w:ind w:left="1440"/>
              <w:jc w:val="both"/>
              <w:rPr>
                <w:rFonts w:ascii="Arial Narrow" w:hAnsi="Arial Narrow"/>
              </w:rPr>
            </w:pPr>
          </w:p>
          <w:bookmarkEnd w:id="187"/>
          <w:p w:rsidR="0041255C" w:rsidRPr="00A45AF6" w:rsidRDefault="0041255C" w:rsidP="00B6545C">
            <w:pPr>
              <w:widowControl w:val="0"/>
              <w:autoSpaceDE w:val="0"/>
              <w:jc w:val="both"/>
              <w:rPr>
                <w:rFonts w:ascii="Arial Narrow" w:hAnsi="Arial Narrow"/>
                <w:b/>
                <w:bCs/>
                <w:i/>
                <w:iCs/>
              </w:rPr>
            </w:pPr>
            <w:r w:rsidRPr="00A45AF6">
              <w:rPr>
                <w:rFonts w:ascii="Arial Narrow" w:hAnsi="Arial Narrow"/>
                <w:b/>
                <w:bCs/>
                <w:i/>
                <w:iCs/>
                <w:color w:val="000000" w:themeColor="text1"/>
              </w:rPr>
              <w:t xml:space="preserve">b.7. L’attestation </w:t>
            </w:r>
            <w:r w:rsidRPr="00A45AF6">
              <w:rPr>
                <w:rFonts w:ascii="Arial Narrow" w:hAnsi="Arial Narrow"/>
                <w:b/>
                <w:bCs/>
                <w:i/>
                <w:iCs/>
              </w:rPr>
              <w:t xml:space="preserve">de non abandon de chantier au cours des trois dernières années. </w:t>
            </w:r>
          </w:p>
          <w:p w:rsidR="0041255C" w:rsidRPr="00A45AF6" w:rsidRDefault="0041255C" w:rsidP="00B6545C">
            <w:pPr>
              <w:widowControl w:val="0"/>
              <w:autoSpaceDE w:val="0"/>
              <w:ind w:left="34" w:right="-20"/>
              <w:jc w:val="both"/>
              <w:rPr>
                <w:rFonts w:ascii="Arial Narrow" w:hAnsi="Arial Narrow"/>
                <w:b/>
                <w:bCs/>
              </w:rPr>
            </w:pPr>
          </w:p>
          <w:p w:rsidR="0041255C" w:rsidRPr="00A45AF6" w:rsidRDefault="0041255C" w:rsidP="00B6545C">
            <w:pPr>
              <w:widowControl w:val="0"/>
              <w:autoSpaceDE w:val="0"/>
              <w:ind w:left="34" w:right="-20"/>
              <w:jc w:val="both"/>
              <w:rPr>
                <w:rFonts w:ascii="Arial Narrow" w:hAnsi="Arial Narrow"/>
              </w:rPr>
            </w:pPr>
            <w:r w:rsidRPr="00A45AF6">
              <w:rPr>
                <w:rFonts w:ascii="Arial Narrow" w:hAnsi="Arial Narrow"/>
                <w:b/>
                <w:bCs/>
              </w:rPr>
              <w:t xml:space="preserve">C. </w:t>
            </w:r>
            <w:r w:rsidRPr="00A45AF6">
              <w:rPr>
                <w:rFonts w:ascii="Arial Narrow" w:hAnsi="Arial Narrow"/>
                <w:b/>
                <w:bCs/>
                <w:spacing w:val="13"/>
              </w:rPr>
              <w:t xml:space="preserve"> </w:t>
            </w:r>
            <w:r w:rsidRPr="00A45AF6">
              <w:rPr>
                <w:rFonts w:ascii="Arial Narrow" w:hAnsi="Arial Narrow"/>
                <w:b/>
                <w:bCs/>
              </w:rPr>
              <w:t>Volume</w:t>
            </w:r>
            <w:r w:rsidRPr="00A45AF6">
              <w:rPr>
                <w:rFonts w:ascii="Arial Narrow" w:hAnsi="Arial Narrow"/>
                <w:b/>
                <w:bCs/>
                <w:spacing w:val="6"/>
              </w:rPr>
              <w:t xml:space="preserve"> </w:t>
            </w:r>
            <w:r w:rsidRPr="00A45AF6">
              <w:rPr>
                <w:rFonts w:ascii="Arial Narrow" w:hAnsi="Arial Narrow"/>
                <w:b/>
                <w:bCs/>
              </w:rPr>
              <w:t>3</w:t>
            </w:r>
            <w:r w:rsidRPr="00A45AF6">
              <w:rPr>
                <w:rFonts w:ascii="Arial Narrow" w:hAnsi="Arial Narrow"/>
                <w:b/>
                <w:bCs/>
                <w:spacing w:val="6"/>
              </w:rPr>
              <w:t xml:space="preserve"> </w:t>
            </w:r>
            <w:r w:rsidRPr="00A45AF6">
              <w:rPr>
                <w:rFonts w:ascii="Arial Narrow" w:hAnsi="Arial Narrow"/>
                <w:b/>
                <w:bCs/>
              </w:rPr>
              <w:t>:</w:t>
            </w:r>
            <w:r w:rsidRPr="00A45AF6">
              <w:rPr>
                <w:rFonts w:ascii="Arial Narrow" w:hAnsi="Arial Narrow"/>
                <w:b/>
                <w:bCs/>
                <w:spacing w:val="6"/>
              </w:rPr>
              <w:t xml:space="preserve"> </w:t>
            </w:r>
            <w:r w:rsidRPr="00A45AF6">
              <w:rPr>
                <w:rFonts w:ascii="Arial Narrow" w:hAnsi="Arial Narrow"/>
                <w:b/>
                <w:bCs/>
              </w:rPr>
              <w:t>Offre</w:t>
            </w:r>
            <w:r w:rsidRPr="00A45AF6">
              <w:rPr>
                <w:rFonts w:ascii="Arial Narrow" w:hAnsi="Arial Narrow"/>
                <w:b/>
                <w:bCs/>
                <w:spacing w:val="6"/>
              </w:rPr>
              <w:t xml:space="preserve"> </w:t>
            </w:r>
            <w:r w:rsidRPr="00A45AF6">
              <w:rPr>
                <w:rFonts w:ascii="Arial Narrow" w:hAnsi="Arial Narrow"/>
                <w:b/>
                <w:bCs/>
              </w:rPr>
              <w:t>financière</w:t>
            </w:r>
          </w:p>
          <w:p w:rsidR="0041255C" w:rsidRPr="00A45AF6" w:rsidRDefault="0041255C" w:rsidP="00B6545C">
            <w:pPr>
              <w:widowControl w:val="0"/>
              <w:autoSpaceDE w:val="0"/>
              <w:ind w:left="34" w:right="-20"/>
              <w:jc w:val="both"/>
              <w:rPr>
                <w:rFonts w:ascii="Arial Narrow" w:hAnsi="Arial Narrow"/>
              </w:rPr>
            </w:pPr>
            <w:r w:rsidRPr="00A45AF6">
              <w:rPr>
                <w:rFonts w:ascii="Arial Narrow" w:hAnsi="Arial Narrow"/>
              </w:rPr>
              <w:t>Cette enveloppe comprendra</w:t>
            </w:r>
            <w:r w:rsidRPr="00A45AF6">
              <w:rPr>
                <w:rFonts w:ascii="Arial Narrow" w:hAnsi="Arial Narrow"/>
                <w:spacing w:val="6"/>
              </w:rPr>
              <w:t xml:space="preserve"> les documents ci-après </w:t>
            </w:r>
            <w:r w:rsidRPr="00A45AF6">
              <w:rPr>
                <w:rFonts w:ascii="Arial Narrow" w:hAnsi="Arial Narrow"/>
              </w:rPr>
              <w:t>:</w:t>
            </w:r>
          </w:p>
          <w:p w:rsidR="0041255C" w:rsidRPr="00A45AF6" w:rsidRDefault="0041255C" w:rsidP="00B6545C">
            <w:pPr>
              <w:widowControl w:val="0"/>
              <w:autoSpaceDE w:val="0"/>
              <w:ind w:right="158"/>
              <w:jc w:val="both"/>
              <w:rPr>
                <w:rFonts w:ascii="Arial Narrow" w:hAnsi="Arial Narrow"/>
              </w:rPr>
            </w:pPr>
            <w:r w:rsidRPr="00A45AF6">
              <w:rPr>
                <w:rFonts w:ascii="Arial Narrow" w:hAnsi="Arial Narrow"/>
                <w:b/>
              </w:rPr>
              <w:t>c.1.</w:t>
            </w:r>
            <w:r w:rsidRPr="00A45AF6">
              <w:rPr>
                <w:rFonts w:ascii="Arial Narrow" w:hAnsi="Arial Narrow"/>
                <w:b/>
                <w:spacing w:val="6"/>
              </w:rPr>
              <w:t xml:space="preserve"> </w:t>
            </w:r>
            <w:r w:rsidRPr="00A45AF6">
              <w:rPr>
                <w:rFonts w:ascii="Arial Narrow" w:hAnsi="Arial Narrow"/>
                <w:b/>
              </w:rPr>
              <w:t>La</w:t>
            </w:r>
            <w:r w:rsidRPr="00A45AF6">
              <w:rPr>
                <w:rFonts w:ascii="Arial Narrow" w:hAnsi="Arial Narrow"/>
                <w:b/>
                <w:spacing w:val="6"/>
              </w:rPr>
              <w:t xml:space="preserve"> </w:t>
            </w:r>
            <w:r w:rsidRPr="00A45AF6">
              <w:rPr>
                <w:rFonts w:ascii="Arial Narrow" w:hAnsi="Arial Narrow"/>
                <w:b/>
              </w:rPr>
              <w:t>soumission</w:t>
            </w:r>
            <w:r w:rsidRPr="00A45AF6">
              <w:rPr>
                <w:rFonts w:ascii="Arial Narrow" w:hAnsi="Arial Narrow"/>
                <w:b/>
                <w:spacing w:val="6"/>
              </w:rPr>
              <w:t xml:space="preserve"> </w:t>
            </w:r>
            <w:r w:rsidRPr="00A45AF6">
              <w:rPr>
                <w:rFonts w:ascii="Arial Narrow" w:hAnsi="Arial Narrow"/>
                <w:b/>
              </w:rPr>
              <w:t>proprement</w:t>
            </w:r>
            <w:r w:rsidRPr="00A45AF6">
              <w:rPr>
                <w:rFonts w:ascii="Arial Narrow" w:hAnsi="Arial Narrow"/>
                <w:b/>
                <w:spacing w:val="6"/>
              </w:rPr>
              <w:t xml:space="preserve"> </w:t>
            </w:r>
            <w:r w:rsidRPr="00A45AF6">
              <w:rPr>
                <w:rFonts w:ascii="Arial Narrow" w:hAnsi="Arial Narrow"/>
                <w:b/>
              </w:rPr>
              <w:t>dite</w:t>
            </w:r>
            <w:r w:rsidRPr="00A45AF6">
              <w:rPr>
                <w:rFonts w:ascii="Arial Narrow" w:hAnsi="Arial Narrow"/>
              </w:rPr>
              <w:t>,</w:t>
            </w:r>
            <w:r w:rsidRPr="00A45AF6">
              <w:rPr>
                <w:rFonts w:ascii="Arial Narrow" w:hAnsi="Arial Narrow"/>
                <w:spacing w:val="6"/>
              </w:rPr>
              <w:t xml:space="preserve"> </w:t>
            </w:r>
            <w:r w:rsidRPr="00A45AF6">
              <w:rPr>
                <w:rFonts w:ascii="Arial Narrow" w:hAnsi="Arial Narrow"/>
              </w:rPr>
              <w:t>en</w:t>
            </w:r>
            <w:r w:rsidRPr="00A45AF6">
              <w:rPr>
                <w:rFonts w:ascii="Arial Narrow" w:hAnsi="Arial Narrow"/>
                <w:spacing w:val="6"/>
              </w:rPr>
              <w:t xml:space="preserve"> </w:t>
            </w:r>
            <w:r w:rsidRPr="00A45AF6">
              <w:rPr>
                <w:rFonts w:ascii="Arial Narrow" w:hAnsi="Arial Narrow"/>
              </w:rPr>
              <w:t>original</w:t>
            </w:r>
            <w:r w:rsidRPr="00A45AF6">
              <w:rPr>
                <w:rFonts w:ascii="Arial Narrow" w:hAnsi="Arial Narrow"/>
                <w:spacing w:val="6"/>
              </w:rPr>
              <w:t xml:space="preserve"> </w:t>
            </w:r>
            <w:r w:rsidRPr="00A45AF6">
              <w:rPr>
                <w:rFonts w:ascii="Arial Narrow" w:hAnsi="Arial Narrow"/>
              </w:rPr>
              <w:t>rédigée</w:t>
            </w:r>
            <w:r w:rsidRPr="00A45AF6">
              <w:rPr>
                <w:rFonts w:ascii="Arial Narrow" w:hAnsi="Arial Narrow"/>
                <w:spacing w:val="6"/>
              </w:rPr>
              <w:t xml:space="preserve"> </w:t>
            </w:r>
            <w:r w:rsidRPr="00A45AF6">
              <w:rPr>
                <w:rFonts w:ascii="Arial Narrow" w:hAnsi="Arial Narrow"/>
              </w:rPr>
              <w:t>selon</w:t>
            </w:r>
            <w:r w:rsidRPr="00A45AF6">
              <w:rPr>
                <w:rFonts w:ascii="Arial Narrow" w:hAnsi="Arial Narrow"/>
                <w:spacing w:val="6"/>
              </w:rPr>
              <w:t xml:space="preserve"> </w:t>
            </w:r>
            <w:r w:rsidRPr="00A45AF6">
              <w:rPr>
                <w:rFonts w:ascii="Arial Narrow" w:hAnsi="Arial Narrow"/>
              </w:rPr>
              <w:t>le</w:t>
            </w:r>
            <w:r w:rsidRPr="00A45AF6">
              <w:rPr>
                <w:rFonts w:ascii="Arial Narrow" w:hAnsi="Arial Narrow"/>
                <w:spacing w:val="6"/>
              </w:rPr>
              <w:t xml:space="preserve"> </w:t>
            </w:r>
            <w:r w:rsidRPr="00A45AF6">
              <w:rPr>
                <w:rFonts w:ascii="Arial Narrow" w:hAnsi="Arial Narrow"/>
              </w:rPr>
              <w:t>modèle</w:t>
            </w:r>
            <w:r w:rsidRPr="00A45AF6">
              <w:rPr>
                <w:rFonts w:ascii="Arial Narrow" w:hAnsi="Arial Narrow"/>
                <w:spacing w:val="6"/>
              </w:rPr>
              <w:t xml:space="preserve"> </w:t>
            </w:r>
            <w:r w:rsidRPr="00A45AF6">
              <w:rPr>
                <w:rFonts w:ascii="Arial Narrow" w:hAnsi="Arial Narrow"/>
              </w:rPr>
              <w:t>joint,</w:t>
            </w:r>
            <w:r w:rsidRPr="00A45AF6">
              <w:rPr>
                <w:rFonts w:ascii="Arial Narrow" w:hAnsi="Arial Narrow"/>
                <w:spacing w:val="6"/>
              </w:rPr>
              <w:t xml:space="preserve"> </w:t>
            </w:r>
            <w:r w:rsidRPr="00A45AF6">
              <w:rPr>
                <w:rFonts w:ascii="Arial Narrow" w:hAnsi="Arial Narrow"/>
              </w:rPr>
              <w:t>timbré</w:t>
            </w:r>
            <w:r w:rsidRPr="00A45AF6">
              <w:rPr>
                <w:rFonts w:ascii="Arial Narrow" w:hAnsi="Arial Narrow"/>
                <w:spacing w:val="6"/>
              </w:rPr>
              <w:t xml:space="preserve"> </w:t>
            </w:r>
            <w:r w:rsidRPr="00A45AF6">
              <w:rPr>
                <w:rFonts w:ascii="Arial Narrow" w:hAnsi="Arial Narrow"/>
              </w:rPr>
              <w:t>au</w:t>
            </w:r>
            <w:r w:rsidRPr="00A45AF6">
              <w:rPr>
                <w:rFonts w:ascii="Arial Narrow" w:hAnsi="Arial Narrow"/>
                <w:spacing w:val="6"/>
              </w:rPr>
              <w:t xml:space="preserve"> </w:t>
            </w:r>
            <w:r w:rsidRPr="00A45AF6">
              <w:rPr>
                <w:rFonts w:ascii="Arial Narrow" w:hAnsi="Arial Narrow"/>
              </w:rPr>
              <w:t>tarif</w:t>
            </w:r>
            <w:r w:rsidRPr="00A45AF6">
              <w:rPr>
                <w:rFonts w:ascii="Arial Narrow" w:hAnsi="Arial Narrow"/>
                <w:spacing w:val="6"/>
              </w:rPr>
              <w:t xml:space="preserve"> </w:t>
            </w:r>
            <w:r w:rsidRPr="00A45AF6">
              <w:rPr>
                <w:rFonts w:ascii="Arial Narrow" w:hAnsi="Arial Narrow"/>
              </w:rPr>
              <w:t>en vigueur,</w:t>
            </w:r>
            <w:r w:rsidRPr="00A45AF6">
              <w:rPr>
                <w:rFonts w:ascii="Arial Narrow" w:hAnsi="Arial Narrow"/>
                <w:spacing w:val="6"/>
              </w:rPr>
              <w:t xml:space="preserve"> </w:t>
            </w:r>
            <w:r w:rsidRPr="00A45AF6">
              <w:rPr>
                <w:rFonts w:ascii="Arial Narrow" w:hAnsi="Arial Narrow"/>
              </w:rPr>
              <w:t>signée</w:t>
            </w:r>
            <w:r w:rsidRPr="00A45AF6">
              <w:rPr>
                <w:rFonts w:ascii="Arial Narrow" w:hAnsi="Arial Narrow"/>
                <w:spacing w:val="6"/>
              </w:rPr>
              <w:t xml:space="preserve"> </w:t>
            </w:r>
            <w:r w:rsidRPr="00A45AF6">
              <w:rPr>
                <w:rFonts w:ascii="Arial Narrow" w:hAnsi="Arial Narrow"/>
              </w:rPr>
              <w:t>et</w:t>
            </w:r>
            <w:r w:rsidRPr="00A45AF6">
              <w:rPr>
                <w:rFonts w:ascii="Arial Narrow" w:hAnsi="Arial Narrow"/>
                <w:spacing w:val="6"/>
              </w:rPr>
              <w:t xml:space="preserve"> </w:t>
            </w:r>
            <w:r w:rsidRPr="00A45AF6">
              <w:rPr>
                <w:rFonts w:ascii="Arial Narrow" w:hAnsi="Arial Narrow"/>
              </w:rPr>
              <w:t>datée</w:t>
            </w:r>
            <w:r w:rsidRPr="00A45AF6">
              <w:rPr>
                <w:rFonts w:ascii="Arial Narrow" w:hAnsi="Arial Narrow"/>
                <w:spacing w:val="6"/>
              </w:rPr>
              <w:t xml:space="preserve"> </w:t>
            </w:r>
            <w:r w:rsidRPr="00A45AF6">
              <w:rPr>
                <w:rFonts w:ascii="Arial Narrow" w:hAnsi="Arial Narrow"/>
              </w:rPr>
              <w:t>;</w:t>
            </w:r>
          </w:p>
          <w:p w:rsidR="0041255C" w:rsidRPr="00A45AF6" w:rsidRDefault="0041255C" w:rsidP="00B6545C">
            <w:pPr>
              <w:widowControl w:val="0"/>
              <w:autoSpaceDE w:val="0"/>
              <w:ind w:right="-20"/>
              <w:jc w:val="both"/>
              <w:rPr>
                <w:rFonts w:ascii="Arial Narrow" w:hAnsi="Arial Narrow"/>
              </w:rPr>
            </w:pPr>
            <w:r w:rsidRPr="00A45AF6">
              <w:rPr>
                <w:rFonts w:ascii="Arial Narrow" w:hAnsi="Arial Narrow"/>
                <w:b/>
              </w:rPr>
              <w:t>c.2.</w:t>
            </w:r>
            <w:r w:rsidRPr="00A45AF6">
              <w:rPr>
                <w:rFonts w:ascii="Arial Narrow" w:hAnsi="Arial Narrow"/>
                <w:b/>
                <w:spacing w:val="6"/>
              </w:rPr>
              <w:t xml:space="preserve"> </w:t>
            </w:r>
            <w:r w:rsidRPr="00A45AF6">
              <w:rPr>
                <w:rFonts w:ascii="Arial Narrow" w:hAnsi="Arial Narrow"/>
                <w:b/>
              </w:rPr>
              <w:t>Le</w:t>
            </w:r>
            <w:r w:rsidRPr="00A45AF6">
              <w:rPr>
                <w:rFonts w:ascii="Arial Narrow" w:hAnsi="Arial Narrow"/>
                <w:b/>
                <w:spacing w:val="6"/>
              </w:rPr>
              <w:t xml:space="preserve"> B</w:t>
            </w:r>
            <w:r w:rsidRPr="00A45AF6">
              <w:rPr>
                <w:rFonts w:ascii="Arial Narrow" w:hAnsi="Arial Narrow"/>
                <w:b/>
              </w:rPr>
              <w:t>ordereau</w:t>
            </w:r>
            <w:r w:rsidRPr="00A45AF6">
              <w:rPr>
                <w:rFonts w:ascii="Arial Narrow" w:hAnsi="Arial Narrow"/>
                <w:b/>
                <w:spacing w:val="6"/>
              </w:rPr>
              <w:t xml:space="preserve"> </w:t>
            </w:r>
            <w:r w:rsidRPr="00A45AF6">
              <w:rPr>
                <w:rFonts w:ascii="Arial Narrow" w:hAnsi="Arial Narrow"/>
                <w:b/>
              </w:rPr>
              <w:t>des</w:t>
            </w:r>
            <w:r w:rsidRPr="00A45AF6">
              <w:rPr>
                <w:rFonts w:ascii="Arial Narrow" w:hAnsi="Arial Narrow"/>
                <w:b/>
                <w:spacing w:val="6"/>
              </w:rPr>
              <w:t xml:space="preserve"> </w:t>
            </w:r>
            <w:r w:rsidRPr="00A45AF6">
              <w:rPr>
                <w:rFonts w:ascii="Arial Narrow" w:hAnsi="Arial Narrow"/>
                <w:b/>
              </w:rPr>
              <w:t>prix</w:t>
            </w:r>
            <w:r w:rsidRPr="00A45AF6">
              <w:rPr>
                <w:rFonts w:ascii="Arial Narrow" w:hAnsi="Arial Narrow"/>
                <w:b/>
                <w:spacing w:val="6"/>
              </w:rPr>
              <w:t xml:space="preserve"> </w:t>
            </w:r>
            <w:r w:rsidRPr="00A45AF6">
              <w:rPr>
                <w:rFonts w:ascii="Arial Narrow" w:hAnsi="Arial Narrow"/>
                <w:b/>
              </w:rPr>
              <w:t>unitaires et/ou forfaitaires</w:t>
            </w:r>
            <w:r w:rsidRPr="00A45AF6">
              <w:rPr>
                <w:rFonts w:ascii="Arial Narrow" w:hAnsi="Arial Narrow"/>
                <w:spacing w:val="6"/>
              </w:rPr>
              <w:t xml:space="preserve"> </w:t>
            </w:r>
            <w:r w:rsidRPr="00A45AF6">
              <w:rPr>
                <w:rFonts w:ascii="Arial Narrow" w:hAnsi="Arial Narrow"/>
              </w:rPr>
              <w:t>dûment</w:t>
            </w:r>
            <w:r w:rsidRPr="00A45AF6">
              <w:rPr>
                <w:rFonts w:ascii="Arial Narrow" w:hAnsi="Arial Narrow"/>
                <w:spacing w:val="6"/>
              </w:rPr>
              <w:t xml:space="preserve"> </w:t>
            </w:r>
            <w:r w:rsidRPr="00A45AF6">
              <w:rPr>
                <w:rFonts w:ascii="Arial Narrow" w:hAnsi="Arial Narrow"/>
              </w:rPr>
              <w:t>rempli</w:t>
            </w:r>
            <w:r w:rsidRPr="00A45AF6">
              <w:rPr>
                <w:rFonts w:ascii="Arial Narrow" w:hAnsi="Arial Narrow"/>
                <w:spacing w:val="6"/>
              </w:rPr>
              <w:t xml:space="preserve"> </w:t>
            </w:r>
            <w:r w:rsidRPr="00A45AF6">
              <w:rPr>
                <w:rFonts w:ascii="Arial Narrow" w:hAnsi="Arial Narrow"/>
              </w:rPr>
              <w:t>;</w:t>
            </w:r>
          </w:p>
          <w:p w:rsidR="0041255C" w:rsidRPr="00A45AF6" w:rsidRDefault="0041255C" w:rsidP="00B6545C">
            <w:pPr>
              <w:widowControl w:val="0"/>
              <w:autoSpaceDE w:val="0"/>
              <w:ind w:right="-20"/>
              <w:jc w:val="both"/>
              <w:rPr>
                <w:rFonts w:ascii="Arial Narrow" w:hAnsi="Arial Narrow"/>
              </w:rPr>
            </w:pPr>
            <w:r w:rsidRPr="00A45AF6">
              <w:rPr>
                <w:rFonts w:ascii="Arial Narrow" w:hAnsi="Arial Narrow"/>
                <w:b/>
              </w:rPr>
              <w:t>c.3. Le</w:t>
            </w:r>
            <w:r w:rsidRPr="00A45AF6">
              <w:rPr>
                <w:rFonts w:ascii="Arial Narrow" w:hAnsi="Arial Narrow"/>
                <w:b/>
                <w:spacing w:val="6"/>
              </w:rPr>
              <w:t xml:space="preserve"> </w:t>
            </w:r>
            <w:r w:rsidRPr="00A45AF6">
              <w:rPr>
                <w:rFonts w:ascii="Arial Narrow" w:hAnsi="Arial Narrow"/>
                <w:b/>
              </w:rPr>
              <w:t>Détail</w:t>
            </w:r>
            <w:r w:rsidRPr="00A45AF6">
              <w:rPr>
                <w:rFonts w:ascii="Arial Narrow" w:hAnsi="Arial Narrow"/>
                <w:b/>
                <w:spacing w:val="6"/>
              </w:rPr>
              <w:t xml:space="preserve"> quantitatif et </w:t>
            </w:r>
            <w:r w:rsidRPr="00A45AF6">
              <w:rPr>
                <w:rFonts w:ascii="Arial Narrow" w:hAnsi="Arial Narrow"/>
                <w:b/>
              </w:rPr>
              <w:t>estimatif</w:t>
            </w:r>
            <w:r w:rsidRPr="00A45AF6">
              <w:rPr>
                <w:rFonts w:ascii="Arial Narrow" w:hAnsi="Arial Narrow"/>
                <w:spacing w:val="6"/>
              </w:rPr>
              <w:t xml:space="preserve"> </w:t>
            </w:r>
            <w:r w:rsidRPr="00A45AF6">
              <w:rPr>
                <w:rFonts w:ascii="Arial Narrow" w:hAnsi="Arial Narrow"/>
              </w:rPr>
              <w:t>dûment</w:t>
            </w:r>
            <w:r w:rsidRPr="00A45AF6">
              <w:rPr>
                <w:rFonts w:ascii="Arial Narrow" w:hAnsi="Arial Narrow"/>
                <w:spacing w:val="6"/>
              </w:rPr>
              <w:t xml:space="preserve"> </w:t>
            </w:r>
            <w:r w:rsidRPr="00A45AF6">
              <w:rPr>
                <w:rFonts w:ascii="Arial Narrow" w:hAnsi="Arial Narrow"/>
              </w:rPr>
              <w:t>rempli</w:t>
            </w:r>
            <w:r w:rsidRPr="00A45AF6">
              <w:rPr>
                <w:rFonts w:ascii="Arial Narrow" w:hAnsi="Arial Narrow"/>
                <w:spacing w:val="6"/>
              </w:rPr>
              <w:t xml:space="preserve"> </w:t>
            </w:r>
            <w:r w:rsidRPr="00A45AF6">
              <w:rPr>
                <w:rFonts w:ascii="Arial Narrow" w:hAnsi="Arial Narrow"/>
              </w:rPr>
              <w:t>;</w:t>
            </w:r>
          </w:p>
          <w:p w:rsidR="0041255C" w:rsidRPr="00A45AF6" w:rsidRDefault="0041255C" w:rsidP="00B6545C">
            <w:pPr>
              <w:widowControl w:val="0"/>
              <w:autoSpaceDE w:val="0"/>
              <w:ind w:right="-20"/>
              <w:jc w:val="both"/>
              <w:rPr>
                <w:rFonts w:ascii="Arial Narrow" w:hAnsi="Arial Narrow"/>
              </w:rPr>
            </w:pPr>
            <w:r w:rsidRPr="00A45AF6">
              <w:rPr>
                <w:rFonts w:ascii="Arial Narrow" w:hAnsi="Arial Narrow"/>
                <w:b/>
              </w:rPr>
              <w:t>c.4.</w:t>
            </w:r>
            <w:r w:rsidRPr="00A45AF6">
              <w:rPr>
                <w:rFonts w:ascii="Arial Narrow" w:hAnsi="Arial Narrow"/>
                <w:b/>
                <w:spacing w:val="6"/>
              </w:rPr>
              <w:t xml:space="preserve"> </w:t>
            </w:r>
            <w:r w:rsidRPr="00A45AF6">
              <w:rPr>
                <w:rFonts w:ascii="Arial Narrow" w:hAnsi="Arial Narrow"/>
                <w:b/>
              </w:rPr>
              <w:t>Le</w:t>
            </w:r>
            <w:r w:rsidRPr="00A45AF6">
              <w:rPr>
                <w:rFonts w:ascii="Arial Narrow" w:hAnsi="Arial Narrow"/>
                <w:b/>
                <w:spacing w:val="6"/>
              </w:rPr>
              <w:t xml:space="preserve"> </w:t>
            </w:r>
            <w:r w:rsidRPr="00A45AF6">
              <w:rPr>
                <w:rFonts w:ascii="Arial Narrow" w:hAnsi="Arial Narrow"/>
                <w:b/>
              </w:rPr>
              <w:t>Sous-détail</w:t>
            </w:r>
            <w:r w:rsidRPr="00A45AF6">
              <w:rPr>
                <w:rFonts w:ascii="Arial Narrow" w:hAnsi="Arial Narrow"/>
                <w:b/>
                <w:spacing w:val="6"/>
              </w:rPr>
              <w:t xml:space="preserve"> </w:t>
            </w:r>
            <w:r w:rsidRPr="00A45AF6">
              <w:rPr>
                <w:rFonts w:ascii="Arial Narrow" w:hAnsi="Arial Narrow"/>
                <w:b/>
              </w:rPr>
              <w:t>des</w:t>
            </w:r>
            <w:r w:rsidRPr="00A45AF6">
              <w:rPr>
                <w:rFonts w:ascii="Arial Narrow" w:hAnsi="Arial Narrow"/>
                <w:b/>
                <w:spacing w:val="6"/>
              </w:rPr>
              <w:t xml:space="preserve"> </w:t>
            </w:r>
            <w:r w:rsidRPr="00A45AF6">
              <w:rPr>
                <w:rFonts w:ascii="Arial Narrow" w:hAnsi="Arial Narrow"/>
                <w:b/>
              </w:rPr>
              <w:t>prix</w:t>
            </w:r>
            <w:r w:rsidRPr="00A45AF6">
              <w:rPr>
                <w:rFonts w:ascii="Arial Narrow" w:hAnsi="Arial Narrow"/>
                <w:b/>
                <w:spacing w:val="6"/>
              </w:rPr>
              <w:t xml:space="preserve"> unitaires</w:t>
            </w:r>
            <w:r w:rsidRPr="00A45AF6">
              <w:rPr>
                <w:rFonts w:ascii="Arial Narrow" w:hAnsi="Arial Narrow"/>
                <w:b/>
              </w:rPr>
              <w:t xml:space="preserve"> et/ou</w:t>
            </w:r>
            <w:r w:rsidRPr="00A45AF6">
              <w:rPr>
                <w:rFonts w:ascii="Arial Narrow" w:hAnsi="Arial Narrow"/>
                <w:b/>
                <w:spacing w:val="6"/>
              </w:rPr>
              <w:t xml:space="preserve"> </w:t>
            </w:r>
            <w:r w:rsidRPr="00A45AF6">
              <w:rPr>
                <w:rFonts w:ascii="Arial Narrow" w:hAnsi="Arial Narrow"/>
                <w:b/>
              </w:rPr>
              <w:t>la</w:t>
            </w:r>
            <w:r w:rsidRPr="00A45AF6">
              <w:rPr>
                <w:rFonts w:ascii="Arial Narrow" w:hAnsi="Arial Narrow"/>
                <w:b/>
                <w:spacing w:val="6"/>
              </w:rPr>
              <w:t xml:space="preserve"> </w:t>
            </w:r>
            <w:r w:rsidRPr="00A45AF6">
              <w:rPr>
                <w:rFonts w:ascii="Arial Narrow" w:hAnsi="Arial Narrow"/>
                <w:b/>
              </w:rPr>
              <w:t>décomposition</w:t>
            </w:r>
            <w:r w:rsidRPr="00A45AF6">
              <w:rPr>
                <w:rFonts w:ascii="Arial Narrow" w:hAnsi="Arial Narrow"/>
                <w:b/>
                <w:spacing w:val="6"/>
              </w:rPr>
              <w:t xml:space="preserve"> </w:t>
            </w:r>
            <w:r w:rsidRPr="00A45AF6">
              <w:rPr>
                <w:rFonts w:ascii="Arial Narrow" w:hAnsi="Arial Narrow"/>
                <w:b/>
              </w:rPr>
              <w:t>des</w:t>
            </w:r>
            <w:r w:rsidRPr="00A45AF6">
              <w:rPr>
                <w:rFonts w:ascii="Arial Narrow" w:hAnsi="Arial Narrow"/>
                <w:b/>
                <w:spacing w:val="6"/>
              </w:rPr>
              <w:t xml:space="preserve"> </w:t>
            </w:r>
            <w:r w:rsidRPr="00A45AF6">
              <w:rPr>
                <w:rFonts w:ascii="Arial Narrow" w:hAnsi="Arial Narrow"/>
                <w:b/>
              </w:rPr>
              <w:t>prix</w:t>
            </w:r>
            <w:r w:rsidRPr="00A45AF6">
              <w:rPr>
                <w:rFonts w:ascii="Arial Narrow" w:hAnsi="Arial Narrow"/>
                <w:b/>
                <w:spacing w:val="6"/>
              </w:rPr>
              <w:t xml:space="preserve"> </w:t>
            </w:r>
            <w:r w:rsidRPr="00A45AF6">
              <w:rPr>
                <w:rFonts w:ascii="Arial Narrow" w:hAnsi="Arial Narrow"/>
                <w:b/>
              </w:rPr>
              <w:t>forfaitaires</w:t>
            </w:r>
            <w:r w:rsidRPr="00A45AF6">
              <w:rPr>
                <w:rFonts w:ascii="Arial Narrow" w:hAnsi="Arial Narrow"/>
                <w:b/>
                <w:spacing w:val="6"/>
              </w:rPr>
              <w:t>.</w:t>
            </w:r>
          </w:p>
          <w:p w:rsidR="0041255C" w:rsidRPr="00A45AF6" w:rsidRDefault="0041255C" w:rsidP="00B6545C">
            <w:pPr>
              <w:widowControl w:val="0"/>
              <w:autoSpaceDE w:val="0"/>
              <w:ind w:left="34" w:right="-269" w:hanging="34"/>
              <w:jc w:val="both"/>
              <w:rPr>
                <w:rFonts w:ascii="Arial Narrow" w:hAnsi="Arial Narrow"/>
                <w:spacing w:val="10"/>
              </w:rPr>
            </w:pPr>
            <w:r w:rsidRPr="00A45AF6">
              <w:rPr>
                <w:rFonts w:ascii="Arial Narrow" w:hAnsi="Arial Narrow"/>
              </w:rPr>
              <w:t>Les</w:t>
            </w:r>
            <w:r w:rsidRPr="00A45AF6">
              <w:rPr>
                <w:rFonts w:ascii="Arial Narrow" w:hAnsi="Arial Narrow"/>
                <w:spacing w:val="10"/>
              </w:rPr>
              <w:t xml:space="preserve"> </w:t>
            </w:r>
            <w:r w:rsidRPr="00A45AF6">
              <w:rPr>
                <w:rFonts w:ascii="Arial Narrow" w:hAnsi="Arial Narrow"/>
              </w:rPr>
              <w:t>soumissionnaires</w:t>
            </w:r>
            <w:r w:rsidRPr="00A45AF6">
              <w:rPr>
                <w:rFonts w:ascii="Arial Narrow" w:hAnsi="Arial Narrow"/>
                <w:spacing w:val="10"/>
              </w:rPr>
              <w:t xml:space="preserve"> </w:t>
            </w:r>
            <w:r w:rsidRPr="00A45AF6">
              <w:rPr>
                <w:rFonts w:ascii="Arial Narrow" w:hAnsi="Arial Narrow"/>
              </w:rPr>
              <w:t>utiliseront</w:t>
            </w:r>
            <w:r w:rsidRPr="00A45AF6">
              <w:rPr>
                <w:rFonts w:ascii="Arial Narrow" w:hAnsi="Arial Narrow"/>
                <w:spacing w:val="10"/>
              </w:rPr>
              <w:t xml:space="preserve"> </w:t>
            </w:r>
            <w:r w:rsidRPr="00A45AF6">
              <w:rPr>
                <w:rFonts w:ascii="Arial Narrow" w:hAnsi="Arial Narrow"/>
              </w:rPr>
              <w:t>à</w:t>
            </w:r>
            <w:r w:rsidRPr="00A45AF6">
              <w:rPr>
                <w:rFonts w:ascii="Arial Narrow" w:hAnsi="Arial Narrow"/>
                <w:spacing w:val="10"/>
              </w:rPr>
              <w:t xml:space="preserve"> </w:t>
            </w:r>
            <w:r w:rsidRPr="00A45AF6">
              <w:rPr>
                <w:rFonts w:ascii="Arial Narrow" w:hAnsi="Arial Narrow"/>
              </w:rPr>
              <w:t>cet</w:t>
            </w:r>
            <w:r w:rsidRPr="00A45AF6">
              <w:rPr>
                <w:rFonts w:ascii="Arial Narrow" w:hAnsi="Arial Narrow"/>
                <w:spacing w:val="10"/>
              </w:rPr>
              <w:t xml:space="preserve"> </w:t>
            </w:r>
            <w:r w:rsidRPr="00A45AF6">
              <w:rPr>
                <w:rFonts w:ascii="Arial Narrow" w:hAnsi="Arial Narrow"/>
              </w:rPr>
              <w:t>effet</w:t>
            </w:r>
            <w:r w:rsidRPr="00A45AF6">
              <w:rPr>
                <w:rFonts w:ascii="Arial Narrow" w:hAnsi="Arial Narrow"/>
                <w:spacing w:val="10"/>
              </w:rPr>
              <w:t xml:space="preserve"> </w:t>
            </w:r>
            <w:r w:rsidRPr="00A45AF6">
              <w:rPr>
                <w:rFonts w:ascii="Arial Narrow" w:hAnsi="Arial Narrow"/>
              </w:rPr>
              <w:t>les</w:t>
            </w:r>
            <w:r w:rsidRPr="00A45AF6">
              <w:rPr>
                <w:rFonts w:ascii="Arial Narrow" w:hAnsi="Arial Narrow"/>
                <w:spacing w:val="10"/>
              </w:rPr>
              <w:t xml:space="preserve"> </w:t>
            </w:r>
            <w:r w:rsidRPr="00A45AF6">
              <w:rPr>
                <w:rFonts w:ascii="Arial Narrow" w:hAnsi="Arial Narrow"/>
              </w:rPr>
              <w:t>pièces</w:t>
            </w:r>
            <w:r w:rsidRPr="00A45AF6">
              <w:rPr>
                <w:rFonts w:ascii="Arial Narrow" w:hAnsi="Arial Narrow"/>
                <w:spacing w:val="10"/>
              </w:rPr>
              <w:t xml:space="preserve"> </w:t>
            </w:r>
            <w:r w:rsidRPr="00A45AF6">
              <w:rPr>
                <w:rFonts w:ascii="Arial Narrow" w:hAnsi="Arial Narrow"/>
              </w:rPr>
              <w:t>et</w:t>
            </w:r>
            <w:r w:rsidRPr="00A45AF6">
              <w:rPr>
                <w:rFonts w:ascii="Arial Narrow" w:hAnsi="Arial Narrow"/>
                <w:spacing w:val="10"/>
              </w:rPr>
              <w:t xml:space="preserve"> </w:t>
            </w:r>
            <w:r w:rsidRPr="00A45AF6">
              <w:rPr>
                <w:rFonts w:ascii="Arial Narrow" w:hAnsi="Arial Narrow"/>
              </w:rPr>
              <w:t>modèles ou formulaires types</w:t>
            </w:r>
            <w:r w:rsidRPr="00A45AF6">
              <w:rPr>
                <w:rFonts w:ascii="Arial Narrow" w:hAnsi="Arial Narrow"/>
                <w:spacing w:val="10"/>
              </w:rPr>
              <w:t xml:space="preserve"> </w:t>
            </w:r>
          </w:p>
          <w:p w:rsidR="0041255C" w:rsidRPr="00A45AF6" w:rsidRDefault="0041255C" w:rsidP="00B6545C">
            <w:pPr>
              <w:widowControl w:val="0"/>
              <w:autoSpaceDE w:val="0"/>
              <w:ind w:left="34" w:right="-269" w:hanging="34"/>
              <w:jc w:val="both"/>
              <w:rPr>
                <w:rFonts w:ascii="Arial Narrow" w:hAnsi="Arial Narrow"/>
              </w:rPr>
            </w:pPr>
            <w:r w:rsidRPr="00A45AF6">
              <w:rPr>
                <w:rFonts w:ascii="Arial Narrow" w:hAnsi="Arial Narrow"/>
              </w:rPr>
              <w:t>prévus</w:t>
            </w:r>
            <w:r w:rsidRPr="00A45AF6">
              <w:rPr>
                <w:rFonts w:ascii="Arial Narrow" w:hAnsi="Arial Narrow"/>
                <w:spacing w:val="10"/>
              </w:rPr>
              <w:t xml:space="preserve"> </w:t>
            </w:r>
            <w:r w:rsidRPr="00A45AF6">
              <w:rPr>
                <w:rFonts w:ascii="Arial Narrow" w:hAnsi="Arial Narrow"/>
              </w:rPr>
              <w:t>dans</w:t>
            </w:r>
            <w:r w:rsidRPr="00A45AF6">
              <w:rPr>
                <w:rFonts w:ascii="Arial Narrow" w:hAnsi="Arial Narrow"/>
                <w:spacing w:val="10"/>
              </w:rPr>
              <w:t xml:space="preserve"> </w:t>
            </w:r>
            <w:r w:rsidRPr="00A45AF6">
              <w:rPr>
                <w:rFonts w:ascii="Arial Narrow" w:hAnsi="Arial Narrow"/>
              </w:rPr>
              <w:t>le</w:t>
            </w:r>
            <w:r w:rsidRPr="00A45AF6">
              <w:rPr>
                <w:rFonts w:ascii="Arial Narrow" w:hAnsi="Arial Narrow"/>
                <w:spacing w:val="10"/>
              </w:rPr>
              <w:t xml:space="preserve"> </w:t>
            </w:r>
            <w:r w:rsidRPr="00A45AF6">
              <w:rPr>
                <w:rFonts w:ascii="Arial Narrow" w:hAnsi="Arial Narrow"/>
              </w:rPr>
              <w:t>Dossier</w:t>
            </w:r>
            <w:r w:rsidRPr="00A45AF6">
              <w:rPr>
                <w:rFonts w:ascii="Arial Narrow" w:hAnsi="Arial Narrow"/>
                <w:spacing w:val="10"/>
              </w:rPr>
              <w:t xml:space="preserve"> </w:t>
            </w:r>
            <w:r w:rsidRPr="00A45AF6">
              <w:rPr>
                <w:rFonts w:ascii="Arial Narrow" w:hAnsi="Arial Narrow"/>
              </w:rPr>
              <w:t>d’Appel d’Offres.</w:t>
            </w:r>
          </w:p>
          <w:p w:rsidR="0041255C" w:rsidRPr="00A45AF6" w:rsidRDefault="0041255C" w:rsidP="00B6545C">
            <w:pPr>
              <w:widowControl w:val="0"/>
              <w:autoSpaceDE w:val="0"/>
              <w:ind w:left="34" w:right="-269" w:hanging="34"/>
              <w:jc w:val="both"/>
              <w:rPr>
                <w:rFonts w:ascii="Arial Narrow" w:hAnsi="Arial Narrow"/>
              </w:rPr>
            </w:pPr>
          </w:p>
          <w:p w:rsidR="0041255C" w:rsidRPr="00A45AF6" w:rsidRDefault="0041255C" w:rsidP="00B6545C">
            <w:pPr>
              <w:widowControl w:val="0"/>
              <w:autoSpaceDE w:val="0"/>
              <w:jc w:val="both"/>
              <w:rPr>
                <w:rFonts w:ascii="Arial Narrow" w:hAnsi="Arial Narrow"/>
                <w:spacing w:val="2"/>
              </w:rPr>
            </w:pPr>
            <w:bookmarkStart w:id="188" w:name="_Hlk163150439"/>
            <w:r w:rsidRPr="00A45AF6">
              <w:rPr>
                <w:rFonts w:ascii="Arial Narrow" w:hAnsi="Arial Narrow"/>
                <w:b/>
                <w:bCs/>
                <w:i/>
                <w:iCs/>
                <w:u w:val="single"/>
              </w:rPr>
              <w:t>NB</w:t>
            </w:r>
            <w:r w:rsidRPr="00A45AF6">
              <w:rPr>
                <w:rFonts w:ascii="Arial Narrow" w:hAnsi="Arial Narrow"/>
                <w:i/>
                <w:iCs/>
                <w:spacing w:val="6"/>
              </w:rPr>
              <w:t xml:space="preserve"> </w:t>
            </w:r>
            <w:r w:rsidRPr="00A45AF6">
              <w:rPr>
                <w:rFonts w:ascii="Arial Narrow" w:hAnsi="Arial Narrow"/>
                <w:i/>
                <w:iCs/>
              </w:rPr>
              <w:t xml:space="preserve">: </w:t>
            </w:r>
            <w:r w:rsidRPr="00A45AF6">
              <w:rPr>
                <w:rFonts w:ascii="Arial Narrow" w:hAnsi="Arial Narrow"/>
                <w:i/>
                <w:iCs/>
                <w:spacing w:val="13"/>
              </w:rPr>
              <w:t>Les</w:t>
            </w:r>
            <w:r w:rsidRPr="00A45AF6">
              <w:rPr>
                <w:rFonts w:ascii="Arial Narrow" w:hAnsi="Arial Narrow"/>
                <w:i/>
                <w:iCs/>
                <w:spacing w:val="6"/>
              </w:rPr>
              <w:t xml:space="preserve"> </w:t>
            </w:r>
            <w:r w:rsidRPr="00A45AF6">
              <w:rPr>
                <w:rFonts w:ascii="Arial Narrow" w:hAnsi="Arial Narrow"/>
                <w:i/>
                <w:iCs/>
              </w:rPr>
              <w:t>différentes</w:t>
            </w:r>
            <w:r w:rsidRPr="00A45AF6">
              <w:rPr>
                <w:rFonts w:ascii="Arial Narrow" w:hAnsi="Arial Narrow"/>
                <w:i/>
                <w:iCs/>
                <w:spacing w:val="6"/>
              </w:rPr>
              <w:t xml:space="preserve"> </w:t>
            </w:r>
            <w:r w:rsidRPr="00A45AF6">
              <w:rPr>
                <w:rFonts w:ascii="Arial Narrow" w:hAnsi="Arial Narrow"/>
                <w:i/>
                <w:iCs/>
              </w:rPr>
              <w:t>parties</w:t>
            </w:r>
            <w:r w:rsidRPr="00A45AF6">
              <w:rPr>
                <w:rFonts w:ascii="Arial Narrow" w:hAnsi="Arial Narrow"/>
                <w:i/>
                <w:iCs/>
                <w:spacing w:val="6"/>
              </w:rPr>
              <w:t xml:space="preserve"> </w:t>
            </w:r>
            <w:r w:rsidRPr="00A45AF6">
              <w:rPr>
                <w:rFonts w:ascii="Arial Narrow" w:hAnsi="Arial Narrow"/>
                <w:i/>
                <w:iCs/>
              </w:rPr>
              <w:t>d’un</w:t>
            </w:r>
            <w:r w:rsidRPr="00A45AF6">
              <w:rPr>
                <w:rFonts w:ascii="Arial Narrow" w:hAnsi="Arial Narrow"/>
                <w:i/>
                <w:iCs/>
                <w:spacing w:val="6"/>
              </w:rPr>
              <w:t xml:space="preserve"> </w:t>
            </w:r>
            <w:r w:rsidRPr="00A45AF6">
              <w:rPr>
                <w:rFonts w:ascii="Arial Narrow" w:hAnsi="Arial Narrow"/>
                <w:i/>
                <w:iCs/>
              </w:rPr>
              <w:t>même</w:t>
            </w:r>
            <w:r w:rsidRPr="00A45AF6">
              <w:rPr>
                <w:rFonts w:ascii="Arial Narrow" w:hAnsi="Arial Narrow"/>
                <w:i/>
                <w:iCs/>
                <w:spacing w:val="6"/>
              </w:rPr>
              <w:t xml:space="preserve"> </w:t>
            </w:r>
            <w:r w:rsidRPr="00A45AF6">
              <w:rPr>
                <w:rFonts w:ascii="Arial Narrow" w:hAnsi="Arial Narrow"/>
                <w:i/>
                <w:iCs/>
              </w:rPr>
              <w:t>dossier seront</w:t>
            </w:r>
            <w:r w:rsidRPr="00A45AF6">
              <w:rPr>
                <w:rFonts w:ascii="Arial Narrow" w:hAnsi="Arial Narrow"/>
                <w:i/>
                <w:iCs/>
                <w:spacing w:val="6"/>
              </w:rPr>
              <w:t xml:space="preserve"> </w:t>
            </w:r>
            <w:r w:rsidRPr="00A45AF6">
              <w:rPr>
                <w:rFonts w:ascii="Arial Narrow" w:hAnsi="Arial Narrow"/>
                <w:i/>
                <w:iCs/>
              </w:rPr>
              <w:t>séparées</w:t>
            </w:r>
            <w:r w:rsidRPr="00A45AF6">
              <w:rPr>
                <w:rFonts w:ascii="Arial Narrow" w:hAnsi="Arial Narrow"/>
                <w:i/>
                <w:iCs/>
                <w:spacing w:val="6"/>
              </w:rPr>
              <w:t xml:space="preserve"> </w:t>
            </w:r>
            <w:r w:rsidRPr="00A45AF6">
              <w:rPr>
                <w:rFonts w:ascii="Arial Narrow" w:hAnsi="Arial Narrow"/>
                <w:i/>
                <w:iCs/>
              </w:rPr>
              <w:t>par</w:t>
            </w:r>
            <w:r w:rsidRPr="00A45AF6">
              <w:rPr>
                <w:rFonts w:ascii="Arial Narrow" w:hAnsi="Arial Narrow"/>
                <w:i/>
                <w:iCs/>
                <w:spacing w:val="6"/>
              </w:rPr>
              <w:t xml:space="preserve"> </w:t>
            </w:r>
            <w:r w:rsidRPr="00A45AF6">
              <w:rPr>
                <w:rFonts w:ascii="Arial Narrow" w:hAnsi="Arial Narrow"/>
                <w:i/>
                <w:iCs/>
              </w:rPr>
              <w:t>les intercalaires</w:t>
            </w:r>
            <w:r w:rsidRPr="00A45AF6">
              <w:rPr>
                <w:rFonts w:ascii="Arial Narrow" w:hAnsi="Arial Narrow"/>
                <w:i/>
                <w:iCs/>
                <w:spacing w:val="6"/>
              </w:rPr>
              <w:t xml:space="preserve"> </w:t>
            </w:r>
            <w:r w:rsidRPr="00A45AF6">
              <w:rPr>
                <w:rFonts w:ascii="Arial Narrow" w:hAnsi="Arial Narrow"/>
                <w:i/>
                <w:iCs/>
              </w:rPr>
              <w:t>de</w:t>
            </w:r>
            <w:r w:rsidRPr="00A45AF6">
              <w:rPr>
                <w:rFonts w:ascii="Arial Narrow" w:hAnsi="Arial Narrow"/>
                <w:i/>
                <w:iCs/>
                <w:spacing w:val="6"/>
              </w:rPr>
              <w:t xml:space="preserve"> </w:t>
            </w:r>
            <w:r w:rsidRPr="00A45AF6">
              <w:rPr>
                <w:rFonts w:ascii="Arial Narrow" w:hAnsi="Arial Narrow"/>
                <w:i/>
                <w:iCs/>
              </w:rPr>
              <w:t>couleur</w:t>
            </w:r>
            <w:r w:rsidRPr="00A45AF6">
              <w:rPr>
                <w:rFonts w:ascii="Arial Narrow" w:hAnsi="Arial Narrow"/>
                <w:i/>
                <w:iCs/>
                <w:spacing w:val="6"/>
              </w:rPr>
              <w:t xml:space="preserve"> autre que le blanc, </w:t>
            </w:r>
            <w:r w:rsidRPr="00A45AF6">
              <w:rPr>
                <w:rFonts w:ascii="Arial Narrow" w:hAnsi="Arial Narrow"/>
                <w:i/>
                <w:iCs/>
              </w:rPr>
              <w:t>aussi</w:t>
            </w:r>
            <w:r w:rsidRPr="00A45AF6">
              <w:rPr>
                <w:rFonts w:ascii="Arial Narrow" w:hAnsi="Arial Narrow"/>
                <w:i/>
                <w:iCs/>
                <w:spacing w:val="6"/>
              </w:rPr>
              <w:t xml:space="preserve"> </w:t>
            </w:r>
            <w:r w:rsidRPr="00A45AF6">
              <w:rPr>
                <w:rFonts w:ascii="Arial Narrow" w:hAnsi="Arial Narrow"/>
                <w:i/>
                <w:iCs/>
              </w:rPr>
              <w:t>bien</w:t>
            </w:r>
            <w:r w:rsidRPr="00A45AF6">
              <w:rPr>
                <w:rFonts w:ascii="Arial Narrow" w:hAnsi="Arial Narrow"/>
                <w:i/>
                <w:iCs/>
                <w:spacing w:val="6"/>
              </w:rPr>
              <w:t xml:space="preserve"> </w:t>
            </w:r>
            <w:r w:rsidRPr="00A45AF6">
              <w:rPr>
                <w:rFonts w:ascii="Arial Narrow" w:hAnsi="Arial Narrow"/>
                <w:i/>
                <w:iCs/>
              </w:rPr>
              <w:t>dans</w:t>
            </w:r>
            <w:r w:rsidRPr="00A45AF6">
              <w:rPr>
                <w:rFonts w:ascii="Arial Narrow" w:hAnsi="Arial Narrow"/>
                <w:i/>
                <w:iCs/>
                <w:spacing w:val="6"/>
              </w:rPr>
              <w:t xml:space="preserve"> </w:t>
            </w:r>
            <w:r w:rsidRPr="00A45AF6">
              <w:rPr>
                <w:rFonts w:ascii="Arial Narrow" w:hAnsi="Arial Narrow"/>
                <w:i/>
                <w:iCs/>
              </w:rPr>
              <w:t>l’original</w:t>
            </w:r>
            <w:r w:rsidRPr="00A45AF6">
              <w:rPr>
                <w:rFonts w:ascii="Arial Narrow" w:hAnsi="Arial Narrow"/>
                <w:i/>
                <w:iCs/>
                <w:spacing w:val="6"/>
              </w:rPr>
              <w:t xml:space="preserve"> </w:t>
            </w:r>
            <w:r w:rsidRPr="00A45AF6">
              <w:rPr>
                <w:rFonts w:ascii="Arial Narrow" w:hAnsi="Arial Narrow"/>
                <w:i/>
                <w:iCs/>
              </w:rPr>
              <w:t>que</w:t>
            </w:r>
            <w:r w:rsidRPr="00A45AF6">
              <w:rPr>
                <w:rFonts w:ascii="Arial Narrow" w:hAnsi="Arial Narrow"/>
                <w:i/>
                <w:iCs/>
                <w:spacing w:val="6"/>
              </w:rPr>
              <w:t xml:space="preserve"> </w:t>
            </w:r>
            <w:r w:rsidRPr="00A45AF6">
              <w:rPr>
                <w:rFonts w:ascii="Arial Narrow" w:hAnsi="Arial Narrow"/>
                <w:i/>
                <w:iCs/>
              </w:rPr>
              <w:t>dans</w:t>
            </w:r>
            <w:r w:rsidRPr="00A45AF6">
              <w:rPr>
                <w:rFonts w:ascii="Arial Narrow" w:hAnsi="Arial Narrow"/>
                <w:i/>
                <w:iCs/>
                <w:spacing w:val="6"/>
              </w:rPr>
              <w:t xml:space="preserve"> </w:t>
            </w:r>
            <w:r w:rsidRPr="00A45AF6">
              <w:rPr>
                <w:rFonts w:ascii="Arial Narrow" w:hAnsi="Arial Narrow"/>
                <w:i/>
                <w:iCs/>
              </w:rPr>
              <w:t>les</w:t>
            </w:r>
            <w:r w:rsidRPr="00A45AF6">
              <w:rPr>
                <w:rFonts w:ascii="Arial Narrow" w:hAnsi="Arial Narrow"/>
                <w:i/>
                <w:iCs/>
                <w:spacing w:val="6"/>
              </w:rPr>
              <w:t xml:space="preserve"> </w:t>
            </w:r>
            <w:r w:rsidRPr="00A45AF6">
              <w:rPr>
                <w:rFonts w:ascii="Arial Narrow" w:hAnsi="Arial Narrow"/>
                <w:i/>
                <w:iCs/>
              </w:rPr>
              <w:t>copies,</w:t>
            </w:r>
            <w:r w:rsidRPr="00A45AF6">
              <w:rPr>
                <w:rFonts w:ascii="Arial Narrow" w:hAnsi="Arial Narrow"/>
                <w:i/>
                <w:iCs/>
                <w:spacing w:val="6"/>
              </w:rPr>
              <w:t xml:space="preserve"> </w:t>
            </w:r>
            <w:r w:rsidRPr="00A45AF6">
              <w:rPr>
                <w:rFonts w:ascii="Arial Narrow" w:hAnsi="Arial Narrow"/>
                <w:i/>
                <w:iCs/>
              </w:rPr>
              <w:t>de</w:t>
            </w:r>
            <w:r w:rsidRPr="00A45AF6">
              <w:rPr>
                <w:rFonts w:ascii="Arial Narrow" w:hAnsi="Arial Narrow"/>
                <w:i/>
                <w:iCs/>
                <w:spacing w:val="6"/>
              </w:rPr>
              <w:t xml:space="preserve"> </w:t>
            </w:r>
            <w:r w:rsidRPr="00A45AF6">
              <w:rPr>
                <w:rFonts w:ascii="Arial Narrow" w:hAnsi="Arial Narrow"/>
                <w:i/>
                <w:iCs/>
              </w:rPr>
              <w:t>manière</w:t>
            </w:r>
            <w:r w:rsidRPr="00A45AF6">
              <w:rPr>
                <w:rFonts w:ascii="Arial Narrow" w:hAnsi="Arial Narrow"/>
                <w:i/>
                <w:iCs/>
                <w:spacing w:val="6"/>
              </w:rPr>
              <w:t xml:space="preserve"> </w:t>
            </w:r>
            <w:r w:rsidRPr="00A45AF6">
              <w:rPr>
                <w:rFonts w:ascii="Arial Narrow" w:hAnsi="Arial Narrow"/>
                <w:i/>
                <w:iCs/>
              </w:rPr>
              <w:t>à</w:t>
            </w:r>
            <w:r w:rsidRPr="00A45AF6">
              <w:rPr>
                <w:rFonts w:ascii="Arial Narrow" w:hAnsi="Arial Narrow"/>
                <w:i/>
                <w:iCs/>
                <w:spacing w:val="6"/>
              </w:rPr>
              <w:t xml:space="preserve"> </w:t>
            </w:r>
            <w:r w:rsidRPr="00A45AF6">
              <w:rPr>
                <w:rFonts w:ascii="Arial Narrow" w:hAnsi="Arial Narrow"/>
                <w:i/>
                <w:iCs/>
              </w:rPr>
              <w:t>faciliter</w:t>
            </w:r>
            <w:r w:rsidRPr="00A45AF6">
              <w:rPr>
                <w:rFonts w:ascii="Arial Narrow" w:hAnsi="Arial Narrow"/>
                <w:i/>
                <w:iCs/>
                <w:spacing w:val="6"/>
              </w:rPr>
              <w:t xml:space="preserve"> </w:t>
            </w:r>
            <w:r w:rsidRPr="00A45AF6">
              <w:rPr>
                <w:rFonts w:ascii="Arial Narrow" w:hAnsi="Arial Narrow"/>
                <w:i/>
                <w:iCs/>
              </w:rPr>
              <w:t>son examen.</w:t>
            </w:r>
          </w:p>
          <w:bookmarkEnd w:id="188"/>
          <w:p w:rsidR="0041255C" w:rsidRPr="00A45AF6" w:rsidRDefault="0041255C" w:rsidP="00B6545C">
            <w:pPr>
              <w:widowControl w:val="0"/>
              <w:autoSpaceDE w:val="0"/>
              <w:jc w:val="both"/>
              <w:rPr>
                <w:rFonts w:ascii="Arial Narrow" w:hAnsi="Arial Narrow"/>
                <w:spacing w:val="2"/>
              </w:rPr>
            </w:pPr>
          </w:p>
        </w:tc>
      </w:tr>
      <w:tr w:rsidR="0041255C" w:rsidRPr="00A45AF6" w:rsidTr="00E74840">
        <w:trPr>
          <w:trHeight w:val="621"/>
          <w:jc w:val="center"/>
        </w:trPr>
        <w:tc>
          <w:tcPr>
            <w:tcW w:w="562" w:type="dxa"/>
            <w:shd w:val="clear" w:color="auto" w:fill="auto"/>
            <w:tcMar>
              <w:top w:w="0" w:type="dxa"/>
              <w:left w:w="0" w:type="dxa"/>
              <w:bottom w:w="0" w:type="dxa"/>
              <w:right w:w="0" w:type="dxa"/>
            </w:tcMar>
            <w:vAlign w:val="center"/>
          </w:tcPr>
          <w:p w:rsidR="0041255C" w:rsidRPr="00A45AF6" w:rsidRDefault="0041255C" w:rsidP="00B6545C">
            <w:pPr>
              <w:widowControl w:val="0"/>
              <w:autoSpaceDE w:val="0"/>
              <w:spacing w:line="360" w:lineRule="auto"/>
              <w:jc w:val="center"/>
              <w:rPr>
                <w:rFonts w:ascii="Arial Narrow" w:hAnsi="Arial Narrow"/>
              </w:rPr>
            </w:pPr>
            <w:r w:rsidRPr="00A45AF6">
              <w:rPr>
                <w:rFonts w:ascii="Arial Narrow" w:hAnsi="Arial Narrow"/>
              </w:rPr>
              <w:t>14.3.</w:t>
            </w:r>
          </w:p>
        </w:tc>
        <w:tc>
          <w:tcPr>
            <w:tcW w:w="10212" w:type="dxa"/>
            <w:shd w:val="clear" w:color="auto" w:fill="auto"/>
            <w:tcMar>
              <w:top w:w="0" w:type="dxa"/>
              <w:left w:w="0" w:type="dxa"/>
              <w:bottom w:w="0" w:type="dxa"/>
              <w:right w:w="0" w:type="dxa"/>
            </w:tcMar>
            <w:vAlign w:val="center"/>
          </w:tcPr>
          <w:p w:rsidR="0041255C" w:rsidRPr="00A45AF6" w:rsidRDefault="0041255C" w:rsidP="00B6545C">
            <w:pPr>
              <w:widowControl w:val="0"/>
              <w:autoSpaceDE w:val="0"/>
              <w:jc w:val="both"/>
              <w:rPr>
                <w:rFonts w:ascii="Arial Narrow" w:hAnsi="Arial Narrow"/>
              </w:rPr>
            </w:pPr>
            <w:r w:rsidRPr="00A45AF6">
              <w:rPr>
                <w:rFonts w:ascii="Arial Narrow" w:hAnsi="Arial Narrow"/>
                <w:b/>
                <w:bCs/>
                <w:i/>
                <w:iCs/>
              </w:rPr>
              <w:t>Impôts et taxes : Les</w:t>
            </w:r>
            <w:r w:rsidRPr="00A45AF6">
              <w:rPr>
                <w:rFonts w:ascii="Arial Narrow" w:hAnsi="Arial Narrow"/>
                <w:i/>
                <w:iCs/>
              </w:rPr>
              <w:t xml:space="preserve"> prix proposés doivent être libellés Toutes Taxes Comprises.</w:t>
            </w:r>
          </w:p>
        </w:tc>
      </w:tr>
      <w:tr w:rsidR="0041255C" w:rsidRPr="00A45AF6" w:rsidTr="00E74840">
        <w:trPr>
          <w:trHeight w:hRule="exact" w:val="430"/>
          <w:jc w:val="center"/>
        </w:trPr>
        <w:tc>
          <w:tcPr>
            <w:tcW w:w="562" w:type="dxa"/>
            <w:shd w:val="clear" w:color="auto" w:fill="auto"/>
            <w:tcMar>
              <w:top w:w="0" w:type="dxa"/>
              <w:left w:w="0" w:type="dxa"/>
              <w:bottom w:w="0" w:type="dxa"/>
              <w:right w:w="0" w:type="dxa"/>
            </w:tcMar>
            <w:vAlign w:val="center"/>
          </w:tcPr>
          <w:p w:rsidR="0041255C" w:rsidRPr="00A45AF6" w:rsidRDefault="0041255C" w:rsidP="00B6545C">
            <w:pPr>
              <w:widowControl w:val="0"/>
              <w:autoSpaceDE w:val="0"/>
              <w:spacing w:line="360" w:lineRule="auto"/>
              <w:jc w:val="center"/>
              <w:rPr>
                <w:rFonts w:ascii="Arial Narrow" w:hAnsi="Arial Narrow"/>
              </w:rPr>
            </w:pPr>
            <w:r w:rsidRPr="00A45AF6">
              <w:rPr>
                <w:rFonts w:ascii="Arial Narrow" w:hAnsi="Arial Narrow"/>
              </w:rPr>
              <w:t>14.4.</w:t>
            </w:r>
          </w:p>
        </w:tc>
        <w:tc>
          <w:tcPr>
            <w:tcW w:w="10212" w:type="dxa"/>
            <w:shd w:val="clear" w:color="auto" w:fill="auto"/>
            <w:tcMar>
              <w:top w:w="0" w:type="dxa"/>
              <w:left w:w="0" w:type="dxa"/>
              <w:bottom w:w="0" w:type="dxa"/>
              <w:right w:w="0" w:type="dxa"/>
            </w:tcMar>
            <w:vAlign w:val="center"/>
          </w:tcPr>
          <w:p w:rsidR="0041255C" w:rsidRPr="00A45AF6" w:rsidRDefault="0041255C" w:rsidP="00A45AF6">
            <w:pPr>
              <w:pStyle w:val="AAOarticles"/>
            </w:pPr>
            <w:r w:rsidRPr="00A45AF6">
              <w:t>Les prix de la lettre commande ne seront pas</w:t>
            </w:r>
            <w:r w:rsidRPr="00A45AF6">
              <w:rPr>
                <w:position w:val="1"/>
              </w:rPr>
              <w:t xml:space="preserve"> </w:t>
            </w:r>
            <w:r w:rsidRPr="00A45AF6">
              <w:t>révisables.</w:t>
            </w:r>
          </w:p>
        </w:tc>
      </w:tr>
      <w:tr w:rsidR="0041255C" w:rsidRPr="00A45AF6" w:rsidTr="00E74840">
        <w:trPr>
          <w:jc w:val="center"/>
        </w:trPr>
        <w:tc>
          <w:tcPr>
            <w:tcW w:w="562" w:type="dxa"/>
            <w:shd w:val="clear" w:color="auto" w:fill="auto"/>
            <w:tcMar>
              <w:top w:w="0" w:type="dxa"/>
              <w:left w:w="0" w:type="dxa"/>
              <w:bottom w:w="0" w:type="dxa"/>
              <w:right w:w="0" w:type="dxa"/>
            </w:tcMar>
            <w:vAlign w:val="center"/>
          </w:tcPr>
          <w:p w:rsidR="0041255C" w:rsidRPr="00A45AF6" w:rsidRDefault="0041255C" w:rsidP="00B6545C">
            <w:pPr>
              <w:widowControl w:val="0"/>
              <w:autoSpaceDE w:val="0"/>
              <w:spacing w:line="360" w:lineRule="auto"/>
              <w:jc w:val="center"/>
              <w:rPr>
                <w:rFonts w:ascii="Arial Narrow" w:hAnsi="Arial Narrow"/>
              </w:rPr>
            </w:pPr>
            <w:r w:rsidRPr="00A45AF6">
              <w:rPr>
                <w:rFonts w:ascii="Arial Narrow" w:hAnsi="Arial Narrow"/>
              </w:rPr>
              <w:t>15.1.</w:t>
            </w:r>
          </w:p>
        </w:tc>
        <w:tc>
          <w:tcPr>
            <w:tcW w:w="10212" w:type="dxa"/>
            <w:shd w:val="clear" w:color="auto" w:fill="auto"/>
            <w:tcMar>
              <w:top w:w="0" w:type="dxa"/>
              <w:left w:w="0" w:type="dxa"/>
              <w:bottom w:w="0" w:type="dxa"/>
              <w:right w:w="0" w:type="dxa"/>
            </w:tcMar>
            <w:vAlign w:val="center"/>
          </w:tcPr>
          <w:p w:rsidR="0041255C" w:rsidRPr="00A45AF6" w:rsidRDefault="0041255C" w:rsidP="00B6545C">
            <w:pPr>
              <w:widowControl w:val="0"/>
              <w:autoSpaceDE w:val="0"/>
              <w:spacing w:line="360" w:lineRule="auto"/>
              <w:jc w:val="both"/>
              <w:rPr>
                <w:rFonts w:ascii="Arial Narrow" w:hAnsi="Arial Narrow"/>
              </w:rPr>
            </w:pPr>
            <w:r w:rsidRPr="00A45AF6">
              <w:rPr>
                <w:rFonts w:ascii="Arial Narrow" w:hAnsi="Arial Narrow"/>
                <w:i/>
                <w:iCs/>
              </w:rPr>
              <w:t>Dans le cadre de la présente consultation, la monnaie de l’offre est définie suivant l’option A (monnaie locale uniquement) de l’article 15.1 du RGAO.</w:t>
            </w:r>
          </w:p>
        </w:tc>
      </w:tr>
      <w:tr w:rsidR="0041255C" w:rsidRPr="00A45AF6" w:rsidTr="00E74840">
        <w:trPr>
          <w:jc w:val="center"/>
        </w:trPr>
        <w:tc>
          <w:tcPr>
            <w:tcW w:w="562" w:type="dxa"/>
            <w:shd w:val="clear" w:color="auto" w:fill="auto"/>
            <w:tcMar>
              <w:top w:w="0" w:type="dxa"/>
              <w:left w:w="0" w:type="dxa"/>
              <w:bottom w:w="0" w:type="dxa"/>
              <w:right w:w="0" w:type="dxa"/>
            </w:tcMar>
            <w:vAlign w:val="center"/>
          </w:tcPr>
          <w:p w:rsidR="0041255C" w:rsidRPr="00A45AF6" w:rsidRDefault="0041255C" w:rsidP="00B6545C">
            <w:pPr>
              <w:widowControl w:val="0"/>
              <w:autoSpaceDE w:val="0"/>
              <w:spacing w:line="360" w:lineRule="auto"/>
              <w:jc w:val="center"/>
              <w:rPr>
                <w:rFonts w:ascii="Arial Narrow" w:hAnsi="Arial Narrow"/>
              </w:rPr>
            </w:pPr>
            <w:r w:rsidRPr="00A45AF6">
              <w:rPr>
                <w:rFonts w:ascii="Arial Narrow" w:hAnsi="Arial Narrow"/>
              </w:rPr>
              <w:t>15.2.</w:t>
            </w:r>
          </w:p>
        </w:tc>
        <w:tc>
          <w:tcPr>
            <w:tcW w:w="10212" w:type="dxa"/>
            <w:shd w:val="clear" w:color="auto" w:fill="auto"/>
            <w:tcMar>
              <w:top w:w="0" w:type="dxa"/>
              <w:left w:w="0" w:type="dxa"/>
              <w:bottom w:w="0" w:type="dxa"/>
              <w:right w:w="0" w:type="dxa"/>
            </w:tcMar>
            <w:vAlign w:val="center"/>
          </w:tcPr>
          <w:p w:rsidR="0041255C" w:rsidRPr="00A45AF6" w:rsidRDefault="0041255C" w:rsidP="00B6545C">
            <w:pPr>
              <w:widowControl w:val="0"/>
              <w:autoSpaceDE w:val="0"/>
              <w:spacing w:line="360" w:lineRule="auto"/>
              <w:jc w:val="both"/>
              <w:rPr>
                <w:rFonts w:ascii="Arial Narrow" w:hAnsi="Arial Narrow"/>
              </w:rPr>
            </w:pPr>
            <w:bookmarkStart w:id="189" w:name="_Hlk163150558"/>
            <w:r w:rsidRPr="00A45AF6">
              <w:rPr>
                <w:rFonts w:ascii="Arial Narrow" w:hAnsi="Arial Narrow"/>
              </w:rPr>
              <w:t>Le taux de change pour convertir l’offre du soumissionnaire en monnaie locale et pour convertir les futurs décomptes en monnaie étrangère, sera celui de la BEAC trois jours ouvrables avant la date limite de dépôt des offres</w:t>
            </w:r>
            <w:bookmarkEnd w:id="189"/>
            <w:r w:rsidRPr="00A45AF6">
              <w:rPr>
                <w:rFonts w:ascii="Arial Narrow" w:hAnsi="Arial Narrow"/>
              </w:rPr>
              <w:t>.</w:t>
            </w:r>
          </w:p>
        </w:tc>
      </w:tr>
      <w:tr w:rsidR="0041255C" w:rsidRPr="00A45AF6" w:rsidTr="00E74840">
        <w:trPr>
          <w:trHeight w:hRule="exact" w:val="1202"/>
          <w:jc w:val="center"/>
        </w:trPr>
        <w:tc>
          <w:tcPr>
            <w:tcW w:w="562" w:type="dxa"/>
            <w:shd w:val="clear" w:color="auto" w:fill="auto"/>
            <w:tcMar>
              <w:top w:w="0" w:type="dxa"/>
              <w:left w:w="0" w:type="dxa"/>
              <w:bottom w:w="0" w:type="dxa"/>
              <w:right w:w="0" w:type="dxa"/>
            </w:tcMar>
            <w:vAlign w:val="center"/>
          </w:tcPr>
          <w:p w:rsidR="0041255C" w:rsidRPr="00A45AF6" w:rsidRDefault="0041255C" w:rsidP="00B6545C">
            <w:pPr>
              <w:widowControl w:val="0"/>
              <w:autoSpaceDE w:val="0"/>
              <w:spacing w:line="360" w:lineRule="auto"/>
              <w:jc w:val="center"/>
              <w:rPr>
                <w:rFonts w:ascii="Arial Narrow" w:hAnsi="Arial Narrow"/>
              </w:rPr>
            </w:pPr>
            <w:r w:rsidRPr="00A45AF6">
              <w:rPr>
                <w:rFonts w:ascii="Arial Narrow" w:hAnsi="Arial Narrow"/>
              </w:rPr>
              <w:t>16.1.</w:t>
            </w:r>
          </w:p>
        </w:tc>
        <w:tc>
          <w:tcPr>
            <w:tcW w:w="10212" w:type="dxa"/>
            <w:shd w:val="clear" w:color="auto" w:fill="auto"/>
            <w:tcMar>
              <w:top w:w="0" w:type="dxa"/>
              <w:left w:w="0" w:type="dxa"/>
              <w:bottom w:w="0" w:type="dxa"/>
              <w:right w:w="0" w:type="dxa"/>
            </w:tcMar>
            <w:vAlign w:val="center"/>
          </w:tcPr>
          <w:p w:rsidR="0041255C" w:rsidRPr="00A45AF6" w:rsidRDefault="0041255C" w:rsidP="00B6545C">
            <w:pPr>
              <w:widowControl w:val="0"/>
              <w:autoSpaceDE w:val="0"/>
              <w:spacing w:line="360" w:lineRule="auto"/>
              <w:jc w:val="both"/>
              <w:rPr>
                <w:rFonts w:ascii="Arial Narrow" w:hAnsi="Arial Narrow"/>
              </w:rPr>
            </w:pPr>
            <w:r w:rsidRPr="00A45AF6">
              <w:rPr>
                <w:rFonts w:ascii="Arial Narrow" w:hAnsi="Arial Narrow"/>
              </w:rPr>
              <w:t xml:space="preserve"> </w:t>
            </w:r>
            <w:r w:rsidRPr="00A45AF6">
              <w:rPr>
                <w:rFonts w:ascii="Arial Narrow" w:hAnsi="Arial Narrow"/>
                <w:b/>
              </w:rPr>
              <w:t xml:space="preserve">Validité des offres </w:t>
            </w:r>
            <w:r w:rsidRPr="00A45AF6">
              <w:rPr>
                <w:rFonts w:ascii="Arial Narrow" w:hAnsi="Arial Narrow"/>
              </w:rPr>
              <w:t>:</w:t>
            </w:r>
          </w:p>
          <w:p w:rsidR="0041255C" w:rsidRPr="00A45AF6" w:rsidRDefault="0041255C" w:rsidP="00B6545C">
            <w:pPr>
              <w:widowControl w:val="0"/>
              <w:autoSpaceDE w:val="0"/>
              <w:spacing w:line="360" w:lineRule="auto"/>
              <w:jc w:val="both"/>
              <w:rPr>
                <w:rFonts w:ascii="Arial Narrow" w:hAnsi="Arial Narrow"/>
              </w:rPr>
            </w:pPr>
            <w:r w:rsidRPr="00A45AF6">
              <w:rPr>
                <w:rFonts w:ascii="Arial Narrow" w:hAnsi="Arial Narrow"/>
              </w:rPr>
              <w:t>La période de validité des offres est de Quatre-vingt-dix (90) jours à partir de la date limite de dépôt des offres.</w:t>
            </w:r>
          </w:p>
        </w:tc>
      </w:tr>
      <w:tr w:rsidR="0041255C" w:rsidRPr="00A45AF6" w:rsidTr="00E74840">
        <w:trPr>
          <w:jc w:val="center"/>
        </w:trPr>
        <w:tc>
          <w:tcPr>
            <w:tcW w:w="562" w:type="dxa"/>
            <w:shd w:val="clear" w:color="auto" w:fill="auto"/>
            <w:tcMar>
              <w:top w:w="0" w:type="dxa"/>
              <w:left w:w="0" w:type="dxa"/>
              <w:bottom w:w="0" w:type="dxa"/>
              <w:right w:w="0" w:type="dxa"/>
            </w:tcMar>
            <w:vAlign w:val="center"/>
          </w:tcPr>
          <w:p w:rsidR="0041255C" w:rsidRPr="00A45AF6" w:rsidRDefault="0041255C" w:rsidP="00B6545C">
            <w:pPr>
              <w:widowControl w:val="0"/>
              <w:autoSpaceDE w:val="0"/>
              <w:spacing w:line="360" w:lineRule="auto"/>
              <w:jc w:val="center"/>
              <w:rPr>
                <w:rFonts w:ascii="Arial Narrow" w:hAnsi="Arial Narrow"/>
              </w:rPr>
            </w:pPr>
            <w:r w:rsidRPr="00A45AF6">
              <w:rPr>
                <w:rFonts w:ascii="Arial Narrow" w:hAnsi="Arial Narrow"/>
              </w:rPr>
              <w:t>17.1.</w:t>
            </w:r>
          </w:p>
        </w:tc>
        <w:tc>
          <w:tcPr>
            <w:tcW w:w="10212" w:type="dxa"/>
            <w:shd w:val="clear" w:color="auto" w:fill="auto"/>
            <w:tcMar>
              <w:top w:w="0" w:type="dxa"/>
              <w:left w:w="0" w:type="dxa"/>
              <w:bottom w:w="0" w:type="dxa"/>
              <w:right w:w="0" w:type="dxa"/>
            </w:tcMar>
            <w:vAlign w:val="center"/>
          </w:tcPr>
          <w:p w:rsidR="0041255C" w:rsidRPr="00A45AF6" w:rsidRDefault="0041255C" w:rsidP="00B6545C">
            <w:pPr>
              <w:widowControl w:val="0"/>
              <w:autoSpaceDE w:val="0"/>
              <w:spacing w:line="360" w:lineRule="auto"/>
              <w:jc w:val="both"/>
              <w:rPr>
                <w:rFonts w:ascii="Arial Narrow" w:hAnsi="Arial Narrow"/>
                <w:i/>
                <w:iCs/>
              </w:rPr>
            </w:pPr>
            <w:r w:rsidRPr="00A45AF6">
              <w:rPr>
                <w:rFonts w:ascii="Arial Narrow" w:hAnsi="Arial Narrow"/>
              </w:rPr>
              <w:t xml:space="preserve">Le Montant du cautionnement de soumission s’élève à </w:t>
            </w:r>
            <w:r w:rsidRPr="00A45AF6">
              <w:rPr>
                <w:rFonts w:ascii="Arial Narrow" w:hAnsi="Arial Narrow"/>
                <w:b/>
              </w:rPr>
              <w:t>500 000 (Cinq cent mille) Francs CFA.</w:t>
            </w:r>
          </w:p>
        </w:tc>
      </w:tr>
      <w:tr w:rsidR="0041255C" w:rsidRPr="00A45AF6" w:rsidTr="00E74840">
        <w:trPr>
          <w:trHeight w:hRule="exact" w:val="1975"/>
          <w:jc w:val="center"/>
        </w:trPr>
        <w:tc>
          <w:tcPr>
            <w:tcW w:w="562" w:type="dxa"/>
            <w:shd w:val="clear" w:color="auto" w:fill="auto"/>
            <w:tcMar>
              <w:top w:w="0" w:type="dxa"/>
              <w:left w:w="0" w:type="dxa"/>
              <w:bottom w:w="0" w:type="dxa"/>
              <w:right w:w="0" w:type="dxa"/>
            </w:tcMar>
            <w:vAlign w:val="center"/>
          </w:tcPr>
          <w:p w:rsidR="0041255C" w:rsidRPr="00A45AF6" w:rsidRDefault="0041255C" w:rsidP="00B6545C">
            <w:pPr>
              <w:widowControl w:val="0"/>
              <w:autoSpaceDE w:val="0"/>
              <w:spacing w:line="360" w:lineRule="auto"/>
              <w:jc w:val="center"/>
              <w:rPr>
                <w:rFonts w:ascii="Arial Narrow" w:hAnsi="Arial Narrow"/>
              </w:rPr>
            </w:pPr>
            <w:r w:rsidRPr="00A45AF6">
              <w:rPr>
                <w:rFonts w:ascii="Arial Narrow" w:hAnsi="Arial Narrow"/>
              </w:rPr>
              <w:t>18.3.</w:t>
            </w:r>
          </w:p>
        </w:tc>
        <w:tc>
          <w:tcPr>
            <w:tcW w:w="10212" w:type="dxa"/>
            <w:shd w:val="clear" w:color="auto" w:fill="auto"/>
            <w:tcMar>
              <w:top w:w="0" w:type="dxa"/>
              <w:left w:w="0" w:type="dxa"/>
              <w:bottom w:w="0" w:type="dxa"/>
              <w:right w:w="0" w:type="dxa"/>
            </w:tcMar>
            <w:vAlign w:val="center"/>
          </w:tcPr>
          <w:p w:rsidR="0041255C" w:rsidRPr="00A45AF6" w:rsidRDefault="0041255C" w:rsidP="00B6545C">
            <w:pPr>
              <w:widowControl w:val="0"/>
              <w:autoSpaceDE w:val="0"/>
              <w:jc w:val="both"/>
              <w:rPr>
                <w:rFonts w:ascii="Arial Narrow" w:hAnsi="Arial Narrow"/>
              </w:rPr>
            </w:pPr>
            <w:r w:rsidRPr="00A45AF6">
              <w:rPr>
                <w:rFonts w:ascii="Arial Narrow" w:hAnsi="Arial Narrow"/>
              </w:rPr>
              <w:t xml:space="preserve">Les variantes techniques sur la ou les parties des travaux spécifiés ci-dessous sont permises dans le cadre des Spécifications techniques : </w:t>
            </w:r>
            <w:r w:rsidRPr="00A45AF6">
              <w:rPr>
                <w:rFonts w:ascii="Arial Narrow" w:hAnsi="Arial Narrow"/>
                <w:lang w:eastAsia="en-US"/>
              </w:rPr>
              <w:t>Il est dans cette rubrique autorisé au soumissionnaire d’émettre une ou des variantes techniques à l’attention du Maître d’Ouvrage Délégué pour l’exécution du projet dans le respect des coûts des objectifs et dans les délais impartis en mettant l’accent sur les critères pertinents d’adoption éventuels de sa variante. Cette partie est facultative et le soumissionnaire ne peut se prévaloir de relancer le Maître d’Ouvrage Délégué des coûts supplémentaires liés aux études en vue de formuler sa variante.</w:t>
            </w:r>
          </w:p>
        </w:tc>
      </w:tr>
      <w:tr w:rsidR="0041255C" w:rsidRPr="00A45AF6" w:rsidTr="00E74840">
        <w:trPr>
          <w:trHeight w:hRule="exact" w:val="471"/>
          <w:jc w:val="center"/>
        </w:trPr>
        <w:tc>
          <w:tcPr>
            <w:tcW w:w="562" w:type="dxa"/>
            <w:shd w:val="clear" w:color="auto" w:fill="auto"/>
            <w:tcMar>
              <w:top w:w="0" w:type="dxa"/>
              <w:left w:w="0" w:type="dxa"/>
              <w:bottom w:w="0" w:type="dxa"/>
              <w:right w:w="0" w:type="dxa"/>
            </w:tcMar>
            <w:vAlign w:val="center"/>
          </w:tcPr>
          <w:p w:rsidR="0041255C" w:rsidRPr="00A45AF6" w:rsidRDefault="0041255C" w:rsidP="00B6545C">
            <w:pPr>
              <w:widowControl w:val="0"/>
              <w:autoSpaceDE w:val="0"/>
              <w:spacing w:line="360" w:lineRule="auto"/>
              <w:jc w:val="center"/>
              <w:rPr>
                <w:rFonts w:ascii="Arial Narrow" w:hAnsi="Arial Narrow"/>
              </w:rPr>
            </w:pPr>
            <w:r w:rsidRPr="00A45AF6">
              <w:rPr>
                <w:rFonts w:ascii="Arial Narrow" w:hAnsi="Arial Narrow"/>
              </w:rPr>
              <w:t>19.1.</w:t>
            </w:r>
          </w:p>
        </w:tc>
        <w:tc>
          <w:tcPr>
            <w:tcW w:w="10212" w:type="dxa"/>
            <w:shd w:val="clear" w:color="auto" w:fill="auto"/>
            <w:tcMar>
              <w:top w:w="0" w:type="dxa"/>
              <w:left w:w="0" w:type="dxa"/>
              <w:bottom w:w="0" w:type="dxa"/>
              <w:right w:w="0" w:type="dxa"/>
            </w:tcMar>
            <w:vAlign w:val="center"/>
          </w:tcPr>
          <w:p w:rsidR="0041255C" w:rsidRPr="00A45AF6" w:rsidRDefault="0041255C" w:rsidP="00B6545C">
            <w:pPr>
              <w:widowControl w:val="0"/>
              <w:autoSpaceDE w:val="0"/>
              <w:jc w:val="both"/>
              <w:rPr>
                <w:rFonts w:ascii="Arial Narrow" w:hAnsi="Arial Narrow"/>
              </w:rPr>
            </w:pPr>
            <w:r w:rsidRPr="00A45AF6">
              <w:rPr>
                <w:rFonts w:ascii="Arial Narrow" w:hAnsi="Arial Narrow"/>
              </w:rPr>
              <w:t xml:space="preserve">La réunion préparatoire à l’établissement des offres : </w:t>
            </w:r>
            <w:r w:rsidRPr="00A45AF6">
              <w:rPr>
                <w:rFonts w:ascii="Arial Narrow" w:hAnsi="Arial Narrow"/>
                <w:b/>
                <w:bCs/>
              </w:rPr>
              <w:t xml:space="preserve">NEANT </w:t>
            </w:r>
          </w:p>
          <w:p w:rsidR="0041255C" w:rsidRPr="00A45AF6" w:rsidRDefault="0041255C" w:rsidP="00B6545C">
            <w:pPr>
              <w:widowControl w:val="0"/>
              <w:autoSpaceDE w:val="0"/>
              <w:jc w:val="both"/>
              <w:rPr>
                <w:rFonts w:ascii="Arial Narrow" w:hAnsi="Arial Narrow"/>
              </w:rPr>
            </w:pPr>
          </w:p>
        </w:tc>
      </w:tr>
      <w:tr w:rsidR="0041255C" w:rsidRPr="00A45AF6" w:rsidTr="00E74840">
        <w:trPr>
          <w:trHeight w:val="5807"/>
          <w:jc w:val="center"/>
        </w:trPr>
        <w:tc>
          <w:tcPr>
            <w:tcW w:w="562" w:type="dxa"/>
            <w:shd w:val="clear" w:color="auto" w:fill="auto"/>
            <w:tcMar>
              <w:top w:w="0" w:type="dxa"/>
              <w:left w:w="0" w:type="dxa"/>
              <w:bottom w:w="0" w:type="dxa"/>
              <w:right w:w="0" w:type="dxa"/>
            </w:tcMar>
            <w:vAlign w:val="center"/>
          </w:tcPr>
          <w:p w:rsidR="0041255C" w:rsidRPr="00A45AF6" w:rsidRDefault="0041255C" w:rsidP="00B6545C">
            <w:pPr>
              <w:widowControl w:val="0"/>
              <w:autoSpaceDE w:val="0"/>
              <w:spacing w:line="360" w:lineRule="auto"/>
              <w:jc w:val="center"/>
              <w:rPr>
                <w:rFonts w:ascii="Arial Narrow" w:hAnsi="Arial Narrow"/>
              </w:rPr>
            </w:pPr>
          </w:p>
          <w:p w:rsidR="0041255C" w:rsidRPr="00A45AF6" w:rsidRDefault="0041255C" w:rsidP="00B6545C">
            <w:pPr>
              <w:widowControl w:val="0"/>
              <w:autoSpaceDE w:val="0"/>
              <w:spacing w:line="360" w:lineRule="auto"/>
              <w:jc w:val="center"/>
              <w:rPr>
                <w:rFonts w:ascii="Arial Narrow" w:hAnsi="Arial Narrow"/>
              </w:rPr>
            </w:pPr>
            <w:r w:rsidRPr="00A45AF6">
              <w:rPr>
                <w:rFonts w:ascii="Arial Narrow" w:hAnsi="Arial Narrow"/>
              </w:rPr>
              <w:t>20.</w:t>
            </w:r>
          </w:p>
          <w:p w:rsidR="0041255C" w:rsidRPr="00A45AF6" w:rsidRDefault="0041255C" w:rsidP="00B6545C">
            <w:pPr>
              <w:widowControl w:val="0"/>
              <w:autoSpaceDE w:val="0"/>
              <w:spacing w:line="360" w:lineRule="auto"/>
              <w:jc w:val="center"/>
              <w:rPr>
                <w:rFonts w:ascii="Arial Narrow" w:hAnsi="Arial Narrow"/>
              </w:rPr>
            </w:pPr>
          </w:p>
          <w:p w:rsidR="0041255C" w:rsidRPr="00A45AF6" w:rsidRDefault="0041255C" w:rsidP="00B6545C">
            <w:pPr>
              <w:widowControl w:val="0"/>
              <w:autoSpaceDE w:val="0"/>
              <w:spacing w:line="360" w:lineRule="auto"/>
              <w:jc w:val="center"/>
              <w:rPr>
                <w:rFonts w:ascii="Arial Narrow" w:hAnsi="Arial Narrow"/>
              </w:rPr>
            </w:pPr>
          </w:p>
        </w:tc>
        <w:tc>
          <w:tcPr>
            <w:tcW w:w="10212" w:type="dxa"/>
            <w:shd w:val="clear" w:color="auto" w:fill="auto"/>
            <w:tcMar>
              <w:top w:w="0" w:type="dxa"/>
              <w:left w:w="0" w:type="dxa"/>
              <w:bottom w:w="0" w:type="dxa"/>
              <w:right w:w="0" w:type="dxa"/>
            </w:tcMar>
            <w:vAlign w:val="center"/>
          </w:tcPr>
          <w:p w:rsidR="0041255C" w:rsidRPr="00A45AF6" w:rsidRDefault="0041255C" w:rsidP="00B6545C">
            <w:pPr>
              <w:widowControl w:val="0"/>
              <w:autoSpaceDE w:val="0"/>
              <w:adjustRightInd w:val="0"/>
              <w:spacing w:line="360" w:lineRule="auto"/>
              <w:ind w:right="-20"/>
              <w:rPr>
                <w:rFonts w:ascii="Arial Narrow" w:hAnsi="Arial Narrow"/>
                <w:b/>
                <w:bCs/>
                <w:u w:val="single"/>
              </w:rPr>
            </w:pPr>
            <w:r w:rsidRPr="00A45AF6">
              <w:rPr>
                <w:rFonts w:ascii="Arial Narrow" w:hAnsi="Arial Narrow"/>
                <w:b/>
                <w:bCs/>
                <w:u w:val="single"/>
              </w:rPr>
              <w:t>Soumission hors ligne</w:t>
            </w:r>
          </w:p>
          <w:p w:rsidR="0041255C" w:rsidRPr="00A45AF6" w:rsidRDefault="0041255C" w:rsidP="00B6545C">
            <w:pPr>
              <w:widowControl w:val="0"/>
              <w:suppressAutoHyphens w:val="0"/>
              <w:autoSpaceDE w:val="0"/>
              <w:adjustRightInd w:val="0"/>
              <w:spacing w:before="11" w:line="360" w:lineRule="auto"/>
              <w:ind w:right="132"/>
              <w:jc w:val="both"/>
              <w:textAlignment w:val="auto"/>
              <w:rPr>
                <w:rFonts w:ascii="Arial Narrow" w:hAnsi="Arial Narrow"/>
                <w:color w:val="000000" w:themeColor="text1"/>
              </w:rPr>
            </w:pPr>
            <w:r w:rsidRPr="00A45AF6">
              <w:rPr>
                <w:rFonts w:ascii="Arial Narrow" w:hAnsi="Arial Narrow"/>
                <w:color w:val="000000" w:themeColor="text1"/>
              </w:rPr>
              <w:t>Chaque offre rédigée en français ou en anglais</w:t>
            </w:r>
            <w:r w:rsidRPr="00A45AF6" w:rsidDel="00806F56">
              <w:rPr>
                <w:rFonts w:ascii="Arial Narrow" w:hAnsi="Arial Narrow"/>
                <w:color w:val="000000" w:themeColor="text1"/>
              </w:rPr>
              <w:t xml:space="preserve"> </w:t>
            </w:r>
            <w:r w:rsidRPr="00A45AF6">
              <w:rPr>
                <w:rFonts w:ascii="Arial Narrow" w:hAnsi="Arial Narrow"/>
                <w:color w:val="000000" w:themeColor="text1"/>
              </w:rPr>
              <w:t>en Sept (07) exemplaires, dont un (01) original et Six (06) copies marquées</w:t>
            </w:r>
            <w:r w:rsidRPr="00A45AF6">
              <w:rPr>
                <w:rFonts w:ascii="Arial Narrow" w:hAnsi="Arial Narrow"/>
                <w:color w:val="000000" w:themeColor="text1"/>
                <w:spacing w:val="3"/>
              </w:rPr>
              <w:t xml:space="preserve"> </w:t>
            </w:r>
            <w:r w:rsidRPr="00A45AF6">
              <w:rPr>
                <w:rFonts w:ascii="Arial Narrow" w:hAnsi="Arial Narrow"/>
                <w:color w:val="000000" w:themeColor="text1"/>
              </w:rPr>
              <w:t>comme</w:t>
            </w:r>
            <w:r w:rsidRPr="00A45AF6">
              <w:rPr>
                <w:rFonts w:ascii="Arial Narrow" w:hAnsi="Arial Narrow"/>
                <w:color w:val="000000" w:themeColor="text1"/>
                <w:spacing w:val="3"/>
              </w:rPr>
              <w:t xml:space="preserve"> </w:t>
            </w:r>
            <w:r w:rsidRPr="00A45AF6">
              <w:rPr>
                <w:rFonts w:ascii="Arial Narrow" w:hAnsi="Arial Narrow"/>
                <w:color w:val="000000" w:themeColor="text1"/>
              </w:rPr>
              <w:t>tels,</w:t>
            </w:r>
            <w:r w:rsidRPr="00A45AF6">
              <w:rPr>
                <w:rFonts w:ascii="Arial Narrow" w:hAnsi="Arial Narrow"/>
                <w:color w:val="000000" w:themeColor="text1"/>
                <w:spacing w:val="3"/>
              </w:rPr>
              <w:t xml:space="preserve"> </w:t>
            </w:r>
            <w:r w:rsidRPr="00A45AF6">
              <w:rPr>
                <w:rFonts w:ascii="Arial Narrow" w:hAnsi="Arial Narrow"/>
                <w:color w:val="000000" w:themeColor="text1"/>
              </w:rPr>
              <w:t>devra</w:t>
            </w:r>
            <w:r w:rsidRPr="00A45AF6">
              <w:rPr>
                <w:rFonts w:ascii="Arial Narrow" w:hAnsi="Arial Narrow"/>
                <w:color w:val="000000" w:themeColor="text1"/>
                <w:spacing w:val="3"/>
              </w:rPr>
              <w:t xml:space="preserve"> </w:t>
            </w:r>
            <w:r w:rsidRPr="00A45AF6">
              <w:rPr>
                <w:rFonts w:ascii="Arial Narrow" w:hAnsi="Arial Narrow"/>
                <w:color w:val="000000" w:themeColor="text1"/>
              </w:rPr>
              <w:t xml:space="preserve">parvenir à la </w:t>
            </w:r>
            <w:r w:rsidRPr="00A45AF6">
              <w:rPr>
                <w:rFonts w:ascii="Arial Narrow" w:hAnsi="Arial Narrow"/>
              </w:rPr>
              <w:t xml:space="preserve">Préfecture de l’Océan à Kribi </w:t>
            </w:r>
            <w:r w:rsidRPr="00A45AF6">
              <w:rPr>
                <w:rFonts w:ascii="Arial Narrow" w:hAnsi="Arial Narrow"/>
                <w:color w:val="000000" w:themeColor="text1"/>
              </w:rPr>
              <w:t xml:space="preserve">au plus tard le </w:t>
            </w:r>
            <w:r w:rsidR="00E74840">
              <w:rPr>
                <w:rFonts w:ascii="Arial Narrow" w:hAnsi="Arial Narrow"/>
                <w:b/>
                <w:bCs/>
                <w:color w:val="000000" w:themeColor="text1"/>
              </w:rPr>
              <w:t>13 mai</w:t>
            </w:r>
            <w:r w:rsidRPr="00A45AF6">
              <w:rPr>
                <w:rFonts w:ascii="Arial Narrow" w:hAnsi="Arial Narrow"/>
                <w:b/>
                <w:bCs/>
                <w:color w:val="000000" w:themeColor="text1"/>
              </w:rPr>
              <w:t xml:space="preserve"> 2025</w:t>
            </w:r>
            <w:r w:rsidRPr="00A45AF6">
              <w:rPr>
                <w:rFonts w:ascii="Arial Narrow" w:hAnsi="Arial Narrow"/>
                <w:color w:val="000000" w:themeColor="text1"/>
              </w:rPr>
              <w:t xml:space="preserve"> </w:t>
            </w:r>
            <w:r w:rsidRPr="00A45AF6">
              <w:rPr>
                <w:rFonts w:ascii="Arial Narrow" w:hAnsi="Arial Narrow"/>
                <w:color w:val="000000" w:themeColor="text1"/>
                <w:spacing w:val="-18"/>
              </w:rPr>
              <w:t>à</w:t>
            </w:r>
            <w:r w:rsidRPr="00A45AF6">
              <w:rPr>
                <w:rFonts w:ascii="Arial Narrow" w:hAnsi="Arial Narrow"/>
                <w:color w:val="000000" w:themeColor="text1"/>
              </w:rPr>
              <w:t xml:space="preserve"> </w:t>
            </w:r>
            <w:r w:rsidR="00E74840">
              <w:rPr>
                <w:rFonts w:ascii="Arial Narrow" w:hAnsi="Arial Narrow"/>
                <w:b/>
                <w:bCs/>
                <w:color w:val="000000" w:themeColor="text1"/>
              </w:rPr>
              <w:t>13</w:t>
            </w:r>
            <w:r w:rsidRPr="00A45AF6">
              <w:rPr>
                <w:rFonts w:ascii="Arial Narrow" w:hAnsi="Arial Narrow"/>
                <w:b/>
                <w:bCs/>
                <w:color w:val="000000" w:themeColor="text1"/>
              </w:rPr>
              <w:t xml:space="preserve"> heures </w:t>
            </w:r>
            <w:r w:rsidRPr="00A45AF6">
              <w:rPr>
                <w:rFonts w:ascii="Arial Narrow" w:hAnsi="Arial Narrow"/>
                <w:color w:val="000000" w:themeColor="text1"/>
                <w:spacing w:val="-18"/>
              </w:rPr>
              <w:t>et</w:t>
            </w:r>
            <w:r w:rsidRPr="00A45AF6">
              <w:rPr>
                <w:rFonts w:ascii="Arial Narrow" w:hAnsi="Arial Narrow"/>
                <w:color w:val="000000" w:themeColor="text1"/>
              </w:rPr>
              <w:t xml:space="preserve"> devra porter</w:t>
            </w:r>
            <w:r w:rsidRPr="00A45AF6">
              <w:rPr>
                <w:rFonts w:ascii="Arial Narrow" w:hAnsi="Arial Narrow"/>
                <w:color w:val="000000" w:themeColor="text1"/>
                <w:spacing w:val="6"/>
              </w:rPr>
              <w:t xml:space="preserve"> </w:t>
            </w:r>
            <w:r w:rsidRPr="00A45AF6">
              <w:rPr>
                <w:rFonts w:ascii="Arial Narrow" w:hAnsi="Arial Narrow"/>
                <w:color w:val="000000" w:themeColor="text1"/>
              </w:rPr>
              <w:t>la</w:t>
            </w:r>
            <w:r w:rsidRPr="00A45AF6">
              <w:rPr>
                <w:rFonts w:ascii="Arial Narrow" w:hAnsi="Arial Narrow"/>
                <w:color w:val="000000" w:themeColor="text1"/>
                <w:spacing w:val="6"/>
              </w:rPr>
              <w:t xml:space="preserve"> </w:t>
            </w:r>
            <w:r w:rsidRPr="00A45AF6">
              <w:rPr>
                <w:rFonts w:ascii="Arial Narrow" w:hAnsi="Arial Narrow"/>
                <w:color w:val="000000" w:themeColor="text1"/>
              </w:rPr>
              <w:t>mention suivante sur les enveloppes fermées</w:t>
            </w:r>
            <w:r w:rsidRPr="00A45AF6">
              <w:rPr>
                <w:rFonts w:ascii="Arial Narrow" w:hAnsi="Arial Narrow"/>
                <w:color w:val="000000" w:themeColor="text1"/>
                <w:spacing w:val="6"/>
              </w:rPr>
              <w:t xml:space="preserve"> </w:t>
            </w:r>
            <w:r w:rsidRPr="00A45AF6">
              <w:rPr>
                <w:rFonts w:ascii="Arial Narrow" w:hAnsi="Arial Narrow"/>
                <w:color w:val="000000" w:themeColor="text1"/>
              </w:rPr>
              <w:t>:</w:t>
            </w:r>
          </w:p>
          <w:p w:rsidR="0041255C" w:rsidRPr="00A45AF6" w:rsidRDefault="0041255C" w:rsidP="00B6545C">
            <w:pPr>
              <w:widowControl w:val="0"/>
              <w:autoSpaceDE w:val="0"/>
              <w:spacing w:line="360" w:lineRule="auto"/>
              <w:rPr>
                <w:rFonts w:ascii="Arial Narrow" w:hAnsi="Arial Narrow"/>
              </w:rPr>
            </w:pPr>
            <w:r w:rsidRPr="00A45AF6">
              <w:rPr>
                <w:rFonts w:ascii="Arial Narrow" w:hAnsi="Arial Narrow"/>
              </w:rPr>
              <w:t>Numéro de l’Appel d’Offres :</w:t>
            </w:r>
            <w:r w:rsidRPr="00A45AF6">
              <w:rPr>
                <w:rFonts w:ascii="Arial Narrow" w:hAnsi="Arial Narrow"/>
                <w:i/>
              </w:rPr>
              <w:t xml:space="preserve"> </w:t>
            </w:r>
            <w:r w:rsidR="00E74840" w:rsidRPr="00E90E30">
              <w:rPr>
                <w:rFonts w:ascii="Arial Narrow" w:hAnsi="Arial Narrow"/>
                <w:b/>
                <w:iCs/>
                <w:spacing w:val="18"/>
                <w:sz w:val="22"/>
                <w:szCs w:val="22"/>
              </w:rPr>
              <w:t>N</w:t>
            </w:r>
            <w:r w:rsidR="00E74840" w:rsidRPr="00E90E30">
              <w:rPr>
                <w:rFonts w:ascii="Arial Narrow" w:hAnsi="Arial Narrow"/>
                <w:b/>
                <w:bCs/>
                <w:sz w:val="22"/>
                <w:szCs w:val="22"/>
              </w:rPr>
              <w:t>°</w:t>
            </w:r>
            <w:r w:rsidR="00425E0A">
              <w:rPr>
                <w:rFonts w:ascii="Arial Narrow" w:hAnsi="Arial Narrow"/>
                <w:b/>
                <w:sz w:val="22"/>
                <w:szCs w:val="22"/>
              </w:rPr>
              <w:t>006</w:t>
            </w:r>
            <w:r w:rsidR="00E74840" w:rsidRPr="00E90E30">
              <w:rPr>
                <w:rFonts w:ascii="Arial Narrow" w:hAnsi="Arial Narrow"/>
                <w:b/>
                <w:bCs/>
                <w:sz w:val="22"/>
                <w:szCs w:val="22"/>
              </w:rPr>
              <w:t>/AONO/L11/CDPM/2025</w:t>
            </w:r>
            <w:r w:rsidR="00E74840" w:rsidRPr="00E90E30">
              <w:rPr>
                <w:rFonts w:ascii="Arial Narrow" w:hAnsi="Arial Narrow"/>
                <w:b/>
                <w:iCs/>
                <w:sz w:val="22"/>
                <w:szCs w:val="22"/>
              </w:rPr>
              <w:t xml:space="preserve"> </w:t>
            </w:r>
            <w:r w:rsidR="00E74840" w:rsidRPr="00E90E30">
              <w:rPr>
                <w:rFonts w:ascii="Arial Narrow" w:hAnsi="Arial Narrow"/>
                <w:b/>
                <w:bCs/>
                <w:sz w:val="22"/>
                <w:szCs w:val="22"/>
              </w:rPr>
              <w:t>DU</w:t>
            </w:r>
            <w:r w:rsidR="00E74840" w:rsidRPr="00E90E30">
              <w:rPr>
                <w:rFonts w:ascii="Arial Narrow" w:hAnsi="Arial Narrow"/>
                <w:b/>
                <w:bCs/>
                <w:spacing w:val="6"/>
                <w:sz w:val="22"/>
                <w:szCs w:val="22"/>
              </w:rPr>
              <w:t xml:space="preserve"> </w:t>
            </w:r>
            <w:r w:rsidR="00E74840">
              <w:rPr>
                <w:rFonts w:ascii="Arial Narrow" w:hAnsi="Arial Narrow"/>
                <w:b/>
                <w:iCs/>
                <w:sz w:val="22"/>
                <w:szCs w:val="22"/>
              </w:rPr>
              <w:t>10 AVRIL</w:t>
            </w:r>
            <w:r w:rsidR="00E74840" w:rsidRPr="00E90E30">
              <w:rPr>
                <w:rFonts w:ascii="Arial Narrow" w:hAnsi="Arial Narrow"/>
                <w:b/>
                <w:iCs/>
                <w:sz w:val="22"/>
                <w:szCs w:val="22"/>
              </w:rPr>
              <w:t xml:space="preserve"> 2025</w:t>
            </w:r>
          </w:p>
          <w:p w:rsidR="0041255C" w:rsidRPr="00A45AF6" w:rsidRDefault="0041255C" w:rsidP="00B6545C">
            <w:pPr>
              <w:widowControl w:val="0"/>
              <w:autoSpaceDE w:val="0"/>
              <w:spacing w:line="360" w:lineRule="auto"/>
              <w:rPr>
                <w:rFonts w:ascii="Arial Narrow" w:hAnsi="Arial Narrow"/>
                <w:iCs/>
              </w:rPr>
            </w:pPr>
            <w:r w:rsidRPr="00A45AF6">
              <w:rPr>
                <w:rFonts w:ascii="Arial Narrow" w:hAnsi="Arial Narrow"/>
                <w:iCs/>
              </w:rPr>
              <w:t>Adresse du Maître d’Ouvrage Délégué à utiliser pour l’envoi des offres est la suivante :</w:t>
            </w:r>
          </w:p>
          <w:p w:rsidR="0041255C" w:rsidRPr="00A45AF6" w:rsidRDefault="0041255C" w:rsidP="00DE101E">
            <w:pPr>
              <w:widowControl w:val="0"/>
              <w:autoSpaceDE w:val="0"/>
              <w:spacing w:line="360" w:lineRule="auto"/>
              <w:rPr>
                <w:rFonts w:ascii="Arial Narrow" w:hAnsi="Arial Narrow"/>
                <w:i/>
                <w:iCs/>
                <w:color w:val="ED7D31" w:themeColor="accent2"/>
              </w:rPr>
            </w:pPr>
            <w:r w:rsidRPr="00A45AF6">
              <w:rPr>
                <w:rFonts w:ascii="Arial Narrow" w:hAnsi="Arial Narrow"/>
                <w:i/>
                <w:iCs/>
                <w:color w:val="ED7D31" w:themeColor="accent2"/>
              </w:rPr>
              <w:t xml:space="preserve"> </w:t>
            </w:r>
            <w:r w:rsidRPr="00A45AF6">
              <w:rPr>
                <w:rFonts w:ascii="Arial Narrow" w:hAnsi="Arial Narrow"/>
              </w:rPr>
              <w:t>Service du Maître d’ouvrage Délégué : S</w:t>
            </w:r>
            <w:r w:rsidR="00DE101E">
              <w:rPr>
                <w:rFonts w:ascii="Arial Narrow" w:hAnsi="Arial Narrow"/>
              </w:rPr>
              <w:t>ervice des Affaires Générales s</w:t>
            </w:r>
            <w:r w:rsidRPr="00A45AF6">
              <w:rPr>
                <w:rFonts w:ascii="Arial Narrow" w:hAnsi="Arial Narrow"/>
              </w:rPr>
              <w:t>ise à la Préfecture de Kribi</w:t>
            </w:r>
          </w:p>
        </w:tc>
      </w:tr>
      <w:tr w:rsidR="0041255C" w:rsidRPr="00A45AF6" w:rsidTr="00E74840">
        <w:trPr>
          <w:trHeight w:hRule="exact" w:val="1285"/>
          <w:jc w:val="center"/>
        </w:trPr>
        <w:tc>
          <w:tcPr>
            <w:tcW w:w="562" w:type="dxa"/>
            <w:shd w:val="clear" w:color="auto" w:fill="auto"/>
            <w:tcMar>
              <w:top w:w="0" w:type="dxa"/>
              <w:left w:w="0" w:type="dxa"/>
              <w:bottom w:w="0" w:type="dxa"/>
              <w:right w:w="0" w:type="dxa"/>
            </w:tcMar>
            <w:vAlign w:val="center"/>
          </w:tcPr>
          <w:p w:rsidR="0041255C" w:rsidRPr="00A45AF6" w:rsidRDefault="0041255C" w:rsidP="00B6545C">
            <w:pPr>
              <w:widowControl w:val="0"/>
              <w:autoSpaceDE w:val="0"/>
              <w:spacing w:line="360" w:lineRule="auto"/>
              <w:jc w:val="center"/>
              <w:rPr>
                <w:rFonts w:ascii="Arial Narrow" w:hAnsi="Arial Narrow"/>
              </w:rPr>
            </w:pPr>
          </w:p>
          <w:p w:rsidR="0041255C" w:rsidRPr="00A45AF6" w:rsidRDefault="0041255C" w:rsidP="00B6545C">
            <w:pPr>
              <w:widowControl w:val="0"/>
              <w:autoSpaceDE w:val="0"/>
              <w:spacing w:line="360" w:lineRule="auto"/>
              <w:jc w:val="center"/>
              <w:rPr>
                <w:rFonts w:ascii="Arial Narrow" w:hAnsi="Arial Narrow"/>
              </w:rPr>
            </w:pPr>
            <w:r w:rsidRPr="00A45AF6">
              <w:rPr>
                <w:rFonts w:ascii="Arial Narrow" w:hAnsi="Arial Narrow"/>
              </w:rPr>
              <w:t>20.1.</w:t>
            </w:r>
          </w:p>
        </w:tc>
        <w:tc>
          <w:tcPr>
            <w:tcW w:w="10212" w:type="dxa"/>
            <w:shd w:val="clear" w:color="auto" w:fill="auto"/>
            <w:tcMar>
              <w:top w:w="0" w:type="dxa"/>
              <w:left w:w="0" w:type="dxa"/>
              <w:bottom w:w="0" w:type="dxa"/>
              <w:right w:w="0" w:type="dxa"/>
            </w:tcMar>
            <w:vAlign w:val="center"/>
          </w:tcPr>
          <w:p w:rsidR="0041255C" w:rsidRPr="00A45AF6" w:rsidRDefault="0041255C" w:rsidP="00B6545C">
            <w:pPr>
              <w:widowControl w:val="0"/>
              <w:autoSpaceDE w:val="0"/>
              <w:adjustRightInd w:val="0"/>
              <w:spacing w:before="3" w:line="360" w:lineRule="auto"/>
              <w:ind w:right="132"/>
              <w:rPr>
                <w:rFonts w:ascii="Arial Narrow" w:hAnsi="Arial Narrow"/>
                <w:b/>
              </w:rPr>
            </w:pPr>
            <w:r w:rsidRPr="00A45AF6">
              <w:rPr>
                <w:rFonts w:ascii="Arial Narrow" w:hAnsi="Arial Narrow"/>
                <w:b/>
              </w:rPr>
              <w:t>La date et l’heure limites de remise des offres sont les suivantes :</w:t>
            </w:r>
          </w:p>
          <w:p w:rsidR="0041255C" w:rsidRPr="00A45AF6" w:rsidRDefault="00DE101E" w:rsidP="00B6545C">
            <w:pPr>
              <w:widowControl w:val="0"/>
              <w:autoSpaceDE w:val="0"/>
              <w:adjustRightInd w:val="0"/>
              <w:spacing w:before="3" w:line="360" w:lineRule="auto"/>
              <w:ind w:right="132"/>
              <w:rPr>
                <w:rFonts w:ascii="Arial Narrow" w:hAnsi="Arial Narrow"/>
              </w:rPr>
            </w:pPr>
            <w:r>
              <w:rPr>
                <w:rFonts w:ascii="Arial Narrow" w:hAnsi="Arial Narrow"/>
                <w:b/>
                <w:bCs/>
                <w:color w:val="000000" w:themeColor="text1"/>
              </w:rPr>
              <w:t>13 mai</w:t>
            </w:r>
            <w:r w:rsidRPr="00A45AF6">
              <w:rPr>
                <w:rFonts w:ascii="Arial Narrow" w:hAnsi="Arial Narrow"/>
                <w:b/>
                <w:bCs/>
                <w:color w:val="000000" w:themeColor="text1"/>
              </w:rPr>
              <w:t xml:space="preserve"> 2025</w:t>
            </w:r>
            <w:r w:rsidR="0041255C" w:rsidRPr="00A45AF6">
              <w:rPr>
                <w:rFonts w:ascii="Arial Narrow" w:hAnsi="Arial Narrow"/>
              </w:rPr>
              <w:t xml:space="preserve"> </w:t>
            </w:r>
          </w:p>
          <w:p w:rsidR="0041255C" w:rsidRPr="00A45AF6" w:rsidRDefault="00DE101E" w:rsidP="00A45AF6">
            <w:pPr>
              <w:pStyle w:val="AAOarticles"/>
            </w:pPr>
            <w:r>
              <w:t>Heure : 13</w:t>
            </w:r>
            <w:r w:rsidR="0041255C" w:rsidRPr="00A45AF6">
              <w:t xml:space="preserve"> heures (heure locale) </w:t>
            </w:r>
          </w:p>
          <w:p w:rsidR="0041255C" w:rsidRPr="00A45AF6" w:rsidRDefault="0041255C" w:rsidP="00B6545C">
            <w:pPr>
              <w:widowControl w:val="0"/>
              <w:autoSpaceDE w:val="0"/>
              <w:adjustRightInd w:val="0"/>
              <w:spacing w:before="3" w:line="360" w:lineRule="auto"/>
              <w:ind w:right="132"/>
              <w:rPr>
                <w:rFonts w:ascii="Arial Narrow" w:hAnsi="Arial Narrow"/>
              </w:rPr>
            </w:pPr>
          </w:p>
          <w:p w:rsidR="0041255C" w:rsidRPr="00A45AF6" w:rsidRDefault="0041255C" w:rsidP="00B6545C">
            <w:pPr>
              <w:widowControl w:val="0"/>
              <w:autoSpaceDE w:val="0"/>
              <w:spacing w:line="360" w:lineRule="auto"/>
              <w:jc w:val="both"/>
              <w:rPr>
                <w:rFonts w:ascii="Arial Narrow" w:hAnsi="Arial Narrow"/>
              </w:rPr>
            </w:pPr>
          </w:p>
        </w:tc>
      </w:tr>
      <w:tr w:rsidR="0041255C" w:rsidRPr="00A45AF6" w:rsidTr="00E74840">
        <w:trPr>
          <w:trHeight w:hRule="exact" w:val="672"/>
          <w:jc w:val="center"/>
        </w:trPr>
        <w:tc>
          <w:tcPr>
            <w:tcW w:w="562" w:type="dxa"/>
            <w:vMerge w:val="restart"/>
            <w:shd w:val="clear" w:color="auto" w:fill="auto"/>
            <w:tcMar>
              <w:top w:w="0" w:type="dxa"/>
              <w:left w:w="0" w:type="dxa"/>
              <w:bottom w:w="0" w:type="dxa"/>
              <w:right w:w="0" w:type="dxa"/>
            </w:tcMar>
            <w:vAlign w:val="center"/>
          </w:tcPr>
          <w:p w:rsidR="0041255C" w:rsidRPr="00A45AF6" w:rsidRDefault="0041255C" w:rsidP="00B6545C">
            <w:pPr>
              <w:widowControl w:val="0"/>
              <w:autoSpaceDE w:val="0"/>
              <w:spacing w:line="360" w:lineRule="auto"/>
              <w:jc w:val="center"/>
              <w:rPr>
                <w:rFonts w:ascii="Arial Narrow" w:hAnsi="Arial Narrow"/>
                <w:b/>
              </w:rPr>
            </w:pPr>
          </w:p>
          <w:p w:rsidR="0041255C" w:rsidRPr="00A45AF6" w:rsidRDefault="0041255C" w:rsidP="00B6545C">
            <w:pPr>
              <w:widowControl w:val="0"/>
              <w:autoSpaceDE w:val="0"/>
              <w:spacing w:line="360" w:lineRule="auto"/>
              <w:jc w:val="center"/>
              <w:rPr>
                <w:rFonts w:ascii="Arial Narrow" w:hAnsi="Arial Narrow"/>
                <w:b/>
              </w:rPr>
            </w:pPr>
          </w:p>
          <w:p w:rsidR="0041255C" w:rsidRPr="00A45AF6" w:rsidRDefault="0041255C" w:rsidP="00B6545C">
            <w:pPr>
              <w:widowControl w:val="0"/>
              <w:autoSpaceDE w:val="0"/>
              <w:spacing w:line="360" w:lineRule="auto"/>
              <w:jc w:val="center"/>
              <w:rPr>
                <w:rFonts w:ascii="Arial Narrow" w:hAnsi="Arial Narrow"/>
                <w:b/>
              </w:rPr>
            </w:pPr>
            <w:r w:rsidRPr="00A45AF6">
              <w:rPr>
                <w:rFonts w:ascii="Arial Narrow" w:hAnsi="Arial Narrow"/>
                <w:b/>
              </w:rPr>
              <w:t>22.2</w:t>
            </w:r>
          </w:p>
        </w:tc>
        <w:tc>
          <w:tcPr>
            <w:tcW w:w="10212" w:type="dxa"/>
            <w:shd w:val="clear" w:color="auto" w:fill="auto"/>
            <w:tcMar>
              <w:top w:w="0" w:type="dxa"/>
              <w:left w:w="0" w:type="dxa"/>
              <w:bottom w:w="0" w:type="dxa"/>
              <w:right w:w="0" w:type="dxa"/>
            </w:tcMar>
            <w:vAlign w:val="center"/>
          </w:tcPr>
          <w:p w:rsidR="0041255C" w:rsidRPr="00A45AF6" w:rsidRDefault="0041255C" w:rsidP="00B6545C">
            <w:pPr>
              <w:widowControl w:val="0"/>
              <w:autoSpaceDE w:val="0"/>
              <w:spacing w:line="360" w:lineRule="auto"/>
              <w:jc w:val="center"/>
              <w:rPr>
                <w:rFonts w:ascii="Arial Narrow" w:hAnsi="Arial Narrow"/>
                <w:b/>
              </w:rPr>
            </w:pPr>
            <w:r w:rsidRPr="00A45AF6">
              <w:rPr>
                <w:rFonts w:ascii="Arial Narrow" w:hAnsi="Arial Narrow"/>
                <w:b/>
              </w:rPr>
              <w:t>D. DEPOT DES OFFRES</w:t>
            </w:r>
          </w:p>
        </w:tc>
      </w:tr>
      <w:tr w:rsidR="0041255C" w:rsidRPr="00A45AF6" w:rsidTr="00E74840">
        <w:trPr>
          <w:trHeight w:hRule="exact" w:val="779"/>
          <w:jc w:val="center"/>
        </w:trPr>
        <w:tc>
          <w:tcPr>
            <w:tcW w:w="562" w:type="dxa"/>
            <w:vMerge/>
            <w:shd w:val="clear" w:color="auto" w:fill="auto"/>
            <w:tcMar>
              <w:top w:w="0" w:type="dxa"/>
              <w:left w:w="0" w:type="dxa"/>
              <w:bottom w:w="0" w:type="dxa"/>
              <w:right w:w="0" w:type="dxa"/>
            </w:tcMar>
            <w:vAlign w:val="center"/>
          </w:tcPr>
          <w:p w:rsidR="0041255C" w:rsidRPr="00A45AF6" w:rsidRDefault="0041255C" w:rsidP="00B6545C">
            <w:pPr>
              <w:widowControl w:val="0"/>
              <w:autoSpaceDE w:val="0"/>
              <w:spacing w:line="360" w:lineRule="auto"/>
              <w:jc w:val="center"/>
              <w:rPr>
                <w:rFonts w:ascii="Arial Narrow" w:hAnsi="Arial Narrow"/>
                <w:b/>
              </w:rPr>
            </w:pPr>
          </w:p>
        </w:tc>
        <w:tc>
          <w:tcPr>
            <w:tcW w:w="10212" w:type="dxa"/>
            <w:shd w:val="clear" w:color="auto" w:fill="auto"/>
            <w:tcMar>
              <w:top w:w="0" w:type="dxa"/>
              <w:left w:w="0" w:type="dxa"/>
              <w:bottom w:w="0" w:type="dxa"/>
              <w:right w:w="0" w:type="dxa"/>
            </w:tcMar>
            <w:vAlign w:val="center"/>
          </w:tcPr>
          <w:p w:rsidR="0041255C" w:rsidRPr="00A45AF6" w:rsidRDefault="0041255C" w:rsidP="00B6545C">
            <w:pPr>
              <w:widowControl w:val="0"/>
              <w:autoSpaceDE w:val="0"/>
              <w:spacing w:line="360" w:lineRule="auto"/>
              <w:jc w:val="center"/>
              <w:rPr>
                <w:rFonts w:ascii="Arial Narrow" w:hAnsi="Arial Narrow"/>
                <w:b/>
                <w:bCs/>
                <w:spacing w:val="10"/>
              </w:rPr>
            </w:pPr>
            <w:r w:rsidRPr="00A45AF6">
              <w:rPr>
                <w:rFonts w:ascii="Arial Narrow" w:hAnsi="Arial Narrow"/>
                <w:b/>
                <w:bCs/>
                <w:spacing w:val="10"/>
              </w:rPr>
              <w:t>MODE DE SOUMISSION</w:t>
            </w:r>
          </w:p>
          <w:p w:rsidR="0041255C" w:rsidRPr="00A45AF6" w:rsidRDefault="0041255C" w:rsidP="00B6545C">
            <w:pPr>
              <w:widowControl w:val="0"/>
              <w:autoSpaceDE w:val="0"/>
              <w:spacing w:line="360" w:lineRule="auto"/>
              <w:jc w:val="both"/>
              <w:rPr>
                <w:rFonts w:ascii="Arial Narrow" w:hAnsi="Arial Narrow"/>
                <w:b/>
              </w:rPr>
            </w:pPr>
            <w:r w:rsidRPr="00A45AF6">
              <w:rPr>
                <w:rFonts w:ascii="Arial Narrow" w:hAnsi="Arial Narrow"/>
              </w:rPr>
              <w:t xml:space="preserve">Le mode de soumission retenu pour cette consultation est la soumission </w:t>
            </w:r>
            <w:r w:rsidRPr="00A45AF6">
              <w:rPr>
                <w:rFonts w:ascii="Arial Narrow" w:hAnsi="Arial Narrow"/>
                <w:iCs/>
              </w:rPr>
              <w:t>hors ligne.</w:t>
            </w:r>
          </w:p>
        </w:tc>
      </w:tr>
      <w:tr w:rsidR="0041255C" w:rsidRPr="00A45AF6" w:rsidTr="00E74840">
        <w:trPr>
          <w:trHeight w:val="425"/>
          <w:jc w:val="center"/>
        </w:trPr>
        <w:tc>
          <w:tcPr>
            <w:tcW w:w="562" w:type="dxa"/>
            <w:shd w:val="clear" w:color="auto" w:fill="auto"/>
            <w:tcMar>
              <w:top w:w="0" w:type="dxa"/>
              <w:left w:w="0" w:type="dxa"/>
              <w:bottom w:w="0" w:type="dxa"/>
              <w:right w:w="0" w:type="dxa"/>
            </w:tcMar>
            <w:vAlign w:val="center"/>
          </w:tcPr>
          <w:p w:rsidR="0041255C" w:rsidRPr="00A45AF6" w:rsidRDefault="0041255C" w:rsidP="00B6545C">
            <w:pPr>
              <w:widowControl w:val="0"/>
              <w:autoSpaceDE w:val="0"/>
              <w:spacing w:line="360" w:lineRule="auto"/>
              <w:jc w:val="center"/>
              <w:rPr>
                <w:rFonts w:ascii="Arial Narrow" w:hAnsi="Arial Narrow"/>
                <w:b/>
              </w:rPr>
            </w:pPr>
          </w:p>
        </w:tc>
        <w:tc>
          <w:tcPr>
            <w:tcW w:w="10212" w:type="dxa"/>
            <w:shd w:val="clear" w:color="auto" w:fill="auto"/>
            <w:tcMar>
              <w:top w:w="0" w:type="dxa"/>
              <w:left w:w="0" w:type="dxa"/>
              <w:bottom w:w="0" w:type="dxa"/>
              <w:right w:w="0" w:type="dxa"/>
            </w:tcMar>
            <w:vAlign w:val="center"/>
          </w:tcPr>
          <w:p w:rsidR="0041255C" w:rsidRPr="00A45AF6" w:rsidRDefault="0041255C" w:rsidP="00B6545C">
            <w:pPr>
              <w:widowControl w:val="0"/>
              <w:autoSpaceDE w:val="0"/>
              <w:spacing w:line="360" w:lineRule="auto"/>
              <w:jc w:val="center"/>
              <w:rPr>
                <w:rFonts w:ascii="Arial Narrow" w:hAnsi="Arial Narrow"/>
                <w:b/>
              </w:rPr>
            </w:pPr>
            <w:r w:rsidRPr="00A45AF6">
              <w:rPr>
                <w:rFonts w:ascii="Arial Narrow" w:hAnsi="Arial Narrow"/>
                <w:b/>
              </w:rPr>
              <w:t>E. OUVERTURE DES PLIS ET EVALUATION DES OFFRES</w:t>
            </w:r>
          </w:p>
        </w:tc>
      </w:tr>
      <w:tr w:rsidR="0041255C" w:rsidRPr="00A45AF6" w:rsidTr="00E74840">
        <w:trPr>
          <w:trHeight w:val="368"/>
          <w:jc w:val="center"/>
        </w:trPr>
        <w:tc>
          <w:tcPr>
            <w:tcW w:w="562" w:type="dxa"/>
            <w:vMerge w:val="restart"/>
            <w:shd w:val="clear" w:color="auto" w:fill="auto"/>
            <w:tcMar>
              <w:top w:w="0" w:type="dxa"/>
              <w:left w:w="0" w:type="dxa"/>
              <w:bottom w:w="0" w:type="dxa"/>
              <w:right w:w="0" w:type="dxa"/>
            </w:tcMar>
            <w:vAlign w:val="center"/>
          </w:tcPr>
          <w:p w:rsidR="0041255C" w:rsidRPr="00A45AF6" w:rsidRDefault="0041255C" w:rsidP="00B6545C">
            <w:pPr>
              <w:widowControl w:val="0"/>
              <w:autoSpaceDE w:val="0"/>
              <w:spacing w:line="360" w:lineRule="auto"/>
              <w:jc w:val="center"/>
              <w:rPr>
                <w:rFonts w:ascii="Arial Narrow" w:hAnsi="Arial Narrow"/>
              </w:rPr>
            </w:pPr>
          </w:p>
          <w:p w:rsidR="0041255C" w:rsidRPr="00A45AF6" w:rsidRDefault="0041255C" w:rsidP="00B6545C">
            <w:pPr>
              <w:widowControl w:val="0"/>
              <w:autoSpaceDE w:val="0"/>
              <w:spacing w:line="360" w:lineRule="auto"/>
              <w:jc w:val="center"/>
              <w:rPr>
                <w:rFonts w:ascii="Arial Narrow" w:hAnsi="Arial Narrow"/>
              </w:rPr>
            </w:pPr>
            <w:r w:rsidRPr="00A45AF6">
              <w:rPr>
                <w:rFonts w:ascii="Arial Narrow" w:hAnsi="Arial Narrow"/>
              </w:rPr>
              <w:t>25.1</w:t>
            </w:r>
          </w:p>
        </w:tc>
        <w:tc>
          <w:tcPr>
            <w:tcW w:w="10212" w:type="dxa"/>
            <w:shd w:val="clear" w:color="auto" w:fill="auto"/>
            <w:tcMar>
              <w:top w:w="0" w:type="dxa"/>
              <w:left w:w="0" w:type="dxa"/>
              <w:bottom w:w="0" w:type="dxa"/>
              <w:right w:w="0" w:type="dxa"/>
            </w:tcMar>
            <w:vAlign w:val="center"/>
          </w:tcPr>
          <w:p w:rsidR="0041255C" w:rsidRPr="00A45AF6" w:rsidRDefault="0041255C" w:rsidP="00A45AF6">
            <w:pPr>
              <w:pStyle w:val="AAOarticles"/>
            </w:pPr>
            <w:r w:rsidRPr="00A45AF6">
              <w:t xml:space="preserve">L’ouverture </w:t>
            </w:r>
            <w:r w:rsidRPr="00A45AF6">
              <w:rPr>
                <w:i/>
                <w:iCs/>
              </w:rPr>
              <w:t>des plis se fait en un temps et</w:t>
            </w:r>
            <w:r w:rsidRPr="00A45AF6">
              <w:t xml:space="preserve"> aura lieu le </w:t>
            </w:r>
            <w:r w:rsidR="00DE101E" w:rsidRPr="00DE101E">
              <w:rPr>
                <w:bCs w:val="0"/>
                <w:color w:val="000000" w:themeColor="text1"/>
              </w:rPr>
              <w:t>13 mai 2025</w:t>
            </w:r>
            <w:r w:rsidR="00DE101E" w:rsidRPr="00DE101E">
              <w:rPr>
                <w:color w:val="000000" w:themeColor="text1"/>
              </w:rPr>
              <w:t xml:space="preserve"> </w:t>
            </w:r>
            <w:r w:rsidR="00DE101E" w:rsidRPr="00DE101E">
              <w:rPr>
                <w:color w:val="000000" w:themeColor="text1"/>
                <w:spacing w:val="-18"/>
              </w:rPr>
              <w:t>à</w:t>
            </w:r>
            <w:r w:rsidR="00DE101E" w:rsidRPr="00DE101E">
              <w:rPr>
                <w:color w:val="000000" w:themeColor="text1"/>
              </w:rPr>
              <w:t xml:space="preserve"> </w:t>
            </w:r>
            <w:r w:rsidR="00DE101E">
              <w:rPr>
                <w:bCs w:val="0"/>
                <w:color w:val="000000" w:themeColor="text1"/>
              </w:rPr>
              <w:t>14</w:t>
            </w:r>
            <w:r w:rsidR="00DE101E" w:rsidRPr="00DE101E">
              <w:rPr>
                <w:bCs w:val="0"/>
                <w:color w:val="000000" w:themeColor="text1"/>
              </w:rPr>
              <w:t xml:space="preserve"> heures</w:t>
            </w:r>
            <w:r w:rsidRPr="00A45AF6">
              <w:t xml:space="preserve">, heure locale, </w:t>
            </w:r>
            <w:r w:rsidRPr="00A45AF6">
              <w:rPr>
                <w:spacing w:val="2"/>
              </w:rPr>
              <w:t>pa</w:t>
            </w:r>
            <w:r w:rsidRPr="00A45AF6">
              <w:t xml:space="preserve">r </w:t>
            </w:r>
            <w:r w:rsidRPr="00A45AF6">
              <w:rPr>
                <w:spacing w:val="2"/>
              </w:rPr>
              <w:t>l</w:t>
            </w:r>
            <w:r w:rsidRPr="00A45AF6">
              <w:t xml:space="preserve">a </w:t>
            </w:r>
            <w:r w:rsidRPr="00A45AF6">
              <w:rPr>
                <w:spacing w:val="2"/>
              </w:rPr>
              <w:t>Commissio</w:t>
            </w:r>
            <w:r w:rsidRPr="00A45AF6">
              <w:t xml:space="preserve">n Départementale </w:t>
            </w:r>
            <w:r w:rsidRPr="00A45AF6">
              <w:rPr>
                <w:spacing w:val="2"/>
              </w:rPr>
              <w:t>d</w:t>
            </w:r>
            <w:r w:rsidRPr="00A45AF6">
              <w:t xml:space="preserve">e </w:t>
            </w:r>
            <w:r w:rsidRPr="00A45AF6">
              <w:rPr>
                <w:spacing w:val="2"/>
              </w:rPr>
              <w:t>Passatio</w:t>
            </w:r>
            <w:r w:rsidRPr="00A45AF6">
              <w:t xml:space="preserve">n </w:t>
            </w:r>
            <w:r w:rsidRPr="00A45AF6">
              <w:rPr>
                <w:spacing w:val="2"/>
              </w:rPr>
              <w:t xml:space="preserve">des </w:t>
            </w:r>
            <w:r w:rsidRPr="00A45AF6">
              <w:t>Marchés</w:t>
            </w:r>
            <w:r w:rsidRPr="00A45AF6">
              <w:rPr>
                <w:i/>
                <w:iCs/>
              </w:rPr>
              <w:t xml:space="preserve"> </w:t>
            </w:r>
            <w:r w:rsidRPr="00A45AF6">
              <w:t xml:space="preserve">dans la salle de réunions de la Préfecture de Kribi. </w:t>
            </w:r>
          </w:p>
          <w:p w:rsidR="0041255C" w:rsidRPr="00A45AF6" w:rsidRDefault="0041255C" w:rsidP="00B6545C">
            <w:pPr>
              <w:widowControl w:val="0"/>
              <w:autoSpaceDE w:val="0"/>
              <w:spacing w:line="360" w:lineRule="auto"/>
              <w:ind w:right="-20"/>
              <w:jc w:val="both"/>
              <w:rPr>
                <w:rFonts w:ascii="Arial Narrow" w:hAnsi="Arial Narrow"/>
              </w:rPr>
            </w:pPr>
            <w:r w:rsidRPr="00A45AF6">
              <w:rPr>
                <w:rFonts w:ascii="Arial Narrow" w:hAnsi="Arial Narrow"/>
              </w:rPr>
              <w:t>Seuls les soumissionnaires peuvent assister à cette séance d'ouverture ou s'y faire représenter par une seule personne de leur choix dûment mandatée même en cas de groupement d’entreprises.</w:t>
            </w:r>
          </w:p>
          <w:p w:rsidR="0041255C" w:rsidRPr="00A45AF6" w:rsidRDefault="0041255C" w:rsidP="00B6545C">
            <w:pPr>
              <w:widowControl w:val="0"/>
              <w:autoSpaceDE w:val="0"/>
              <w:spacing w:line="360" w:lineRule="auto"/>
              <w:ind w:right="81"/>
              <w:jc w:val="both"/>
              <w:rPr>
                <w:rFonts w:ascii="Arial Narrow" w:hAnsi="Arial Narrow"/>
                <w:b/>
              </w:rPr>
            </w:pPr>
            <w:r w:rsidRPr="00A45AF6">
              <w:rPr>
                <w:rFonts w:ascii="Arial Narrow" w:hAnsi="Arial Narrow"/>
                <w:b/>
              </w:rPr>
              <w:t>Sous peine de</w:t>
            </w:r>
            <w:r w:rsidRPr="00A45AF6">
              <w:rPr>
                <w:rFonts w:ascii="Arial Narrow" w:hAnsi="Arial Narrow"/>
                <w:b/>
                <w:spacing w:val="-23"/>
              </w:rPr>
              <w:t xml:space="preserve"> </w:t>
            </w:r>
            <w:r w:rsidRPr="00A45AF6">
              <w:rPr>
                <w:rFonts w:ascii="Arial Narrow" w:hAnsi="Arial Narrow"/>
                <w:b/>
              </w:rPr>
              <w:t>rejet, les</w:t>
            </w:r>
            <w:r w:rsidRPr="00A45AF6">
              <w:rPr>
                <w:rFonts w:ascii="Arial Narrow" w:hAnsi="Arial Narrow"/>
                <w:b/>
                <w:spacing w:val="-23"/>
              </w:rPr>
              <w:t xml:space="preserve"> </w:t>
            </w:r>
            <w:r w:rsidRPr="00A45AF6">
              <w:rPr>
                <w:rFonts w:ascii="Arial Narrow" w:hAnsi="Arial Narrow"/>
                <w:b/>
              </w:rPr>
              <w:t xml:space="preserve">pièces </w:t>
            </w:r>
            <w:r w:rsidRPr="00A45AF6">
              <w:rPr>
                <w:rFonts w:ascii="Arial Narrow" w:hAnsi="Arial Narrow"/>
                <w:b/>
                <w:spacing w:val="-23"/>
              </w:rPr>
              <w:t xml:space="preserve">du dossier </w:t>
            </w:r>
            <w:r w:rsidRPr="00A45AF6">
              <w:rPr>
                <w:rFonts w:ascii="Arial Narrow" w:hAnsi="Arial Narrow"/>
                <w:b/>
              </w:rPr>
              <w:t>administratif</w:t>
            </w:r>
            <w:r w:rsidRPr="00A45AF6">
              <w:rPr>
                <w:rFonts w:ascii="Arial Narrow" w:hAnsi="Arial Narrow"/>
                <w:b/>
                <w:spacing w:val="-6"/>
              </w:rPr>
              <w:t xml:space="preserve"> </w:t>
            </w:r>
            <w:r w:rsidRPr="00A45AF6">
              <w:rPr>
                <w:rFonts w:ascii="Arial Narrow" w:hAnsi="Arial Narrow"/>
                <w:b/>
              </w:rPr>
              <w:t>requises</w:t>
            </w:r>
            <w:r w:rsidRPr="00A45AF6">
              <w:rPr>
                <w:rFonts w:ascii="Arial Narrow" w:hAnsi="Arial Narrow"/>
                <w:b/>
                <w:spacing w:val="-6"/>
              </w:rPr>
              <w:t xml:space="preserve"> </w:t>
            </w:r>
            <w:r w:rsidRPr="00A45AF6">
              <w:rPr>
                <w:rFonts w:ascii="Arial Narrow" w:hAnsi="Arial Narrow"/>
                <w:b/>
              </w:rPr>
              <w:t>doivent</w:t>
            </w:r>
            <w:r w:rsidRPr="00A45AF6">
              <w:rPr>
                <w:rFonts w:ascii="Arial Narrow" w:hAnsi="Arial Narrow"/>
                <w:b/>
                <w:spacing w:val="-6"/>
              </w:rPr>
              <w:t xml:space="preserve"> </w:t>
            </w:r>
            <w:r w:rsidRPr="00A45AF6">
              <w:rPr>
                <w:rFonts w:ascii="Arial Narrow" w:hAnsi="Arial Narrow"/>
                <w:b/>
              </w:rPr>
              <w:t>être</w:t>
            </w:r>
            <w:r w:rsidRPr="00A45AF6">
              <w:rPr>
                <w:rFonts w:ascii="Arial Narrow" w:hAnsi="Arial Narrow"/>
                <w:b/>
                <w:spacing w:val="-6"/>
              </w:rPr>
              <w:t xml:space="preserve"> </w:t>
            </w:r>
            <w:r w:rsidRPr="00A45AF6">
              <w:rPr>
                <w:rFonts w:ascii="Arial Narrow" w:hAnsi="Arial Narrow"/>
                <w:b/>
              </w:rPr>
              <w:t>produites en</w:t>
            </w:r>
            <w:r w:rsidRPr="00A45AF6">
              <w:rPr>
                <w:rFonts w:ascii="Arial Narrow" w:hAnsi="Arial Narrow"/>
                <w:b/>
                <w:spacing w:val="-8"/>
              </w:rPr>
              <w:t xml:space="preserve"> </w:t>
            </w:r>
            <w:r w:rsidRPr="00A45AF6">
              <w:rPr>
                <w:rFonts w:ascii="Arial Narrow" w:hAnsi="Arial Narrow"/>
                <w:b/>
              </w:rPr>
              <w:t>originaux</w:t>
            </w:r>
            <w:r w:rsidRPr="00A45AF6">
              <w:rPr>
                <w:rFonts w:ascii="Arial Narrow" w:hAnsi="Arial Narrow"/>
                <w:b/>
                <w:spacing w:val="-8"/>
              </w:rPr>
              <w:t xml:space="preserve"> </w:t>
            </w:r>
            <w:r w:rsidRPr="00A45AF6">
              <w:rPr>
                <w:rFonts w:ascii="Arial Narrow" w:hAnsi="Arial Narrow"/>
                <w:b/>
              </w:rPr>
              <w:t>ou</w:t>
            </w:r>
            <w:r w:rsidRPr="00A45AF6">
              <w:rPr>
                <w:rFonts w:ascii="Arial Narrow" w:hAnsi="Arial Narrow"/>
                <w:b/>
                <w:spacing w:val="-8"/>
              </w:rPr>
              <w:t xml:space="preserve"> </w:t>
            </w:r>
            <w:r w:rsidRPr="00A45AF6">
              <w:rPr>
                <w:rFonts w:ascii="Arial Narrow" w:hAnsi="Arial Narrow"/>
                <w:b/>
              </w:rPr>
              <w:t>en</w:t>
            </w:r>
            <w:r w:rsidRPr="00A45AF6">
              <w:rPr>
                <w:rFonts w:ascii="Arial Narrow" w:hAnsi="Arial Narrow"/>
                <w:b/>
                <w:spacing w:val="-8"/>
              </w:rPr>
              <w:t xml:space="preserve"> </w:t>
            </w:r>
            <w:r w:rsidRPr="00A45AF6">
              <w:rPr>
                <w:rFonts w:ascii="Arial Narrow" w:hAnsi="Arial Narrow"/>
                <w:b/>
              </w:rPr>
              <w:t>copies</w:t>
            </w:r>
            <w:r w:rsidRPr="00A45AF6">
              <w:rPr>
                <w:rFonts w:ascii="Arial Narrow" w:hAnsi="Arial Narrow"/>
                <w:b/>
                <w:spacing w:val="-8"/>
              </w:rPr>
              <w:t xml:space="preserve"> </w:t>
            </w:r>
            <w:r w:rsidRPr="00A45AF6">
              <w:rPr>
                <w:rFonts w:ascii="Arial Narrow" w:hAnsi="Arial Narrow"/>
                <w:b/>
              </w:rPr>
              <w:t>certifiées</w:t>
            </w:r>
            <w:r w:rsidRPr="00A45AF6">
              <w:rPr>
                <w:rFonts w:ascii="Arial Narrow" w:hAnsi="Arial Narrow"/>
                <w:b/>
                <w:spacing w:val="-8"/>
              </w:rPr>
              <w:t xml:space="preserve"> </w:t>
            </w:r>
            <w:r w:rsidRPr="00A45AF6">
              <w:rPr>
                <w:rFonts w:ascii="Arial Narrow" w:hAnsi="Arial Narrow"/>
                <w:b/>
              </w:rPr>
              <w:t>conformes</w:t>
            </w:r>
            <w:r w:rsidRPr="00A45AF6">
              <w:rPr>
                <w:rFonts w:ascii="Arial Narrow" w:hAnsi="Arial Narrow"/>
                <w:b/>
                <w:spacing w:val="-8"/>
              </w:rPr>
              <w:t xml:space="preserve"> </w:t>
            </w:r>
            <w:r w:rsidRPr="00A45AF6">
              <w:rPr>
                <w:rFonts w:ascii="Arial Narrow" w:hAnsi="Arial Narrow"/>
                <w:b/>
              </w:rPr>
              <w:t>par</w:t>
            </w:r>
            <w:r w:rsidRPr="00A45AF6">
              <w:rPr>
                <w:rFonts w:ascii="Arial Narrow" w:hAnsi="Arial Narrow"/>
                <w:b/>
                <w:spacing w:val="-8"/>
              </w:rPr>
              <w:t xml:space="preserve"> </w:t>
            </w:r>
            <w:r w:rsidRPr="00A45AF6">
              <w:rPr>
                <w:rFonts w:ascii="Arial Narrow" w:hAnsi="Arial Narrow"/>
                <w:b/>
              </w:rPr>
              <w:t xml:space="preserve">le </w:t>
            </w:r>
            <w:r w:rsidRPr="00A45AF6">
              <w:rPr>
                <w:rFonts w:ascii="Arial Narrow" w:hAnsi="Arial Narrow"/>
                <w:b/>
                <w:spacing w:val="1"/>
              </w:rPr>
              <w:t>servic</w:t>
            </w:r>
            <w:r w:rsidRPr="00A45AF6">
              <w:rPr>
                <w:rFonts w:ascii="Arial Narrow" w:hAnsi="Arial Narrow"/>
                <w:b/>
              </w:rPr>
              <w:t xml:space="preserve">e </w:t>
            </w:r>
            <w:r w:rsidRPr="00A45AF6">
              <w:rPr>
                <w:rFonts w:ascii="Arial Narrow" w:hAnsi="Arial Narrow"/>
                <w:b/>
                <w:spacing w:val="1"/>
              </w:rPr>
              <w:t>émetteu</w:t>
            </w:r>
            <w:r w:rsidRPr="00A45AF6">
              <w:rPr>
                <w:rFonts w:ascii="Arial Narrow" w:hAnsi="Arial Narrow"/>
                <w:b/>
              </w:rPr>
              <w:t>r ou l’Autorité Administrative compétente</w:t>
            </w:r>
            <w:r w:rsidRPr="00A45AF6">
              <w:rPr>
                <w:rFonts w:ascii="Arial Narrow" w:hAnsi="Arial Narrow"/>
                <w:b/>
                <w:strike/>
              </w:rPr>
              <w:t>,</w:t>
            </w:r>
            <w:r w:rsidRPr="00A45AF6">
              <w:rPr>
                <w:rFonts w:ascii="Arial Narrow" w:hAnsi="Arial Narrow"/>
                <w:b/>
              </w:rPr>
              <w:t xml:space="preserve"> conformément aux stipulations du Règlement Particulier de l’Appel d’Offres. Elles doivent être valides au moment du dépôt de l’Offre, dater de moins de trois (03) mois à compter de la date</w:t>
            </w:r>
            <w:r w:rsidRPr="00A45AF6">
              <w:rPr>
                <w:rFonts w:ascii="Arial Narrow" w:hAnsi="Arial Narrow"/>
                <w:b/>
                <w:spacing w:val="2"/>
              </w:rPr>
              <w:t xml:space="preserve"> limite originelle d’ouverture des offres </w:t>
            </w:r>
            <w:r w:rsidRPr="00A45AF6">
              <w:rPr>
                <w:rFonts w:ascii="Arial Narrow" w:hAnsi="Arial Narrow"/>
                <w:b/>
              </w:rPr>
              <w:t>ou</w:t>
            </w:r>
            <w:r w:rsidRPr="00A45AF6">
              <w:rPr>
                <w:rFonts w:ascii="Arial Narrow" w:hAnsi="Arial Narrow"/>
                <w:b/>
                <w:spacing w:val="1"/>
              </w:rPr>
              <w:t xml:space="preserve"> </w:t>
            </w:r>
            <w:r w:rsidRPr="00A45AF6">
              <w:rPr>
                <w:rFonts w:ascii="Arial Narrow" w:hAnsi="Arial Narrow"/>
                <w:b/>
              </w:rPr>
              <w:t>avoir</w:t>
            </w:r>
            <w:r w:rsidRPr="00A45AF6">
              <w:rPr>
                <w:rFonts w:ascii="Arial Narrow" w:hAnsi="Arial Narrow"/>
                <w:b/>
                <w:spacing w:val="1"/>
              </w:rPr>
              <w:t xml:space="preserve"> </w:t>
            </w:r>
            <w:r w:rsidRPr="00A45AF6">
              <w:rPr>
                <w:rFonts w:ascii="Arial Narrow" w:hAnsi="Arial Narrow"/>
                <w:b/>
              </w:rPr>
              <w:t>été</w:t>
            </w:r>
            <w:r w:rsidRPr="00A45AF6">
              <w:rPr>
                <w:rFonts w:ascii="Arial Narrow" w:hAnsi="Arial Narrow"/>
                <w:b/>
                <w:spacing w:val="1"/>
              </w:rPr>
              <w:t xml:space="preserve"> </w:t>
            </w:r>
            <w:r w:rsidRPr="00A45AF6">
              <w:rPr>
                <w:rFonts w:ascii="Arial Narrow" w:hAnsi="Arial Narrow"/>
                <w:b/>
              </w:rPr>
              <w:t>établies</w:t>
            </w:r>
            <w:r w:rsidRPr="00A45AF6">
              <w:rPr>
                <w:rFonts w:ascii="Arial Narrow" w:hAnsi="Arial Narrow"/>
                <w:b/>
                <w:spacing w:val="1"/>
              </w:rPr>
              <w:t xml:space="preserve"> </w:t>
            </w:r>
            <w:r w:rsidRPr="00A45AF6">
              <w:rPr>
                <w:rFonts w:ascii="Arial Narrow" w:hAnsi="Arial Narrow"/>
                <w:b/>
              </w:rPr>
              <w:t>postérieurement</w:t>
            </w:r>
            <w:r w:rsidRPr="00A45AF6">
              <w:rPr>
                <w:rFonts w:ascii="Arial Narrow" w:hAnsi="Arial Narrow"/>
                <w:b/>
                <w:spacing w:val="1"/>
              </w:rPr>
              <w:t xml:space="preserve"> </w:t>
            </w:r>
            <w:r w:rsidRPr="00A45AF6">
              <w:rPr>
                <w:rFonts w:ascii="Arial Narrow" w:hAnsi="Arial Narrow"/>
                <w:b/>
              </w:rPr>
              <w:t>à</w:t>
            </w:r>
            <w:r w:rsidRPr="00A45AF6">
              <w:rPr>
                <w:rFonts w:ascii="Arial Narrow" w:hAnsi="Arial Narrow"/>
                <w:b/>
                <w:spacing w:val="1"/>
              </w:rPr>
              <w:t xml:space="preserve"> </w:t>
            </w:r>
            <w:r w:rsidRPr="00A45AF6">
              <w:rPr>
                <w:rFonts w:ascii="Arial Narrow" w:hAnsi="Arial Narrow"/>
                <w:b/>
              </w:rPr>
              <w:t>la date</w:t>
            </w:r>
            <w:r w:rsidRPr="00A45AF6">
              <w:rPr>
                <w:rFonts w:ascii="Arial Narrow" w:hAnsi="Arial Narrow"/>
                <w:b/>
                <w:spacing w:val="6"/>
              </w:rPr>
              <w:t xml:space="preserve"> </w:t>
            </w:r>
            <w:r w:rsidRPr="00A45AF6">
              <w:rPr>
                <w:rFonts w:ascii="Arial Narrow" w:hAnsi="Arial Narrow"/>
                <w:b/>
              </w:rPr>
              <w:t>de</w:t>
            </w:r>
            <w:r w:rsidRPr="00A45AF6">
              <w:rPr>
                <w:rFonts w:ascii="Arial Narrow" w:hAnsi="Arial Narrow"/>
                <w:b/>
                <w:spacing w:val="6"/>
              </w:rPr>
              <w:t xml:space="preserve"> </w:t>
            </w:r>
            <w:r w:rsidRPr="00A45AF6">
              <w:rPr>
                <w:rFonts w:ascii="Arial Narrow" w:hAnsi="Arial Narrow"/>
                <w:b/>
              </w:rPr>
              <w:t>signature</w:t>
            </w:r>
            <w:r w:rsidRPr="00A45AF6">
              <w:rPr>
                <w:rFonts w:ascii="Arial Narrow" w:hAnsi="Arial Narrow"/>
                <w:b/>
                <w:spacing w:val="6"/>
              </w:rPr>
              <w:t xml:space="preserve"> </w:t>
            </w:r>
            <w:r w:rsidRPr="00A45AF6">
              <w:rPr>
                <w:rFonts w:ascii="Arial Narrow" w:hAnsi="Arial Narrow"/>
                <w:b/>
              </w:rPr>
              <w:t>de</w:t>
            </w:r>
            <w:r w:rsidRPr="00A45AF6">
              <w:rPr>
                <w:rFonts w:ascii="Arial Narrow" w:hAnsi="Arial Narrow"/>
                <w:b/>
                <w:spacing w:val="6"/>
              </w:rPr>
              <w:t xml:space="preserve"> </w:t>
            </w:r>
            <w:r w:rsidRPr="00A45AF6">
              <w:rPr>
                <w:rFonts w:ascii="Arial Narrow" w:hAnsi="Arial Narrow"/>
                <w:b/>
              </w:rPr>
              <w:t>l’Avis</w:t>
            </w:r>
            <w:r w:rsidRPr="00A45AF6">
              <w:rPr>
                <w:rFonts w:ascii="Arial Narrow" w:hAnsi="Arial Narrow"/>
                <w:b/>
                <w:spacing w:val="6"/>
              </w:rPr>
              <w:t xml:space="preserve"> </w:t>
            </w:r>
            <w:r w:rsidRPr="00A45AF6">
              <w:rPr>
                <w:rFonts w:ascii="Arial Narrow" w:hAnsi="Arial Narrow"/>
                <w:b/>
              </w:rPr>
              <w:t>d’Appel</w:t>
            </w:r>
            <w:r w:rsidRPr="00A45AF6">
              <w:rPr>
                <w:rFonts w:ascii="Arial Narrow" w:hAnsi="Arial Narrow"/>
                <w:b/>
                <w:spacing w:val="6"/>
              </w:rPr>
              <w:t xml:space="preserve"> </w:t>
            </w:r>
            <w:r w:rsidRPr="00A45AF6">
              <w:rPr>
                <w:rFonts w:ascii="Arial Narrow" w:hAnsi="Arial Narrow"/>
                <w:b/>
              </w:rPr>
              <w:t>d’Offres.</w:t>
            </w:r>
          </w:p>
          <w:p w:rsidR="0041255C" w:rsidRPr="00A45AF6" w:rsidRDefault="0041255C" w:rsidP="00B6545C">
            <w:pPr>
              <w:widowControl w:val="0"/>
              <w:tabs>
                <w:tab w:val="left" w:pos="3717"/>
              </w:tabs>
              <w:autoSpaceDE w:val="0"/>
              <w:spacing w:line="360" w:lineRule="auto"/>
              <w:jc w:val="both"/>
              <w:rPr>
                <w:rFonts w:ascii="Arial Narrow" w:hAnsi="Arial Narrow"/>
                <w:b/>
                <w:sz w:val="8"/>
              </w:rPr>
            </w:pPr>
          </w:p>
          <w:p w:rsidR="0041255C" w:rsidRPr="00A45AF6" w:rsidRDefault="0041255C" w:rsidP="00B6545C">
            <w:pPr>
              <w:widowControl w:val="0"/>
              <w:autoSpaceDE w:val="0"/>
              <w:spacing w:line="360" w:lineRule="auto"/>
              <w:ind w:right="81"/>
              <w:jc w:val="both"/>
              <w:rPr>
                <w:rFonts w:ascii="Arial Narrow" w:hAnsi="Arial Narrow"/>
                <w:w w:val="110"/>
              </w:rPr>
            </w:pPr>
            <w:r w:rsidRPr="00A45AF6">
              <w:rPr>
                <w:rFonts w:ascii="Arial Narrow" w:hAnsi="Arial Narrow"/>
                <w:w w:val="110"/>
              </w:rPr>
              <w:t>En</w:t>
            </w:r>
            <w:r w:rsidRPr="00A45AF6">
              <w:rPr>
                <w:rFonts w:ascii="Arial Narrow" w:hAnsi="Arial Narrow"/>
                <w:spacing w:val="-5"/>
                <w:w w:val="110"/>
              </w:rPr>
              <w:t xml:space="preserve"> </w:t>
            </w:r>
            <w:r w:rsidRPr="00A45AF6">
              <w:rPr>
                <w:rFonts w:ascii="Arial Narrow" w:hAnsi="Arial Narrow"/>
                <w:w w:val="110"/>
              </w:rPr>
              <w:t>cas</w:t>
            </w:r>
            <w:r w:rsidRPr="00A45AF6">
              <w:rPr>
                <w:rFonts w:ascii="Arial Narrow" w:hAnsi="Arial Narrow"/>
                <w:spacing w:val="-5"/>
                <w:w w:val="110"/>
              </w:rPr>
              <w:t xml:space="preserve"> </w:t>
            </w:r>
            <w:r w:rsidRPr="00A45AF6">
              <w:rPr>
                <w:rFonts w:ascii="Arial Narrow" w:hAnsi="Arial Narrow"/>
                <w:w w:val="110"/>
              </w:rPr>
              <w:t>d’absence</w:t>
            </w:r>
            <w:r w:rsidRPr="00A45AF6">
              <w:rPr>
                <w:rFonts w:ascii="Arial Narrow" w:hAnsi="Arial Narrow"/>
                <w:spacing w:val="-5"/>
                <w:w w:val="110"/>
              </w:rPr>
              <w:t xml:space="preserve"> </w:t>
            </w:r>
            <w:r w:rsidRPr="00A45AF6">
              <w:rPr>
                <w:rFonts w:ascii="Arial Narrow" w:hAnsi="Arial Narrow"/>
                <w:w w:val="110"/>
              </w:rPr>
              <w:t>ou</w:t>
            </w:r>
            <w:r w:rsidRPr="00A45AF6">
              <w:rPr>
                <w:rFonts w:ascii="Arial Narrow" w:hAnsi="Arial Narrow"/>
                <w:spacing w:val="-5"/>
                <w:w w:val="110"/>
              </w:rPr>
              <w:t xml:space="preserve"> </w:t>
            </w:r>
            <w:r w:rsidRPr="00A45AF6">
              <w:rPr>
                <w:rFonts w:ascii="Arial Narrow" w:hAnsi="Arial Narrow"/>
                <w:w w:val="110"/>
              </w:rPr>
              <w:t>de</w:t>
            </w:r>
            <w:r w:rsidRPr="00A45AF6">
              <w:rPr>
                <w:rFonts w:ascii="Arial Narrow" w:hAnsi="Arial Narrow"/>
                <w:spacing w:val="-5"/>
                <w:w w:val="110"/>
              </w:rPr>
              <w:t xml:space="preserve"> </w:t>
            </w:r>
            <w:r w:rsidRPr="00A45AF6">
              <w:rPr>
                <w:rFonts w:ascii="Arial Narrow" w:hAnsi="Arial Narrow"/>
                <w:spacing w:val="-3"/>
                <w:w w:val="110"/>
              </w:rPr>
              <w:t>non-conformité</w:t>
            </w:r>
            <w:r w:rsidRPr="00A45AF6">
              <w:rPr>
                <w:rFonts w:ascii="Arial Narrow" w:hAnsi="Arial Narrow"/>
                <w:spacing w:val="-5"/>
                <w:w w:val="110"/>
              </w:rPr>
              <w:t xml:space="preserve"> </w:t>
            </w:r>
            <w:r w:rsidRPr="00A45AF6">
              <w:rPr>
                <w:rFonts w:ascii="Arial Narrow" w:hAnsi="Arial Narrow"/>
                <w:w w:val="110"/>
              </w:rPr>
              <w:t>d’une</w:t>
            </w:r>
            <w:r w:rsidRPr="00A45AF6">
              <w:rPr>
                <w:rFonts w:ascii="Arial Narrow" w:hAnsi="Arial Narrow"/>
                <w:spacing w:val="-5"/>
                <w:w w:val="110"/>
              </w:rPr>
              <w:t xml:space="preserve"> </w:t>
            </w:r>
            <w:r w:rsidRPr="00A45AF6">
              <w:rPr>
                <w:rFonts w:ascii="Arial Narrow" w:hAnsi="Arial Narrow"/>
                <w:w w:val="110"/>
              </w:rPr>
              <w:t>pièce</w:t>
            </w:r>
            <w:r w:rsidRPr="00A45AF6">
              <w:rPr>
                <w:rFonts w:ascii="Arial Narrow" w:hAnsi="Arial Narrow"/>
                <w:spacing w:val="-5"/>
                <w:w w:val="110"/>
              </w:rPr>
              <w:t xml:space="preserve"> </w:t>
            </w:r>
            <w:r w:rsidRPr="00A45AF6">
              <w:rPr>
                <w:rFonts w:ascii="Arial Narrow" w:hAnsi="Arial Narrow"/>
                <w:w w:val="110"/>
              </w:rPr>
              <w:t>du</w:t>
            </w:r>
            <w:r w:rsidRPr="00A45AF6">
              <w:rPr>
                <w:rFonts w:ascii="Arial Narrow" w:hAnsi="Arial Narrow"/>
                <w:spacing w:val="-5"/>
                <w:w w:val="110"/>
              </w:rPr>
              <w:t xml:space="preserve"> </w:t>
            </w:r>
            <w:r w:rsidRPr="00A45AF6">
              <w:rPr>
                <w:rFonts w:ascii="Arial Narrow" w:hAnsi="Arial Narrow"/>
                <w:w w:val="110"/>
              </w:rPr>
              <w:t xml:space="preserve">dossier </w:t>
            </w:r>
            <w:r w:rsidRPr="00A45AF6">
              <w:rPr>
                <w:rFonts w:ascii="Arial Narrow" w:hAnsi="Arial Narrow"/>
                <w:spacing w:val="-3"/>
                <w:w w:val="110"/>
              </w:rPr>
              <w:t xml:space="preserve">administratif </w:t>
            </w:r>
            <w:r w:rsidRPr="00A45AF6">
              <w:rPr>
                <w:rFonts w:ascii="Arial Narrow" w:hAnsi="Arial Narrow"/>
                <w:w w:val="110"/>
              </w:rPr>
              <w:t xml:space="preserve">lors de </w:t>
            </w:r>
            <w:r w:rsidRPr="00A45AF6">
              <w:rPr>
                <w:rFonts w:ascii="Arial Narrow" w:hAnsi="Arial Narrow"/>
                <w:spacing w:val="-3"/>
                <w:w w:val="110"/>
              </w:rPr>
              <w:t xml:space="preserve">l’ouverture </w:t>
            </w:r>
            <w:r w:rsidRPr="00A45AF6">
              <w:rPr>
                <w:rFonts w:ascii="Arial Narrow" w:hAnsi="Arial Narrow"/>
                <w:w w:val="110"/>
              </w:rPr>
              <w:t xml:space="preserve">des plis, un délai de </w:t>
            </w:r>
            <w:r w:rsidRPr="00A45AF6">
              <w:rPr>
                <w:rFonts w:ascii="Arial Narrow" w:hAnsi="Arial Narrow"/>
                <w:spacing w:val="-3"/>
                <w:w w:val="110"/>
              </w:rPr>
              <w:t>quarante-huit heures</w:t>
            </w:r>
            <w:r w:rsidRPr="00A45AF6">
              <w:rPr>
                <w:rFonts w:ascii="Arial Narrow" w:hAnsi="Arial Narrow"/>
                <w:spacing w:val="-15"/>
                <w:w w:val="110"/>
              </w:rPr>
              <w:t xml:space="preserve"> </w:t>
            </w:r>
            <w:r w:rsidRPr="00A45AF6">
              <w:rPr>
                <w:rFonts w:ascii="Arial Narrow" w:hAnsi="Arial Narrow"/>
                <w:spacing w:val="-2"/>
                <w:w w:val="110"/>
              </w:rPr>
              <w:t>est</w:t>
            </w:r>
            <w:r w:rsidRPr="00A45AF6">
              <w:rPr>
                <w:rFonts w:ascii="Arial Narrow" w:hAnsi="Arial Narrow"/>
                <w:spacing w:val="-15"/>
                <w:w w:val="110"/>
              </w:rPr>
              <w:t xml:space="preserve"> </w:t>
            </w:r>
            <w:r w:rsidRPr="00A45AF6">
              <w:rPr>
                <w:rFonts w:ascii="Arial Narrow" w:hAnsi="Arial Narrow"/>
                <w:spacing w:val="-4"/>
                <w:w w:val="110"/>
              </w:rPr>
              <w:t>accordé</w:t>
            </w:r>
            <w:r w:rsidRPr="00A45AF6">
              <w:rPr>
                <w:rFonts w:ascii="Arial Narrow" w:hAnsi="Arial Narrow"/>
                <w:spacing w:val="-15"/>
                <w:w w:val="110"/>
              </w:rPr>
              <w:t xml:space="preserve"> </w:t>
            </w:r>
            <w:r w:rsidRPr="00A45AF6">
              <w:rPr>
                <w:rFonts w:ascii="Arial Narrow" w:hAnsi="Arial Narrow"/>
                <w:w w:val="110"/>
              </w:rPr>
              <w:t>aux</w:t>
            </w:r>
            <w:r w:rsidRPr="00A45AF6">
              <w:rPr>
                <w:rFonts w:ascii="Arial Narrow" w:hAnsi="Arial Narrow"/>
                <w:spacing w:val="-15"/>
                <w:w w:val="110"/>
              </w:rPr>
              <w:t xml:space="preserve"> </w:t>
            </w:r>
            <w:r w:rsidRPr="00A45AF6">
              <w:rPr>
                <w:rFonts w:ascii="Arial Narrow" w:hAnsi="Arial Narrow"/>
                <w:spacing w:val="-3"/>
                <w:w w:val="110"/>
              </w:rPr>
              <w:t>soumissionnaires</w:t>
            </w:r>
            <w:r w:rsidRPr="00A45AF6">
              <w:rPr>
                <w:rFonts w:ascii="Arial Narrow" w:hAnsi="Arial Narrow"/>
                <w:spacing w:val="-15"/>
                <w:w w:val="110"/>
              </w:rPr>
              <w:t xml:space="preserve"> </w:t>
            </w:r>
            <w:r w:rsidRPr="00A45AF6">
              <w:rPr>
                <w:rFonts w:ascii="Arial Narrow" w:hAnsi="Arial Narrow"/>
                <w:spacing w:val="-3"/>
                <w:w w:val="110"/>
              </w:rPr>
              <w:t>concernés</w:t>
            </w:r>
            <w:r w:rsidRPr="00A45AF6">
              <w:rPr>
                <w:rFonts w:ascii="Arial Narrow" w:hAnsi="Arial Narrow"/>
                <w:spacing w:val="-15"/>
                <w:w w:val="110"/>
              </w:rPr>
              <w:t xml:space="preserve"> </w:t>
            </w:r>
            <w:r w:rsidRPr="00A45AF6">
              <w:rPr>
                <w:rFonts w:ascii="Arial Narrow" w:hAnsi="Arial Narrow"/>
                <w:w w:val="110"/>
              </w:rPr>
              <w:t>pour</w:t>
            </w:r>
            <w:r w:rsidRPr="00A45AF6">
              <w:rPr>
                <w:rFonts w:ascii="Arial Narrow" w:hAnsi="Arial Narrow"/>
                <w:spacing w:val="-15"/>
                <w:w w:val="110"/>
              </w:rPr>
              <w:t xml:space="preserve"> </w:t>
            </w:r>
            <w:r w:rsidRPr="00A45AF6">
              <w:rPr>
                <w:rFonts w:ascii="Arial Narrow" w:hAnsi="Arial Narrow"/>
                <w:spacing w:val="-3"/>
                <w:w w:val="110"/>
              </w:rPr>
              <w:t>produire</w:t>
            </w:r>
            <w:r w:rsidRPr="00A45AF6">
              <w:rPr>
                <w:rFonts w:ascii="Arial Narrow" w:hAnsi="Arial Narrow"/>
                <w:spacing w:val="-15"/>
                <w:w w:val="110"/>
              </w:rPr>
              <w:t xml:space="preserve"> </w:t>
            </w:r>
            <w:r w:rsidRPr="00A45AF6">
              <w:rPr>
                <w:rFonts w:ascii="Arial Narrow" w:hAnsi="Arial Narrow"/>
                <w:w w:val="110"/>
              </w:rPr>
              <w:t xml:space="preserve">ou </w:t>
            </w:r>
            <w:r w:rsidRPr="00A45AF6">
              <w:rPr>
                <w:rFonts w:ascii="Arial Narrow" w:hAnsi="Arial Narrow"/>
                <w:spacing w:val="-3"/>
                <w:w w:val="110"/>
              </w:rPr>
              <w:t>remplacer</w:t>
            </w:r>
            <w:r w:rsidRPr="00A45AF6">
              <w:rPr>
                <w:rFonts w:ascii="Arial Narrow" w:hAnsi="Arial Narrow"/>
                <w:spacing w:val="-25"/>
                <w:w w:val="110"/>
              </w:rPr>
              <w:t xml:space="preserve"> </w:t>
            </w:r>
            <w:r w:rsidRPr="00A45AF6">
              <w:rPr>
                <w:rFonts w:ascii="Arial Narrow" w:hAnsi="Arial Narrow"/>
                <w:w w:val="110"/>
              </w:rPr>
              <w:t>la</w:t>
            </w:r>
            <w:r w:rsidRPr="00A45AF6">
              <w:rPr>
                <w:rFonts w:ascii="Arial Narrow" w:hAnsi="Arial Narrow"/>
                <w:spacing w:val="-25"/>
                <w:w w:val="110"/>
              </w:rPr>
              <w:t xml:space="preserve"> </w:t>
            </w:r>
            <w:r w:rsidRPr="00A45AF6">
              <w:rPr>
                <w:rFonts w:ascii="Arial Narrow" w:hAnsi="Arial Narrow"/>
                <w:w w:val="110"/>
              </w:rPr>
              <w:t>pièce</w:t>
            </w:r>
            <w:r w:rsidRPr="00A45AF6">
              <w:rPr>
                <w:rFonts w:ascii="Arial Narrow" w:hAnsi="Arial Narrow"/>
                <w:spacing w:val="-25"/>
                <w:w w:val="110"/>
              </w:rPr>
              <w:t xml:space="preserve"> </w:t>
            </w:r>
            <w:r w:rsidRPr="00A45AF6">
              <w:rPr>
                <w:rFonts w:ascii="Arial Narrow" w:hAnsi="Arial Narrow"/>
                <w:w w:val="110"/>
              </w:rPr>
              <w:t>en</w:t>
            </w:r>
            <w:r w:rsidRPr="00A45AF6">
              <w:rPr>
                <w:rFonts w:ascii="Arial Narrow" w:hAnsi="Arial Narrow"/>
                <w:spacing w:val="-25"/>
                <w:w w:val="110"/>
              </w:rPr>
              <w:t xml:space="preserve"> </w:t>
            </w:r>
            <w:r w:rsidRPr="00A45AF6">
              <w:rPr>
                <w:rFonts w:ascii="Arial Narrow" w:hAnsi="Arial Narrow"/>
                <w:w w:val="110"/>
              </w:rPr>
              <w:t>question.</w:t>
            </w:r>
          </w:p>
          <w:p w:rsidR="0041255C" w:rsidRPr="00A45AF6" w:rsidRDefault="0041255C" w:rsidP="00B6545C">
            <w:pPr>
              <w:widowControl w:val="0"/>
              <w:autoSpaceDE w:val="0"/>
              <w:spacing w:line="360" w:lineRule="auto"/>
              <w:ind w:right="81"/>
              <w:jc w:val="both"/>
              <w:rPr>
                <w:rFonts w:ascii="Arial Narrow" w:hAnsi="Arial Narrow"/>
                <w:w w:val="110"/>
              </w:rPr>
            </w:pPr>
            <w:r w:rsidRPr="00A45AF6">
              <w:rPr>
                <w:rFonts w:ascii="Arial Narrow" w:hAnsi="Arial Narrow"/>
                <w:w w:val="110"/>
              </w:rPr>
              <w:t>Est déclarée irrecevable et rejetée par la Commission de Passation des Marchés :</w:t>
            </w:r>
          </w:p>
          <w:p w:rsidR="0041255C" w:rsidRPr="00A45AF6" w:rsidRDefault="0041255C" w:rsidP="00B6545C">
            <w:pPr>
              <w:pStyle w:val="Paragraphedeliste"/>
              <w:widowControl w:val="0"/>
              <w:numPr>
                <w:ilvl w:val="0"/>
                <w:numId w:val="31"/>
              </w:numPr>
              <w:autoSpaceDE w:val="0"/>
              <w:spacing w:after="0" w:line="360" w:lineRule="auto"/>
              <w:ind w:right="81"/>
              <w:jc w:val="both"/>
              <w:rPr>
                <w:rFonts w:ascii="Arial Narrow" w:hAnsi="Arial Narrow"/>
                <w:w w:val="110"/>
                <w:sz w:val="24"/>
                <w:szCs w:val="24"/>
              </w:rPr>
            </w:pPr>
            <w:r w:rsidRPr="00A45AF6">
              <w:rPr>
                <w:rFonts w:ascii="Arial Narrow" w:hAnsi="Arial Narrow"/>
                <w:w w:val="110"/>
                <w:sz w:val="24"/>
                <w:szCs w:val="24"/>
              </w:rPr>
              <w:t xml:space="preserve">Toute offre produite en nombre insuffisant ou uniquement en copies pour la soumission physique, </w:t>
            </w:r>
          </w:p>
          <w:p w:rsidR="0041255C" w:rsidRPr="00A45AF6" w:rsidRDefault="0041255C" w:rsidP="00B6545C">
            <w:pPr>
              <w:pStyle w:val="Paragraphedeliste"/>
              <w:widowControl w:val="0"/>
              <w:numPr>
                <w:ilvl w:val="0"/>
                <w:numId w:val="31"/>
              </w:numPr>
              <w:autoSpaceDE w:val="0"/>
              <w:spacing w:after="0" w:line="360" w:lineRule="auto"/>
              <w:ind w:right="81"/>
              <w:jc w:val="both"/>
              <w:rPr>
                <w:rFonts w:ascii="Arial Narrow" w:hAnsi="Arial Narrow"/>
                <w:w w:val="110"/>
                <w:sz w:val="24"/>
                <w:szCs w:val="24"/>
              </w:rPr>
            </w:pPr>
            <w:r w:rsidRPr="00A45AF6">
              <w:rPr>
                <w:rFonts w:ascii="Arial Narrow" w:hAnsi="Arial Narrow"/>
                <w:w w:val="110"/>
                <w:sz w:val="24"/>
                <w:szCs w:val="24"/>
              </w:rPr>
              <w:t>Les plis portant les indications sur l’identité des soumissionnaires ;</w:t>
            </w:r>
          </w:p>
          <w:p w:rsidR="0041255C" w:rsidRPr="00A45AF6" w:rsidRDefault="0041255C" w:rsidP="00B6545C">
            <w:pPr>
              <w:pStyle w:val="Paragraphedeliste"/>
              <w:widowControl w:val="0"/>
              <w:numPr>
                <w:ilvl w:val="0"/>
                <w:numId w:val="31"/>
              </w:numPr>
              <w:autoSpaceDE w:val="0"/>
              <w:spacing w:after="0" w:line="360" w:lineRule="auto"/>
              <w:ind w:right="81"/>
              <w:jc w:val="both"/>
              <w:rPr>
                <w:rFonts w:ascii="Arial Narrow" w:hAnsi="Arial Narrow"/>
                <w:w w:val="110"/>
                <w:sz w:val="24"/>
                <w:szCs w:val="24"/>
              </w:rPr>
            </w:pPr>
            <w:r w:rsidRPr="00A45AF6">
              <w:rPr>
                <w:rFonts w:ascii="Arial Narrow" w:hAnsi="Arial Narrow"/>
                <w:w w:val="110"/>
                <w:sz w:val="24"/>
                <w:szCs w:val="24"/>
              </w:rPr>
              <w:t xml:space="preserve"> Les plis parvenus postérieurement aux dates et heures limites de dépôt ; </w:t>
            </w:r>
          </w:p>
          <w:p w:rsidR="0041255C" w:rsidRPr="00A45AF6" w:rsidRDefault="0041255C" w:rsidP="00B6545C">
            <w:pPr>
              <w:pStyle w:val="Paragraphedeliste"/>
              <w:widowControl w:val="0"/>
              <w:numPr>
                <w:ilvl w:val="0"/>
                <w:numId w:val="31"/>
              </w:numPr>
              <w:autoSpaceDE w:val="0"/>
              <w:spacing w:after="0" w:line="360" w:lineRule="auto"/>
              <w:ind w:right="81"/>
              <w:jc w:val="both"/>
              <w:rPr>
                <w:rFonts w:ascii="Arial Narrow" w:hAnsi="Arial Narrow"/>
                <w:w w:val="110"/>
                <w:sz w:val="24"/>
                <w:szCs w:val="24"/>
              </w:rPr>
            </w:pPr>
            <w:r w:rsidRPr="00A45AF6">
              <w:rPr>
                <w:rFonts w:ascii="Arial Narrow" w:hAnsi="Arial Narrow"/>
                <w:w w:val="110"/>
                <w:sz w:val="24"/>
                <w:szCs w:val="24"/>
              </w:rPr>
              <w:t xml:space="preserve"> Les plis sans indication de l’identité de l’Appel d’Offres ;</w:t>
            </w:r>
          </w:p>
          <w:p w:rsidR="0041255C" w:rsidRPr="00A45AF6" w:rsidRDefault="0041255C" w:rsidP="00B6545C">
            <w:pPr>
              <w:pStyle w:val="Paragraphedeliste"/>
              <w:widowControl w:val="0"/>
              <w:numPr>
                <w:ilvl w:val="0"/>
                <w:numId w:val="31"/>
              </w:numPr>
              <w:autoSpaceDE w:val="0"/>
              <w:spacing w:after="0" w:line="360" w:lineRule="auto"/>
              <w:ind w:right="81"/>
              <w:jc w:val="both"/>
              <w:rPr>
                <w:rFonts w:ascii="Arial Narrow" w:hAnsi="Arial Narrow"/>
                <w:w w:val="110"/>
                <w:sz w:val="24"/>
                <w:szCs w:val="24"/>
              </w:rPr>
            </w:pPr>
            <w:r w:rsidRPr="00A45AF6">
              <w:rPr>
                <w:rFonts w:ascii="Arial Narrow" w:hAnsi="Arial Narrow"/>
                <w:w w:val="110"/>
                <w:sz w:val="24"/>
                <w:szCs w:val="24"/>
              </w:rPr>
              <w:t xml:space="preserve"> Les plis non-conformes au mode de soumission ;</w:t>
            </w:r>
          </w:p>
          <w:p w:rsidR="0041255C" w:rsidRPr="00A45AF6" w:rsidRDefault="0041255C" w:rsidP="00B6545C">
            <w:pPr>
              <w:pStyle w:val="Paragraphedeliste"/>
              <w:widowControl w:val="0"/>
              <w:numPr>
                <w:ilvl w:val="0"/>
                <w:numId w:val="31"/>
              </w:numPr>
              <w:autoSpaceDE w:val="0"/>
              <w:spacing w:after="0" w:line="360" w:lineRule="auto"/>
              <w:ind w:right="81"/>
              <w:jc w:val="both"/>
              <w:rPr>
                <w:rFonts w:ascii="Arial Narrow" w:hAnsi="Arial Narrow"/>
                <w:w w:val="110"/>
                <w:sz w:val="24"/>
                <w:szCs w:val="24"/>
              </w:rPr>
            </w:pPr>
            <w:r w:rsidRPr="00A45AF6">
              <w:rPr>
                <w:rFonts w:ascii="Arial Narrow" w:hAnsi="Arial Narrow"/>
                <w:w w:val="110"/>
                <w:sz w:val="24"/>
                <w:szCs w:val="24"/>
              </w:rPr>
              <w:t>Toute offre non conforme aux prescriptions du DAO ;</w:t>
            </w:r>
          </w:p>
          <w:p w:rsidR="0041255C" w:rsidRPr="00A45AF6" w:rsidRDefault="0041255C" w:rsidP="00B6545C">
            <w:pPr>
              <w:pStyle w:val="Paragraphedeliste"/>
              <w:widowControl w:val="0"/>
              <w:numPr>
                <w:ilvl w:val="0"/>
                <w:numId w:val="31"/>
              </w:numPr>
              <w:autoSpaceDE w:val="0"/>
              <w:spacing w:after="0" w:line="360" w:lineRule="auto"/>
              <w:ind w:right="81"/>
              <w:jc w:val="both"/>
              <w:rPr>
                <w:rFonts w:ascii="Arial Narrow" w:hAnsi="Arial Narrow"/>
                <w:w w:val="110"/>
                <w:sz w:val="24"/>
                <w:szCs w:val="24"/>
              </w:rPr>
            </w:pPr>
            <w:r w:rsidRPr="00A45AF6">
              <w:rPr>
                <w:rFonts w:ascii="Arial Narrow" w:hAnsi="Arial Narrow"/>
                <w:w w:val="110"/>
                <w:sz w:val="24"/>
                <w:szCs w:val="24"/>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rsidR="0041255C" w:rsidRPr="00A45AF6" w:rsidRDefault="0041255C" w:rsidP="00B6545C">
            <w:pPr>
              <w:pStyle w:val="Paragraphedeliste"/>
              <w:widowControl w:val="0"/>
              <w:numPr>
                <w:ilvl w:val="0"/>
                <w:numId w:val="31"/>
              </w:numPr>
              <w:autoSpaceDE w:val="0"/>
              <w:spacing w:after="0" w:line="360" w:lineRule="auto"/>
              <w:jc w:val="both"/>
              <w:rPr>
                <w:rFonts w:ascii="Arial Narrow" w:hAnsi="Arial Narrow"/>
              </w:rPr>
            </w:pPr>
            <w:r w:rsidRPr="00A45AF6">
              <w:rPr>
                <w:rFonts w:ascii="Arial Narrow" w:hAnsi="Arial Narrow"/>
                <w:w w:val="110"/>
              </w:rPr>
              <w:t>La Commission de Passation des Marchés établira un procès-verbal de la séance d’ouverture des plis, dont une copie sera remise à tous les soumissionnaires.</w:t>
            </w:r>
          </w:p>
        </w:tc>
      </w:tr>
      <w:tr w:rsidR="0041255C" w:rsidRPr="00A45AF6" w:rsidTr="00E74840">
        <w:trPr>
          <w:trHeight w:val="848"/>
          <w:jc w:val="center"/>
        </w:trPr>
        <w:tc>
          <w:tcPr>
            <w:tcW w:w="562" w:type="dxa"/>
            <w:vMerge/>
            <w:shd w:val="clear" w:color="auto" w:fill="auto"/>
            <w:tcMar>
              <w:top w:w="0" w:type="dxa"/>
              <w:left w:w="0" w:type="dxa"/>
              <w:bottom w:w="0" w:type="dxa"/>
              <w:right w:w="0" w:type="dxa"/>
            </w:tcMar>
            <w:vAlign w:val="center"/>
          </w:tcPr>
          <w:p w:rsidR="0041255C" w:rsidRPr="00A45AF6" w:rsidRDefault="0041255C" w:rsidP="00B6545C">
            <w:pPr>
              <w:widowControl w:val="0"/>
              <w:autoSpaceDE w:val="0"/>
              <w:spacing w:line="360" w:lineRule="auto"/>
              <w:jc w:val="center"/>
              <w:rPr>
                <w:rFonts w:ascii="Arial Narrow" w:hAnsi="Arial Narrow"/>
              </w:rPr>
            </w:pPr>
          </w:p>
        </w:tc>
        <w:tc>
          <w:tcPr>
            <w:tcW w:w="10212" w:type="dxa"/>
            <w:shd w:val="clear" w:color="auto" w:fill="auto"/>
            <w:tcMar>
              <w:top w:w="0" w:type="dxa"/>
              <w:left w:w="0" w:type="dxa"/>
              <w:bottom w:w="0" w:type="dxa"/>
              <w:right w:w="0" w:type="dxa"/>
            </w:tcMar>
            <w:vAlign w:val="center"/>
          </w:tcPr>
          <w:p w:rsidR="0041255C" w:rsidRPr="00A45AF6" w:rsidRDefault="0041255C" w:rsidP="00B6545C">
            <w:pPr>
              <w:widowControl w:val="0"/>
              <w:autoSpaceDE w:val="0"/>
              <w:jc w:val="both"/>
              <w:rPr>
                <w:rFonts w:ascii="Arial Narrow" w:hAnsi="Arial Narrow"/>
                <w:i/>
                <w:iCs/>
              </w:rPr>
            </w:pPr>
          </w:p>
        </w:tc>
      </w:tr>
      <w:tr w:rsidR="0041255C" w:rsidRPr="00A45AF6" w:rsidTr="00E74840">
        <w:trPr>
          <w:trHeight w:val="1786"/>
          <w:jc w:val="center"/>
        </w:trPr>
        <w:tc>
          <w:tcPr>
            <w:tcW w:w="562" w:type="dxa"/>
            <w:shd w:val="clear" w:color="auto" w:fill="auto"/>
            <w:tcMar>
              <w:top w:w="0" w:type="dxa"/>
              <w:left w:w="0" w:type="dxa"/>
              <w:bottom w:w="0" w:type="dxa"/>
              <w:right w:w="0" w:type="dxa"/>
            </w:tcMar>
            <w:vAlign w:val="center"/>
          </w:tcPr>
          <w:p w:rsidR="0041255C" w:rsidRPr="00A45AF6" w:rsidRDefault="0041255C" w:rsidP="00B6545C">
            <w:pPr>
              <w:widowControl w:val="0"/>
              <w:autoSpaceDE w:val="0"/>
              <w:spacing w:line="360" w:lineRule="auto"/>
              <w:jc w:val="center"/>
              <w:rPr>
                <w:rFonts w:ascii="Arial Narrow" w:hAnsi="Arial Narrow"/>
              </w:rPr>
            </w:pPr>
            <w:r w:rsidRPr="00A45AF6">
              <w:rPr>
                <w:rFonts w:ascii="Arial Narrow" w:hAnsi="Arial Narrow"/>
              </w:rPr>
              <w:t>29</w:t>
            </w:r>
          </w:p>
        </w:tc>
        <w:tc>
          <w:tcPr>
            <w:tcW w:w="10212" w:type="dxa"/>
            <w:shd w:val="clear" w:color="auto" w:fill="auto"/>
            <w:tcMar>
              <w:top w:w="0" w:type="dxa"/>
              <w:left w:w="0" w:type="dxa"/>
              <w:bottom w:w="0" w:type="dxa"/>
              <w:right w:w="0" w:type="dxa"/>
            </w:tcMar>
            <w:vAlign w:val="center"/>
          </w:tcPr>
          <w:p w:rsidR="0041255C" w:rsidRPr="00A45AF6" w:rsidRDefault="0041255C" w:rsidP="00B6545C">
            <w:pPr>
              <w:widowControl w:val="0"/>
              <w:autoSpaceDE w:val="0"/>
              <w:spacing w:line="360" w:lineRule="auto"/>
              <w:jc w:val="both"/>
              <w:rPr>
                <w:rFonts w:ascii="Arial Narrow" w:hAnsi="Arial Narrow"/>
                <w:b/>
                <w:i/>
                <w:iCs/>
              </w:rPr>
            </w:pPr>
          </w:p>
          <w:p w:rsidR="0041255C" w:rsidRPr="00A45AF6" w:rsidRDefault="0041255C" w:rsidP="00B6545C">
            <w:pPr>
              <w:pStyle w:val="Paragraphedeliste"/>
              <w:widowControl w:val="0"/>
              <w:numPr>
                <w:ilvl w:val="0"/>
                <w:numId w:val="20"/>
              </w:numPr>
              <w:autoSpaceDE w:val="0"/>
              <w:spacing w:after="0" w:line="360" w:lineRule="auto"/>
              <w:ind w:right="130"/>
              <w:jc w:val="both"/>
              <w:rPr>
                <w:rFonts w:ascii="Arial Narrow" w:hAnsi="Arial Narrow"/>
                <w:i/>
                <w:iCs/>
                <w:sz w:val="24"/>
                <w:szCs w:val="24"/>
              </w:rPr>
            </w:pPr>
            <w:r w:rsidRPr="00A45AF6">
              <w:rPr>
                <w:rFonts w:ascii="Arial Narrow" w:hAnsi="Arial Narrow"/>
                <w:b/>
                <w:bCs/>
                <w:sz w:val="24"/>
                <w:szCs w:val="24"/>
              </w:rPr>
              <w:t>Les</w:t>
            </w:r>
            <w:r w:rsidRPr="00A45AF6">
              <w:rPr>
                <w:rFonts w:ascii="Arial Narrow" w:hAnsi="Arial Narrow"/>
                <w:sz w:val="24"/>
                <w:szCs w:val="24"/>
              </w:rPr>
              <w:t xml:space="preserve"> </w:t>
            </w:r>
            <w:r w:rsidRPr="00A45AF6">
              <w:rPr>
                <w:rFonts w:ascii="Arial Narrow" w:hAnsi="Arial Narrow"/>
                <w:b/>
                <w:sz w:val="24"/>
                <w:szCs w:val="24"/>
              </w:rPr>
              <w:t>critères éliminatoires</w:t>
            </w:r>
            <w:r w:rsidRPr="00A45AF6">
              <w:rPr>
                <w:rFonts w:ascii="Arial Narrow" w:hAnsi="Arial Narrow"/>
                <w:i/>
                <w:iCs/>
                <w:sz w:val="24"/>
                <w:szCs w:val="24"/>
              </w:rPr>
              <w:t xml:space="preserve"> </w:t>
            </w:r>
          </w:p>
          <w:p w:rsidR="0041255C" w:rsidRPr="00A45AF6" w:rsidRDefault="0041255C" w:rsidP="00B6545C">
            <w:pPr>
              <w:widowControl w:val="0"/>
              <w:autoSpaceDE w:val="0"/>
              <w:spacing w:line="360" w:lineRule="auto"/>
              <w:ind w:left="114" w:right="130" w:hanging="114"/>
              <w:jc w:val="both"/>
              <w:rPr>
                <w:rFonts w:ascii="Arial Narrow" w:hAnsi="Arial Narrow"/>
                <w:iCs/>
                <w:spacing w:val="-2"/>
              </w:rPr>
            </w:pPr>
            <w:r w:rsidRPr="00A45AF6">
              <w:rPr>
                <w:rFonts w:ascii="Arial Narrow" w:hAnsi="Arial Narrow"/>
                <w:iCs/>
              </w:rPr>
              <w:t>Il s'agit</w:t>
            </w:r>
            <w:r w:rsidRPr="00A45AF6">
              <w:rPr>
                <w:rFonts w:ascii="Arial Narrow" w:hAnsi="Arial Narrow"/>
                <w:iCs/>
                <w:spacing w:val="-2"/>
              </w:rPr>
              <w:t xml:space="preserve"> </w:t>
            </w:r>
            <w:r w:rsidRPr="00A45AF6">
              <w:rPr>
                <w:rFonts w:ascii="Arial Narrow" w:hAnsi="Arial Narrow"/>
                <w:iCs/>
              </w:rPr>
              <w:t>notamment</w:t>
            </w:r>
            <w:r w:rsidRPr="00A45AF6">
              <w:rPr>
                <w:rFonts w:ascii="Arial Narrow" w:hAnsi="Arial Narrow"/>
                <w:iCs/>
                <w:spacing w:val="-2"/>
              </w:rPr>
              <w:t xml:space="preserve"> :</w:t>
            </w:r>
          </w:p>
          <w:p w:rsidR="0041255C" w:rsidRPr="00A45AF6" w:rsidRDefault="0041255C" w:rsidP="00B6545C">
            <w:pPr>
              <w:pStyle w:val="Paragraphedeliste"/>
              <w:widowControl w:val="0"/>
              <w:numPr>
                <w:ilvl w:val="0"/>
                <w:numId w:val="20"/>
              </w:numPr>
              <w:autoSpaceDE w:val="0"/>
              <w:spacing w:after="0" w:line="360" w:lineRule="auto"/>
              <w:ind w:right="130"/>
              <w:jc w:val="both"/>
              <w:rPr>
                <w:rFonts w:ascii="Arial Narrow" w:hAnsi="Arial Narrow"/>
                <w:sz w:val="24"/>
                <w:szCs w:val="24"/>
              </w:rPr>
            </w:pPr>
            <w:r w:rsidRPr="00A45AF6">
              <w:rPr>
                <w:rFonts w:ascii="Arial Narrow" w:hAnsi="Arial Narrow"/>
                <w:sz w:val="24"/>
                <w:szCs w:val="24"/>
              </w:rPr>
              <w:t>de l’absence du  cautionnement de soumission à l’ouverture des plis ;</w:t>
            </w:r>
          </w:p>
          <w:p w:rsidR="0041255C" w:rsidRPr="00A45AF6" w:rsidRDefault="0041255C" w:rsidP="00B6545C">
            <w:pPr>
              <w:pStyle w:val="Paragraphedeliste"/>
              <w:widowControl w:val="0"/>
              <w:numPr>
                <w:ilvl w:val="0"/>
                <w:numId w:val="20"/>
              </w:numPr>
              <w:autoSpaceDE w:val="0"/>
              <w:spacing w:after="0" w:line="360" w:lineRule="auto"/>
              <w:ind w:right="130"/>
              <w:jc w:val="both"/>
              <w:rPr>
                <w:rFonts w:ascii="Arial Narrow" w:hAnsi="Arial Narrow"/>
                <w:sz w:val="24"/>
                <w:szCs w:val="24"/>
              </w:rPr>
            </w:pPr>
            <w:r w:rsidRPr="00A45AF6">
              <w:rPr>
                <w:rFonts w:ascii="Arial Narrow" w:hAnsi="Arial Narrow"/>
                <w:sz w:val="24"/>
                <w:szCs w:val="24"/>
              </w:rPr>
              <w:t xml:space="preserve">de la non - production au-delà du délai de 48 h après l’ouverture des plis, d’une pièce du dossier administratif jugée non conforme ou absente ; </w:t>
            </w:r>
          </w:p>
          <w:p w:rsidR="0041255C" w:rsidRPr="00A45AF6" w:rsidRDefault="0041255C" w:rsidP="00B6545C">
            <w:pPr>
              <w:pStyle w:val="Paragraphedeliste"/>
              <w:widowControl w:val="0"/>
              <w:numPr>
                <w:ilvl w:val="0"/>
                <w:numId w:val="20"/>
              </w:numPr>
              <w:autoSpaceDE w:val="0"/>
              <w:spacing w:after="0" w:line="360" w:lineRule="auto"/>
              <w:ind w:right="130"/>
              <w:jc w:val="both"/>
              <w:rPr>
                <w:rFonts w:ascii="Arial Narrow" w:hAnsi="Arial Narrow"/>
                <w:sz w:val="24"/>
                <w:szCs w:val="24"/>
              </w:rPr>
            </w:pPr>
            <w:r w:rsidRPr="00A45AF6">
              <w:rPr>
                <w:rFonts w:ascii="Arial Narrow" w:hAnsi="Arial Narrow"/>
                <w:sz w:val="24"/>
                <w:szCs w:val="24"/>
              </w:rPr>
              <w:t xml:space="preserve">des fausses déclarations, manœuvres frauduleuses ou </w:t>
            </w:r>
            <w:r w:rsidRPr="00A45AF6">
              <w:rPr>
                <w:rFonts w:ascii="Arial Narrow" w:eastAsia="Times New Roman" w:hAnsi="Arial Narrow"/>
                <w:spacing w:val="2"/>
                <w:sz w:val="24"/>
                <w:szCs w:val="24"/>
                <w:lang w:eastAsia="fr-FR"/>
              </w:rPr>
              <w:t>des pièces falsifiées ;</w:t>
            </w:r>
          </w:p>
          <w:p w:rsidR="0041255C" w:rsidRPr="00A45AF6" w:rsidRDefault="0041255C" w:rsidP="00B6545C">
            <w:pPr>
              <w:pStyle w:val="Paragraphedeliste"/>
              <w:widowControl w:val="0"/>
              <w:numPr>
                <w:ilvl w:val="0"/>
                <w:numId w:val="20"/>
              </w:numPr>
              <w:autoSpaceDE w:val="0"/>
              <w:spacing w:after="0" w:line="360" w:lineRule="auto"/>
              <w:ind w:right="130"/>
              <w:jc w:val="both"/>
              <w:rPr>
                <w:rFonts w:ascii="Arial Narrow" w:hAnsi="Arial Narrow"/>
                <w:sz w:val="24"/>
                <w:szCs w:val="24"/>
              </w:rPr>
            </w:pPr>
            <w:r w:rsidRPr="00A45AF6">
              <w:rPr>
                <w:rFonts w:ascii="Arial Narrow" w:hAnsi="Arial Narrow"/>
                <w:sz w:val="24"/>
                <w:szCs w:val="24"/>
              </w:rPr>
              <w:t>du non-respect de deux (02) critères essentiels ;</w:t>
            </w:r>
          </w:p>
          <w:p w:rsidR="0041255C" w:rsidRPr="00A45AF6" w:rsidRDefault="0041255C" w:rsidP="00B6545C">
            <w:pPr>
              <w:pStyle w:val="Paragraphedeliste"/>
              <w:widowControl w:val="0"/>
              <w:numPr>
                <w:ilvl w:val="0"/>
                <w:numId w:val="20"/>
              </w:numPr>
              <w:autoSpaceDE w:val="0"/>
              <w:spacing w:after="0" w:line="360" w:lineRule="auto"/>
              <w:ind w:right="130"/>
              <w:jc w:val="both"/>
              <w:rPr>
                <w:rFonts w:ascii="Arial Narrow" w:hAnsi="Arial Narrow"/>
                <w:bCs/>
                <w:iCs/>
                <w:sz w:val="24"/>
                <w:szCs w:val="24"/>
              </w:rPr>
            </w:pPr>
            <w:r w:rsidRPr="00A45AF6">
              <w:rPr>
                <w:rFonts w:ascii="Arial Narrow" w:hAnsi="Arial Narrow"/>
                <w:bCs/>
                <w:iCs/>
                <w:sz w:val="24"/>
                <w:szCs w:val="24"/>
              </w:rPr>
              <w:t>de l’absence de la déclaration sur l’honneur de non abandon des  chantiers au cours des trois dernières années ;</w:t>
            </w:r>
          </w:p>
          <w:p w:rsidR="0041255C" w:rsidRPr="00A45AF6" w:rsidRDefault="0041255C" w:rsidP="00B6545C">
            <w:pPr>
              <w:pStyle w:val="Paragraphedeliste"/>
              <w:widowControl w:val="0"/>
              <w:numPr>
                <w:ilvl w:val="0"/>
                <w:numId w:val="20"/>
              </w:numPr>
              <w:autoSpaceDE w:val="0"/>
              <w:spacing w:after="0" w:line="360" w:lineRule="auto"/>
              <w:ind w:right="132"/>
              <w:jc w:val="both"/>
              <w:rPr>
                <w:rFonts w:ascii="Arial Narrow" w:hAnsi="Arial Narrow"/>
                <w:bCs/>
                <w:iCs/>
                <w:sz w:val="24"/>
                <w:szCs w:val="24"/>
              </w:rPr>
            </w:pPr>
            <w:r w:rsidRPr="00A45AF6">
              <w:rPr>
                <w:rFonts w:ascii="Arial Narrow" w:hAnsi="Arial Narrow"/>
                <w:bCs/>
                <w:iCs/>
                <w:sz w:val="24"/>
                <w:szCs w:val="24"/>
              </w:rPr>
              <w:t>l’absence d’un prix unitaire quantifié dans l’Offre financière ;</w:t>
            </w:r>
          </w:p>
          <w:p w:rsidR="0041255C" w:rsidRPr="00A45AF6" w:rsidRDefault="0041255C" w:rsidP="00B6545C">
            <w:pPr>
              <w:pStyle w:val="Paragraphedeliste"/>
              <w:widowControl w:val="0"/>
              <w:numPr>
                <w:ilvl w:val="0"/>
                <w:numId w:val="20"/>
              </w:numPr>
              <w:autoSpaceDE w:val="0"/>
              <w:spacing w:after="60" w:line="360" w:lineRule="auto"/>
              <w:jc w:val="both"/>
              <w:rPr>
                <w:rFonts w:ascii="Arial Narrow" w:hAnsi="Arial Narrow"/>
                <w:sz w:val="24"/>
                <w:szCs w:val="24"/>
              </w:rPr>
            </w:pPr>
            <w:r w:rsidRPr="00A45AF6">
              <w:rPr>
                <w:rFonts w:ascii="Arial Narrow" w:hAnsi="Arial Narrow"/>
                <w:sz w:val="24"/>
                <w:szCs w:val="24"/>
              </w:rPr>
              <w:t xml:space="preserve">de l’absence d’un élément de l’offre financière (la soumission, les BPU, le DQE) ; </w:t>
            </w:r>
          </w:p>
          <w:p w:rsidR="0041255C" w:rsidRPr="00A45AF6" w:rsidRDefault="0041255C" w:rsidP="00B6545C">
            <w:pPr>
              <w:numPr>
                <w:ilvl w:val="0"/>
                <w:numId w:val="20"/>
              </w:numPr>
              <w:suppressAutoHyphens w:val="0"/>
              <w:autoSpaceDN/>
              <w:spacing w:line="360" w:lineRule="auto"/>
              <w:jc w:val="both"/>
              <w:textAlignment w:val="auto"/>
              <w:rPr>
                <w:rFonts w:ascii="Arial Narrow" w:hAnsi="Arial Narrow"/>
                <w:iCs/>
              </w:rPr>
            </w:pPr>
            <w:r w:rsidRPr="00A45AF6">
              <w:rPr>
                <w:rFonts w:ascii="Arial Narrow" w:hAnsi="Arial Narrow"/>
                <w:iCs/>
              </w:rPr>
              <w:t>de l’absence de la charte d’Intégrité datée et signée ;</w:t>
            </w:r>
          </w:p>
          <w:p w:rsidR="0041255C" w:rsidRPr="00A45AF6" w:rsidRDefault="0041255C" w:rsidP="00B6545C">
            <w:pPr>
              <w:numPr>
                <w:ilvl w:val="0"/>
                <w:numId w:val="20"/>
              </w:numPr>
              <w:suppressAutoHyphens w:val="0"/>
              <w:autoSpaceDN/>
              <w:spacing w:line="360" w:lineRule="auto"/>
              <w:jc w:val="both"/>
              <w:textAlignment w:val="auto"/>
              <w:rPr>
                <w:rFonts w:ascii="Arial Narrow" w:hAnsi="Arial Narrow"/>
                <w:iCs/>
              </w:rPr>
            </w:pPr>
            <w:r w:rsidRPr="00A45AF6">
              <w:rPr>
                <w:rFonts w:ascii="Arial Narrow" w:hAnsi="Arial Narrow"/>
                <w:iCs/>
              </w:rPr>
              <w:t>de l’absence de la déclaration d’engagement au respect des clauses sociales et environnementales datée et signée.</w:t>
            </w:r>
          </w:p>
          <w:p w:rsidR="0041255C" w:rsidRPr="00A45AF6" w:rsidRDefault="0041255C" w:rsidP="00B6545C">
            <w:pPr>
              <w:suppressAutoHyphens w:val="0"/>
              <w:autoSpaceDN/>
              <w:spacing w:line="360" w:lineRule="auto"/>
              <w:ind w:left="720"/>
              <w:jc w:val="both"/>
              <w:textAlignment w:val="auto"/>
              <w:rPr>
                <w:rFonts w:ascii="Arial Narrow" w:hAnsi="Arial Narrow"/>
                <w:iCs/>
              </w:rPr>
            </w:pPr>
          </w:p>
          <w:p w:rsidR="0041255C" w:rsidRPr="00A45AF6" w:rsidRDefault="0041255C" w:rsidP="00B6545C">
            <w:pPr>
              <w:pStyle w:val="Paragraphedeliste"/>
              <w:widowControl w:val="0"/>
              <w:numPr>
                <w:ilvl w:val="0"/>
                <w:numId w:val="20"/>
              </w:numPr>
              <w:autoSpaceDE w:val="0"/>
              <w:spacing w:after="0" w:line="360" w:lineRule="auto"/>
              <w:ind w:right="132"/>
              <w:jc w:val="both"/>
              <w:rPr>
                <w:rFonts w:ascii="Arial Narrow" w:hAnsi="Arial Narrow"/>
                <w:b/>
                <w:bCs/>
                <w:sz w:val="24"/>
                <w:szCs w:val="24"/>
              </w:rPr>
            </w:pPr>
            <w:r w:rsidRPr="00A45AF6">
              <w:rPr>
                <w:rFonts w:ascii="Arial Narrow" w:hAnsi="Arial Narrow"/>
                <w:b/>
                <w:bCs/>
                <w:sz w:val="24"/>
                <w:szCs w:val="24"/>
              </w:rPr>
              <w:t xml:space="preserve">Les critères dits essentiels </w:t>
            </w:r>
          </w:p>
          <w:p w:rsidR="0041255C" w:rsidRPr="00A45AF6" w:rsidRDefault="0041255C" w:rsidP="00B6545C">
            <w:pPr>
              <w:widowControl w:val="0"/>
              <w:autoSpaceDE w:val="0"/>
              <w:spacing w:line="360" w:lineRule="auto"/>
              <w:ind w:left="114" w:right="132"/>
              <w:jc w:val="both"/>
              <w:rPr>
                <w:rFonts w:ascii="Arial Narrow" w:hAnsi="Arial Narrow"/>
              </w:rPr>
            </w:pPr>
            <w:r w:rsidRPr="00A45AF6">
              <w:rPr>
                <w:rFonts w:ascii="Arial Narrow" w:hAnsi="Arial Narrow"/>
              </w:rPr>
              <w:t>Les</w:t>
            </w:r>
            <w:r w:rsidRPr="00A45AF6">
              <w:rPr>
                <w:rFonts w:ascii="Arial Narrow" w:hAnsi="Arial Narrow"/>
                <w:spacing w:val="26"/>
              </w:rPr>
              <w:t xml:space="preserve"> </w:t>
            </w:r>
            <w:r w:rsidRPr="00A45AF6">
              <w:rPr>
                <w:rFonts w:ascii="Arial Narrow" w:hAnsi="Arial Narrow"/>
              </w:rPr>
              <w:t>critères</w:t>
            </w:r>
            <w:r w:rsidRPr="00A45AF6">
              <w:rPr>
                <w:rFonts w:ascii="Arial Narrow" w:hAnsi="Arial Narrow"/>
                <w:spacing w:val="26"/>
              </w:rPr>
              <w:t xml:space="preserve"> essentiels </w:t>
            </w:r>
            <w:r w:rsidRPr="00A45AF6">
              <w:rPr>
                <w:rFonts w:ascii="Arial Narrow" w:hAnsi="Arial Narrow"/>
              </w:rPr>
              <w:t>à</w:t>
            </w:r>
            <w:r w:rsidRPr="00A45AF6">
              <w:rPr>
                <w:rFonts w:ascii="Arial Narrow" w:hAnsi="Arial Narrow"/>
                <w:spacing w:val="26"/>
              </w:rPr>
              <w:t xml:space="preserve"> </w:t>
            </w:r>
            <w:r w:rsidRPr="00A45AF6">
              <w:rPr>
                <w:rFonts w:ascii="Arial Narrow" w:hAnsi="Arial Narrow"/>
              </w:rPr>
              <w:t>la</w:t>
            </w:r>
            <w:r w:rsidRPr="00A45AF6">
              <w:rPr>
                <w:rFonts w:ascii="Arial Narrow" w:hAnsi="Arial Narrow"/>
                <w:spacing w:val="26"/>
              </w:rPr>
              <w:t xml:space="preserve"> </w:t>
            </w:r>
            <w:r w:rsidRPr="00A45AF6">
              <w:rPr>
                <w:rFonts w:ascii="Arial Narrow" w:hAnsi="Arial Narrow"/>
              </w:rPr>
              <w:t>qualification</w:t>
            </w:r>
            <w:r w:rsidRPr="00A45AF6">
              <w:rPr>
                <w:rFonts w:ascii="Arial Narrow" w:hAnsi="Arial Narrow"/>
                <w:spacing w:val="26"/>
              </w:rPr>
              <w:t xml:space="preserve"> </w:t>
            </w:r>
            <w:r w:rsidRPr="00A45AF6">
              <w:rPr>
                <w:rFonts w:ascii="Arial Narrow" w:hAnsi="Arial Narrow"/>
              </w:rPr>
              <w:t>des</w:t>
            </w:r>
            <w:r w:rsidRPr="00A45AF6">
              <w:rPr>
                <w:rFonts w:ascii="Arial Narrow" w:hAnsi="Arial Narrow"/>
                <w:spacing w:val="26"/>
              </w:rPr>
              <w:t xml:space="preserve"> soumissionnaires </w:t>
            </w:r>
            <w:r w:rsidRPr="00A45AF6">
              <w:rPr>
                <w:rFonts w:ascii="Arial Narrow" w:hAnsi="Arial Narrow"/>
              </w:rPr>
              <w:t>porteront</w:t>
            </w:r>
            <w:r w:rsidRPr="00A45AF6">
              <w:rPr>
                <w:rFonts w:ascii="Arial Narrow" w:hAnsi="Arial Narrow"/>
                <w:spacing w:val="6"/>
              </w:rPr>
              <w:t xml:space="preserve"> </w:t>
            </w:r>
            <w:r w:rsidRPr="00A45AF6">
              <w:rPr>
                <w:rFonts w:ascii="Arial Narrow" w:hAnsi="Arial Narrow"/>
              </w:rPr>
              <w:t>à</w:t>
            </w:r>
            <w:r w:rsidRPr="00A45AF6">
              <w:rPr>
                <w:rFonts w:ascii="Arial Narrow" w:hAnsi="Arial Narrow"/>
                <w:spacing w:val="6"/>
              </w:rPr>
              <w:t xml:space="preserve"> </w:t>
            </w:r>
            <w:r w:rsidRPr="00A45AF6">
              <w:rPr>
                <w:rFonts w:ascii="Arial Narrow" w:hAnsi="Arial Narrow"/>
              </w:rPr>
              <w:t>titre</w:t>
            </w:r>
            <w:r w:rsidRPr="00A45AF6">
              <w:rPr>
                <w:rFonts w:ascii="Arial Narrow" w:hAnsi="Arial Narrow"/>
                <w:spacing w:val="6"/>
              </w:rPr>
              <w:t xml:space="preserve"> </w:t>
            </w:r>
            <w:r w:rsidRPr="00A45AF6">
              <w:rPr>
                <w:rFonts w:ascii="Arial Narrow" w:hAnsi="Arial Narrow"/>
              </w:rPr>
              <w:t>indicatif sur :</w:t>
            </w:r>
            <w:r w:rsidRPr="00A45AF6">
              <w:rPr>
                <w:rFonts w:ascii="Arial Narrow" w:hAnsi="Arial Narrow"/>
                <w:spacing w:val="6"/>
              </w:rPr>
              <w:t xml:space="preserve"> </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41255C" w:rsidRPr="00A45AF6" w:rsidTr="00B6545C">
              <w:trPr>
                <w:trHeight w:val="576"/>
              </w:trPr>
              <w:tc>
                <w:tcPr>
                  <w:tcW w:w="8675" w:type="dxa"/>
                  <w:shd w:val="clear" w:color="auto" w:fill="auto"/>
                  <w:tcMar>
                    <w:top w:w="0" w:type="dxa"/>
                    <w:left w:w="0" w:type="dxa"/>
                    <w:bottom w:w="0" w:type="dxa"/>
                    <w:right w:w="0" w:type="dxa"/>
                  </w:tcMar>
                </w:tcPr>
                <w:p w:rsidR="0041255C" w:rsidRPr="00A45AF6" w:rsidRDefault="0041255C" w:rsidP="00B6545C">
                  <w:pPr>
                    <w:pStyle w:val="Paragraphedeliste"/>
                    <w:widowControl w:val="0"/>
                    <w:numPr>
                      <w:ilvl w:val="0"/>
                      <w:numId w:val="19"/>
                    </w:numPr>
                    <w:autoSpaceDE w:val="0"/>
                    <w:spacing w:after="0" w:line="360" w:lineRule="auto"/>
                    <w:ind w:right="132"/>
                    <w:jc w:val="both"/>
                    <w:rPr>
                      <w:rFonts w:ascii="Arial Narrow" w:hAnsi="Arial Narrow"/>
                      <w:iCs/>
                      <w:sz w:val="24"/>
                      <w:szCs w:val="24"/>
                    </w:rPr>
                  </w:pPr>
                  <w:r w:rsidRPr="00A45AF6">
                    <w:rPr>
                      <w:rFonts w:ascii="Arial Narrow" w:hAnsi="Arial Narrow"/>
                      <w:iCs/>
                      <w:sz w:val="24"/>
                      <w:szCs w:val="24"/>
                    </w:rPr>
                    <w:t>la présentation de l’offre ;</w:t>
                  </w:r>
                </w:p>
                <w:p w:rsidR="0041255C" w:rsidRPr="00A45AF6" w:rsidRDefault="0041255C" w:rsidP="00B6545C">
                  <w:pPr>
                    <w:pStyle w:val="Paragraphedeliste"/>
                    <w:widowControl w:val="0"/>
                    <w:numPr>
                      <w:ilvl w:val="0"/>
                      <w:numId w:val="19"/>
                    </w:numPr>
                    <w:autoSpaceDE w:val="0"/>
                    <w:spacing w:after="0" w:line="360" w:lineRule="auto"/>
                    <w:ind w:right="132"/>
                    <w:jc w:val="both"/>
                    <w:rPr>
                      <w:rFonts w:ascii="Arial Narrow" w:hAnsi="Arial Narrow"/>
                      <w:iCs/>
                      <w:sz w:val="24"/>
                      <w:szCs w:val="24"/>
                    </w:rPr>
                  </w:pPr>
                  <w:r w:rsidRPr="00A45AF6">
                    <w:rPr>
                      <w:rFonts w:ascii="Arial Narrow" w:hAnsi="Arial Narrow"/>
                      <w:iCs/>
                      <w:sz w:val="24"/>
                      <w:szCs w:val="24"/>
                    </w:rPr>
                    <w:t>les références du soumissionnaire ;</w:t>
                  </w:r>
                </w:p>
                <w:p w:rsidR="0041255C" w:rsidRPr="00A45AF6" w:rsidRDefault="0041255C" w:rsidP="00B6545C">
                  <w:pPr>
                    <w:pStyle w:val="Paragraphedeliste"/>
                    <w:widowControl w:val="0"/>
                    <w:numPr>
                      <w:ilvl w:val="0"/>
                      <w:numId w:val="19"/>
                    </w:numPr>
                    <w:autoSpaceDE w:val="0"/>
                    <w:spacing w:after="0" w:line="360" w:lineRule="auto"/>
                    <w:ind w:right="132"/>
                    <w:jc w:val="both"/>
                    <w:rPr>
                      <w:rFonts w:ascii="Arial Narrow" w:hAnsi="Arial Narrow"/>
                      <w:sz w:val="24"/>
                      <w:szCs w:val="24"/>
                    </w:rPr>
                  </w:pPr>
                  <w:r w:rsidRPr="00A45AF6">
                    <w:rPr>
                      <w:rFonts w:ascii="Arial Narrow" w:hAnsi="Arial Narrow"/>
                      <w:iCs/>
                      <w:sz w:val="24"/>
                      <w:szCs w:val="24"/>
                    </w:rPr>
                    <w:t>la capacité financière (l’accès</w:t>
                  </w:r>
                  <w:r w:rsidRPr="00A45AF6">
                    <w:rPr>
                      <w:rFonts w:ascii="Arial Narrow" w:hAnsi="Arial Narrow"/>
                      <w:iCs/>
                      <w:spacing w:val="-6"/>
                      <w:sz w:val="24"/>
                      <w:szCs w:val="24"/>
                    </w:rPr>
                    <w:t xml:space="preserve"> à </w:t>
                  </w:r>
                  <w:r w:rsidRPr="00A45AF6">
                    <w:rPr>
                      <w:rFonts w:ascii="Arial Narrow" w:hAnsi="Arial Narrow"/>
                      <w:iCs/>
                      <w:sz w:val="24"/>
                      <w:szCs w:val="24"/>
                    </w:rPr>
                    <w:t>une</w:t>
                  </w:r>
                  <w:r w:rsidRPr="00A45AF6">
                    <w:rPr>
                      <w:rFonts w:ascii="Arial Narrow" w:hAnsi="Arial Narrow"/>
                      <w:iCs/>
                      <w:spacing w:val="-6"/>
                      <w:sz w:val="24"/>
                      <w:szCs w:val="24"/>
                    </w:rPr>
                    <w:t xml:space="preserve"> </w:t>
                  </w:r>
                  <w:r w:rsidRPr="00A45AF6">
                    <w:rPr>
                      <w:rFonts w:ascii="Arial Narrow" w:hAnsi="Arial Narrow"/>
                      <w:iCs/>
                      <w:sz w:val="24"/>
                      <w:szCs w:val="24"/>
                    </w:rPr>
                    <w:t>ligne</w:t>
                  </w:r>
                  <w:r w:rsidRPr="00A45AF6">
                    <w:rPr>
                      <w:rFonts w:ascii="Arial Narrow" w:hAnsi="Arial Narrow"/>
                      <w:iCs/>
                      <w:spacing w:val="-6"/>
                      <w:sz w:val="24"/>
                      <w:szCs w:val="24"/>
                    </w:rPr>
                    <w:t xml:space="preserve"> </w:t>
                  </w:r>
                  <w:r w:rsidRPr="00A45AF6">
                    <w:rPr>
                      <w:rFonts w:ascii="Arial Narrow" w:hAnsi="Arial Narrow"/>
                      <w:iCs/>
                      <w:sz w:val="24"/>
                      <w:szCs w:val="24"/>
                    </w:rPr>
                    <w:t>de</w:t>
                  </w:r>
                  <w:r w:rsidRPr="00A45AF6">
                    <w:rPr>
                      <w:rFonts w:ascii="Arial Narrow" w:hAnsi="Arial Narrow"/>
                      <w:iCs/>
                      <w:spacing w:val="-6"/>
                      <w:sz w:val="24"/>
                      <w:szCs w:val="24"/>
                    </w:rPr>
                    <w:t xml:space="preserve"> </w:t>
                  </w:r>
                  <w:r w:rsidRPr="00A45AF6">
                    <w:rPr>
                      <w:rFonts w:ascii="Arial Narrow" w:hAnsi="Arial Narrow"/>
                      <w:iCs/>
                      <w:sz w:val="24"/>
                      <w:szCs w:val="24"/>
                    </w:rPr>
                    <w:t>crédit</w:t>
                  </w:r>
                  <w:r w:rsidRPr="00A45AF6">
                    <w:rPr>
                      <w:rFonts w:ascii="Arial Narrow" w:hAnsi="Arial Narrow"/>
                      <w:iCs/>
                      <w:spacing w:val="-6"/>
                      <w:sz w:val="24"/>
                      <w:szCs w:val="24"/>
                    </w:rPr>
                    <w:t xml:space="preserve"> </w:t>
                  </w:r>
                  <w:r w:rsidRPr="00A45AF6">
                    <w:rPr>
                      <w:rFonts w:ascii="Arial Narrow" w:hAnsi="Arial Narrow"/>
                      <w:iCs/>
                      <w:sz w:val="24"/>
                      <w:szCs w:val="24"/>
                    </w:rPr>
                    <w:t>ou</w:t>
                  </w:r>
                  <w:r w:rsidRPr="00A45AF6">
                    <w:rPr>
                      <w:rFonts w:ascii="Arial Narrow" w:hAnsi="Arial Narrow"/>
                      <w:iCs/>
                      <w:spacing w:val="-6"/>
                      <w:sz w:val="24"/>
                      <w:szCs w:val="24"/>
                    </w:rPr>
                    <w:t xml:space="preserve"> </w:t>
                  </w:r>
                  <w:r w:rsidRPr="00A45AF6">
                    <w:rPr>
                      <w:rFonts w:ascii="Arial Narrow" w:hAnsi="Arial Narrow"/>
                      <w:iCs/>
                      <w:sz w:val="24"/>
                      <w:szCs w:val="24"/>
                    </w:rPr>
                    <w:t>autres</w:t>
                  </w:r>
                  <w:r w:rsidRPr="00A45AF6">
                    <w:rPr>
                      <w:rFonts w:ascii="Arial Narrow" w:hAnsi="Arial Narrow"/>
                      <w:iCs/>
                      <w:spacing w:val="-6"/>
                      <w:sz w:val="24"/>
                      <w:szCs w:val="24"/>
                    </w:rPr>
                    <w:t xml:space="preserve"> </w:t>
                  </w:r>
                  <w:r w:rsidRPr="00A45AF6">
                    <w:rPr>
                      <w:rFonts w:ascii="Arial Narrow" w:hAnsi="Arial Narrow"/>
                      <w:iCs/>
                      <w:sz w:val="24"/>
                      <w:szCs w:val="24"/>
                    </w:rPr>
                    <w:t>ressources  financières, le chiffre d’affaires, attestation de solvabilité financière) ;</w:t>
                  </w:r>
                </w:p>
                <w:p w:rsidR="0041255C" w:rsidRPr="00A45AF6" w:rsidRDefault="0041255C" w:rsidP="00B6545C">
                  <w:pPr>
                    <w:pStyle w:val="Paragraphedeliste"/>
                    <w:widowControl w:val="0"/>
                    <w:numPr>
                      <w:ilvl w:val="0"/>
                      <w:numId w:val="19"/>
                    </w:numPr>
                    <w:autoSpaceDE w:val="0"/>
                    <w:spacing w:after="0" w:line="360" w:lineRule="auto"/>
                    <w:ind w:right="132"/>
                    <w:jc w:val="both"/>
                    <w:rPr>
                      <w:rFonts w:ascii="Arial Narrow" w:hAnsi="Arial Narrow"/>
                      <w:sz w:val="24"/>
                      <w:szCs w:val="24"/>
                    </w:rPr>
                  </w:pPr>
                  <w:r w:rsidRPr="00A45AF6">
                    <w:rPr>
                      <w:rFonts w:ascii="Arial Narrow" w:hAnsi="Arial Narrow"/>
                      <w:sz w:val="24"/>
                      <w:szCs w:val="24"/>
                    </w:rPr>
                    <w:t xml:space="preserve">Qualification et expérience du personnel ; </w:t>
                  </w:r>
                </w:p>
                <w:p w:rsidR="0041255C" w:rsidRPr="00A45AF6" w:rsidRDefault="0041255C" w:rsidP="00B6545C">
                  <w:pPr>
                    <w:pStyle w:val="Paragraphedeliste"/>
                    <w:widowControl w:val="0"/>
                    <w:numPr>
                      <w:ilvl w:val="0"/>
                      <w:numId w:val="19"/>
                    </w:numPr>
                    <w:autoSpaceDE w:val="0"/>
                    <w:spacing w:after="0" w:line="360" w:lineRule="auto"/>
                    <w:ind w:right="132"/>
                    <w:jc w:val="both"/>
                    <w:rPr>
                      <w:rFonts w:ascii="Arial Narrow" w:hAnsi="Arial Narrow"/>
                      <w:sz w:val="24"/>
                      <w:szCs w:val="24"/>
                    </w:rPr>
                  </w:pPr>
                  <w:r w:rsidRPr="00A45AF6">
                    <w:rPr>
                      <w:rFonts w:ascii="Arial Narrow" w:hAnsi="Arial Narrow"/>
                      <w:sz w:val="24"/>
                      <w:szCs w:val="24"/>
                    </w:rPr>
                    <w:t xml:space="preserve">Moyens logistiques ; </w:t>
                  </w:r>
                </w:p>
                <w:p w:rsidR="0041255C" w:rsidRPr="00A45AF6" w:rsidRDefault="0041255C" w:rsidP="00B6545C">
                  <w:pPr>
                    <w:pStyle w:val="Paragraphedeliste"/>
                    <w:widowControl w:val="0"/>
                    <w:numPr>
                      <w:ilvl w:val="0"/>
                      <w:numId w:val="19"/>
                    </w:numPr>
                    <w:autoSpaceDE w:val="0"/>
                    <w:spacing w:after="0" w:line="360" w:lineRule="auto"/>
                    <w:ind w:right="132"/>
                    <w:jc w:val="both"/>
                    <w:rPr>
                      <w:rFonts w:ascii="Arial Narrow" w:hAnsi="Arial Narrow"/>
                      <w:sz w:val="24"/>
                      <w:szCs w:val="24"/>
                    </w:rPr>
                  </w:pPr>
                  <w:r w:rsidRPr="00A45AF6">
                    <w:rPr>
                      <w:rFonts w:ascii="Arial Narrow" w:hAnsi="Arial Narrow"/>
                      <w:sz w:val="24"/>
                      <w:szCs w:val="24"/>
                    </w:rPr>
                    <w:t>Méthodologie.</w:t>
                  </w:r>
                </w:p>
              </w:tc>
            </w:tr>
          </w:tbl>
          <w:p w:rsidR="0041255C" w:rsidRPr="00A45AF6" w:rsidRDefault="0041255C" w:rsidP="00B6545C">
            <w:pPr>
              <w:widowControl w:val="0"/>
              <w:autoSpaceDE w:val="0"/>
              <w:spacing w:line="360" w:lineRule="auto"/>
              <w:jc w:val="both"/>
              <w:rPr>
                <w:rFonts w:ascii="Arial Narrow" w:hAnsi="Arial Narrow"/>
                <w:b/>
                <w:bCs/>
                <w:i/>
                <w:iCs/>
              </w:rPr>
            </w:pPr>
          </w:p>
          <w:p w:rsidR="0041255C" w:rsidRPr="00A45AF6" w:rsidRDefault="0041255C" w:rsidP="00B6545C">
            <w:pPr>
              <w:widowControl w:val="0"/>
              <w:numPr>
                <w:ilvl w:val="0"/>
                <w:numId w:val="20"/>
              </w:numPr>
              <w:autoSpaceDE w:val="0"/>
              <w:spacing w:line="360" w:lineRule="auto"/>
              <w:jc w:val="both"/>
              <w:rPr>
                <w:rFonts w:ascii="Arial Narrow" w:hAnsi="Arial Narrow"/>
                <w:b/>
                <w:bCs/>
                <w:i/>
                <w:iCs/>
              </w:rPr>
            </w:pPr>
            <w:r w:rsidRPr="00A45AF6">
              <w:rPr>
                <w:rFonts w:ascii="Arial Narrow" w:hAnsi="Arial Narrow"/>
                <w:b/>
                <w:bCs/>
                <w:i/>
                <w:iCs/>
              </w:rPr>
              <w:t>Critères éliminatoires</w:t>
            </w:r>
          </w:p>
          <w:p w:rsidR="0041255C" w:rsidRPr="00A45AF6" w:rsidRDefault="0041255C" w:rsidP="00B6545C">
            <w:pPr>
              <w:widowControl w:val="0"/>
              <w:autoSpaceDE w:val="0"/>
              <w:rPr>
                <w:rFonts w:ascii="Arial Narrow" w:hAnsi="Arial Narrow"/>
                <w:b/>
                <w:bCs/>
                <w:i/>
                <w:iCs/>
              </w:rPr>
            </w:pPr>
            <w:r w:rsidRPr="00A45AF6">
              <w:rPr>
                <w:rFonts w:ascii="Arial Narrow" w:hAnsi="Arial Narrow"/>
                <w:b/>
                <w:bCs/>
                <w:i/>
                <w:iCs/>
              </w:rPr>
              <w:t xml:space="preserve"> Les critères éliminatoires seront à titre indicatifs évalués en fonction des sous critères ci-après :</w:t>
            </w:r>
          </w:p>
          <w:p w:rsidR="0041255C" w:rsidRPr="00A45AF6" w:rsidRDefault="0041255C" w:rsidP="00B6545C">
            <w:pPr>
              <w:widowControl w:val="0"/>
              <w:autoSpaceDE w:val="0"/>
              <w:jc w:val="both"/>
              <w:rPr>
                <w:rFonts w:ascii="Arial Narrow" w:hAnsi="Arial Narrow"/>
                <w:b/>
                <w:bCs/>
                <w:i/>
                <w:iCs/>
                <w:color w:val="FF0000"/>
              </w:rPr>
            </w:pPr>
          </w:p>
          <w:p w:rsidR="0041255C" w:rsidRPr="00A45AF6" w:rsidRDefault="0041255C" w:rsidP="00B6545C">
            <w:pPr>
              <w:widowControl w:val="0"/>
              <w:autoSpaceDE w:val="0"/>
              <w:jc w:val="both"/>
              <w:rPr>
                <w:rFonts w:ascii="Arial Narrow" w:hAnsi="Arial Narrow"/>
                <w:b/>
                <w:bCs/>
                <w:i/>
                <w:iCs/>
                <w:sz w:val="22"/>
                <w:szCs w:val="22"/>
              </w:rPr>
            </w:pP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5755"/>
              <w:gridCol w:w="1798"/>
            </w:tblGrid>
            <w:tr w:rsidR="0041255C" w:rsidRPr="00A45AF6" w:rsidTr="00B6545C">
              <w:trPr>
                <w:tblHeader/>
                <w:jc w:val="center"/>
              </w:trPr>
              <w:tc>
                <w:tcPr>
                  <w:tcW w:w="725" w:type="dxa"/>
                  <w:shd w:val="clear" w:color="auto" w:fill="DDD9C3"/>
                  <w:vAlign w:val="center"/>
                </w:tcPr>
                <w:p w:rsidR="0041255C" w:rsidRPr="00A45AF6" w:rsidRDefault="0041255C" w:rsidP="00B6545C">
                  <w:pPr>
                    <w:suppressAutoHyphens w:val="0"/>
                    <w:autoSpaceDN/>
                    <w:contextualSpacing/>
                    <w:jc w:val="center"/>
                    <w:textAlignment w:val="auto"/>
                    <w:rPr>
                      <w:rFonts w:ascii="Arial Narrow" w:eastAsia="Calibri" w:hAnsi="Arial Narrow"/>
                      <w:b/>
                      <w:bCs/>
                      <w:sz w:val="22"/>
                      <w:szCs w:val="22"/>
                      <w:lang w:eastAsia="en-US"/>
                    </w:rPr>
                  </w:pPr>
                  <w:r w:rsidRPr="00A45AF6">
                    <w:rPr>
                      <w:rFonts w:ascii="Arial Narrow" w:eastAsia="Calibri" w:hAnsi="Arial Narrow"/>
                      <w:b/>
                      <w:bCs/>
                      <w:sz w:val="22"/>
                      <w:szCs w:val="22"/>
                      <w:lang w:eastAsia="en-US"/>
                    </w:rPr>
                    <w:t>N°</w:t>
                  </w:r>
                </w:p>
              </w:tc>
              <w:tc>
                <w:tcPr>
                  <w:tcW w:w="5755" w:type="dxa"/>
                  <w:shd w:val="clear" w:color="auto" w:fill="DDD9C3"/>
                  <w:vAlign w:val="center"/>
                </w:tcPr>
                <w:p w:rsidR="0041255C" w:rsidRPr="00A45AF6" w:rsidRDefault="0041255C" w:rsidP="00B6545C">
                  <w:pPr>
                    <w:suppressAutoHyphens w:val="0"/>
                    <w:autoSpaceDN/>
                    <w:ind w:left="76"/>
                    <w:contextualSpacing/>
                    <w:jc w:val="center"/>
                    <w:textAlignment w:val="auto"/>
                    <w:rPr>
                      <w:rFonts w:ascii="Arial Narrow" w:eastAsia="Calibri" w:hAnsi="Arial Narrow"/>
                      <w:b/>
                      <w:bCs/>
                      <w:sz w:val="22"/>
                      <w:szCs w:val="22"/>
                      <w:lang w:eastAsia="en-US"/>
                    </w:rPr>
                  </w:pPr>
                  <w:r w:rsidRPr="00A45AF6">
                    <w:rPr>
                      <w:rFonts w:ascii="Arial Narrow" w:eastAsia="Calibri" w:hAnsi="Arial Narrow"/>
                      <w:b/>
                      <w:bCs/>
                      <w:sz w:val="22"/>
                      <w:szCs w:val="22"/>
                      <w:lang w:eastAsia="en-US"/>
                    </w:rPr>
                    <w:t>Rubrique</w:t>
                  </w:r>
                </w:p>
              </w:tc>
              <w:tc>
                <w:tcPr>
                  <w:tcW w:w="1798" w:type="dxa"/>
                  <w:shd w:val="clear" w:color="auto" w:fill="DDD9C3"/>
                  <w:vAlign w:val="center"/>
                </w:tcPr>
                <w:p w:rsidR="0041255C" w:rsidRPr="00A45AF6" w:rsidRDefault="0041255C" w:rsidP="00B6545C">
                  <w:pPr>
                    <w:suppressAutoHyphens w:val="0"/>
                    <w:autoSpaceDN/>
                    <w:ind w:left="32"/>
                    <w:contextualSpacing/>
                    <w:jc w:val="center"/>
                    <w:textAlignment w:val="auto"/>
                    <w:rPr>
                      <w:rFonts w:ascii="Arial Narrow" w:eastAsia="Calibri" w:hAnsi="Arial Narrow"/>
                      <w:b/>
                      <w:bCs/>
                      <w:sz w:val="22"/>
                      <w:szCs w:val="22"/>
                      <w:lang w:eastAsia="en-US"/>
                    </w:rPr>
                  </w:pPr>
                  <w:r w:rsidRPr="00A45AF6">
                    <w:rPr>
                      <w:rFonts w:ascii="Arial Narrow" w:eastAsia="Calibri" w:hAnsi="Arial Narrow"/>
                      <w:b/>
                      <w:bCs/>
                      <w:sz w:val="22"/>
                      <w:szCs w:val="22"/>
                      <w:lang w:eastAsia="en-US"/>
                    </w:rPr>
                    <w:t>Oui/Non</w:t>
                  </w:r>
                </w:p>
              </w:tc>
            </w:tr>
            <w:tr w:rsidR="0041255C" w:rsidRPr="00A45AF6" w:rsidTr="00B6545C">
              <w:trPr>
                <w:jc w:val="center"/>
              </w:trPr>
              <w:tc>
                <w:tcPr>
                  <w:tcW w:w="8278" w:type="dxa"/>
                  <w:gridSpan w:val="3"/>
                  <w:shd w:val="clear" w:color="auto" w:fill="auto"/>
                  <w:vAlign w:val="center"/>
                </w:tcPr>
                <w:p w:rsidR="0041255C" w:rsidRPr="00A45AF6" w:rsidRDefault="0041255C" w:rsidP="00B6545C">
                  <w:pPr>
                    <w:numPr>
                      <w:ilvl w:val="0"/>
                      <w:numId w:val="38"/>
                    </w:numPr>
                    <w:suppressAutoHyphens w:val="0"/>
                    <w:autoSpaceDN/>
                    <w:contextualSpacing/>
                    <w:jc w:val="both"/>
                    <w:textAlignment w:val="auto"/>
                    <w:rPr>
                      <w:rFonts w:ascii="Arial Narrow" w:eastAsia="Calibri" w:hAnsi="Arial Narrow"/>
                      <w:b/>
                      <w:sz w:val="22"/>
                      <w:szCs w:val="22"/>
                      <w:lang w:eastAsia="en-US"/>
                    </w:rPr>
                  </w:pPr>
                  <w:r w:rsidRPr="00A45AF6">
                    <w:rPr>
                      <w:rFonts w:ascii="Arial Narrow" w:eastAsia="Calibri" w:hAnsi="Arial Narrow"/>
                      <w:b/>
                      <w:sz w:val="22"/>
                      <w:szCs w:val="22"/>
                      <w:lang w:eastAsia="en-US"/>
                    </w:rPr>
                    <w:t>Critères éliminatoires relatifs au dossier administratif</w:t>
                  </w:r>
                </w:p>
              </w:tc>
            </w:tr>
            <w:tr w:rsidR="0041255C" w:rsidRPr="00A45AF6" w:rsidTr="00B6545C">
              <w:trPr>
                <w:jc w:val="center"/>
              </w:trPr>
              <w:tc>
                <w:tcPr>
                  <w:tcW w:w="725" w:type="dxa"/>
                  <w:shd w:val="clear" w:color="auto" w:fill="auto"/>
                  <w:vAlign w:val="center"/>
                </w:tcPr>
                <w:p w:rsidR="0041255C" w:rsidRPr="00A45AF6" w:rsidRDefault="0041255C" w:rsidP="00B6545C">
                  <w:pPr>
                    <w:suppressAutoHyphens w:val="0"/>
                    <w:autoSpaceDN/>
                    <w:ind w:left="284"/>
                    <w:contextualSpacing/>
                    <w:jc w:val="both"/>
                    <w:textAlignment w:val="auto"/>
                    <w:rPr>
                      <w:rFonts w:ascii="Arial Narrow" w:eastAsia="Calibri" w:hAnsi="Arial Narrow"/>
                      <w:sz w:val="22"/>
                      <w:szCs w:val="22"/>
                      <w:lang w:eastAsia="en-US"/>
                    </w:rPr>
                  </w:pPr>
                  <w:r w:rsidRPr="00A45AF6">
                    <w:rPr>
                      <w:rFonts w:ascii="Arial Narrow" w:eastAsia="Calibri" w:hAnsi="Arial Narrow"/>
                      <w:sz w:val="22"/>
                      <w:szCs w:val="22"/>
                      <w:lang w:eastAsia="en-US"/>
                    </w:rPr>
                    <w:t>1</w:t>
                  </w:r>
                </w:p>
              </w:tc>
              <w:tc>
                <w:tcPr>
                  <w:tcW w:w="5755" w:type="dxa"/>
                  <w:shd w:val="clear" w:color="auto" w:fill="auto"/>
                  <w:vAlign w:val="center"/>
                </w:tcPr>
                <w:p w:rsidR="0041255C" w:rsidRPr="00A45AF6" w:rsidRDefault="0041255C" w:rsidP="00B6545C">
                  <w:pPr>
                    <w:suppressAutoHyphens w:val="0"/>
                    <w:autoSpaceDN/>
                    <w:ind w:left="284"/>
                    <w:contextualSpacing/>
                    <w:jc w:val="both"/>
                    <w:textAlignment w:val="auto"/>
                    <w:rPr>
                      <w:rFonts w:ascii="Arial Narrow" w:eastAsia="Calibri" w:hAnsi="Arial Narrow"/>
                      <w:sz w:val="22"/>
                      <w:szCs w:val="22"/>
                      <w:lang w:eastAsia="en-US"/>
                    </w:rPr>
                  </w:pPr>
                  <w:r w:rsidRPr="00A45AF6">
                    <w:rPr>
                      <w:rFonts w:ascii="Arial Narrow" w:eastAsia="Calibri" w:hAnsi="Arial Narrow"/>
                      <w:sz w:val="22"/>
                      <w:szCs w:val="22"/>
                      <w:lang w:eastAsia="en-US"/>
                    </w:rPr>
                    <w:t>Absence de la caution de soumission à l’ouverture des plis délivrée par un organisme financier de première catégorie autorisé par le Ministère chargé des Finances à émettre des cautions dans le cadre des marchés publics</w:t>
                  </w:r>
                </w:p>
                <w:p w:rsidR="0041255C" w:rsidRPr="00A45AF6" w:rsidRDefault="0041255C" w:rsidP="00B6545C">
                  <w:pPr>
                    <w:suppressAutoHyphens w:val="0"/>
                    <w:autoSpaceDN/>
                    <w:ind w:left="284"/>
                    <w:contextualSpacing/>
                    <w:jc w:val="both"/>
                    <w:textAlignment w:val="auto"/>
                    <w:rPr>
                      <w:rFonts w:ascii="Arial Narrow" w:eastAsia="Calibri" w:hAnsi="Arial Narrow"/>
                      <w:sz w:val="22"/>
                      <w:szCs w:val="22"/>
                      <w:lang w:eastAsia="en-US"/>
                    </w:rPr>
                  </w:pPr>
                  <w:r w:rsidRPr="00A45AF6">
                    <w:rPr>
                      <w:rFonts w:ascii="Arial Narrow" w:eastAsia="Calibri" w:hAnsi="Arial Narrow"/>
                      <w:b/>
                      <w:bCs/>
                      <w:sz w:val="22"/>
                      <w:szCs w:val="22"/>
                      <w:u w:val="single"/>
                      <w:lang w:eastAsia="en-US"/>
                    </w:rPr>
                    <w:t>NB</w:t>
                  </w:r>
                  <w:r w:rsidRPr="00A45AF6">
                    <w:rPr>
                      <w:rFonts w:ascii="Arial Narrow" w:eastAsia="Calibri" w:hAnsi="Arial Narrow"/>
                      <w:sz w:val="22"/>
                      <w:szCs w:val="22"/>
                      <w:lang w:eastAsia="en-US"/>
                    </w:rPr>
                    <w:t> : Une caution de soumission produite mais n'ayant aucun rapport avec la consultation concernée est considérée comme absente. La caution de soumission présentée par un soumissionnaire au cours de la séance d’ouverture des plis est irrecevable.</w:t>
                  </w:r>
                </w:p>
              </w:tc>
              <w:tc>
                <w:tcPr>
                  <w:tcW w:w="1798" w:type="dxa"/>
                  <w:shd w:val="clear" w:color="auto" w:fill="auto"/>
                  <w:vAlign w:val="center"/>
                </w:tcPr>
                <w:p w:rsidR="0041255C" w:rsidRPr="00A45AF6" w:rsidRDefault="0041255C" w:rsidP="00B6545C">
                  <w:pPr>
                    <w:suppressAutoHyphens w:val="0"/>
                    <w:autoSpaceDN/>
                    <w:ind w:left="284"/>
                    <w:contextualSpacing/>
                    <w:textAlignment w:val="auto"/>
                    <w:rPr>
                      <w:rFonts w:ascii="Arial Narrow" w:eastAsia="Calibri" w:hAnsi="Arial Narrow"/>
                      <w:sz w:val="22"/>
                      <w:szCs w:val="22"/>
                      <w:lang w:eastAsia="en-US"/>
                    </w:rPr>
                  </w:pPr>
                  <w:r w:rsidRPr="00A45AF6">
                    <w:rPr>
                      <w:rFonts w:ascii="Arial Narrow" w:eastAsia="Calibri" w:hAnsi="Arial Narrow"/>
                      <w:sz w:val="22"/>
                      <w:szCs w:val="22"/>
                      <w:lang w:eastAsia="en-US"/>
                    </w:rPr>
                    <w:t>Oui/Non</w:t>
                  </w:r>
                </w:p>
              </w:tc>
            </w:tr>
            <w:tr w:rsidR="0041255C" w:rsidRPr="00A45AF6" w:rsidTr="00B6545C">
              <w:trPr>
                <w:jc w:val="center"/>
              </w:trPr>
              <w:tc>
                <w:tcPr>
                  <w:tcW w:w="725" w:type="dxa"/>
                  <w:shd w:val="clear" w:color="auto" w:fill="auto"/>
                  <w:vAlign w:val="center"/>
                </w:tcPr>
                <w:p w:rsidR="0041255C" w:rsidRPr="00A45AF6" w:rsidRDefault="0041255C" w:rsidP="00B6545C">
                  <w:pPr>
                    <w:suppressAutoHyphens w:val="0"/>
                    <w:autoSpaceDN/>
                    <w:ind w:left="284"/>
                    <w:contextualSpacing/>
                    <w:jc w:val="both"/>
                    <w:textAlignment w:val="auto"/>
                    <w:rPr>
                      <w:rFonts w:ascii="Arial Narrow" w:eastAsia="Calibri" w:hAnsi="Arial Narrow"/>
                      <w:sz w:val="22"/>
                      <w:szCs w:val="22"/>
                      <w:lang w:eastAsia="en-US"/>
                    </w:rPr>
                  </w:pPr>
                  <w:r w:rsidRPr="00A45AF6">
                    <w:rPr>
                      <w:rFonts w:ascii="Arial Narrow" w:eastAsia="Calibri" w:hAnsi="Arial Narrow"/>
                      <w:sz w:val="22"/>
                      <w:szCs w:val="22"/>
                      <w:lang w:eastAsia="en-US"/>
                    </w:rPr>
                    <w:t>2</w:t>
                  </w:r>
                </w:p>
              </w:tc>
              <w:tc>
                <w:tcPr>
                  <w:tcW w:w="5755" w:type="dxa"/>
                  <w:shd w:val="clear" w:color="auto" w:fill="auto"/>
                  <w:vAlign w:val="center"/>
                </w:tcPr>
                <w:p w:rsidR="0041255C" w:rsidRPr="00A45AF6" w:rsidRDefault="0041255C" w:rsidP="00B6545C">
                  <w:pPr>
                    <w:suppressAutoHyphens w:val="0"/>
                    <w:autoSpaceDN/>
                    <w:ind w:left="284"/>
                    <w:contextualSpacing/>
                    <w:jc w:val="both"/>
                    <w:textAlignment w:val="auto"/>
                    <w:rPr>
                      <w:rFonts w:ascii="Arial Narrow" w:eastAsia="Calibri" w:hAnsi="Arial Narrow"/>
                      <w:sz w:val="22"/>
                      <w:szCs w:val="22"/>
                      <w:lang w:eastAsia="en-US"/>
                    </w:rPr>
                  </w:pPr>
                  <w:r w:rsidRPr="00A45AF6">
                    <w:rPr>
                      <w:rFonts w:ascii="Arial Narrow" w:eastAsia="Calibri" w:hAnsi="Arial Narrow"/>
                      <w:sz w:val="22"/>
                      <w:szCs w:val="22"/>
                      <w:lang w:eastAsia="en-US"/>
                    </w:rPr>
                    <w:t>Non-production au-delà du délai de 48h d’une pièce du dossier administratif jugée non conforme ou absente lors de l’ouverture des plis, (excepté le cautionnement de soumission)</w:t>
                  </w:r>
                </w:p>
              </w:tc>
              <w:tc>
                <w:tcPr>
                  <w:tcW w:w="1798" w:type="dxa"/>
                  <w:shd w:val="clear" w:color="auto" w:fill="auto"/>
                  <w:vAlign w:val="center"/>
                </w:tcPr>
                <w:p w:rsidR="0041255C" w:rsidRPr="00A45AF6" w:rsidRDefault="0041255C" w:rsidP="00B6545C">
                  <w:pPr>
                    <w:suppressAutoHyphens w:val="0"/>
                    <w:autoSpaceDN/>
                    <w:ind w:left="284"/>
                    <w:contextualSpacing/>
                    <w:textAlignment w:val="auto"/>
                    <w:rPr>
                      <w:rFonts w:ascii="Arial Narrow" w:eastAsia="Calibri" w:hAnsi="Arial Narrow"/>
                      <w:sz w:val="22"/>
                      <w:szCs w:val="22"/>
                      <w:lang w:eastAsia="en-US"/>
                    </w:rPr>
                  </w:pPr>
                  <w:r w:rsidRPr="00A45AF6">
                    <w:rPr>
                      <w:rFonts w:ascii="Arial Narrow" w:eastAsia="Calibri" w:hAnsi="Arial Narrow"/>
                      <w:sz w:val="22"/>
                      <w:szCs w:val="22"/>
                      <w:lang w:eastAsia="en-US"/>
                    </w:rPr>
                    <w:t>Oui/Non</w:t>
                  </w:r>
                </w:p>
              </w:tc>
            </w:tr>
            <w:tr w:rsidR="0041255C" w:rsidRPr="00A45AF6" w:rsidTr="00B6545C">
              <w:trPr>
                <w:jc w:val="center"/>
              </w:trPr>
              <w:tc>
                <w:tcPr>
                  <w:tcW w:w="8278" w:type="dxa"/>
                  <w:gridSpan w:val="3"/>
                  <w:shd w:val="clear" w:color="auto" w:fill="auto"/>
                  <w:vAlign w:val="center"/>
                </w:tcPr>
                <w:p w:rsidR="0041255C" w:rsidRPr="00A45AF6" w:rsidRDefault="0041255C" w:rsidP="00B6545C">
                  <w:pPr>
                    <w:numPr>
                      <w:ilvl w:val="0"/>
                      <w:numId w:val="38"/>
                    </w:numPr>
                    <w:suppressAutoHyphens w:val="0"/>
                    <w:autoSpaceDN/>
                    <w:contextualSpacing/>
                    <w:jc w:val="both"/>
                    <w:textAlignment w:val="auto"/>
                    <w:rPr>
                      <w:rFonts w:ascii="Arial Narrow" w:eastAsia="Calibri" w:hAnsi="Arial Narrow"/>
                      <w:b/>
                      <w:sz w:val="22"/>
                      <w:szCs w:val="22"/>
                      <w:lang w:eastAsia="en-US"/>
                    </w:rPr>
                  </w:pPr>
                  <w:r w:rsidRPr="00A45AF6">
                    <w:rPr>
                      <w:rFonts w:ascii="Arial Narrow" w:eastAsia="Calibri" w:hAnsi="Arial Narrow"/>
                      <w:b/>
                      <w:sz w:val="22"/>
                      <w:szCs w:val="22"/>
                      <w:lang w:eastAsia="en-US"/>
                    </w:rPr>
                    <w:t>Critères éliminatoires relatifs à l’offre financière</w:t>
                  </w:r>
                </w:p>
              </w:tc>
            </w:tr>
            <w:tr w:rsidR="0041255C" w:rsidRPr="00A45AF6" w:rsidTr="00B6545C">
              <w:trPr>
                <w:jc w:val="center"/>
              </w:trPr>
              <w:tc>
                <w:tcPr>
                  <w:tcW w:w="725" w:type="dxa"/>
                  <w:shd w:val="clear" w:color="auto" w:fill="auto"/>
                  <w:vAlign w:val="center"/>
                </w:tcPr>
                <w:p w:rsidR="0041255C" w:rsidRPr="00A45AF6" w:rsidRDefault="00DE101E" w:rsidP="00B6545C">
                  <w:pPr>
                    <w:suppressAutoHyphens w:val="0"/>
                    <w:autoSpaceDN/>
                    <w:ind w:left="204"/>
                    <w:contextualSpacing/>
                    <w:jc w:val="both"/>
                    <w:textAlignment w:val="auto"/>
                    <w:rPr>
                      <w:rFonts w:ascii="Arial Narrow" w:eastAsia="Calibri" w:hAnsi="Arial Narrow"/>
                      <w:sz w:val="22"/>
                      <w:szCs w:val="22"/>
                      <w:lang w:eastAsia="en-US"/>
                    </w:rPr>
                  </w:pPr>
                  <w:r>
                    <w:rPr>
                      <w:rFonts w:ascii="Arial Narrow" w:eastAsia="Calibri" w:hAnsi="Arial Narrow"/>
                      <w:sz w:val="22"/>
                      <w:szCs w:val="22"/>
                      <w:lang w:eastAsia="en-US"/>
                    </w:rPr>
                    <w:t>3</w:t>
                  </w:r>
                </w:p>
              </w:tc>
              <w:tc>
                <w:tcPr>
                  <w:tcW w:w="5755" w:type="dxa"/>
                  <w:shd w:val="clear" w:color="auto" w:fill="auto"/>
                  <w:vAlign w:val="center"/>
                </w:tcPr>
                <w:p w:rsidR="0041255C" w:rsidRPr="00A45AF6" w:rsidRDefault="0041255C" w:rsidP="00B6545C">
                  <w:pPr>
                    <w:suppressAutoHyphens w:val="0"/>
                    <w:autoSpaceDN/>
                    <w:ind w:left="284"/>
                    <w:contextualSpacing/>
                    <w:jc w:val="both"/>
                    <w:textAlignment w:val="auto"/>
                    <w:rPr>
                      <w:rFonts w:ascii="Arial Narrow" w:eastAsia="Calibri" w:hAnsi="Arial Narrow"/>
                      <w:sz w:val="22"/>
                      <w:szCs w:val="22"/>
                      <w:lang w:eastAsia="en-US"/>
                    </w:rPr>
                  </w:pPr>
                  <w:r w:rsidRPr="00A45AF6">
                    <w:rPr>
                      <w:rFonts w:ascii="Arial Narrow" w:eastAsia="Calibri" w:hAnsi="Arial Narrow"/>
                      <w:sz w:val="22"/>
                      <w:szCs w:val="22"/>
                      <w:lang w:eastAsia="en-US"/>
                    </w:rPr>
                    <w:t>Absence d’un prix unitaire quantifié dans l’offre financière</w:t>
                  </w:r>
                </w:p>
              </w:tc>
              <w:tc>
                <w:tcPr>
                  <w:tcW w:w="1798" w:type="dxa"/>
                  <w:shd w:val="clear" w:color="auto" w:fill="auto"/>
                  <w:vAlign w:val="center"/>
                </w:tcPr>
                <w:p w:rsidR="0041255C" w:rsidRPr="00A45AF6" w:rsidRDefault="0041255C" w:rsidP="00B6545C">
                  <w:pPr>
                    <w:suppressAutoHyphens w:val="0"/>
                    <w:autoSpaceDN/>
                    <w:ind w:left="284"/>
                    <w:contextualSpacing/>
                    <w:textAlignment w:val="auto"/>
                    <w:rPr>
                      <w:rFonts w:ascii="Arial Narrow" w:eastAsia="Calibri" w:hAnsi="Arial Narrow"/>
                      <w:sz w:val="22"/>
                      <w:szCs w:val="22"/>
                      <w:lang w:eastAsia="en-US"/>
                    </w:rPr>
                  </w:pPr>
                  <w:r w:rsidRPr="00A45AF6">
                    <w:rPr>
                      <w:rFonts w:ascii="Arial Narrow" w:eastAsia="Calibri" w:hAnsi="Arial Narrow"/>
                      <w:sz w:val="22"/>
                      <w:szCs w:val="22"/>
                      <w:lang w:eastAsia="en-US"/>
                    </w:rPr>
                    <w:t>Oui/Non</w:t>
                  </w:r>
                </w:p>
              </w:tc>
            </w:tr>
            <w:tr w:rsidR="0041255C" w:rsidRPr="00A45AF6" w:rsidTr="00B6545C">
              <w:trPr>
                <w:trHeight w:val="782"/>
                <w:jc w:val="center"/>
              </w:trPr>
              <w:tc>
                <w:tcPr>
                  <w:tcW w:w="725" w:type="dxa"/>
                  <w:shd w:val="clear" w:color="auto" w:fill="auto"/>
                  <w:vAlign w:val="center"/>
                </w:tcPr>
                <w:p w:rsidR="0041255C" w:rsidRPr="00A45AF6" w:rsidRDefault="00DE101E" w:rsidP="00B6545C">
                  <w:pPr>
                    <w:suppressAutoHyphens w:val="0"/>
                    <w:autoSpaceDN/>
                    <w:ind w:left="204"/>
                    <w:contextualSpacing/>
                    <w:jc w:val="both"/>
                    <w:textAlignment w:val="auto"/>
                    <w:rPr>
                      <w:rFonts w:ascii="Arial Narrow" w:eastAsia="Calibri" w:hAnsi="Arial Narrow"/>
                      <w:sz w:val="22"/>
                      <w:szCs w:val="22"/>
                      <w:lang w:eastAsia="en-US"/>
                    </w:rPr>
                  </w:pPr>
                  <w:r>
                    <w:rPr>
                      <w:rFonts w:ascii="Arial Narrow" w:eastAsia="Calibri" w:hAnsi="Arial Narrow"/>
                      <w:sz w:val="22"/>
                      <w:szCs w:val="22"/>
                      <w:lang w:eastAsia="en-US"/>
                    </w:rPr>
                    <w:t>4</w:t>
                  </w:r>
                </w:p>
              </w:tc>
              <w:tc>
                <w:tcPr>
                  <w:tcW w:w="5755" w:type="dxa"/>
                  <w:shd w:val="clear" w:color="auto" w:fill="auto"/>
                  <w:vAlign w:val="center"/>
                </w:tcPr>
                <w:p w:rsidR="0041255C" w:rsidRPr="00A45AF6" w:rsidRDefault="0041255C" w:rsidP="00B6545C">
                  <w:pPr>
                    <w:widowControl w:val="0"/>
                    <w:autoSpaceDE w:val="0"/>
                    <w:spacing w:after="60" w:line="360" w:lineRule="auto"/>
                    <w:jc w:val="both"/>
                    <w:rPr>
                      <w:rFonts w:ascii="Arial Narrow" w:hAnsi="Arial Narrow"/>
                      <w:sz w:val="22"/>
                      <w:szCs w:val="22"/>
                    </w:rPr>
                  </w:pPr>
                  <w:r w:rsidRPr="00A45AF6">
                    <w:rPr>
                      <w:rFonts w:ascii="Arial Narrow" w:hAnsi="Arial Narrow"/>
                      <w:sz w:val="22"/>
                      <w:szCs w:val="22"/>
                    </w:rPr>
                    <w:t xml:space="preserve">     Absence d’un élément de l’offre financière (la soumission, les BPU, le DQE) ; </w:t>
                  </w:r>
                </w:p>
              </w:tc>
              <w:tc>
                <w:tcPr>
                  <w:tcW w:w="1798" w:type="dxa"/>
                  <w:shd w:val="clear" w:color="auto" w:fill="auto"/>
                  <w:vAlign w:val="center"/>
                </w:tcPr>
                <w:p w:rsidR="0041255C" w:rsidRPr="00A45AF6" w:rsidRDefault="0041255C" w:rsidP="00B6545C">
                  <w:pPr>
                    <w:suppressAutoHyphens w:val="0"/>
                    <w:autoSpaceDN/>
                    <w:ind w:left="284"/>
                    <w:contextualSpacing/>
                    <w:textAlignment w:val="auto"/>
                    <w:rPr>
                      <w:rFonts w:ascii="Arial Narrow" w:eastAsia="Calibri" w:hAnsi="Arial Narrow"/>
                      <w:sz w:val="22"/>
                      <w:szCs w:val="22"/>
                      <w:lang w:eastAsia="en-US"/>
                    </w:rPr>
                  </w:pPr>
                  <w:r w:rsidRPr="00A45AF6">
                    <w:rPr>
                      <w:rFonts w:ascii="Arial Narrow" w:eastAsia="Calibri" w:hAnsi="Arial Narrow"/>
                      <w:sz w:val="22"/>
                      <w:szCs w:val="22"/>
                      <w:lang w:eastAsia="en-US"/>
                    </w:rPr>
                    <w:t>Oui/Non</w:t>
                  </w:r>
                </w:p>
              </w:tc>
            </w:tr>
            <w:tr w:rsidR="0041255C" w:rsidRPr="00A45AF6" w:rsidTr="00B6545C">
              <w:trPr>
                <w:jc w:val="center"/>
              </w:trPr>
              <w:tc>
                <w:tcPr>
                  <w:tcW w:w="8278" w:type="dxa"/>
                  <w:gridSpan w:val="3"/>
                  <w:shd w:val="clear" w:color="auto" w:fill="auto"/>
                  <w:vAlign w:val="center"/>
                </w:tcPr>
                <w:p w:rsidR="0041255C" w:rsidRPr="00A45AF6" w:rsidRDefault="0041255C" w:rsidP="00B6545C">
                  <w:pPr>
                    <w:numPr>
                      <w:ilvl w:val="0"/>
                      <w:numId w:val="38"/>
                    </w:numPr>
                    <w:suppressAutoHyphens w:val="0"/>
                    <w:autoSpaceDN/>
                    <w:contextualSpacing/>
                    <w:jc w:val="both"/>
                    <w:textAlignment w:val="auto"/>
                    <w:rPr>
                      <w:rFonts w:ascii="Arial Narrow" w:eastAsia="Calibri" w:hAnsi="Arial Narrow"/>
                      <w:b/>
                      <w:sz w:val="22"/>
                      <w:szCs w:val="22"/>
                      <w:lang w:eastAsia="en-US"/>
                    </w:rPr>
                  </w:pPr>
                  <w:r w:rsidRPr="00A45AF6">
                    <w:rPr>
                      <w:rFonts w:ascii="Arial Narrow" w:eastAsia="Calibri" w:hAnsi="Arial Narrow"/>
                      <w:b/>
                      <w:sz w:val="22"/>
                      <w:szCs w:val="22"/>
                      <w:lang w:eastAsia="en-US"/>
                    </w:rPr>
                    <w:t>Critères éliminatoires d’ordre général</w:t>
                  </w:r>
                </w:p>
              </w:tc>
            </w:tr>
            <w:tr w:rsidR="0041255C" w:rsidRPr="00A45AF6" w:rsidTr="00B6545C">
              <w:trPr>
                <w:jc w:val="center"/>
              </w:trPr>
              <w:tc>
                <w:tcPr>
                  <w:tcW w:w="725" w:type="dxa"/>
                  <w:shd w:val="clear" w:color="auto" w:fill="auto"/>
                  <w:vAlign w:val="center"/>
                </w:tcPr>
                <w:p w:rsidR="0041255C" w:rsidRPr="00A45AF6" w:rsidRDefault="00DE101E" w:rsidP="00B6545C">
                  <w:pPr>
                    <w:suppressAutoHyphens w:val="0"/>
                    <w:autoSpaceDN/>
                    <w:ind w:left="204"/>
                    <w:contextualSpacing/>
                    <w:jc w:val="both"/>
                    <w:textAlignment w:val="auto"/>
                    <w:rPr>
                      <w:rFonts w:ascii="Arial Narrow" w:eastAsia="Calibri" w:hAnsi="Arial Narrow"/>
                      <w:sz w:val="22"/>
                      <w:szCs w:val="22"/>
                      <w:lang w:eastAsia="en-US"/>
                    </w:rPr>
                  </w:pPr>
                  <w:r>
                    <w:rPr>
                      <w:rFonts w:ascii="Arial Narrow" w:eastAsia="Calibri" w:hAnsi="Arial Narrow"/>
                      <w:sz w:val="22"/>
                      <w:szCs w:val="22"/>
                      <w:lang w:eastAsia="en-US"/>
                    </w:rPr>
                    <w:t>5</w:t>
                  </w:r>
                </w:p>
              </w:tc>
              <w:tc>
                <w:tcPr>
                  <w:tcW w:w="5755" w:type="dxa"/>
                  <w:shd w:val="clear" w:color="auto" w:fill="auto"/>
                  <w:vAlign w:val="center"/>
                </w:tcPr>
                <w:p w:rsidR="0041255C" w:rsidRPr="00A45AF6" w:rsidRDefault="0041255C" w:rsidP="00B6545C">
                  <w:pPr>
                    <w:suppressAutoHyphens w:val="0"/>
                    <w:autoSpaceDN/>
                    <w:ind w:left="284"/>
                    <w:contextualSpacing/>
                    <w:jc w:val="both"/>
                    <w:textAlignment w:val="auto"/>
                    <w:rPr>
                      <w:rFonts w:ascii="Arial Narrow" w:eastAsia="Calibri" w:hAnsi="Arial Narrow"/>
                      <w:color w:val="FF0000"/>
                      <w:sz w:val="22"/>
                      <w:szCs w:val="22"/>
                      <w:lang w:eastAsia="en-US"/>
                    </w:rPr>
                  </w:pPr>
                  <w:bookmarkStart w:id="190" w:name="_Hlk137558071"/>
                  <w:r w:rsidRPr="00A45AF6">
                    <w:rPr>
                      <w:rFonts w:ascii="Arial Narrow" w:eastAsia="Calibri" w:hAnsi="Arial Narrow"/>
                      <w:sz w:val="22"/>
                      <w:szCs w:val="22"/>
                      <w:lang w:eastAsia="en-US"/>
                    </w:rPr>
                    <w:t xml:space="preserve">CCAP et CCTP paraphés sur chaque page et signés </w:t>
                  </w:r>
                  <w:r w:rsidRPr="00A45AF6">
                    <w:rPr>
                      <w:rFonts w:ascii="Arial Narrow" w:hAnsi="Arial Narrow"/>
                      <w:sz w:val="22"/>
                      <w:szCs w:val="22"/>
                    </w:rPr>
                    <w:t xml:space="preserve">à la dernière précédée de la mention </w:t>
                  </w:r>
                  <w:r w:rsidRPr="00A45AF6">
                    <w:rPr>
                      <w:rFonts w:ascii="Arial Narrow" w:eastAsia="Calibri" w:hAnsi="Arial Narrow"/>
                      <w:sz w:val="22"/>
                      <w:szCs w:val="22"/>
                      <w:lang w:eastAsia="en-US"/>
                    </w:rPr>
                    <w:t>« lu et approuvé »</w:t>
                  </w:r>
                  <w:bookmarkEnd w:id="190"/>
                </w:p>
              </w:tc>
              <w:tc>
                <w:tcPr>
                  <w:tcW w:w="1798" w:type="dxa"/>
                  <w:shd w:val="clear" w:color="auto" w:fill="auto"/>
                  <w:vAlign w:val="center"/>
                </w:tcPr>
                <w:p w:rsidR="0041255C" w:rsidRPr="00A45AF6" w:rsidRDefault="0041255C" w:rsidP="00B6545C">
                  <w:pPr>
                    <w:suppressAutoHyphens w:val="0"/>
                    <w:autoSpaceDN/>
                    <w:ind w:left="284"/>
                    <w:contextualSpacing/>
                    <w:textAlignment w:val="auto"/>
                    <w:rPr>
                      <w:rFonts w:ascii="Arial Narrow" w:eastAsia="Calibri" w:hAnsi="Arial Narrow"/>
                      <w:color w:val="FF0000"/>
                      <w:sz w:val="22"/>
                      <w:szCs w:val="22"/>
                      <w:lang w:eastAsia="en-US"/>
                    </w:rPr>
                  </w:pPr>
                  <w:r w:rsidRPr="00A45AF6">
                    <w:rPr>
                      <w:rFonts w:ascii="Arial Narrow" w:eastAsia="Calibri" w:hAnsi="Arial Narrow"/>
                      <w:sz w:val="22"/>
                      <w:szCs w:val="22"/>
                      <w:lang w:eastAsia="en-US"/>
                    </w:rPr>
                    <w:t>Oui/Non</w:t>
                  </w:r>
                </w:p>
              </w:tc>
            </w:tr>
            <w:tr w:rsidR="0041255C" w:rsidRPr="00A45AF6" w:rsidTr="00B6545C">
              <w:trPr>
                <w:jc w:val="center"/>
              </w:trPr>
              <w:tc>
                <w:tcPr>
                  <w:tcW w:w="725" w:type="dxa"/>
                  <w:shd w:val="clear" w:color="auto" w:fill="auto"/>
                  <w:vAlign w:val="center"/>
                </w:tcPr>
                <w:p w:rsidR="0041255C" w:rsidRPr="00A45AF6" w:rsidRDefault="00DE101E" w:rsidP="00B6545C">
                  <w:pPr>
                    <w:suppressAutoHyphens w:val="0"/>
                    <w:autoSpaceDN/>
                    <w:ind w:left="204"/>
                    <w:contextualSpacing/>
                    <w:jc w:val="both"/>
                    <w:textAlignment w:val="auto"/>
                    <w:rPr>
                      <w:rFonts w:ascii="Arial Narrow" w:eastAsia="Calibri" w:hAnsi="Arial Narrow"/>
                      <w:sz w:val="22"/>
                      <w:szCs w:val="22"/>
                      <w:lang w:eastAsia="en-US"/>
                    </w:rPr>
                  </w:pPr>
                  <w:r>
                    <w:rPr>
                      <w:rFonts w:ascii="Arial Narrow" w:eastAsia="Calibri" w:hAnsi="Arial Narrow"/>
                      <w:sz w:val="22"/>
                      <w:szCs w:val="22"/>
                      <w:lang w:eastAsia="en-US"/>
                    </w:rPr>
                    <w:t>6</w:t>
                  </w:r>
                </w:p>
              </w:tc>
              <w:tc>
                <w:tcPr>
                  <w:tcW w:w="5755" w:type="dxa"/>
                  <w:shd w:val="clear" w:color="auto" w:fill="auto"/>
                  <w:vAlign w:val="center"/>
                </w:tcPr>
                <w:p w:rsidR="0041255C" w:rsidRPr="00A45AF6" w:rsidRDefault="0041255C" w:rsidP="00B6545C">
                  <w:pPr>
                    <w:suppressAutoHyphens w:val="0"/>
                    <w:autoSpaceDN/>
                    <w:ind w:left="284"/>
                    <w:contextualSpacing/>
                    <w:jc w:val="both"/>
                    <w:textAlignment w:val="auto"/>
                    <w:rPr>
                      <w:rFonts w:ascii="Arial Narrow" w:eastAsia="Calibri" w:hAnsi="Arial Narrow"/>
                      <w:sz w:val="22"/>
                      <w:szCs w:val="22"/>
                      <w:lang w:eastAsia="en-US"/>
                    </w:rPr>
                  </w:pPr>
                  <w:r w:rsidRPr="00A45AF6">
                    <w:rPr>
                      <w:rFonts w:ascii="Arial Narrow" w:eastAsia="Calibri" w:hAnsi="Arial Narrow"/>
                      <w:sz w:val="22"/>
                      <w:szCs w:val="22"/>
                      <w:lang w:eastAsia="en-US"/>
                    </w:rPr>
                    <w:t>Fausses déclarations, manœuvres frauduleuses ou falsification des pièces</w:t>
                  </w:r>
                </w:p>
              </w:tc>
              <w:tc>
                <w:tcPr>
                  <w:tcW w:w="1798" w:type="dxa"/>
                  <w:shd w:val="clear" w:color="auto" w:fill="auto"/>
                  <w:vAlign w:val="center"/>
                </w:tcPr>
                <w:p w:rsidR="0041255C" w:rsidRPr="00A45AF6" w:rsidRDefault="0041255C" w:rsidP="00B6545C">
                  <w:pPr>
                    <w:suppressAutoHyphens w:val="0"/>
                    <w:autoSpaceDN/>
                    <w:ind w:left="284"/>
                    <w:contextualSpacing/>
                    <w:textAlignment w:val="auto"/>
                    <w:rPr>
                      <w:rFonts w:ascii="Arial Narrow" w:eastAsia="Calibri" w:hAnsi="Arial Narrow"/>
                      <w:sz w:val="22"/>
                      <w:szCs w:val="22"/>
                      <w:lang w:eastAsia="en-US"/>
                    </w:rPr>
                  </w:pPr>
                  <w:r w:rsidRPr="00A45AF6">
                    <w:rPr>
                      <w:rFonts w:ascii="Arial Narrow" w:eastAsia="Calibri" w:hAnsi="Arial Narrow"/>
                      <w:sz w:val="22"/>
                      <w:szCs w:val="22"/>
                      <w:lang w:eastAsia="en-US"/>
                    </w:rPr>
                    <w:t>Oui/Non</w:t>
                  </w:r>
                </w:p>
              </w:tc>
            </w:tr>
            <w:tr w:rsidR="0041255C" w:rsidRPr="00A45AF6" w:rsidTr="00B6545C">
              <w:trPr>
                <w:jc w:val="center"/>
              </w:trPr>
              <w:tc>
                <w:tcPr>
                  <w:tcW w:w="725" w:type="dxa"/>
                  <w:shd w:val="clear" w:color="auto" w:fill="auto"/>
                  <w:vAlign w:val="center"/>
                </w:tcPr>
                <w:p w:rsidR="0041255C" w:rsidRPr="00A45AF6" w:rsidRDefault="00DE101E" w:rsidP="00B6545C">
                  <w:pPr>
                    <w:suppressAutoHyphens w:val="0"/>
                    <w:autoSpaceDN/>
                    <w:ind w:left="204"/>
                    <w:contextualSpacing/>
                    <w:jc w:val="both"/>
                    <w:textAlignment w:val="auto"/>
                    <w:rPr>
                      <w:rFonts w:ascii="Arial Narrow" w:eastAsia="Calibri" w:hAnsi="Arial Narrow"/>
                      <w:sz w:val="22"/>
                      <w:szCs w:val="22"/>
                      <w:lang w:eastAsia="en-US"/>
                    </w:rPr>
                  </w:pPr>
                  <w:r>
                    <w:rPr>
                      <w:rFonts w:ascii="Arial Narrow" w:eastAsia="Calibri" w:hAnsi="Arial Narrow"/>
                      <w:sz w:val="22"/>
                      <w:szCs w:val="22"/>
                      <w:lang w:eastAsia="en-US"/>
                    </w:rPr>
                    <w:t>7</w:t>
                  </w:r>
                </w:p>
              </w:tc>
              <w:tc>
                <w:tcPr>
                  <w:tcW w:w="5755" w:type="dxa"/>
                  <w:shd w:val="clear" w:color="auto" w:fill="auto"/>
                  <w:vAlign w:val="center"/>
                </w:tcPr>
                <w:p w:rsidR="0041255C" w:rsidRPr="00A45AF6" w:rsidRDefault="0041255C" w:rsidP="00B6545C">
                  <w:pPr>
                    <w:suppressAutoHyphens w:val="0"/>
                    <w:autoSpaceDN/>
                    <w:ind w:left="284"/>
                    <w:contextualSpacing/>
                    <w:jc w:val="both"/>
                    <w:textAlignment w:val="auto"/>
                    <w:rPr>
                      <w:rFonts w:ascii="Arial Narrow" w:eastAsia="Calibri" w:hAnsi="Arial Narrow"/>
                      <w:sz w:val="22"/>
                      <w:szCs w:val="22"/>
                      <w:lang w:eastAsia="en-US"/>
                    </w:rPr>
                  </w:pPr>
                  <w:r w:rsidRPr="00A45AF6">
                    <w:rPr>
                      <w:rFonts w:ascii="Arial Narrow" w:eastAsia="Calibri" w:hAnsi="Arial Narrow"/>
                      <w:sz w:val="22"/>
                      <w:szCs w:val="22"/>
                      <w:lang w:eastAsia="en-US"/>
                    </w:rPr>
                    <w:t>Non-respect d’au moins 2 critères essentiels sur</w:t>
                  </w:r>
                  <w:r w:rsidRPr="00A45AF6">
                    <w:rPr>
                      <w:rFonts w:ascii="Arial Narrow" w:eastAsia="Calibri" w:hAnsi="Arial Narrow"/>
                      <w:color w:val="FF0000"/>
                      <w:sz w:val="22"/>
                      <w:szCs w:val="22"/>
                      <w:lang w:eastAsia="en-US"/>
                    </w:rPr>
                    <w:t xml:space="preserve"> </w:t>
                  </w:r>
                  <w:r w:rsidRPr="00A45AF6">
                    <w:rPr>
                      <w:rFonts w:ascii="Arial Narrow" w:eastAsia="Calibri" w:hAnsi="Arial Narrow"/>
                      <w:sz w:val="22"/>
                      <w:szCs w:val="22"/>
                      <w:lang w:eastAsia="en-US"/>
                    </w:rPr>
                    <w:t>6</w:t>
                  </w:r>
                </w:p>
              </w:tc>
              <w:tc>
                <w:tcPr>
                  <w:tcW w:w="1798" w:type="dxa"/>
                  <w:shd w:val="clear" w:color="auto" w:fill="auto"/>
                  <w:vAlign w:val="center"/>
                </w:tcPr>
                <w:p w:rsidR="0041255C" w:rsidRPr="00A45AF6" w:rsidRDefault="0041255C" w:rsidP="00B6545C">
                  <w:pPr>
                    <w:suppressAutoHyphens w:val="0"/>
                    <w:autoSpaceDN/>
                    <w:ind w:left="284"/>
                    <w:contextualSpacing/>
                    <w:textAlignment w:val="auto"/>
                    <w:rPr>
                      <w:rFonts w:ascii="Arial Narrow" w:eastAsia="Calibri" w:hAnsi="Arial Narrow"/>
                      <w:sz w:val="22"/>
                      <w:szCs w:val="22"/>
                      <w:lang w:eastAsia="en-US"/>
                    </w:rPr>
                  </w:pPr>
                  <w:r w:rsidRPr="00A45AF6">
                    <w:rPr>
                      <w:rFonts w:ascii="Arial Narrow" w:eastAsia="Calibri" w:hAnsi="Arial Narrow"/>
                      <w:sz w:val="22"/>
                      <w:szCs w:val="22"/>
                      <w:lang w:eastAsia="en-US"/>
                    </w:rPr>
                    <w:t>Oui/Non</w:t>
                  </w:r>
                </w:p>
              </w:tc>
            </w:tr>
            <w:tr w:rsidR="0041255C" w:rsidRPr="00A45AF6" w:rsidTr="00B6545C">
              <w:trPr>
                <w:trHeight w:val="629"/>
                <w:jc w:val="center"/>
              </w:trPr>
              <w:tc>
                <w:tcPr>
                  <w:tcW w:w="725" w:type="dxa"/>
                  <w:shd w:val="clear" w:color="auto" w:fill="auto"/>
                  <w:vAlign w:val="center"/>
                </w:tcPr>
                <w:p w:rsidR="0041255C" w:rsidRPr="00A45AF6" w:rsidRDefault="00DE101E" w:rsidP="00B6545C">
                  <w:pPr>
                    <w:suppressAutoHyphens w:val="0"/>
                    <w:autoSpaceDN/>
                    <w:ind w:left="204"/>
                    <w:contextualSpacing/>
                    <w:jc w:val="both"/>
                    <w:textAlignment w:val="auto"/>
                    <w:rPr>
                      <w:rFonts w:ascii="Arial Narrow" w:eastAsia="Calibri" w:hAnsi="Arial Narrow"/>
                      <w:sz w:val="22"/>
                      <w:szCs w:val="22"/>
                      <w:lang w:eastAsia="en-US"/>
                    </w:rPr>
                  </w:pPr>
                  <w:r>
                    <w:rPr>
                      <w:rFonts w:ascii="Arial Narrow" w:eastAsia="Calibri" w:hAnsi="Arial Narrow"/>
                      <w:sz w:val="22"/>
                      <w:szCs w:val="22"/>
                      <w:lang w:eastAsia="en-US"/>
                    </w:rPr>
                    <w:t>8</w:t>
                  </w:r>
                </w:p>
              </w:tc>
              <w:tc>
                <w:tcPr>
                  <w:tcW w:w="5755" w:type="dxa"/>
                  <w:shd w:val="clear" w:color="auto" w:fill="auto"/>
                  <w:vAlign w:val="center"/>
                </w:tcPr>
                <w:p w:rsidR="0041255C" w:rsidRPr="00A45AF6" w:rsidRDefault="0041255C" w:rsidP="00B6545C">
                  <w:pPr>
                    <w:suppressAutoHyphens w:val="0"/>
                    <w:autoSpaceDN/>
                    <w:ind w:left="284"/>
                    <w:contextualSpacing/>
                    <w:jc w:val="both"/>
                    <w:textAlignment w:val="auto"/>
                    <w:rPr>
                      <w:rFonts w:ascii="Arial Narrow" w:eastAsia="Calibri" w:hAnsi="Arial Narrow"/>
                      <w:sz w:val="22"/>
                      <w:szCs w:val="22"/>
                      <w:lang w:eastAsia="en-US"/>
                    </w:rPr>
                  </w:pPr>
                  <w:r w:rsidRPr="00A45AF6">
                    <w:rPr>
                      <w:rFonts w:ascii="Arial Narrow" w:eastAsia="Calibri" w:hAnsi="Arial Narrow"/>
                      <w:sz w:val="22"/>
                      <w:szCs w:val="22"/>
                      <w:lang w:eastAsia="en-US"/>
                    </w:rPr>
                    <w:t>Absence d’une déclaration sur l’honneur de n’avoir pas abandonné de chantier durant les trois dernières années</w:t>
                  </w:r>
                </w:p>
              </w:tc>
              <w:tc>
                <w:tcPr>
                  <w:tcW w:w="1798" w:type="dxa"/>
                  <w:shd w:val="clear" w:color="auto" w:fill="auto"/>
                  <w:vAlign w:val="center"/>
                </w:tcPr>
                <w:p w:rsidR="0041255C" w:rsidRPr="00A45AF6" w:rsidRDefault="0041255C" w:rsidP="00B6545C">
                  <w:pPr>
                    <w:suppressAutoHyphens w:val="0"/>
                    <w:autoSpaceDN/>
                    <w:ind w:left="284"/>
                    <w:contextualSpacing/>
                    <w:textAlignment w:val="auto"/>
                    <w:rPr>
                      <w:rFonts w:ascii="Arial Narrow" w:eastAsia="Calibri" w:hAnsi="Arial Narrow"/>
                      <w:sz w:val="22"/>
                      <w:szCs w:val="22"/>
                      <w:lang w:eastAsia="en-US"/>
                    </w:rPr>
                  </w:pPr>
                  <w:r w:rsidRPr="00A45AF6">
                    <w:rPr>
                      <w:rFonts w:ascii="Arial Narrow" w:eastAsia="Calibri" w:hAnsi="Arial Narrow"/>
                      <w:sz w:val="22"/>
                      <w:szCs w:val="22"/>
                      <w:lang w:eastAsia="en-US"/>
                    </w:rPr>
                    <w:t>Oui/Non</w:t>
                  </w:r>
                </w:p>
              </w:tc>
            </w:tr>
          </w:tbl>
          <w:p w:rsidR="0041255C" w:rsidRPr="00A45AF6" w:rsidRDefault="0041255C" w:rsidP="00B6545C">
            <w:pPr>
              <w:widowControl w:val="0"/>
              <w:autoSpaceDE w:val="0"/>
              <w:spacing w:line="360" w:lineRule="auto"/>
              <w:jc w:val="both"/>
              <w:rPr>
                <w:rFonts w:ascii="Arial Narrow" w:hAnsi="Arial Narrow"/>
                <w:b/>
                <w:bCs/>
                <w:i/>
                <w:iCs/>
                <w:color w:val="FF0000"/>
                <w:sz w:val="10"/>
                <w:szCs w:val="10"/>
              </w:rPr>
            </w:pPr>
          </w:p>
          <w:p w:rsidR="0041255C" w:rsidRPr="00A45AF6" w:rsidRDefault="0041255C" w:rsidP="00B6545C">
            <w:pPr>
              <w:widowControl w:val="0"/>
              <w:numPr>
                <w:ilvl w:val="0"/>
                <w:numId w:val="20"/>
              </w:numPr>
              <w:autoSpaceDE w:val="0"/>
              <w:spacing w:line="360" w:lineRule="auto"/>
              <w:jc w:val="both"/>
              <w:rPr>
                <w:rFonts w:ascii="Arial Narrow" w:hAnsi="Arial Narrow"/>
                <w:b/>
                <w:sz w:val="22"/>
                <w:szCs w:val="22"/>
              </w:rPr>
            </w:pPr>
            <w:r w:rsidRPr="00A45AF6">
              <w:rPr>
                <w:rFonts w:ascii="Arial Narrow" w:hAnsi="Arial Narrow"/>
                <w:b/>
                <w:iCs/>
                <w:sz w:val="22"/>
                <w:szCs w:val="22"/>
              </w:rPr>
              <w:t>Critères essentiels</w:t>
            </w:r>
            <w:r w:rsidRPr="00A45AF6">
              <w:rPr>
                <w:rFonts w:ascii="Arial Narrow" w:hAnsi="Arial Narrow"/>
                <w:b/>
                <w:sz w:val="22"/>
                <w:szCs w:val="22"/>
              </w:rPr>
              <w:t xml:space="preserve"> </w:t>
            </w:r>
          </w:p>
          <w:p w:rsidR="0041255C" w:rsidRPr="00A45AF6" w:rsidRDefault="0041255C" w:rsidP="00B6545C">
            <w:pPr>
              <w:widowControl w:val="0"/>
              <w:autoSpaceDE w:val="0"/>
              <w:spacing w:line="360" w:lineRule="auto"/>
              <w:jc w:val="both"/>
              <w:rPr>
                <w:rFonts w:ascii="Arial Narrow" w:hAnsi="Arial Narrow"/>
                <w:sz w:val="22"/>
                <w:szCs w:val="22"/>
              </w:rPr>
            </w:pPr>
            <w:r w:rsidRPr="00A45AF6">
              <w:rPr>
                <w:rFonts w:ascii="Arial Narrow" w:hAnsi="Arial Narrow"/>
                <w:sz w:val="22"/>
                <w:szCs w:val="22"/>
              </w:rPr>
              <w:t xml:space="preserve">L’évaluation des critères essentiels ou relatifs à la qualification des Soumissionnaires portera à titre indicatif sur : </w:t>
            </w:r>
          </w:p>
          <w:p w:rsidR="0041255C" w:rsidRPr="00A45AF6" w:rsidRDefault="0041255C" w:rsidP="00B6545C">
            <w:pPr>
              <w:pStyle w:val="Paragraphedeliste"/>
              <w:widowControl w:val="0"/>
              <w:numPr>
                <w:ilvl w:val="0"/>
                <w:numId w:val="20"/>
              </w:numPr>
              <w:autoSpaceDE w:val="0"/>
              <w:spacing w:before="44" w:after="0" w:line="360" w:lineRule="auto"/>
              <w:ind w:right="132"/>
              <w:jc w:val="both"/>
              <w:rPr>
                <w:rFonts w:ascii="Arial Narrow" w:hAnsi="Arial Narrow"/>
                <w:iCs/>
              </w:rPr>
            </w:pPr>
            <w:bookmarkStart w:id="191" w:name="_Hlk162973707"/>
            <w:r w:rsidRPr="00A45AF6">
              <w:rPr>
                <w:rFonts w:ascii="Arial Narrow" w:hAnsi="Arial Narrow"/>
                <w:b/>
                <w:iCs/>
              </w:rPr>
              <w:t>la présentation de l’offre </w:t>
            </w:r>
            <w:r w:rsidRPr="00A45AF6">
              <w:rPr>
                <w:rFonts w:ascii="Arial Narrow" w:hAnsi="Arial Narrow"/>
                <w:iCs/>
              </w:rPr>
              <w:t>:</w:t>
            </w:r>
          </w:p>
          <w:p w:rsidR="0041255C" w:rsidRPr="00A45AF6" w:rsidRDefault="0041255C" w:rsidP="00B6545C">
            <w:pPr>
              <w:pStyle w:val="Paragraphedeliste"/>
              <w:spacing w:line="360" w:lineRule="auto"/>
              <w:jc w:val="both"/>
              <w:rPr>
                <w:rFonts w:ascii="Arial Narrow" w:hAnsi="Arial Narrow"/>
              </w:rPr>
            </w:pPr>
            <w:r w:rsidRPr="00A45AF6">
              <w:rPr>
                <w:rFonts w:ascii="Arial Narrow" w:hAnsi="Arial Narrow"/>
              </w:rPr>
              <w:t>Les offres seront lisibles, pièces dans l’ordre du RPAO, présence des sommaires, présence des intercalaires de couleur, paginées et reliées.</w:t>
            </w:r>
          </w:p>
          <w:p w:rsidR="0041255C" w:rsidRPr="00A45AF6" w:rsidRDefault="0041255C" w:rsidP="00B6545C">
            <w:pPr>
              <w:pStyle w:val="Paragraphedeliste"/>
              <w:ind w:left="278"/>
              <w:rPr>
                <w:rFonts w:ascii="Arial Narrow" w:hAnsi="Arial Narrow"/>
                <w:b/>
                <w:bCs/>
                <w:i/>
                <w:iCs/>
              </w:rPr>
            </w:pPr>
            <w:r w:rsidRPr="00A45AF6">
              <w:rPr>
                <w:rFonts w:ascii="Arial Narrow" w:hAnsi="Arial Narrow"/>
                <w:b/>
                <w:bCs/>
                <w:i/>
                <w:iCs/>
                <w:u w:val="single"/>
              </w:rPr>
              <w:t>NB</w:t>
            </w:r>
            <w:r w:rsidRPr="00A45AF6">
              <w:rPr>
                <w:rFonts w:ascii="Arial Narrow" w:hAnsi="Arial Narrow"/>
                <w:b/>
                <w:bCs/>
                <w:i/>
                <w:iCs/>
              </w:rPr>
              <w:t> : L’invalidation d’un élément exigé annule le critère.</w:t>
            </w:r>
          </w:p>
          <w:p w:rsidR="0041255C" w:rsidRPr="00A45AF6" w:rsidRDefault="0041255C" w:rsidP="00B6545C">
            <w:pPr>
              <w:pStyle w:val="Paragraphedeliste"/>
              <w:numPr>
                <w:ilvl w:val="0"/>
                <w:numId w:val="20"/>
              </w:numPr>
              <w:spacing w:line="360" w:lineRule="auto"/>
              <w:jc w:val="both"/>
              <w:rPr>
                <w:rFonts w:ascii="Arial Narrow" w:hAnsi="Arial Narrow"/>
                <w:b/>
                <w:u w:val="single"/>
              </w:rPr>
            </w:pPr>
            <w:bookmarkStart w:id="192" w:name="_Hlk162973801"/>
            <w:bookmarkStart w:id="193" w:name="_Hlk163150892"/>
            <w:bookmarkEnd w:id="191"/>
            <w:r w:rsidRPr="00A45AF6">
              <w:rPr>
                <w:rFonts w:ascii="Arial Narrow" w:hAnsi="Arial Narrow"/>
                <w:b/>
                <w:u w:val="single"/>
              </w:rPr>
              <w:t>Expérience</w:t>
            </w:r>
          </w:p>
          <w:p w:rsidR="0041255C" w:rsidRPr="00A45AF6" w:rsidRDefault="0041255C" w:rsidP="00B6545C">
            <w:pPr>
              <w:pStyle w:val="Paragraphedeliste"/>
              <w:numPr>
                <w:ilvl w:val="0"/>
                <w:numId w:val="20"/>
              </w:numPr>
              <w:spacing w:after="0" w:line="360" w:lineRule="auto"/>
              <w:jc w:val="both"/>
              <w:rPr>
                <w:rFonts w:ascii="Arial Narrow" w:hAnsi="Arial Narrow"/>
                <w:b/>
                <w:u w:val="single"/>
              </w:rPr>
            </w:pPr>
            <w:r w:rsidRPr="00A45AF6">
              <w:rPr>
                <w:rFonts w:ascii="Arial Narrow" w:hAnsi="Arial Narrow"/>
                <w:b/>
                <w:u w:val="single"/>
              </w:rPr>
              <w:t xml:space="preserve">Expérience générale en travaux </w:t>
            </w:r>
          </w:p>
          <w:p w:rsidR="0041255C" w:rsidRPr="00A45AF6" w:rsidRDefault="0041255C" w:rsidP="00B6545C">
            <w:pPr>
              <w:spacing w:line="360" w:lineRule="auto"/>
              <w:jc w:val="both"/>
              <w:rPr>
                <w:rFonts w:ascii="Arial Narrow" w:hAnsi="Arial Narrow"/>
                <w:color w:val="ED7D31" w:themeColor="accent2"/>
                <w:sz w:val="22"/>
                <w:szCs w:val="22"/>
              </w:rPr>
            </w:pPr>
            <w:r w:rsidRPr="00A45AF6">
              <w:rPr>
                <w:rFonts w:ascii="Arial Narrow" w:hAnsi="Arial Narrow"/>
                <w:sz w:val="22"/>
                <w:szCs w:val="22"/>
              </w:rPr>
              <w:t xml:space="preserve">Expérience dans les marchés de travaux : au moins </w:t>
            </w:r>
            <w:r w:rsidRPr="00A45AF6">
              <w:rPr>
                <w:rFonts w:ascii="Arial Narrow" w:hAnsi="Arial Narrow"/>
                <w:bCs/>
                <w:sz w:val="22"/>
                <w:szCs w:val="22"/>
              </w:rPr>
              <w:t xml:space="preserve">deux (02) marchés exécutés de manière satisfaisante et achevée </w:t>
            </w:r>
            <w:r w:rsidRPr="00A45AF6">
              <w:rPr>
                <w:rFonts w:ascii="Arial Narrow" w:hAnsi="Arial Narrow"/>
                <w:sz w:val="22"/>
                <w:szCs w:val="22"/>
              </w:rPr>
              <w:t>dans le domaine des BTP</w:t>
            </w:r>
            <w:r w:rsidRPr="00A45AF6">
              <w:rPr>
                <w:rFonts w:ascii="Arial Narrow" w:hAnsi="Arial Narrow"/>
                <w:bCs/>
                <w:sz w:val="22"/>
                <w:szCs w:val="22"/>
              </w:rPr>
              <w:t xml:space="preserve"> </w:t>
            </w:r>
            <w:r w:rsidRPr="00A45AF6">
              <w:rPr>
                <w:rFonts w:ascii="Arial Narrow" w:hAnsi="Arial Narrow"/>
                <w:sz w:val="22"/>
                <w:szCs w:val="22"/>
              </w:rPr>
              <w:t xml:space="preserve">à titre d’entrepreneur </w:t>
            </w:r>
            <w:r w:rsidRPr="00A45AF6">
              <w:rPr>
                <w:rFonts w:ascii="Arial Narrow" w:hAnsi="Arial Narrow"/>
              </w:rPr>
              <w:t>ou sous-traitant</w:t>
            </w:r>
            <w:r w:rsidRPr="00A45AF6">
              <w:rPr>
                <w:rFonts w:ascii="Arial Narrow" w:hAnsi="Arial Narrow"/>
                <w:sz w:val="22"/>
                <w:szCs w:val="22"/>
              </w:rPr>
              <w:t xml:space="preserve"> au cours des quatre (04) dernières années qui précèdent la date limite de dépôt des soumissions.</w:t>
            </w:r>
          </w:p>
          <w:p w:rsidR="0041255C" w:rsidRPr="00A45AF6" w:rsidRDefault="0041255C" w:rsidP="00B6545C">
            <w:pPr>
              <w:pStyle w:val="Paragraphedeliste"/>
              <w:numPr>
                <w:ilvl w:val="0"/>
                <w:numId w:val="20"/>
              </w:numPr>
              <w:spacing w:line="360" w:lineRule="auto"/>
              <w:jc w:val="both"/>
              <w:rPr>
                <w:rFonts w:ascii="Arial Narrow" w:hAnsi="Arial Narrow"/>
                <w:i/>
                <w:iCs/>
              </w:rPr>
            </w:pPr>
            <w:r w:rsidRPr="00A45AF6">
              <w:rPr>
                <w:rFonts w:ascii="Arial Narrow" w:hAnsi="Arial Narrow"/>
              </w:rPr>
              <w:t>Un (01) marché d’un montant minimal de 25 000 000 (Vingt-cinq millions) Francs CFA TTC ;</w:t>
            </w:r>
          </w:p>
          <w:p w:rsidR="0041255C" w:rsidRPr="00A45AF6" w:rsidRDefault="0041255C" w:rsidP="00B6545C">
            <w:pPr>
              <w:pStyle w:val="Paragraphedeliste"/>
              <w:numPr>
                <w:ilvl w:val="0"/>
                <w:numId w:val="20"/>
              </w:numPr>
              <w:spacing w:line="360" w:lineRule="auto"/>
              <w:jc w:val="both"/>
              <w:rPr>
                <w:rFonts w:ascii="Arial Narrow" w:hAnsi="Arial Narrow"/>
                <w:i/>
                <w:iCs/>
                <w:color w:val="ED7D31" w:themeColor="accent2"/>
              </w:rPr>
            </w:pPr>
            <w:r w:rsidRPr="00A45AF6">
              <w:rPr>
                <w:rFonts w:ascii="Arial Narrow" w:hAnsi="Arial Narrow"/>
              </w:rPr>
              <w:t>Un (01) marché d’un montant minimal de 15 000 000 (Quinze millions) Francs CFA TTC.</w:t>
            </w:r>
          </w:p>
          <w:p w:rsidR="0041255C" w:rsidRPr="00A45AF6" w:rsidRDefault="0041255C" w:rsidP="00B6545C">
            <w:pPr>
              <w:spacing w:line="360" w:lineRule="auto"/>
              <w:ind w:left="360"/>
              <w:jc w:val="both"/>
              <w:rPr>
                <w:rFonts w:ascii="Arial Narrow" w:hAnsi="Arial Narrow"/>
                <w:b/>
                <w:bCs/>
                <w:i/>
                <w:iCs/>
              </w:rPr>
            </w:pPr>
            <w:r w:rsidRPr="00A45AF6">
              <w:rPr>
                <w:rFonts w:ascii="Arial Narrow" w:hAnsi="Arial Narrow"/>
                <w:b/>
                <w:bCs/>
                <w:i/>
                <w:iCs/>
                <w:u w:val="single"/>
              </w:rPr>
              <w:t>NB</w:t>
            </w:r>
            <w:r w:rsidRPr="00A45AF6">
              <w:rPr>
                <w:rFonts w:ascii="Arial Narrow" w:hAnsi="Arial Narrow"/>
                <w:b/>
                <w:bCs/>
                <w:i/>
                <w:iCs/>
              </w:rPr>
              <w:t> : l’invalidation d’une pièce exigée annule le sous-critère.</w:t>
            </w:r>
          </w:p>
          <w:p w:rsidR="0041255C" w:rsidRPr="00A45AF6" w:rsidRDefault="0041255C" w:rsidP="00B6545C">
            <w:pPr>
              <w:spacing w:line="360" w:lineRule="auto"/>
              <w:ind w:left="360"/>
              <w:jc w:val="both"/>
              <w:rPr>
                <w:rFonts w:ascii="Arial Narrow" w:hAnsi="Arial Narrow"/>
                <w:i/>
                <w:iCs/>
                <w:color w:val="ED7D31" w:themeColor="accent2"/>
              </w:rPr>
            </w:pPr>
          </w:p>
          <w:p w:rsidR="0041255C" w:rsidRPr="00A45AF6" w:rsidRDefault="0041255C" w:rsidP="00B6545C">
            <w:pPr>
              <w:pStyle w:val="Paragraphedeliste"/>
              <w:numPr>
                <w:ilvl w:val="0"/>
                <w:numId w:val="20"/>
              </w:numPr>
              <w:spacing w:after="0" w:line="360" w:lineRule="auto"/>
              <w:jc w:val="both"/>
              <w:rPr>
                <w:rFonts w:ascii="Arial Narrow" w:hAnsi="Arial Narrow"/>
                <w:b/>
                <w:u w:val="single"/>
              </w:rPr>
            </w:pPr>
            <w:r w:rsidRPr="00A45AF6">
              <w:rPr>
                <w:rFonts w:ascii="Arial Narrow" w:hAnsi="Arial Narrow"/>
                <w:b/>
                <w:u w:val="single"/>
              </w:rPr>
              <w:t xml:space="preserve">Expérience spécifique en travaux similaires (à ceux de l’Appel d’Offres) </w:t>
            </w:r>
          </w:p>
          <w:p w:rsidR="0041255C" w:rsidRPr="00A45AF6" w:rsidRDefault="0041255C" w:rsidP="00B6545C">
            <w:pPr>
              <w:pStyle w:val="Paragraphedeliste"/>
              <w:spacing w:after="0" w:line="360" w:lineRule="auto"/>
              <w:ind w:left="0" w:right="137"/>
              <w:jc w:val="both"/>
              <w:rPr>
                <w:rFonts w:ascii="Arial Narrow" w:hAnsi="Arial Narrow"/>
              </w:rPr>
            </w:pPr>
            <w:r w:rsidRPr="00A45AF6">
              <w:rPr>
                <w:rFonts w:ascii="Arial Narrow" w:hAnsi="Arial Narrow"/>
              </w:rPr>
              <w:t xml:space="preserve">Avoir effectivement exécuté de manière satisfaisante et achevé pour l’essentiel, en tant qu’entrepreneur, ou sous-traitant au moins </w:t>
            </w:r>
            <w:r w:rsidRPr="00A45AF6">
              <w:rPr>
                <w:rFonts w:ascii="Arial Narrow" w:hAnsi="Arial Narrow"/>
                <w:bCs/>
              </w:rPr>
              <w:t>deux (02) marchés</w:t>
            </w:r>
            <w:r w:rsidRPr="00A45AF6">
              <w:rPr>
                <w:rFonts w:ascii="Arial Narrow" w:hAnsi="Arial Narrow"/>
              </w:rPr>
              <w:t xml:space="preserve"> de </w:t>
            </w:r>
            <w:r w:rsidRPr="00A45AF6">
              <w:rPr>
                <w:rFonts w:ascii="Arial Narrow" w:hAnsi="Arial Narrow"/>
                <w:bCs/>
              </w:rPr>
              <w:t>bâtiments publics d’une envergure au moins similaire</w:t>
            </w:r>
            <w:r w:rsidRPr="00A45AF6">
              <w:rPr>
                <w:rFonts w:ascii="Arial Narrow" w:hAnsi="Arial Narrow"/>
                <w:bCs/>
                <w:i/>
                <w:iCs/>
              </w:rPr>
              <w:t xml:space="preserve"> </w:t>
            </w:r>
            <w:r w:rsidRPr="00A45AF6">
              <w:rPr>
                <w:rFonts w:ascii="Arial Narrow" w:hAnsi="Arial Narrow"/>
              </w:rPr>
              <w:t xml:space="preserve">au cours des </w:t>
            </w:r>
            <w:r w:rsidRPr="00A45AF6">
              <w:rPr>
                <w:rFonts w:ascii="Arial Narrow" w:hAnsi="Arial Narrow"/>
                <w:bCs/>
              </w:rPr>
              <w:t xml:space="preserve">quatre (04) </w:t>
            </w:r>
            <w:r w:rsidRPr="00A45AF6">
              <w:rPr>
                <w:rFonts w:ascii="Arial Narrow" w:hAnsi="Arial Narrow"/>
              </w:rPr>
              <w:t>dernières années avec une valeur minimale cumulée de 30 000 000 (Trente millions) Francs CFA TTC.</w:t>
            </w:r>
          </w:p>
          <w:p w:rsidR="0041255C" w:rsidRPr="00A45AF6" w:rsidRDefault="0041255C" w:rsidP="00B6545C">
            <w:pPr>
              <w:spacing w:line="360" w:lineRule="auto"/>
              <w:jc w:val="both"/>
              <w:rPr>
                <w:rFonts w:ascii="Arial Narrow" w:hAnsi="Arial Narrow"/>
                <w:i/>
                <w:sz w:val="22"/>
                <w:szCs w:val="22"/>
              </w:rPr>
            </w:pPr>
            <w:r w:rsidRPr="00A45AF6">
              <w:rPr>
                <w:rFonts w:ascii="Arial Narrow" w:hAnsi="Arial Narrow"/>
                <w:b/>
                <w:bCs/>
                <w:i/>
                <w:iCs/>
                <w:sz w:val="22"/>
                <w:szCs w:val="22"/>
                <w:u w:val="single"/>
              </w:rPr>
              <w:t>NB</w:t>
            </w:r>
            <w:r w:rsidRPr="00A45AF6">
              <w:rPr>
                <w:rFonts w:ascii="Arial Narrow" w:hAnsi="Arial Narrow"/>
                <w:b/>
                <w:bCs/>
                <w:i/>
                <w:iCs/>
                <w:sz w:val="22"/>
                <w:szCs w:val="22"/>
              </w:rPr>
              <w:t> : l’invalidation d’une pièce exigée annule le sous-critère.</w:t>
            </w:r>
            <w:r w:rsidRPr="00A45AF6">
              <w:rPr>
                <w:rFonts w:ascii="Arial Narrow" w:hAnsi="Arial Narrow"/>
                <w:i/>
                <w:sz w:val="22"/>
                <w:szCs w:val="22"/>
              </w:rPr>
              <w:t xml:space="preserve"> </w:t>
            </w:r>
          </w:p>
          <w:p w:rsidR="0041255C" w:rsidRPr="00A45AF6" w:rsidRDefault="0041255C" w:rsidP="00B6545C">
            <w:pPr>
              <w:spacing w:line="360" w:lineRule="auto"/>
              <w:jc w:val="both"/>
              <w:rPr>
                <w:rFonts w:ascii="Arial Narrow" w:hAnsi="Arial Narrow"/>
                <w:b/>
                <w:bCs/>
                <w:i/>
                <w:iCs/>
                <w:sz w:val="22"/>
                <w:szCs w:val="22"/>
              </w:rPr>
            </w:pPr>
          </w:p>
          <w:p w:rsidR="0041255C" w:rsidRPr="00A45AF6" w:rsidRDefault="0041255C" w:rsidP="00B6545C">
            <w:pPr>
              <w:pStyle w:val="Paragraphedeliste"/>
              <w:spacing w:after="0"/>
              <w:ind w:left="0" w:right="137"/>
              <w:rPr>
                <w:rFonts w:ascii="Arial Narrow" w:hAnsi="Arial Narrow"/>
                <w:b/>
                <w:bCs/>
                <w:iCs/>
              </w:rPr>
            </w:pPr>
            <w:r w:rsidRPr="00A45AF6">
              <w:rPr>
                <w:rFonts w:ascii="Arial Narrow" w:hAnsi="Arial Narrow"/>
                <w:b/>
                <w:bCs/>
                <w:i/>
                <w:u w:val="single"/>
              </w:rPr>
              <w:t>NB</w:t>
            </w:r>
            <w:r w:rsidRPr="00A45AF6">
              <w:rPr>
                <w:rFonts w:ascii="Arial Narrow" w:hAnsi="Arial Narrow"/>
                <w:b/>
                <w:bCs/>
                <w:i/>
              </w:rPr>
              <w:t xml:space="preserve"> : </w:t>
            </w:r>
            <w:r w:rsidRPr="00A45AF6">
              <w:rPr>
                <w:rFonts w:ascii="Arial Narrow" w:hAnsi="Arial Narrow"/>
                <w:b/>
                <w:bCs/>
                <w:iCs/>
              </w:rPr>
              <w:t xml:space="preserve">Ces références devront être accompagnées des pièces justificatives, en l’occurrence : </w:t>
            </w:r>
          </w:p>
          <w:p w:rsidR="0041255C" w:rsidRPr="00A45AF6" w:rsidRDefault="0041255C" w:rsidP="00B6545C">
            <w:pPr>
              <w:pStyle w:val="Paragraphedeliste"/>
              <w:numPr>
                <w:ilvl w:val="0"/>
                <w:numId w:val="20"/>
              </w:numPr>
              <w:spacing w:after="0"/>
              <w:ind w:right="137"/>
              <w:rPr>
                <w:rFonts w:ascii="Arial Narrow" w:hAnsi="Arial Narrow"/>
                <w:b/>
                <w:bCs/>
                <w:iCs/>
              </w:rPr>
            </w:pPr>
            <w:r w:rsidRPr="00A45AF6">
              <w:rPr>
                <w:rFonts w:ascii="Arial Narrow" w:hAnsi="Arial Narrow"/>
                <w:b/>
                <w:bCs/>
                <w:iCs/>
              </w:rPr>
              <w:t>Copies des première, deuxième et dernière page du contrat ;</w:t>
            </w:r>
          </w:p>
          <w:p w:rsidR="0041255C" w:rsidRPr="00A45AF6" w:rsidRDefault="0041255C" w:rsidP="00B6545C">
            <w:pPr>
              <w:pStyle w:val="Paragraphedeliste"/>
              <w:numPr>
                <w:ilvl w:val="0"/>
                <w:numId w:val="20"/>
              </w:numPr>
              <w:spacing w:after="0"/>
              <w:ind w:right="137"/>
              <w:rPr>
                <w:rFonts w:ascii="Arial Narrow" w:hAnsi="Arial Narrow"/>
                <w:b/>
                <w:bCs/>
                <w:iCs/>
              </w:rPr>
            </w:pPr>
            <w:r w:rsidRPr="00A45AF6">
              <w:rPr>
                <w:rFonts w:ascii="Arial Narrow" w:hAnsi="Arial Narrow"/>
                <w:b/>
                <w:bCs/>
                <w:iCs/>
              </w:rPr>
              <w:t>PV de réception provisoire ou définitive ou attestation de bonne fin signée du Maitre d’Ouvrage.</w:t>
            </w:r>
          </w:p>
          <w:p w:rsidR="0041255C" w:rsidRPr="00A45AF6" w:rsidRDefault="0041255C" w:rsidP="00B6545C">
            <w:pPr>
              <w:pStyle w:val="Paragraphedeliste"/>
              <w:spacing w:after="0" w:line="360" w:lineRule="auto"/>
              <w:ind w:left="0" w:right="137"/>
              <w:jc w:val="both"/>
              <w:rPr>
                <w:rFonts w:ascii="Arial Narrow" w:hAnsi="Arial Narrow"/>
                <w:i/>
              </w:rPr>
            </w:pPr>
            <w:r w:rsidRPr="00A45AF6">
              <w:rPr>
                <w:rFonts w:ascii="Arial Narrow" w:hAnsi="Arial Narrow"/>
                <w:i/>
                <w:color w:val="ED7D31" w:themeColor="accent2"/>
              </w:rPr>
              <w:t xml:space="preserve"> </w:t>
            </w:r>
          </w:p>
          <w:p w:rsidR="0041255C" w:rsidRPr="00A45AF6" w:rsidRDefault="0041255C" w:rsidP="00B6545C">
            <w:pPr>
              <w:pStyle w:val="Paragraphedeliste"/>
              <w:numPr>
                <w:ilvl w:val="0"/>
                <w:numId w:val="20"/>
              </w:numPr>
              <w:spacing w:line="360" w:lineRule="auto"/>
              <w:jc w:val="both"/>
              <w:rPr>
                <w:rFonts w:ascii="Arial Narrow" w:hAnsi="Arial Narrow"/>
                <w:b/>
                <w:bCs/>
              </w:rPr>
            </w:pPr>
            <w:r w:rsidRPr="00A45AF6">
              <w:rPr>
                <w:rFonts w:ascii="Arial Narrow" w:hAnsi="Arial Narrow"/>
                <w:b/>
                <w:bCs/>
                <w:u w:val="single"/>
              </w:rPr>
              <w:t>Personnel</w:t>
            </w:r>
            <w:r w:rsidRPr="00A45AF6">
              <w:rPr>
                <w:rFonts w:ascii="Arial Narrow" w:hAnsi="Arial Narrow"/>
                <w:b/>
                <w:bCs/>
              </w:rPr>
              <w:t> :</w:t>
            </w:r>
          </w:p>
          <w:p w:rsidR="0041255C" w:rsidRPr="00A45AF6" w:rsidRDefault="0041255C" w:rsidP="00B6545C">
            <w:pPr>
              <w:spacing w:line="360" w:lineRule="auto"/>
              <w:jc w:val="both"/>
              <w:rPr>
                <w:rFonts w:ascii="Arial Narrow" w:hAnsi="Arial Narrow"/>
                <w:sz w:val="22"/>
                <w:szCs w:val="22"/>
              </w:rPr>
            </w:pPr>
            <w:r w:rsidRPr="00A45AF6">
              <w:rPr>
                <w:rFonts w:ascii="Arial Narrow" w:hAnsi="Arial Narrow"/>
                <w:sz w:val="22"/>
                <w:szCs w:val="22"/>
              </w:rPr>
              <w:t>Le Candidat doit établir qu’il dispose du personnel requis pour les postes-clés exigés, notamment :</w:t>
            </w:r>
          </w:p>
          <w:tbl>
            <w:tblPr>
              <w:tblW w:w="8356" w:type="dxa"/>
              <w:tblInd w:w="280" w:type="dxa"/>
              <w:tblLayout w:type="fixed"/>
              <w:tblCellMar>
                <w:left w:w="0" w:type="dxa"/>
                <w:right w:w="0" w:type="dxa"/>
              </w:tblCellMar>
              <w:tblLook w:val="0000" w:firstRow="0" w:lastRow="0" w:firstColumn="0" w:lastColumn="0" w:noHBand="0" w:noVBand="0"/>
            </w:tblPr>
            <w:tblGrid>
              <w:gridCol w:w="1416"/>
              <w:gridCol w:w="1418"/>
              <w:gridCol w:w="1553"/>
              <w:gridCol w:w="1281"/>
              <w:gridCol w:w="1182"/>
              <w:gridCol w:w="1506"/>
            </w:tblGrid>
            <w:tr w:rsidR="0041255C" w:rsidRPr="00A45AF6" w:rsidTr="00B6545C">
              <w:trPr>
                <w:trHeight w:hRule="exact" w:val="1569"/>
              </w:trPr>
              <w:tc>
                <w:tcPr>
                  <w:tcW w:w="1416"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41255C" w:rsidRPr="00A45AF6" w:rsidRDefault="0041255C" w:rsidP="00B6545C">
                  <w:pPr>
                    <w:widowControl w:val="0"/>
                    <w:tabs>
                      <w:tab w:val="left" w:pos="3295"/>
                    </w:tabs>
                    <w:autoSpaceDE w:val="0"/>
                    <w:adjustRightInd w:val="0"/>
                    <w:ind w:right="133"/>
                    <w:jc w:val="center"/>
                    <w:rPr>
                      <w:rFonts w:ascii="Arial Narrow" w:hAnsi="Arial Narrow"/>
                      <w:sz w:val="22"/>
                      <w:szCs w:val="22"/>
                    </w:rPr>
                  </w:pPr>
                  <w:r w:rsidRPr="00A45AF6">
                    <w:rPr>
                      <w:rFonts w:ascii="Arial Narrow" w:hAnsi="Arial Narrow"/>
                      <w:b/>
                      <w:bCs/>
                      <w:sz w:val="22"/>
                      <w:szCs w:val="22"/>
                    </w:rPr>
                    <w:t>Nom</w:t>
                  </w:r>
                </w:p>
              </w:tc>
              <w:tc>
                <w:tcPr>
                  <w:tcW w:w="1418"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41255C" w:rsidRPr="00A45AF6" w:rsidRDefault="0041255C" w:rsidP="00B6545C">
                  <w:pPr>
                    <w:widowControl w:val="0"/>
                    <w:tabs>
                      <w:tab w:val="left" w:pos="3295"/>
                    </w:tabs>
                    <w:autoSpaceDE w:val="0"/>
                    <w:adjustRightInd w:val="0"/>
                    <w:ind w:right="283"/>
                    <w:jc w:val="center"/>
                    <w:rPr>
                      <w:rFonts w:ascii="Arial Narrow" w:hAnsi="Arial Narrow"/>
                      <w:b/>
                      <w:bCs/>
                      <w:sz w:val="22"/>
                      <w:szCs w:val="22"/>
                    </w:rPr>
                  </w:pPr>
                  <w:r w:rsidRPr="00A45AF6">
                    <w:rPr>
                      <w:rFonts w:ascii="Arial Narrow" w:hAnsi="Arial Narrow"/>
                      <w:b/>
                      <w:bCs/>
                      <w:sz w:val="22"/>
                      <w:szCs w:val="22"/>
                    </w:rPr>
                    <w:t>Fonction proposée</w:t>
                  </w:r>
                </w:p>
              </w:tc>
              <w:tc>
                <w:tcPr>
                  <w:tcW w:w="1553"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41255C" w:rsidRPr="00A45AF6" w:rsidRDefault="0041255C" w:rsidP="00B6545C">
                  <w:pPr>
                    <w:widowControl w:val="0"/>
                    <w:tabs>
                      <w:tab w:val="left" w:pos="3295"/>
                    </w:tabs>
                    <w:autoSpaceDE w:val="0"/>
                    <w:adjustRightInd w:val="0"/>
                    <w:ind w:right="283"/>
                    <w:jc w:val="center"/>
                    <w:rPr>
                      <w:rFonts w:ascii="Arial Narrow" w:hAnsi="Arial Narrow"/>
                      <w:sz w:val="22"/>
                      <w:szCs w:val="22"/>
                    </w:rPr>
                  </w:pPr>
                  <w:r w:rsidRPr="00A45AF6">
                    <w:rPr>
                      <w:rFonts w:ascii="Arial Narrow" w:hAnsi="Arial Narrow"/>
                      <w:b/>
                      <w:bCs/>
                      <w:sz w:val="22"/>
                      <w:szCs w:val="22"/>
                    </w:rPr>
                    <w:t>Qualification minimale</w:t>
                  </w:r>
                </w:p>
              </w:tc>
              <w:tc>
                <w:tcPr>
                  <w:tcW w:w="1281"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41255C" w:rsidRPr="00A45AF6" w:rsidRDefault="0041255C" w:rsidP="00B6545C">
                  <w:pPr>
                    <w:widowControl w:val="0"/>
                    <w:autoSpaceDE w:val="0"/>
                    <w:adjustRightInd w:val="0"/>
                    <w:ind w:right="-20"/>
                    <w:jc w:val="center"/>
                    <w:rPr>
                      <w:rFonts w:ascii="Arial Narrow" w:hAnsi="Arial Narrow"/>
                      <w:b/>
                      <w:bCs/>
                      <w:sz w:val="22"/>
                      <w:szCs w:val="22"/>
                    </w:rPr>
                  </w:pPr>
                  <w:r w:rsidRPr="00A45AF6">
                    <w:rPr>
                      <w:rFonts w:ascii="Arial Narrow" w:hAnsi="Arial Narrow"/>
                      <w:b/>
                      <w:bCs/>
                      <w:sz w:val="22"/>
                      <w:szCs w:val="22"/>
                    </w:rPr>
                    <w:t>Année d’Expérience</w:t>
                  </w:r>
                </w:p>
                <w:p w:rsidR="0041255C" w:rsidRPr="00A45AF6" w:rsidRDefault="0041255C" w:rsidP="00B6545C">
                  <w:pPr>
                    <w:widowControl w:val="0"/>
                    <w:autoSpaceDE w:val="0"/>
                    <w:adjustRightInd w:val="0"/>
                    <w:ind w:right="-20"/>
                    <w:jc w:val="center"/>
                    <w:rPr>
                      <w:rFonts w:ascii="Arial Narrow" w:hAnsi="Arial Narrow"/>
                      <w:b/>
                      <w:bCs/>
                      <w:sz w:val="22"/>
                      <w:szCs w:val="22"/>
                    </w:rPr>
                  </w:pPr>
                  <w:r w:rsidRPr="00A45AF6">
                    <w:rPr>
                      <w:rFonts w:ascii="Arial Narrow" w:hAnsi="Arial Narrow"/>
                      <w:b/>
                      <w:bCs/>
                      <w:sz w:val="22"/>
                      <w:szCs w:val="22"/>
                    </w:rPr>
                    <w:t>Générale</w:t>
                  </w:r>
                </w:p>
              </w:tc>
              <w:tc>
                <w:tcPr>
                  <w:tcW w:w="118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41255C" w:rsidRPr="00A45AF6" w:rsidRDefault="0041255C" w:rsidP="00B6545C">
                  <w:pPr>
                    <w:widowControl w:val="0"/>
                    <w:autoSpaceDE w:val="0"/>
                    <w:adjustRightInd w:val="0"/>
                    <w:ind w:right="-20"/>
                    <w:jc w:val="center"/>
                    <w:rPr>
                      <w:rFonts w:ascii="Arial Narrow" w:hAnsi="Arial Narrow"/>
                      <w:b/>
                      <w:bCs/>
                      <w:sz w:val="22"/>
                      <w:szCs w:val="22"/>
                    </w:rPr>
                  </w:pPr>
                  <w:r w:rsidRPr="00A45AF6">
                    <w:rPr>
                      <w:rFonts w:ascii="Arial Narrow" w:hAnsi="Arial Narrow"/>
                      <w:b/>
                      <w:bCs/>
                      <w:sz w:val="22"/>
                      <w:szCs w:val="22"/>
                    </w:rPr>
                    <w:t>Expérience Spécifique</w:t>
                  </w:r>
                </w:p>
                <w:p w:rsidR="0041255C" w:rsidRPr="00A45AF6" w:rsidRDefault="0041255C" w:rsidP="00B6545C">
                  <w:pPr>
                    <w:widowControl w:val="0"/>
                    <w:autoSpaceDE w:val="0"/>
                    <w:adjustRightInd w:val="0"/>
                    <w:ind w:right="-20"/>
                    <w:jc w:val="center"/>
                    <w:rPr>
                      <w:rFonts w:ascii="Arial Narrow" w:hAnsi="Arial Narrow"/>
                      <w:b/>
                      <w:bCs/>
                      <w:sz w:val="22"/>
                      <w:szCs w:val="22"/>
                    </w:rPr>
                  </w:pPr>
                  <w:r w:rsidRPr="00A45AF6">
                    <w:rPr>
                      <w:rFonts w:ascii="Arial Narrow" w:hAnsi="Arial Narrow"/>
                      <w:b/>
                      <w:bCs/>
                      <w:sz w:val="22"/>
                      <w:szCs w:val="22"/>
                    </w:rPr>
                    <w:t>En</w:t>
                  </w:r>
                </w:p>
                <w:p w:rsidR="0041255C" w:rsidRPr="00A45AF6" w:rsidRDefault="0041255C" w:rsidP="00B6545C">
                  <w:pPr>
                    <w:widowControl w:val="0"/>
                    <w:autoSpaceDE w:val="0"/>
                    <w:adjustRightInd w:val="0"/>
                    <w:ind w:right="-20"/>
                    <w:jc w:val="center"/>
                    <w:rPr>
                      <w:rFonts w:ascii="Arial Narrow" w:hAnsi="Arial Narrow"/>
                      <w:b/>
                      <w:bCs/>
                      <w:sz w:val="22"/>
                      <w:szCs w:val="22"/>
                    </w:rPr>
                  </w:pPr>
                  <w:r w:rsidRPr="00A45AF6">
                    <w:rPr>
                      <w:rFonts w:ascii="Arial Narrow" w:hAnsi="Arial Narrow"/>
                      <w:b/>
                      <w:bCs/>
                      <w:sz w:val="22"/>
                      <w:szCs w:val="22"/>
                    </w:rPr>
                    <w:t>Terme de projets similaires</w:t>
                  </w:r>
                </w:p>
              </w:tc>
              <w:tc>
                <w:tcPr>
                  <w:tcW w:w="1506"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41255C" w:rsidRPr="00A45AF6" w:rsidRDefault="0041255C" w:rsidP="00B6545C">
                  <w:pPr>
                    <w:widowControl w:val="0"/>
                    <w:autoSpaceDE w:val="0"/>
                    <w:adjustRightInd w:val="0"/>
                    <w:ind w:left="572" w:right="-20" w:hanging="595"/>
                    <w:jc w:val="center"/>
                    <w:rPr>
                      <w:rFonts w:ascii="Arial Narrow" w:hAnsi="Arial Narrow"/>
                      <w:b/>
                      <w:bCs/>
                      <w:sz w:val="22"/>
                      <w:szCs w:val="22"/>
                    </w:rPr>
                  </w:pPr>
                  <w:r w:rsidRPr="00A45AF6">
                    <w:rPr>
                      <w:rFonts w:ascii="Arial Narrow" w:hAnsi="Arial Narrow"/>
                      <w:b/>
                      <w:bCs/>
                      <w:sz w:val="22"/>
                      <w:szCs w:val="22"/>
                    </w:rPr>
                    <w:t>Poste ou fonction</w:t>
                  </w:r>
                </w:p>
                <w:p w:rsidR="0041255C" w:rsidRPr="00A45AF6" w:rsidRDefault="0041255C" w:rsidP="00B6545C">
                  <w:pPr>
                    <w:widowControl w:val="0"/>
                    <w:autoSpaceDE w:val="0"/>
                    <w:adjustRightInd w:val="0"/>
                    <w:ind w:right="-20"/>
                    <w:jc w:val="center"/>
                    <w:rPr>
                      <w:rFonts w:ascii="Arial Narrow" w:hAnsi="Arial Narrow"/>
                      <w:b/>
                      <w:bCs/>
                      <w:sz w:val="22"/>
                      <w:szCs w:val="22"/>
                    </w:rPr>
                  </w:pPr>
                  <w:r w:rsidRPr="00A45AF6">
                    <w:rPr>
                      <w:rFonts w:ascii="Arial Narrow" w:hAnsi="Arial Narrow"/>
                      <w:b/>
                      <w:bCs/>
                      <w:sz w:val="22"/>
                      <w:szCs w:val="22"/>
                    </w:rPr>
                    <w:t>Occupé pour</w:t>
                  </w:r>
                </w:p>
                <w:p w:rsidR="0041255C" w:rsidRPr="00A45AF6" w:rsidRDefault="0041255C" w:rsidP="00B6545C">
                  <w:pPr>
                    <w:widowControl w:val="0"/>
                    <w:autoSpaceDE w:val="0"/>
                    <w:adjustRightInd w:val="0"/>
                    <w:ind w:right="-20"/>
                    <w:jc w:val="center"/>
                    <w:rPr>
                      <w:rFonts w:ascii="Arial Narrow" w:hAnsi="Arial Narrow"/>
                      <w:b/>
                      <w:bCs/>
                      <w:sz w:val="22"/>
                      <w:szCs w:val="22"/>
                    </w:rPr>
                  </w:pPr>
                  <w:r w:rsidRPr="00A45AF6">
                    <w:rPr>
                      <w:rFonts w:ascii="Arial Narrow" w:hAnsi="Arial Narrow"/>
                      <w:b/>
                      <w:bCs/>
                      <w:sz w:val="22"/>
                      <w:szCs w:val="22"/>
                    </w:rPr>
                    <w:t>Chaque projet</w:t>
                  </w:r>
                </w:p>
                <w:p w:rsidR="0041255C" w:rsidRPr="00A45AF6" w:rsidRDefault="0041255C" w:rsidP="00B6545C">
                  <w:pPr>
                    <w:widowControl w:val="0"/>
                    <w:autoSpaceDE w:val="0"/>
                    <w:adjustRightInd w:val="0"/>
                    <w:ind w:left="878" w:right="-20" w:hanging="595"/>
                    <w:jc w:val="center"/>
                    <w:rPr>
                      <w:rFonts w:ascii="Arial Narrow" w:hAnsi="Arial Narrow"/>
                      <w:sz w:val="22"/>
                      <w:szCs w:val="22"/>
                    </w:rPr>
                  </w:pPr>
                </w:p>
              </w:tc>
            </w:tr>
            <w:tr w:rsidR="0041255C" w:rsidRPr="00A45AF6" w:rsidTr="00B6545C">
              <w:trPr>
                <w:trHeight w:hRule="exact" w:val="1625"/>
              </w:trPr>
              <w:tc>
                <w:tcPr>
                  <w:tcW w:w="1416" w:type="dxa"/>
                  <w:tcBorders>
                    <w:top w:val="single" w:sz="4" w:space="0" w:color="221F1F"/>
                    <w:left w:val="single" w:sz="4" w:space="0" w:color="221F1F"/>
                    <w:bottom w:val="single" w:sz="4" w:space="0" w:color="221F1F"/>
                    <w:right w:val="single" w:sz="4" w:space="0" w:color="221F1F"/>
                  </w:tcBorders>
                  <w:vAlign w:val="center"/>
                </w:tcPr>
                <w:p w:rsidR="0041255C" w:rsidRPr="00A45AF6" w:rsidRDefault="0041255C" w:rsidP="00B6545C">
                  <w:pPr>
                    <w:widowControl w:val="0"/>
                    <w:autoSpaceDE w:val="0"/>
                    <w:adjustRightInd w:val="0"/>
                    <w:spacing w:before="60" w:after="60" w:line="360" w:lineRule="auto"/>
                    <w:rPr>
                      <w:rFonts w:ascii="Arial Narrow" w:hAnsi="Arial Narrow"/>
                      <w:sz w:val="22"/>
                      <w:szCs w:val="22"/>
                    </w:rPr>
                  </w:pPr>
                </w:p>
              </w:tc>
              <w:tc>
                <w:tcPr>
                  <w:tcW w:w="1418" w:type="dxa"/>
                  <w:tcBorders>
                    <w:top w:val="single" w:sz="4" w:space="0" w:color="221F1F"/>
                    <w:left w:val="single" w:sz="4" w:space="0" w:color="221F1F"/>
                    <w:bottom w:val="single" w:sz="4" w:space="0" w:color="221F1F"/>
                    <w:right w:val="single" w:sz="4" w:space="0" w:color="221F1F"/>
                  </w:tcBorders>
                  <w:vAlign w:val="center"/>
                </w:tcPr>
                <w:p w:rsidR="0041255C" w:rsidRPr="00A45AF6" w:rsidRDefault="0041255C" w:rsidP="00B6545C">
                  <w:pPr>
                    <w:widowControl w:val="0"/>
                    <w:autoSpaceDE w:val="0"/>
                    <w:adjustRightInd w:val="0"/>
                    <w:spacing w:before="60" w:after="60" w:line="360" w:lineRule="auto"/>
                    <w:jc w:val="center"/>
                    <w:rPr>
                      <w:rFonts w:ascii="Arial Narrow" w:hAnsi="Arial Narrow"/>
                      <w:sz w:val="22"/>
                      <w:szCs w:val="22"/>
                    </w:rPr>
                  </w:pPr>
                  <w:r w:rsidRPr="00A45AF6">
                    <w:rPr>
                      <w:rFonts w:ascii="Arial Narrow" w:hAnsi="Arial Narrow"/>
                      <w:sz w:val="22"/>
                      <w:szCs w:val="22"/>
                    </w:rPr>
                    <w:t>Conducteur de travaux</w:t>
                  </w:r>
                </w:p>
              </w:tc>
              <w:tc>
                <w:tcPr>
                  <w:tcW w:w="1553" w:type="dxa"/>
                  <w:tcBorders>
                    <w:top w:val="single" w:sz="4" w:space="0" w:color="221F1F"/>
                    <w:left w:val="single" w:sz="4" w:space="0" w:color="221F1F"/>
                    <w:bottom w:val="single" w:sz="4" w:space="0" w:color="221F1F"/>
                    <w:right w:val="single" w:sz="4" w:space="0" w:color="221F1F"/>
                  </w:tcBorders>
                  <w:vAlign w:val="center"/>
                </w:tcPr>
                <w:p w:rsidR="0041255C" w:rsidRPr="00A45AF6" w:rsidRDefault="0041255C" w:rsidP="00B6545C">
                  <w:pPr>
                    <w:widowControl w:val="0"/>
                    <w:autoSpaceDE w:val="0"/>
                    <w:adjustRightInd w:val="0"/>
                    <w:spacing w:before="60" w:after="60" w:line="360" w:lineRule="auto"/>
                    <w:jc w:val="center"/>
                    <w:rPr>
                      <w:rFonts w:ascii="Arial Narrow" w:hAnsi="Arial Narrow"/>
                      <w:sz w:val="22"/>
                      <w:szCs w:val="22"/>
                    </w:rPr>
                  </w:pPr>
                  <w:r w:rsidRPr="00A45AF6">
                    <w:rPr>
                      <w:rFonts w:ascii="Arial Narrow" w:hAnsi="Arial Narrow"/>
                      <w:sz w:val="22"/>
                      <w:szCs w:val="22"/>
                    </w:rPr>
                    <w:t>Technicien Supérieur de Génie Civil ou du Génie Rural</w:t>
                  </w:r>
                </w:p>
                <w:p w:rsidR="0041255C" w:rsidRPr="00A45AF6" w:rsidRDefault="0041255C" w:rsidP="00B6545C">
                  <w:pPr>
                    <w:widowControl w:val="0"/>
                    <w:autoSpaceDE w:val="0"/>
                    <w:adjustRightInd w:val="0"/>
                    <w:spacing w:before="60" w:after="60" w:line="360" w:lineRule="auto"/>
                    <w:jc w:val="center"/>
                    <w:rPr>
                      <w:rFonts w:ascii="Arial Narrow" w:hAnsi="Arial Narrow"/>
                      <w:sz w:val="22"/>
                      <w:szCs w:val="22"/>
                    </w:rPr>
                  </w:pPr>
                  <w:r w:rsidRPr="00A45AF6">
                    <w:rPr>
                      <w:rFonts w:ascii="Arial Narrow" w:hAnsi="Arial Narrow"/>
                      <w:sz w:val="22"/>
                      <w:szCs w:val="22"/>
                    </w:rPr>
                    <w:t xml:space="preserve"> (Au moins)</w:t>
                  </w:r>
                </w:p>
              </w:tc>
              <w:tc>
                <w:tcPr>
                  <w:tcW w:w="1281" w:type="dxa"/>
                  <w:tcBorders>
                    <w:top w:val="single" w:sz="4" w:space="0" w:color="221F1F"/>
                    <w:left w:val="single" w:sz="4" w:space="0" w:color="221F1F"/>
                    <w:bottom w:val="single" w:sz="4" w:space="0" w:color="221F1F"/>
                    <w:right w:val="single" w:sz="4" w:space="0" w:color="221F1F"/>
                  </w:tcBorders>
                  <w:vAlign w:val="center"/>
                </w:tcPr>
                <w:p w:rsidR="0041255C" w:rsidRPr="00A45AF6" w:rsidRDefault="0041255C" w:rsidP="00B6545C">
                  <w:pPr>
                    <w:widowControl w:val="0"/>
                    <w:autoSpaceDE w:val="0"/>
                    <w:adjustRightInd w:val="0"/>
                    <w:spacing w:before="60" w:after="60" w:line="360" w:lineRule="auto"/>
                    <w:jc w:val="center"/>
                    <w:rPr>
                      <w:rFonts w:ascii="Arial Narrow" w:hAnsi="Arial Narrow"/>
                      <w:sz w:val="22"/>
                      <w:szCs w:val="22"/>
                    </w:rPr>
                  </w:pPr>
                  <w:r w:rsidRPr="00A45AF6">
                    <w:rPr>
                      <w:rFonts w:ascii="Arial Narrow" w:hAnsi="Arial Narrow"/>
                      <w:sz w:val="22"/>
                      <w:szCs w:val="22"/>
                    </w:rPr>
                    <w:t>Au moins trois (03) ans</w:t>
                  </w:r>
                </w:p>
              </w:tc>
              <w:tc>
                <w:tcPr>
                  <w:tcW w:w="1182" w:type="dxa"/>
                  <w:tcBorders>
                    <w:top w:val="single" w:sz="4" w:space="0" w:color="221F1F"/>
                    <w:left w:val="single" w:sz="4" w:space="0" w:color="221F1F"/>
                    <w:bottom w:val="single" w:sz="4" w:space="0" w:color="221F1F"/>
                    <w:right w:val="single" w:sz="4" w:space="0" w:color="221F1F"/>
                  </w:tcBorders>
                  <w:vAlign w:val="center"/>
                </w:tcPr>
                <w:p w:rsidR="0041255C" w:rsidRPr="00A45AF6" w:rsidRDefault="0041255C" w:rsidP="00B6545C">
                  <w:pPr>
                    <w:widowControl w:val="0"/>
                    <w:autoSpaceDE w:val="0"/>
                    <w:adjustRightInd w:val="0"/>
                    <w:spacing w:before="60" w:after="60" w:line="360" w:lineRule="auto"/>
                    <w:jc w:val="center"/>
                    <w:rPr>
                      <w:rFonts w:ascii="Arial Narrow" w:hAnsi="Arial Narrow"/>
                      <w:sz w:val="22"/>
                      <w:szCs w:val="22"/>
                    </w:rPr>
                  </w:pPr>
                  <w:r w:rsidRPr="00A45AF6">
                    <w:rPr>
                      <w:rFonts w:ascii="Arial Narrow" w:hAnsi="Arial Narrow"/>
                      <w:sz w:val="22"/>
                      <w:szCs w:val="22"/>
                    </w:rPr>
                    <w:t>Au moins deux (02) ans</w:t>
                  </w:r>
                </w:p>
              </w:tc>
              <w:tc>
                <w:tcPr>
                  <w:tcW w:w="1506" w:type="dxa"/>
                  <w:tcBorders>
                    <w:top w:val="single" w:sz="4" w:space="0" w:color="221F1F"/>
                    <w:left w:val="single" w:sz="4" w:space="0" w:color="221F1F"/>
                    <w:bottom w:val="single" w:sz="4" w:space="0" w:color="221F1F"/>
                    <w:right w:val="single" w:sz="4" w:space="0" w:color="221F1F"/>
                  </w:tcBorders>
                  <w:vAlign w:val="center"/>
                </w:tcPr>
                <w:p w:rsidR="0041255C" w:rsidRPr="00A45AF6" w:rsidRDefault="0041255C" w:rsidP="00B6545C">
                  <w:pPr>
                    <w:widowControl w:val="0"/>
                    <w:autoSpaceDE w:val="0"/>
                    <w:adjustRightInd w:val="0"/>
                    <w:spacing w:before="60" w:after="60" w:line="360" w:lineRule="auto"/>
                    <w:jc w:val="center"/>
                    <w:rPr>
                      <w:rFonts w:ascii="Arial Narrow" w:hAnsi="Arial Narrow"/>
                      <w:sz w:val="22"/>
                      <w:szCs w:val="22"/>
                    </w:rPr>
                  </w:pPr>
                  <w:r w:rsidRPr="00A45AF6">
                    <w:rPr>
                      <w:rFonts w:ascii="Arial Narrow" w:hAnsi="Arial Narrow"/>
                      <w:sz w:val="22"/>
                      <w:szCs w:val="22"/>
                    </w:rPr>
                    <w:t>Conducteur de travaux</w:t>
                  </w:r>
                </w:p>
              </w:tc>
            </w:tr>
            <w:tr w:rsidR="0041255C" w:rsidRPr="00A45AF6" w:rsidTr="00B6545C">
              <w:trPr>
                <w:trHeight w:hRule="exact" w:val="1579"/>
              </w:trPr>
              <w:tc>
                <w:tcPr>
                  <w:tcW w:w="1416" w:type="dxa"/>
                  <w:tcBorders>
                    <w:top w:val="single" w:sz="4" w:space="0" w:color="221F1F"/>
                    <w:left w:val="single" w:sz="4" w:space="0" w:color="221F1F"/>
                    <w:bottom w:val="single" w:sz="4" w:space="0" w:color="221F1F"/>
                    <w:right w:val="single" w:sz="4" w:space="0" w:color="221F1F"/>
                  </w:tcBorders>
                  <w:vAlign w:val="center"/>
                </w:tcPr>
                <w:p w:rsidR="0041255C" w:rsidRPr="00A45AF6" w:rsidRDefault="0041255C" w:rsidP="00B6545C">
                  <w:pPr>
                    <w:widowControl w:val="0"/>
                    <w:autoSpaceDE w:val="0"/>
                    <w:adjustRightInd w:val="0"/>
                    <w:spacing w:before="60" w:after="60" w:line="360" w:lineRule="auto"/>
                    <w:rPr>
                      <w:rFonts w:ascii="Arial Narrow" w:hAnsi="Arial Narrow"/>
                      <w:sz w:val="22"/>
                      <w:szCs w:val="22"/>
                    </w:rPr>
                  </w:pPr>
                </w:p>
              </w:tc>
              <w:tc>
                <w:tcPr>
                  <w:tcW w:w="1418" w:type="dxa"/>
                  <w:tcBorders>
                    <w:top w:val="single" w:sz="4" w:space="0" w:color="221F1F"/>
                    <w:left w:val="single" w:sz="4" w:space="0" w:color="221F1F"/>
                    <w:bottom w:val="single" w:sz="4" w:space="0" w:color="221F1F"/>
                    <w:right w:val="single" w:sz="4" w:space="0" w:color="221F1F"/>
                  </w:tcBorders>
                  <w:vAlign w:val="center"/>
                </w:tcPr>
                <w:p w:rsidR="0041255C" w:rsidRPr="00A45AF6" w:rsidRDefault="0041255C" w:rsidP="00B6545C">
                  <w:pPr>
                    <w:widowControl w:val="0"/>
                    <w:autoSpaceDE w:val="0"/>
                    <w:adjustRightInd w:val="0"/>
                    <w:spacing w:before="60" w:after="60" w:line="360" w:lineRule="auto"/>
                    <w:jc w:val="center"/>
                    <w:rPr>
                      <w:rFonts w:ascii="Arial Narrow" w:hAnsi="Arial Narrow"/>
                      <w:sz w:val="22"/>
                      <w:szCs w:val="22"/>
                    </w:rPr>
                  </w:pPr>
                  <w:r w:rsidRPr="00A45AF6">
                    <w:rPr>
                      <w:rFonts w:ascii="Arial Narrow" w:hAnsi="Arial Narrow"/>
                      <w:sz w:val="22"/>
                      <w:szCs w:val="22"/>
                    </w:rPr>
                    <w:t>Chef chantier</w:t>
                  </w:r>
                </w:p>
              </w:tc>
              <w:tc>
                <w:tcPr>
                  <w:tcW w:w="1553" w:type="dxa"/>
                  <w:tcBorders>
                    <w:top w:val="single" w:sz="4" w:space="0" w:color="221F1F"/>
                    <w:left w:val="single" w:sz="4" w:space="0" w:color="221F1F"/>
                    <w:bottom w:val="single" w:sz="4" w:space="0" w:color="221F1F"/>
                    <w:right w:val="single" w:sz="4" w:space="0" w:color="221F1F"/>
                  </w:tcBorders>
                  <w:vAlign w:val="center"/>
                </w:tcPr>
                <w:p w:rsidR="0041255C" w:rsidRPr="00A45AF6" w:rsidRDefault="0041255C" w:rsidP="00B6545C">
                  <w:pPr>
                    <w:widowControl w:val="0"/>
                    <w:autoSpaceDE w:val="0"/>
                    <w:adjustRightInd w:val="0"/>
                    <w:spacing w:before="60" w:after="60" w:line="360" w:lineRule="auto"/>
                    <w:jc w:val="center"/>
                    <w:rPr>
                      <w:rFonts w:ascii="Arial Narrow" w:hAnsi="Arial Narrow"/>
                      <w:sz w:val="22"/>
                      <w:szCs w:val="22"/>
                    </w:rPr>
                  </w:pPr>
                  <w:r w:rsidRPr="00A45AF6">
                    <w:rPr>
                      <w:rFonts w:ascii="Arial Narrow" w:hAnsi="Arial Narrow"/>
                      <w:sz w:val="22"/>
                      <w:szCs w:val="22"/>
                    </w:rPr>
                    <w:t>Technicien de Génie Civil ou du Génie Rural</w:t>
                  </w:r>
                </w:p>
                <w:p w:rsidR="0041255C" w:rsidRPr="00A45AF6" w:rsidRDefault="0041255C" w:rsidP="00B6545C">
                  <w:pPr>
                    <w:widowControl w:val="0"/>
                    <w:autoSpaceDE w:val="0"/>
                    <w:adjustRightInd w:val="0"/>
                    <w:spacing w:before="60" w:after="60" w:line="360" w:lineRule="auto"/>
                    <w:jc w:val="center"/>
                    <w:rPr>
                      <w:rFonts w:ascii="Arial Narrow" w:hAnsi="Arial Narrow"/>
                      <w:sz w:val="22"/>
                      <w:szCs w:val="22"/>
                    </w:rPr>
                  </w:pPr>
                  <w:r w:rsidRPr="00A45AF6">
                    <w:rPr>
                      <w:rFonts w:ascii="Arial Narrow" w:hAnsi="Arial Narrow"/>
                      <w:sz w:val="22"/>
                      <w:szCs w:val="22"/>
                    </w:rPr>
                    <w:t>(Au moins)</w:t>
                  </w:r>
                </w:p>
              </w:tc>
              <w:tc>
                <w:tcPr>
                  <w:tcW w:w="1281" w:type="dxa"/>
                  <w:tcBorders>
                    <w:top w:val="single" w:sz="4" w:space="0" w:color="221F1F"/>
                    <w:left w:val="single" w:sz="4" w:space="0" w:color="221F1F"/>
                    <w:bottom w:val="single" w:sz="4" w:space="0" w:color="221F1F"/>
                    <w:right w:val="single" w:sz="4" w:space="0" w:color="221F1F"/>
                  </w:tcBorders>
                  <w:vAlign w:val="center"/>
                </w:tcPr>
                <w:p w:rsidR="0041255C" w:rsidRPr="00A45AF6" w:rsidRDefault="0041255C" w:rsidP="00B6545C">
                  <w:pPr>
                    <w:widowControl w:val="0"/>
                    <w:autoSpaceDE w:val="0"/>
                    <w:adjustRightInd w:val="0"/>
                    <w:spacing w:before="60" w:after="60" w:line="360" w:lineRule="auto"/>
                    <w:jc w:val="center"/>
                    <w:rPr>
                      <w:rFonts w:ascii="Arial Narrow" w:hAnsi="Arial Narrow"/>
                      <w:sz w:val="22"/>
                      <w:szCs w:val="22"/>
                    </w:rPr>
                  </w:pPr>
                  <w:r w:rsidRPr="00A45AF6">
                    <w:rPr>
                      <w:rFonts w:ascii="Arial Narrow" w:hAnsi="Arial Narrow"/>
                      <w:sz w:val="22"/>
                      <w:szCs w:val="22"/>
                    </w:rPr>
                    <w:t>Au moins deux (02) ans</w:t>
                  </w:r>
                </w:p>
              </w:tc>
              <w:tc>
                <w:tcPr>
                  <w:tcW w:w="1182" w:type="dxa"/>
                  <w:tcBorders>
                    <w:top w:val="single" w:sz="4" w:space="0" w:color="221F1F"/>
                    <w:left w:val="single" w:sz="4" w:space="0" w:color="221F1F"/>
                    <w:bottom w:val="single" w:sz="4" w:space="0" w:color="221F1F"/>
                    <w:right w:val="single" w:sz="4" w:space="0" w:color="221F1F"/>
                  </w:tcBorders>
                  <w:vAlign w:val="center"/>
                </w:tcPr>
                <w:p w:rsidR="0041255C" w:rsidRPr="00A45AF6" w:rsidRDefault="0041255C" w:rsidP="00B6545C">
                  <w:pPr>
                    <w:widowControl w:val="0"/>
                    <w:autoSpaceDE w:val="0"/>
                    <w:adjustRightInd w:val="0"/>
                    <w:spacing w:before="60" w:after="60" w:line="360" w:lineRule="auto"/>
                    <w:jc w:val="center"/>
                    <w:rPr>
                      <w:rFonts w:ascii="Arial Narrow" w:hAnsi="Arial Narrow"/>
                      <w:sz w:val="22"/>
                      <w:szCs w:val="22"/>
                    </w:rPr>
                  </w:pPr>
                  <w:r w:rsidRPr="00A45AF6">
                    <w:rPr>
                      <w:rFonts w:ascii="Arial Narrow" w:hAnsi="Arial Narrow"/>
                      <w:sz w:val="22"/>
                      <w:szCs w:val="22"/>
                    </w:rPr>
                    <w:t>Au moins un (01) an</w:t>
                  </w:r>
                </w:p>
              </w:tc>
              <w:tc>
                <w:tcPr>
                  <w:tcW w:w="1506" w:type="dxa"/>
                  <w:tcBorders>
                    <w:top w:val="single" w:sz="4" w:space="0" w:color="221F1F"/>
                    <w:left w:val="single" w:sz="4" w:space="0" w:color="221F1F"/>
                    <w:bottom w:val="single" w:sz="4" w:space="0" w:color="221F1F"/>
                    <w:right w:val="single" w:sz="4" w:space="0" w:color="221F1F"/>
                  </w:tcBorders>
                  <w:vAlign w:val="center"/>
                </w:tcPr>
                <w:p w:rsidR="0041255C" w:rsidRPr="00A45AF6" w:rsidRDefault="0041255C" w:rsidP="00B6545C">
                  <w:pPr>
                    <w:widowControl w:val="0"/>
                    <w:autoSpaceDE w:val="0"/>
                    <w:adjustRightInd w:val="0"/>
                    <w:spacing w:before="60" w:after="60" w:line="360" w:lineRule="auto"/>
                    <w:jc w:val="center"/>
                    <w:rPr>
                      <w:rFonts w:ascii="Arial Narrow" w:hAnsi="Arial Narrow"/>
                      <w:sz w:val="22"/>
                      <w:szCs w:val="22"/>
                    </w:rPr>
                  </w:pPr>
                  <w:r w:rsidRPr="00A45AF6">
                    <w:rPr>
                      <w:rFonts w:ascii="Arial Narrow" w:hAnsi="Arial Narrow"/>
                      <w:sz w:val="22"/>
                      <w:szCs w:val="22"/>
                    </w:rPr>
                    <w:t>Chef chantier</w:t>
                  </w:r>
                </w:p>
              </w:tc>
            </w:tr>
          </w:tbl>
          <w:p w:rsidR="0041255C" w:rsidRPr="00A45AF6" w:rsidRDefault="0041255C" w:rsidP="00B6545C">
            <w:pPr>
              <w:pStyle w:val="Paragraphedeliste"/>
              <w:ind w:left="0"/>
              <w:rPr>
                <w:rFonts w:ascii="Arial Narrow" w:hAnsi="Arial Narrow"/>
                <w:b/>
                <w:bCs/>
                <w:i/>
                <w:iCs/>
                <w:sz w:val="10"/>
                <w:szCs w:val="10"/>
                <w:u w:val="single"/>
              </w:rPr>
            </w:pPr>
          </w:p>
          <w:p w:rsidR="0041255C" w:rsidRPr="00A45AF6" w:rsidRDefault="0041255C" w:rsidP="00B6545C">
            <w:pPr>
              <w:spacing w:line="360" w:lineRule="auto"/>
              <w:jc w:val="both"/>
              <w:rPr>
                <w:rFonts w:ascii="Arial Narrow" w:hAnsi="Arial Narrow"/>
                <w:i/>
                <w:sz w:val="20"/>
                <w:szCs w:val="20"/>
              </w:rPr>
            </w:pPr>
            <w:r w:rsidRPr="00A45AF6">
              <w:rPr>
                <w:rFonts w:ascii="Arial Narrow" w:hAnsi="Arial Narrow"/>
                <w:b/>
                <w:bCs/>
                <w:i/>
                <w:iCs/>
                <w:u w:val="single"/>
              </w:rPr>
              <w:t>NB</w:t>
            </w:r>
            <w:r w:rsidRPr="00A45AF6">
              <w:rPr>
                <w:rFonts w:ascii="Arial Narrow" w:hAnsi="Arial Narrow"/>
                <w:b/>
                <w:bCs/>
                <w:i/>
                <w:iCs/>
              </w:rPr>
              <w:t> : L’invalidation d’un sous-critère ou un CV non signé et non daté annule le critère.</w:t>
            </w:r>
            <w:r w:rsidRPr="00A45AF6">
              <w:rPr>
                <w:rFonts w:ascii="Arial Narrow" w:hAnsi="Arial Narrow"/>
                <w:i/>
                <w:sz w:val="20"/>
                <w:szCs w:val="20"/>
              </w:rPr>
              <w:t xml:space="preserve"> </w:t>
            </w:r>
          </w:p>
          <w:p w:rsidR="0041255C" w:rsidRPr="00A45AF6" w:rsidRDefault="0041255C" w:rsidP="00B6545C">
            <w:pPr>
              <w:spacing w:line="360" w:lineRule="auto"/>
              <w:jc w:val="both"/>
              <w:rPr>
                <w:rFonts w:ascii="Arial Narrow" w:hAnsi="Arial Narrow"/>
                <w:i/>
                <w:sz w:val="20"/>
                <w:szCs w:val="20"/>
              </w:rPr>
            </w:pPr>
          </w:p>
          <w:p w:rsidR="0041255C" w:rsidRPr="00A45AF6" w:rsidRDefault="0041255C" w:rsidP="00B6545C">
            <w:pPr>
              <w:pStyle w:val="Paragraphedeliste"/>
              <w:spacing w:line="360" w:lineRule="auto"/>
              <w:ind w:left="0"/>
              <w:jc w:val="both"/>
              <w:rPr>
                <w:rFonts w:ascii="Arial Narrow" w:hAnsi="Arial Narrow"/>
              </w:rPr>
            </w:pPr>
            <w:r w:rsidRPr="00A45AF6">
              <w:rPr>
                <w:rFonts w:ascii="Arial Narrow" w:hAnsi="Arial Narrow"/>
                <w:b/>
                <w:bCs/>
                <w:u w:val="single"/>
              </w:rPr>
              <w:t>NB</w:t>
            </w:r>
            <w:r w:rsidRPr="00A45AF6">
              <w:rPr>
                <w:rFonts w:ascii="Arial Narrow" w:hAnsi="Arial Narrow"/>
                <w:bCs/>
              </w:rPr>
              <w:t xml:space="preserve"> : </w:t>
            </w:r>
            <w:r w:rsidRPr="00A45AF6">
              <w:rPr>
                <w:rFonts w:ascii="Arial Narrow" w:hAnsi="Arial Narrow"/>
              </w:rPr>
              <w:t xml:space="preserve">Tout agent public listé parmi le personnel et qui n’a pas présenté tous les documents susceptibles de justifier sa libération de l’Administration sera considéré dans l’évaluation. </w:t>
            </w:r>
          </w:p>
          <w:p w:rsidR="0041255C" w:rsidRPr="00A45AF6" w:rsidRDefault="0041255C" w:rsidP="00B6545C">
            <w:pPr>
              <w:spacing w:line="360" w:lineRule="auto"/>
              <w:jc w:val="both"/>
              <w:rPr>
                <w:rFonts w:ascii="Arial Narrow" w:eastAsia="Calibri" w:hAnsi="Arial Narrow"/>
                <w:sz w:val="22"/>
                <w:szCs w:val="22"/>
                <w:lang w:eastAsia="en-US"/>
              </w:rPr>
            </w:pPr>
            <w:r w:rsidRPr="00A45AF6">
              <w:rPr>
                <w:rFonts w:ascii="Arial Narrow" w:eastAsia="Calibri" w:hAnsi="Arial Narrow"/>
                <w:sz w:val="22"/>
                <w:szCs w:val="22"/>
                <w:lang w:val="fr-CM" w:eastAsia="en-US"/>
              </w:rPr>
              <w:t xml:space="preserve">En cas de présence du CV d’un même expert dans plus d’une offre ou s’il y a divergence entre les CV présentés pour le même expert, une demande d’éclaircissements lui sera adressée en vue </w:t>
            </w:r>
            <w:r w:rsidRPr="00A45AF6">
              <w:rPr>
                <w:rFonts w:ascii="Arial Narrow" w:eastAsia="Calibri" w:hAnsi="Arial Narrow"/>
                <w:sz w:val="22"/>
                <w:szCs w:val="22"/>
                <w:lang w:eastAsia="en-US"/>
              </w:rPr>
              <w:t>d’établir</w:t>
            </w:r>
            <w:r w:rsidRPr="00A45AF6">
              <w:rPr>
                <w:rFonts w:ascii="Arial Narrow" w:eastAsia="Calibri" w:hAnsi="Arial Narrow"/>
                <w:sz w:val="22"/>
                <w:szCs w:val="22"/>
                <w:lang w:val="fr-CM" w:eastAsia="en-US"/>
              </w:rPr>
              <w:t xml:space="preserve"> </w:t>
            </w:r>
            <w:r w:rsidRPr="00A45AF6">
              <w:rPr>
                <w:rFonts w:ascii="Arial Narrow" w:eastAsia="Calibri" w:hAnsi="Arial Narrow"/>
                <w:sz w:val="22"/>
                <w:szCs w:val="22"/>
                <w:lang w:eastAsia="en-US"/>
              </w:rPr>
              <w:t>l’offre du soumissionnaire à considérer</w:t>
            </w:r>
            <w:r w:rsidRPr="00A45AF6">
              <w:rPr>
                <w:rFonts w:ascii="Arial Narrow" w:eastAsia="Calibri" w:hAnsi="Arial Narrow"/>
                <w:sz w:val="22"/>
                <w:szCs w:val="22"/>
                <w:lang w:val="fr-CM" w:eastAsia="en-US"/>
              </w:rPr>
              <w:t xml:space="preserve"> pour son évaluation. </w:t>
            </w:r>
            <w:r w:rsidRPr="00A45AF6">
              <w:rPr>
                <w:rFonts w:ascii="Arial Narrow" w:eastAsia="Calibri" w:hAnsi="Arial Narrow"/>
                <w:sz w:val="22"/>
                <w:szCs w:val="22"/>
                <w:lang w:eastAsia="en-US"/>
              </w:rPr>
              <w:t xml:space="preserve">Dans ce cas l’expert en question ne sera pas évalué dans l’Offre concurrente et son </w:t>
            </w:r>
            <w:r w:rsidRPr="00A45AF6">
              <w:rPr>
                <w:rFonts w:ascii="Arial Narrow" w:eastAsia="Calibri" w:hAnsi="Arial Narrow"/>
                <w:sz w:val="22"/>
                <w:szCs w:val="22"/>
                <w:lang w:val="fr-CM" w:eastAsia="en-US"/>
              </w:rPr>
              <w:t>CV sera examiné à condition que celui produit pour la demande d’éclaircissement soit identique à celui dans l’offres considérée</w:t>
            </w:r>
            <w:r w:rsidRPr="00A45AF6">
              <w:rPr>
                <w:rFonts w:ascii="Arial Narrow" w:eastAsia="Calibri" w:hAnsi="Arial Narrow"/>
                <w:sz w:val="22"/>
                <w:szCs w:val="22"/>
                <w:lang w:eastAsia="en-US"/>
              </w:rPr>
              <w:t xml:space="preserve">. </w:t>
            </w:r>
          </w:p>
          <w:p w:rsidR="0041255C" w:rsidRPr="00A45AF6" w:rsidRDefault="0041255C" w:rsidP="00B6545C">
            <w:pPr>
              <w:pStyle w:val="Paragraphedeliste"/>
              <w:numPr>
                <w:ilvl w:val="0"/>
                <w:numId w:val="20"/>
              </w:numPr>
              <w:spacing w:after="0" w:line="360" w:lineRule="auto"/>
              <w:jc w:val="both"/>
              <w:rPr>
                <w:rFonts w:ascii="Arial Narrow" w:hAnsi="Arial Narrow"/>
                <w:b/>
                <w:u w:val="single"/>
              </w:rPr>
            </w:pPr>
            <w:r w:rsidRPr="00A45AF6">
              <w:rPr>
                <w:rFonts w:ascii="Arial Narrow" w:hAnsi="Arial Narrow"/>
                <w:b/>
                <w:u w:val="single"/>
              </w:rPr>
              <w:t>Matériels</w:t>
            </w:r>
          </w:p>
          <w:p w:rsidR="0041255C" w:rsidRPr="00A45AF6" w:rsidRDefault="0041255C" w:rsidP="00B6545C">
            <w:pPr>
              <w:pStyle w:val="Paragraphedeliste"/>
              <w:spacing w:after="0" w:line="360" w:lineRule="auto"/>
              <w:ind w:left="0"/>
              <w:jc w:val="both"/>
              <w:rPr>
                <w:rFonts w:ascii="Arial Narrow" w:hAnsi="Arial Narrow"/>
              </w:rPr>
            </w:pPr>
            <w:r w:rsidRPr="00A45AF6">
              <w:rPr>
                <w:rFonts w:ascii="Arial Narrow" w:hAnsi="Arial Narrow"/>
              </w:rPr>
              <w:t>Le Soumissionnaire doit justifier qu’il dispose en propre ou location les matériels ci-après :</w:t>
            </w:r>
          </w:p>
          <w:tbl>
            <w:tblPr>
              <w:tblW w:w="8069" w:type="dxa"/>
              <w:tblInd w:w="415" w:type="dxa"/>
              <w:tblLayout w:type="fixed"/>
              <w:tblCellMar>
                <w:left w:w="10" w:type="dxa"/>
                <w:right w:w="10" w:type="dxa"/>
              </w:tblCellMar>
              <w:tblLook w:val="0000" w:firstRow="0" w:lastRow="0" w:firstColumn="0" w:lastColumn="0" w:noHBand="0" w:noVBand="0"/>
            </w:tblPr>
            <w:tblGrid>
              <w:gridCol w:w="523"/>
              <w:gridCol w:w="2158"/>
              <w:gridCol w:w="840"/>
              <w:gridCol w:w="1199"/>
              <w:gridCol w:w="959"/>
              <w:gridCol w:w="1200"/>
              <w:gridCol w:w="1190"/>
            </w:tblGrid>
            <w:tr w:rsidR="0041255C" w:rsidRPr="00A45AF6" w:rsidTr="00B6545C">
              <w:trPr>
                <w:trHeight w:val="652"/>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1255C" w:rsidRPr="00A45AF6" w:rsidRDefault="0041255C" w:rsidP="00B6545C">
                  <w:pPr>
                    <w:jc w:val="center"/>
                    <w:rPr>
                      <w:rFonts w:ascii="Arial Narrow" w:eastAsia="Calibri" w:hAnsi="Arial Narrow"/>
                      <w:b/>
                      <w:sz w:val="22"/>
                      <w:szCs w:val="22"/>
                    </w:rPr>
                  </w:pPr>
                  <w:r w:rsidRPr="00A45AF6">
                    <w:rPr>
                      <w:rFonts w:ascii="Arial Narrow" w:hAnsi="Arial Narrow"/>
                      <w:b/>
                      <w:sz w:val="22"/>
                      <w:szCs w:val="22"/>
                    </w:rPr>
                    <w:t>N°</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1255C" w:rsidRPr="00A45AF6" w:rsidRDefault="0041255C" w:rsidP="00B6545C">
                  <w:pPr>
                    <w:jc w:val="center"/>
                    <w:rPr>
                      <w:rFonts w:ascii="Arial Narrow" w:eastAsia="Calibri" w:hAnsi="Arial Narrow"/>
                      <w:b/>
                      <w:sz w:val="22"/>
                      <w:szCs w:val="22"/>
                    </w:rPr>
                  </w:pPr>
                  <w:r w:rsidRPr="00A45AF6">
                    <w:rPr>
                      <w:rFonts w:ascii="Arial Narrow" w:hAnsi="Arial Narrow"/>
                      <w:b/>
                      <w:sz w:val="22"/>
                      <w:szCs w:val="22"/>
                    </w:rPr>
                    <w:t>Désignation et caractéristiques du matériel</w:t>
                  </w:r>
                </w:p>
              </w:tc>
              <w:tc>
                <w:tcPr>
                  <w:tcW w:w="840" w:type="dxa"/>
                  <w:tcBorders>
                    <w:top w:val="single" w:sz="4" w:space="0" w:color="000000"/>
                    <w:left w:val="single" w:sz="4" w:space="0" w:color="000000"/>
                    <w:bottom w:val="single" w:sz="4" w:space="0" w:color="000000"/>
                    <w:right w:val="single" w:sz="4" w:space="0" w:color="000000"/>
                  </w:tcBorders>
                  <w:vAlign w:val="center"/>
                </w:tcPr>
                <w:p w:rsidR="0041255C" w:rsidRPr="00A45AF6" w:rsidRDefault="0041255C" w:rsidP="00B6545C">
                  <w:pPr>
                    <w:jc w:val="center"/>
                    <w:rPr>
                      <w:rFonts w:ascii="Arial Narrow" w:hAnsi="Arial Narrow"/>
                      <w:b/>
                      <w:sz w:val="22"/>
                      <w:szCs w:val="22"/>
                    </w:rPr>
                  </w:pPr>
                  <w:r w:rsidRPr="00A45AF6">
                    <w:rPr>
                      <w:rFonts w:ascii="Arial Narrow" w:hAnsi="Arial Narrow"/>
                      <w:b/>
                      <w:sz w:val="22"/>
                      <w:szCs w:val="22"/>
                    </w:rPr>
                    <w:t>Age / Etat</w:t>
                  </w:r>
                </w:p>
              </w:tc>
              <w:tc>
                <w:tcPr>
                  <w:tcW w:w="1199" w:type="dxa"/>
                  <w:tcBorders>
                    <w:top w:val="single" w:sz="4" w:space="0" w:color="000000"/>
                    <w:left w:val="single" w:sz="4" w:space="0" w:color="000000"/>
                    <w:bottom w:val="single" w:sz="4" w:space="0" w:color="000000"/>
                    <w:right w:val="single" w:sz="4" w:space="0" w:color="000000"/>
                  </w:tcBorders>
                  <w:vAlign w:val="center"/>
                </w:tcPr>
                <w:p w:rsidR="0041255C" w:rsidRPr="00A45AF6" w:rsidRDefault="0041255C" w:rsidP="00B6545C">
                  <w:pPr>
                    <w:jc w:val="center"/>
                    <w:rPr>
                      <w:rFonts w:ascii="Arial Narrow" w:hAnsi="Arial Narrow"/>
                      <w:b/>
                      <w:sz w:val="22"/>
                      <w:szCs w:val="22"/>
                    </w:rPr>
                  </w:pPr>
                  <w:r w:rsidRPr="00A45AF6">
                    <w:rPr>
                      <w:rFonts w:ascii="Arial Narrow" w:hAnsi="Arial Narrow"/>
                      <w:b/>
                      <w:sz w:val="22"/>
                      <w:szCs w:val="22"/>
                    </w:rPr>
                    <w:t>Nombre minimal requis</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55C" w:rsidRPr="00A45AF6" w:rsidRDefault="0041255C" w:rsidP="00B6545C">
                  <w:pPr>
                    <w:jc w:val="center"/>
                    <w:rPr>
                      <w:rFonts w:ascii="Arial Narrow" w:eastAsia="Calibri" w:hAnsi="Arial Narrow"/>
                      <w:b/>
                      <w:sz w:val="22"/>
                      <w:szCs w:val="22"/>
                    </w:rPr>
                  </w:pPr>
                  <w:r w:rsidRPr="00A45AF6">
                    <w:rPr>
                      <w:rFonts w:ascii="Arial Narrow" w:eastAsia="Calibri" w:hAnsi="Arial Narrow"/>
                      <w:b/>
                      <w:sz w:val="22"/>
                      <w:szCs w:val="22"/>
                      <w:lang w:val="fr-CM"/>
                    </w:rPr>
                    <w:t>Propriétaire/location</w:t>
                  </w:r>
                </w:p>
              </w:tc>
              <w:tc>
                <w:tcPr>
                  <w:tcW w:w="1200" w:type="dxa"/>
                  <w:tcBorders>
                    <w:top w:val="single" w:sz="4" w:space="0" w:color="000000"/>
                    <w:left w:val="single" w:sz="4" w:space="0" w:color="000000"/>
                    <w:bottom w:val="single" w:sz="4" w:space="0" w:color="000000"/>
                    <w:right w:val="single" w:sz="4" w:space="0" w:color="000000"/>
                  </w:tcBorders>
                  <w:vAlign w:val="center"/>
                </w:tcPr>
                <w:p w:rsidR="0041255C" w:rsidRPr="00A45AF6" w:rsidRDefault="0041255C" w:rsidP="00B6545C">
                  <w:pPr>
                    <w:jc w:val="center"/>
                    <w:rPr>
                      <w:rFonts w:ascii="Arial Narrow" w:hAnsi="Arial Narrow"/>
                      <w:b/>
                      <w:sz w:val="22"/>
                      <w:szCs w:val="22"/>
                    </w:rPr>
                  </w:pPr>
                  <w:r w:rsidRPr="00A45AF6">
                    <w:rPr>
                      <w:rFonts w:ascii="Arial Narrow" w:hAnsi="Arial Narrow"/>
                      <w:b/>
                      <w:sz w:val="22"/>
                      <w:szCs w:val="22"/>
                    </w:rPr>
                    <w:t>Année d’obtention</w:t>
                  </w:r>
                </w:p>
              </w:tc>
              <w:tc>
                <w:tcPr>
                  <w:tcW w:w="1190" w:type="dxa"/>
                  <w:tcBorders>
                    <w:top w:val="single" w:sz="4" w:space="0" w:color="000000"/>
                    <w:left w:val="single" w:sz="4" w:space="0" w:color="000000"/>
                    <w:bottom w:val="single" w:sz="4" w:space="0" w:color="000000"/>
                    <w:right w:val="single" w:sz="4" w:space="0" w:color="000000"/>
                  </w:tcBorders>
                  <w:vAlign w:val="center"/>
                </w:tcPr>
                <w:p w:rsidR="0041255C" w:rsidRPr="00A45AF6" w:rsidRDefault="0041255C" w:rsidP="00B6545C">
                  <w:pPr>
                    <w:jc w:val="center"/>
                    <w:rPr>
                      <w:rFonts w:ascii="Arial Narrow" w:hAnsi="Arial Narrow"/>
                      <w:b/>
                      <w:sz w:val="22"/>
                      <w:szCs w:val="22"/>
                    </w:rPr>
                  </w:pPr>
                  <w:r w:rsidRPr="00A45AF6">
                    <w:rPr>
                      <w:rFonts w:ascii="Arial Narrow" w:hAnsi="Arial Narrow"/>
                      <w:b/>
                      <w:sz w:val="22"/>
                      <w:szCs w:val="22"/>
                    </w:rPr>
                    <w:t>Justificatif</w:t>
                  </w:r>
                </w:p>
              </w:tc>
            </w:tr>
            <w:tr w:rsidR="00DE101E" w:rsidRPr="00A45AF6" w:rsidTr="00B6545C">
              <w:trPr>
                <w:trHeight w:val="224"/>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101E" w:rsidRPr="00A45AF6" w:rsidRDefault="00DE101E" w:rsidP="00B6545C">
                  <w:pPr>
                    <w:jc w:val="center"/>
                    <w:rPr>
                      <w:rFonts w:ascii="Arial Narrow" w:eastAsia="Calibri" w:hAnsi="Arial Narrow"/>
                      <w:sz w:val="22"/>
                      <w:szCs w:val="22"/>
                    </w:rPr>
                  </w:pPr>
                  <w:r w:rsidRPr="00A45AF6">
                    <w:rPr>
                      <w:rFonts w:ascii="Arial Narrow" w:eastAsia="Calibri" w:hAnsi="Arial Narrow"/>
                      <w:sz w:val="22"/>
                      <w:szCs w:val="22"/>
                    </w:rPr>
                    <w:t>1</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101E" w:rsidRPr="00A45AF6" w:rsidRDefault="00DE101E" w:rsidP="00B6545C">
                  <w:pPr>
                    <w:jc w:val="center"/>
                    <w:rPr>
                      <w:rFonts w:ascii="Arial Narrow" w:eastAsia="Calibri" w:hAnsi="Arial Narrow"/>
                      <w:sz w:val="22"/>
                      <w:szCs w:val="22"/>
                    </w:rPr>
                  </w:pPr>
                  <w:r w:rsidRPr="00A45AF6">
                    <w:rPr>
                      <w:rFonts w:ascii="Arial Narrow" w:hAnsi="Arial Narrow"/>
                      <w:bCs/>
                      <w:sz w:val="22"/>
                      <w:szCs w:val="22"/>
                    </w:rPr>
                    <w:t>Véhicule de liaison</w:t>
                  </w:r>
                </w:p>
              </w:tc>
              <w:tc>
                <w:tcPr>
                  <w:tcW w:w="840" w:type="dxa"/>
                  <w:tcBorders>
                    <w:top w:val="single" w:sz="4" w:space="0" w:color="000000"/>
                    <w:left w:val="single" w:sz="4" w:space="0" w:color="000000"/>
                    <w:bottom w:val="single" w:sz="4" w:space="0" w:color="000000"/>
                    <w:right w:val="single" w:sz="4" w:space="0" w:color="000000"/>
                  </w:tcBorders>
                  <w:vAlign w:val="center"/>
                </w:tcPr>
                <w:p w:rsidR="00DE101E" w:rsidRPr="00A45AF6" w:rsidRDefault="00DE101E" w:rsidP="00B6545C">
                  <w:pPr>
                    <w:jc w:val="center"/>
                    <w:rPr>
                      <w:rFonts w:ascii="Arial Narrow" w:eastAsia="Calibri" w:hAnsi="Arial Narrow"/>
                      <w:sz w:val="22"/>
                      <w:szCs w:val="22"/>
                    </w:rPr>
                  </w:pPr>
                  <w:r w:rsidRPr="00A45AF6">
                    <w:rPr>
                      <w:rFonts w:ascii="Arial Narrow" w:eastAsia="Calibri" w:hAnsi="Arial Narrow"/>
                      <w:sz w:val="22"/>
                      <w:szCs w:val="22"/>
                    </w:rPr>
                    <w:t>Bon état</w:t>
                  </w:r>
                </w:p>
              </w:tc>
              <w:tc>
                <w:tcPr>
                  <w:tcW w:w="1199" w:type="dxa"/>
                  <w:tcBorders>
                    <w:top w:val="single" w:sz="4" w:space="0" w:color="000000"/>
                    <w:left w:val="single" w:sz="4" w:space="0" w:color="000000"/>
                    <w:bottom w:val="single" w:sz="4" w:space="0" w:color="000000"/>
                    <w:right w:val="single" w:sz="4" w:space="0" w:color="000000"/>
                  </w:tcBorders>
                  <w:vAlign w:val="center"/>
                </w:tcPr>
                <w:p w:rsidR="00DE101E" w:rsidRPr="00A45AF6" w:rsidRDefault="00DE101E" w:rsidP="00B6545C">
                  <w:pPr>
                    <w:jc w:val="center"/>
                    <w:rPr>
                      <w:rFonts w:ascii="Arial Narrow" w:eastAsia="Calibri" w:hAnsi="Arial Narrow"/>
                      <w:sz w:val="22"/>
                      <w:szCs w:val="22"/>
                    </w:rPr>
                  </w:pPr>
                  <w:r w:rsidRPr="00A45AF6">
                    <w:rPr>
                      <w:rFonts w:ascii="Arial Narrow" w:eastAsia="Calibri" w:hAnsi="Arial Narrow"/>
                      <w:sz w:val="22"/>
                      <w:szCs w:val="22"/>
                    </w:rPr>
                    <w:t>01</w:t>
                  </w:r>
                </w:p>
              </w:tc>
              <w:tc>
                <w:tcPr>
                  <w:tcW w:w="959" w:type="dxa"/>
                  <w:tcBorders>
                    <w:top w:val="single" w:sz="4" w:space="0" w:color="000000"/>
                    <w:left w:val="single" w:sz="4" w:space="0" w:color="000000"/>
                    <w:bottom w:val="single" w:sz="4" w:space="0" w:color="000000"/>
                    <w:right w:val="single" w:sz="4" w:space="0" w:color="000000"/>
                  </w:tcBorders>
                  <w:vAlign w:val="center"/>
                </w:tcPr>
                <w:p w:rsidR="00DE101E" w:rsidRPr="00A45AF6" w:rsidRDefault="00DE101E" w:rsidP="00B6545C">
                  <w:pPr>
                    <w:jc w:val="center"/>
                    <w:rPr>
                      <w:rFonts w:ascii="Arial Narrow" w:eastAsia="Calibri" w:hAnsi="Arial Narrow"/>
                      <w:sz w:val="22"/>
                      <w:szCs w:val="22"/>
                    </w:rPr>
                  </w:pPr>
                  <w:r w:rsidRPr="00A45AF6">
                    <w:rPr>
                      <w:rFonts w:ascii="Arial Narrow" w:eastAsia="Calibri" w:hAnsi="Arial Narrow"/>
                      <w:sz w:val="22"/>
                      <w:szCs w:val="22"/>
                    </w:rPr>
                    <w:t>Propre ou en location</w:t>
                  </w:r>
                </w:p>
              </w:tc>
              <w:tc>
                <w:tcPr>
                  <w:tcW w:w="1200" w:type="dxa"/>
                  <w:tcBorders>
                    <w:top w:val="single" w:sz="4" w:space="0" w:color="000000"/>
                    <w:left w:val="single" w:sz="4" w:space="0" w:color="000000"/>
                    <w:bottom w:val="single" w:sz="4" w:space="0" w:color="000000"/>
                    <w:right w:val="single" w:sz="4" w:space="0" w:color="000000"/>
                  </w:tcBorders>
                  <w:vAlign w:val="center"/>
                </w:tcPr>
                <w:p w:rsidR="00DE101E" w:rsidRPr="00A45AF6" w:rsidRDefault="00DE101E" w:rsidP="00B6545C">
                  <w:pPr>
                    <w:jc w:val="center"/>
                    <w:rPr>
                      <w:rFonts w:ascii="Arial Narrow" w:eastAsia="Calibri" w:hAnsi="Arial Narrow"/>
                      <w:sz w:val="22"/>
                      <w:szCs w:val="22"/>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DE101E" w:rsidRPr="00A45AF6" w:rsidRDefault="00DE101E" w:rsidP="00B6545C">
                  <w:pPr>
                    <w:jc w:val="center"/>
                    <w:rPr>
                      <w:rFonts w:ascii="Arial Narrow" w:eastAsia="Calibri" w:hAnsi="Arial Narrow"/>
                      <w:sz w:val="22"/>
                      <w:szCs w:val="22"/>
                    </w:rPr>
                  </w:pPr>
                  <w:r w:rsidRPr="00A45AF6">
                    <w:rPr>
                      <w:rFonts w:ascii="Arial Narrow" w:eastAsia="Calibri" w:hAnsi="Arial Narrow"/>
                      <w:sz w:val="22"/>
                      <w:szCs w:val="22"/>
                    </w:rPr>
                    <w:t>Carte grise et/ ou contrat de location</w:t>
                  </w:r>
                </w:p>
              </w:tc>
            </w:tr>
            <w:tr w:rsidR="00DE101E" w:rsidRPr="00A45AF6" w:rsidTr="00B6545C">
              <w:trPr>
                <w:trHeight w:val="270"/>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101E" w:rsidRPr="00A45AF6" w:rsidRDefault="00DE101E" w:rsidP="00B6545C">
                  <w:pPr>
                    <w:jc w:val="center"/>
                    <w:rPr>
                      <w:rFonts w:ascii="Arial Narrow" w:eastAsia="Calibri" w:hAnsi="Arial Narrow"/>
                      <w:sz w:val="22"/>
                      <w:szCs w:val="22"/>
                    </w:rPr>
                  </w:pPr>
                  <w:r w:rsidRPr="00A45AF6">
                    <w:rPr>
                      <w:rFonts w:ascii="Arial Narrow" w:eastAsia="Calibri" w:hAnsi="Arial Narrow"/>
                      <w:sz w:val="22"/>
                      <w:szCs w:val="22"/>
                    </w:rPr>
                    <w:t>2</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101E" w:rsidRPr="00A45AF6" w:rsidRDefault="00DE101E" w:rsidP="00B6545C">
                  <w:pPr>
                    <w:jc w:val="center"/>
                    <w:rPr>
                      <w:rFonts w:ascii="Arial Narrow" w:eastAsia="Calibri" w:hAnsi="Arial Narrow"/>
                      <w:sz w:val="22"/>
                      <w:szCs w:val="22"/>
                    </w:rPr>
                  </w:pPr>
                  <w:r w:rsidRPr="00A45AF6">
                    <w:rPr>
                      <w:rFonts w:ascii="Arial Narrow" w:hAnsi="Arial Narrow"/>
                      <w:bCs/>
                      <w:sz w:val="22"/>
                      <w:szCs w:val="22"/>
                    </w:rPr>
                    <w:t>Petits matériels de chantier</w:t>
                  </w:r>
                </w:p>
              </w:tc>
              <w:tc>
                <w:tcPr>
                  <w:tcW w:w="840" w:type="dxa"/>
                  <w:tcBorders>
                    <w:top w:val="single" w:sz="4" w:space="0" w:color="000000"/>
                    <w:left w:val="single" w:sz="4" w:space="0" w:color="000000"/>
                    <w:bottom w:val="single" w:sz="4" w:space="0" w:color="000000"/>
                    <w:right w:val="single" w:sz="4" w:space="0" w:color="000000"/>
                  </w:tcBorders>
                  <w:vAlign w:val="center"/>
                </w:tcPr>
                <w:p w:rsidR="00DE101E" w:rsidRPr="00A45AF6" w:rsidRDefault="00DE101E" w:rsidP="00B6545C">
                  <w:pPr>
                    <w:jc w:val="center"/>
                    <w:rPr>
                      <w:rFonts w:ascii="Arial Narrow" w:eastAsia="Calibri" w:hAnsi="Arial Narrow"/>
                      <w:sz w:val="22"/>
                      <w:szCs w:val="22"/>
                    </w:rPr>
                  </w:pPr>
                  <w:r w:rsidRPr="00A45AF6">
                    <w:rPr>
                      <w:rFonts w:ascii="Arial Narrow" w:eastAsia="Calibri" w:hAnsi="Arial Narrow"/>
                      <w:sz w:val="22"/>
                      <w:szCs w:val="22"/>
                    </w:rPr>
                    <w:t>Bon état</w:t>
                  </w:r>
                </w:p>
              </w:tc>
              <w:tc>
                <w:tcPr>
                  <w:tcW w:w="1199" w:type="dxa"/>
                  <w:tcBorders>
                    <w:top w:val="single" w:sz="4" w:space="0" w:color="000000"/>
                    <w:left w:val="single" w:sz="4" w:space="0" w:color="000000"/>
                    <w:bottom w:val="single" w:sz="4" w:space="0" w:color="000000"/>
                    <w:right w:val="single" w:sz="4" w:space="0" w:color="000000"/>
                  </w:tcBorders>
                  <w:vAlign w:val="center"/>
                </w:tcPr>
                <w:p w:rsidR="00DE101E" w:rsidRPr="00A45AF6" w:rsidRDefault="00DE101E" w:rsidP="00B6545C">
                  <w:pPr>
                    <w:jc w:val="center"/>
                    <w:rPr>
                      <w:rFonts w:ascii="Arial Narrow" w:eastAsia="Calibri" w:hAnsi="Arial Narrow"/>
                      <w:sz w:val="22"/>
                      <w:szCs w:val="22"/>
                    </w:rPr>
                  </w:pPr>
                  <w:r w:rsidRPr="00A45AF6">
                    <w:rPr>
                      <w:rFonts w:ascii="Arial Narrow" w:eastAsia="Calibri" w:hAnsi="Arial Narrow"/>
                      <w:sz w:val="22"/>
                      <w:szCs w:val="22"/>
                    </w:rPr>
                    <w:t>Ensemble</w:t>
                  </w:r>
                </w:p>
              </w:tc>
              <w:tc>
                <w:tcPr>
                  <w:tcW w:w="959" w:type="dxa"/>
                  <w:tcBorders>
                    <w:top w:val="single" w:sz="4" w:space="0" w:color="000000"/>
                    <w:left w:val="single" w:sz="4" w:space="0" w:color="000000"/>
                    <w:bottom w:val="single" w:sz="4" w:space="0" w:color="000000"/>
                    <w:right w:val="single" w:sz="4" w:space="0" w:color="000000"/>
                  </w:tcBorders>
                  <w:vAlign w:val="center"/>
                </w:tcPr>
                <w:p w:rsidR="00DE101E" w:rsidRPr="00A45AF6" w:rsidRDefault="00DE101E" w:rsidP="00B6545C">
                  <w:pPr>
                    <w:jc w:val="center"/>
                    <w:rPr>
                      <w:rFonts w:ascii="Arial Narrow" w:eastAsia="Calibri" w:hAnsi="Arial Narrow"/>
                      <w:sz w:val="22"/>
                      <w:szCs w:val="22"/>
                    </w:rPr>
                  </w:pPr>
                  <w:r w:rsidRPr="00A45AF6">
                    <w:rPr>
                      <w:rFonts w:ascii="Arial Narrow" w:eastAsia="Calibri" w:hAnsi="Arial Narrow"/>
                      <w:sz w:val="22"/>
                      <w:szCs w:val="22"/>
                    </w:rPr>
                    <w:t>Propre</w:t>
                  </w:r>
                </w:p>
              </w:tc>
              <w:tc>
                <w:tcPr>
                  <w:tcW w:w="1200" w:type="dxa"/>
                  <w:tcBorders>
                    <w:top w:val="single" w:sz="4" w:space="0" w:color="000000"/>
                    <w:left w:val="single" w:sz="4" w:space="0" w:color="000000"/>
                    <w:bottom w:val="single" w:sz="4" w:space="0" w:color="000000"/>
                    <w:right w:val="single" w:sz="4" w:space="0" w:color="000000"/>
                  </w:tcBorders>
                  <w:vAlign w:val="center"/>
                </w:tcPr>
                <w:p w:rsidR="00DE101E" w:rsidRPr="00A45AF6" w:rsidRDefault="00DE101E" w:rsidP="00B6545C">
                  <w:pPr>
                    <w:jc w:val="center"/>
                    <w:rPr>
                      <w:rFonts w:ascii="Arial Narrow" w:eastAsia="Calibri" w:hAnsi="Arial Narrow"/>
                      <w:sz w:val="22"/>
                      <w:szCs w:val="22"/>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DE101E" w:rsidRPr="00A45AF6" w:rsidRDefault="00DE101E" w:rsidP="00B6545C">
                  <w:pPr>
                    <w:jc w:val="center"/>
                    <w:rPr>
                      <w:rFonts w:ascii="Arial Narrow" w:eastAsia="Calibri" w:hAnsi="Arial Narrow"/>
                      <w:sz w:val="22"/>
                      <w:szCs w:val="22"/>
                    </w:rPr>
                  </w:pPr>
                  <w:r w:rsidRPr="00A45AF6">
                    <w:rPr>
                      <w:rFonts w:ascii="Arial Narrow" w:eastAsia="Calibri" w:hAnsi="Arial Narrow"/>
                      <w:sz w:val="22"/>
                      <w:szCs w:val="22"/>
                    </w:rPr>
                    <w:t>Facture d’achat</w:t>
                  </w:r>
                </w:p>
              </w:tc>
            </w:tr>
          </w:tbl>
          <w:p w:rsidR="0041255C" w:rsidRPr="00A45AF6" w:rsidRDefault="0041255C" w:rsidP="00B6545C">
            <w:pPr>
              <w:pStyle w:val="Paragraphedeliste"/>
              <w:spacing w:after="0" w:line="360" w:lineRule="auto"/>
              <w:ind w:left="0"/>
              <w:jc w:val="both"/>
              <w:rPr>
                <w:rFonts w:ascii="Arial Narrow" w:hAnsi="Arial Narrow"/>
                <w:sz w:val="10"/>
                <w:szCs w:val="10"/>
              </w:rPr>
            </w:pPr>
          </w:p>
          <w:p w:rsidR="0041255C" w:rsidRPr="00A45AF6" w:rsidRDefault="0041255C" w:rsidP="00B6545C">
            <w:pPr>
              <w:spacing w:line="360" w:lineRule="auto"/>
              <w:jc w:val="both"/>
              <w:rPr>
                <w:rFonts w:ascii="Arial Narrow" w:hAnsi="Arial Narrow"/>
                <w:i/>
                <w:sz w:val="20"/>
                <w:szCs w:val="20"/>
              </w:rPr>
            </w:pPr>
            <w:r w:rsidRPr="00A45AF6">
              <w:rPr>
                <w:rFonts w:ascii="Arial Narrow" w:hAnsi="Arial Narrow"/>
                <w:b/>
                <w:bCs/>
                <w:i/>
                <w:iCs/>
                <w:u w:val="single"/>
              </w:rPr>
              <w:t>NB</w:t>
            </w:r>
            <w:r w:rsidRPr="00A45AF6">
              <w:rPr>
                <w:rFonts w:ascii="Arial Narrow" w:hAnsi="Arial Narrow"/>
                <w:b/>
                <w:bCs/>
                <w:i/>
                <w:iCs/>
              </w:rPr>
              <w:t> : l’invalidation d’une pièce exigée annule le critère.</w:t>
            </w:r>
            <w:r w:rsidRPr="00A45AF6">
              <w:rPr>
                <w:rFonts w:ascii="Arial Narrow" w:hAnsi="Arial Narrow"/>
                <w:i/>
                <w:sz w:val="20"/>
                <w:szCs w:val="20"/>
              </w:rPr>
              <w:t xml:space="preserve"> </w:t>
            </w:r>
          </w:p>
          <w:p w:rsidR="0041255C" w:rsidRPr="00A45AF6" w:rsidRDefault="0041255C" w:rsidP="00B6545C">
            <w:pPr>
              <w:pStyle w:val="Paragraphedeliste"/>
              <w:spacing w:after="0" w:line="360" w:lineRule="auto"/>
              <w:ind w:left="0"/>
              <w:jc w:val="both"/>
              <w:rPr>
                <w:rFonts w:ascii="Arial Narrow" w:hAnsi="Arial Narrow"/>
                <w:sz w:val="20"/>
                <w:szCs w:val="20"/>
              </w:rPr>
            </w:pPr>
          </w:p>
          <w:p w:rsidR="0041255C" w:rsidRPr="00A45AF6" w:rsidRDefault="0041255C" w:rsidP="00B6545C">
            <w:pPr>
              <w:spacing w:line="276" w:lineRule="auto"/>
              <w:jc w:val="both"/>
              <w:rPr>
                <w:rFonts w:ascii="Arial Narrow" w:eastAsia="Calibri" w:hAnsi="Arial Narrow"/>
                <w:iCs/>
                <w:sz w:val="22"/>
                <w:szCs w:val="22"/>
              </w:rPr>
            </w:pPr>
            <w:r w:rsidRPr="00A45AF6">
              <w:rPr>
                <w:rFonts w:ascii="Arial Narrow" w:eastAsia="Calibri" w:hAnsi="Arial Narrow"/>
                <w:b/>
                <w:iCs/>
                <w:sz w:val="22"/>
                <w:szCs w:val="22"/>
                <w:u w:val="single"/>
              </w:rPr>
              <w:t>NB</w:t>
            </w:r>
            <w:r w:rsidRPr="00A45AF6">
              <w:rPr>
                <w:rFonts w:ascii="Arial Narrow" w:eastAsia="Calibri" w:hAnsi="Arial Narrow"/>
                <w:b/>
                <w:iCs/>
                <w:sz w:val="22"/>
                <w:szCs w:val="22"/>
              </w:rPr>
              <w:t xml:space="preserve"> : </w:t>
            </w:r>
            <w:r w:rsidRPr="00A45AF6">
              <w:rPr>
                <w:rFonts w:ascii="Arial Narrow" w:eastAsia="Calibri" w:hAnsi="Arial Narrow"/>
                <w:iCs/>
                <w:sz w:val="22"/>
                <w:szCs w:val="22"/>
              </w:rPr>
              <w:t>Joindre les copies certifiées par les services émetteurs ou toute autre autorité habilitée, des cartes grises pour les matériels roulants et les factures d’achat</w:t>
            </w:r>
            <w:r w:rsidRPr="00A45AF6">
              <w:rPr>
                <w:rFonts w:ascii="Arial Narrow" w:hAnsi="Arial Narrow"/>
                <w:iCs/>
                <w:sz w:val="22"/>
                <w:szCs w:val="22"/>
              </w:rPr>
              <w:t xml:space="preserve"> </w:t>
            </w:r>
            <w:r w:rsidRPr="00A45AF6">
              <w:rPr>
                <w:rFonts w:ascii="Arial Narrow" w:eastAsia="Calibri" w:hAnsi="Arial Narrow"/>
                <w:iCs/>
                <w:sz w:val="22"/>
                <w:szCs w:val="22"/>
              </w:rPr>
              <w:t xml:space="preserve">indiquant le numéro de contribuable de chaque émetteur pour les autres, le cas échéant, accompagnées d’un engagement de location de matériel signé. </w:t>
            </w:r>
          </w:p>
          <w:p w:rsidR="0041255C" w:rsidRPr="00A45AF6" w:rsidRDefault="0041255C" w:rsidP="00B6545C">
            <w:pPr>
              <w:pStyle w:val="Paragraphedeliste"/>
              <w:spacing w:after="0" w:line="360" w:lineRule="auto"/>
              <w:ind w:left="0"/>
              <w:jc w:val="both"/>
              <w:rPr>
                <w:rFonts w:ascii="Arial Narrow" w:hAnsi="Arial Narrow"/>
                <w:i/>
                <w:sz w:val="10"/>
                <w:szCs w:val="10"/>
              </w:rPr>
            </w:pPr>
          </w:p>
          <w:bookmarkEnd w:id="192"/>
          <w:p w:rsidR="0041255C" w:rsidRPr="00A45AF6" w:rsidRDefault="0041255C" w:rsidP="00B6545C">
            <w:pPr>
              <w:pStyle w:val="Paragraphedeliste"/>
              <w:numPr>
                <w:ilvl w:val="0"/>
                <w:numId w:val="20"/>
              </w:numPr>
              <w:spacing w:after="0" w:line="360" w:lineRule="auto"/>
              <w:jc w:val="both"/>
              <w:rPr>
                <w:rFonts w:ascii="Arial Narrow" w:hAnsi="Arial Narrow"/>
                <w:b/>
                <w:u w:val="single"/>
              </w:rPr>
            </w:pPr>
            <w:r w:rsidRPr="00A45AF6">
              <w:rPr>
                <w:rFonts w:ascii="Arial Narrow" w:hAnsi="Arial Narrow"/>
                <w:b/>
                <w:u w:val="single"/>
              </w:rPr>
              <w:t>Capacité financière </w:t>
            </w:r>
          </w:p>
          <w:p w:rsidR="0041255C" w:rsidRPr="00A45AF6" w:rsidRDefault="0041255C" w:rsidP="00B6545C">
            <w:pPr>
              <w:spacing w:line="360" w:lineRule="auto"/>
              <w:jc w:val="both"/>
              <w:rPr>
                <w:rFonts w:ascii="Arial Narrow" w:hAnsi="Arial Narrow"/>
                <w:sz w:val="22"/>
                <w:szCs w:val="22"/>
              </w:rPr>
            </w:pPr>
            <w:r w:rsidRPr="00A45AF6">
              <w:rPr>
                <w:rFonts w:ascii="Arial Narrow" w:hAnsi="Arial Narrow"/>
                <w:sz w:val="22"/>
                <w:szCs w:val="22"/>
              </w:rPr>
              <w:t>Les Soumissionnaires devront présenter notamment :</w:t>
            </w:r>
          </w:p>
          <w:p w:rsidR="0041255C" w:rsidRPr="00A45AF6" w:rsidRDefault="0041255C" w:rsidP="00B6545C">
            <w:pPr>
              <w:numPr>
                <w:ilvl w:val="0"/>
                <w:numId w:val="20"/>
              </w:numPr>
              <w:autoSpaceDE w:val="0"/>
              <w:jc w:val="both"/>
              <w:rPr>
                <w:rFonts w:ascii="Arial Narrow" w:hAnsi="Arial Narrow"/>
                <w:sz w:val="22"/>
                <w:szCs w:val="22"/>
              </w:rPr>
            </w:pPr>
            <w:r w:rsidRPr="00A45AF6">
              <w:rPr>
                <w:rFonts w:ascii="Arial Narrow" w:hAnsi="Arial Narrow"/>
                <w:sz w:val="22"/>
                <w:szCs w:val="22"/>
              </w:rPr>
              <w:t>L’attestation de capacité financière d’un montant au moins égal à 16 700 000 (Seize millions sept cent mille) francs CFA délivrée par une banque agréée de 1</w:t>
            </w:r>
            <w:r w:rsidRPr="00A45AF6">
              <w:rPr>
                <w:rFonts w:ascii="Arial Narrow" w:hAnsi="Arial Narrow"/>
                <w:sz w:val="22"/>
                <w:szCs w:val="22"/>
                <w:vertAlign w:val="superscript"/>
              </w:rPr>
              <w:t>er</w:t>
            </w:r>
            <w:r w:rsidRPr="00A45AF6">
              <w:rPr>
                <w:rFonts w:ascii="Arial Narrow" w:hAnsi="Arial Narrow"/>
                <w:sz w:val="22"/>
                <w:szCs w:val="22"/>
              </w:rPr>
              <w:t xml:space="preserve"> ordre,  </w:t>
            </w:r>
          </w:p>
          <w:p w:rsidR="0041255C" w:rsidRPr="00A45AF6" w:rsidRDefault="0041255C" w:rsidP="00B6545C">
            <w:pPr>
              <w:numPr>
                <w:ilvl w:val="0"/>
                <w:numId w:val="20"/>
              </w:numPr>
              <w:autoSpaceDE w:val="0"/>
              <w:jc w:val="both"/>
              <w:rPr>
                <w:rFonts w:ascii="Arial Narrow" w:hAnsi="Arial Narrow"/>
                <w:sz w:val="22"/>
                <w:szCs w:val="22"/>
              </w:rPr>
            </w:pPr>
            <w:r w:rsidRPr="00A45AF6">
              <w:rPr>
                <w:rFonts w:ascii="Arial Narrow" w:hAnsi="Arial Narrow"/>
                <w:sz w:val="22"/>
                <w:szCs w:val="22"/>
              </w:rPr>
              <w:t xml:space="preserve">Les chiffres d’affaires moyen au cours des trois (03) dernières années d’un montant au moins égal à 20 000 000 (Vingt millions) Francs CFA. </w:t>
            </w:r>
          </w:p>
          <w:p w:rsidR="0041255C" w:rsidRPr="00A45AF6" w:rsidRDefault="0041255C" w:rsidP="00B6545C">
            <w:pPr>
              <w:autoSpaceDE w:val="0"/>
              <w:ind w:left="720"/>
              <w:jc w:val="both"/>
              <w:rPr>
                <w:rFonts w:ascii="Arial Narrow" w:hAnsi="Arial Narrow"/>
                <w:sz w:val="22"/>
                <w:szCs w:val="22"/>
              </w:rPr>
            </w:pPr>
          </w:p>
          <w:p w:rsidR="0041255C" w:rsidRPr="00A45AF6" w:rsidRDefault="0041255C" w:rsidP="00B6545C">
            <w:pPr>
              <w:spacing w:line="360" w:lineRule="auto"/>
              <w:jc w:val="both"/>
              <w:rPr>
                <w:rFonts w:ascii="Arial Narrow" w:hAnsi="Arial Narrow"/>
                <w:i/>
                <w:sz w:val="22"/>
                <w:szCs w:val="22"/>
              </w:rPr>
            </w:pPr>
            <w:r w:rsidRPr="00A45AF6">
              <w:rPr>
                <w:rFonts w:ascii="Arial Narrow" w:hAnsi="Arial Narrow"/>
                <w:b/>
                <w:bCs/>
                <w:i/>
                <w:iCs/>
                <w:sz w:val="22"/>
                <w:szCs w:val="22"/>
                <w:u w:val="single"/>
              </w:rPr>
              <w:t>NB</w:t>
            </w:r>
            <w:r w:rsidRPr="00A45AF6">
              <w:rPr>
                <w:rFonts w:ascii="Arial Narrow" w:hAnsi="Arial Narrow"/>
                <w:b/>
                <w:bCs/>
                <w:i/>
                <w:iCs/>
                <w:sz w:val="22"/>
                <w:szCs w:val="22"/>
              </w:rPr>
              <w:t> : l’invalidation d’un sous-critère annule le critère.</w:t>
            </w:r>
            <w:r w:rsidRPr="00A45AF6">
              <w:rPr>
                <w:rFonts w:ascii="Arial Narrow" w:hAnsi="Arial Narrow"/>
                <w:i/>
                <w:sz w:val="22"/>
                <w:szCs w:val="22"/>
              </w:rPr>
              <w:t xml:space="preserve"> </w:t>
            </w:r>
          </w:p>
          <w:p w:rsidR="0041255C" w:rsidRPr="00A45AF6" w:rsidRDefault="0041255C" w:rsidP="00B6545C">
            <w:pPr>
              <w:pStyle w:val="Paragraphedeliste"/>
              <w:widowControl w:val="0"/>
              <w:numPr>
                <w:ilvl w:val="0"/>
                <w:numId w:val="19"/>
              </w:numPr>
              <w:autoSpaceDE w:val="0"/>
              <w:spacing w:before="44" w:after="0" w:line="360" w:lineRule="auto"/>
              <w:jc w:val="both"/>
              <w:rPr>
                <w:rFonts w:ascii="Arial Narrow" w:hAnsi="Arial Narrow"/>
                <w:b/>
                <w:bCs/>
              </w:rPr>
            </w:pPr>
            <w:r w:rsidRPr="00A45AF6">
              <w:rPr>
                <w:rFonts w:ascii="Arial Narrow" w:hAnsi="Arial Narrow"/>
                <w:b/>
                <w:iCs/>
                <w:spacing w:val="6"/>
              </w:rPr>
              <w:t>Organisation et</w:t>
            </w:r>
            <w:r w:rsidRPr="00A45AF6">
              <w:rPr>
                <w:rFonts w:ascii="Arial Narrow" w:hAnsi="Arial Narrow"/>
                <w:b/>
                <w:bCs/>
              </w:rPr>
              <w:t xml:space="preserve"> Méthodologie </w:t>
            </w:r>
          </w:p>
          <w:p w:rsidR="0041255C" w:rsidRPr="00A45AF6" w:rsidRDefault="0041255C" w:rsidP="00B6545C">
            <w:pPr>
              <w:widowControl w:val="0"/>
              <w:tabs>
                <w:tab w:val="left" w:pos="1360"/>
                <w:tab w:val="left" w:pos="2620"/>
                <w:tab w:val="left" w:pos="3240"/>
                <w:tab w:val="left" w:pos="3400"/>
              </w:tabs>
              <w:autoSpaceDE w:val="0"/>
              <w:ind w:right="90"/>
              <w:jc w:val="both"/>
              <w:rPr>
                <w:rFonts w:ascii="Arial Narrow" w:hAnsi="Arial Narrow"/>
                <w:sz w:val="22"/>
                <w:szCs w:val="22"/>
              </w:rPr>
            </w:pPr>
            <w:r w:rsidRPr="00A45AF6">
              <w:rPr>
                <w:rFonts w:ascii="Arial Narrow" w:hAnsi="Arial Narrow"/>
                <w:sz w:val="22"/>
                <w:szCs w:val="22"/>
              </w:rPr>
              <w:t>Le soumissionnaire produira une note descriptive ou méthodologique présentant de manière détaillée les</w:t>
            </w:r>
            <w:r w:rsidRPr="00A45AF6">
              <w:rPr>
                <w:rFonts w:ascii="Arial Narrow" w:hAnsi="Arial Narrow"/>
                <w:spacing w:val="-12"/>
                <w:sz w:val="22"/>
                <w:szCs w:val="22"/>
              </w:rPr>
              <w:t xml:space="preserve"> </w:t>
            </w:r>
            <w:r w:rsidRPr="00A45AF6">
              <w:rPr>
                <w:rFonts w:ascii="Arial Narrow" w:hAnsi="Arial Narrow"/>
                <w:sz w:val="22"/>
                <w:szCs w:val="22"/>
              </w:rPr>
              <w:t xml:space="preserve">éléments constitutifs de sa </w:t>
            </w:r>
            <w:r w:rsidRPr="00A45AF6">
              <w:rPr>
                <w:rFonts w:ascii="Arial Narrow" w:hAnsi="Arial Narrow"/>
                <w:spacing w:val="5"/>
                <w:sz w:val="22"/>
                <w:szCs w:val="22"/>
              </w:rPr>
              <w:t>propositio</w:t>
            </w:r>
            <w:r w:rsidRPr="00A45AF6">
              <w:rPr>
                <w:rFonts w:ascii="Arial Narrow" w:hAnsi="Arial Narrow"/>
                <w:sz w:val="22"/>
                <w:szCs w:val="22"/>
              </w:rPr>
              <w:t xml:space="preserve">n </w:t>
            </w:r>
            <w:r w:rsidRPr="00A45AF6">
              <w:rPr>
                <w:rFonts w:ascii="Arial Narrow" w:hAnsi="Arial Narrow"/>
                <w:spacing w:val="5"/>
                <w:sz w:val="22"/>
                <w:szCs w:val="22"/>
              </w:rPr>
              <w:t>techniqu</w:t>
            </w:r>
            <w:r w:rsidRPr="00A45AF6">
              <w:rPr>
                <w:rFonts w:ascii="Arial Narrow" w:hAnsi="Arial Narrow"/>
                <w:sz w:val="22"/>
                <w:szCs w:val="22"/>
              </w:rPr>
              <w:t>e</w:t>
            </w:r>
            <w:r w:rsidRPr="00A45AF6">
              <w:rPr>
                <w:rFonts w:ascii="Arial Narrow" w:hAnsi="Arial Narrow"/>
                <w:spacing w:val="5"/>
                <w:sz w:val="22"/>
                <w:szCs w:val="22"/>
              </w:rPr>
              <w:t xml:space="preserve">, </w:t>
            </w:r>
            <w:r w:rsidRPr="00A45AF6">
              <w:rPr>
                <w:rFonts w:ascii="Arial Narrow" w:hAnsi="Arial Narrow"/>
                <w:sz w:val="22"/>
                <w:szCs w:val="22"/>
              </w:rPr>
              <w:t>notamment</w:t>
            </w:r>
            <w:r w:rsidRPr="00A45AF6">
              <w:rPr>
                <w:rFonts w:ascii="Arial Narrow" w:hAnsi="Arial Narrow"/>
                <w:spacing w:val="6"/>
                <w:sz w:val="22"/>
                <w:szCs w:val="22"/>
              </w:rPr>
              <w:t xml:space="preserve"> </w:t>
            </w:r>
            <w:r w:rsidRPr="00A45AF6">
              <w:rPr>
                <w:rFonts w:ascii="Arial Narrow" w:hAnsi="Arial Narrow"/>
                <w:sz w:val="22"/>
                <w:szCs w:val="22"/>
              </w:rPr>
              <w:t>:</w:t>
            </w:r>
          </w:p>
          <w:p w:rsidR="0041255C" w:rsidRPr="00A45AF6" w:rsidRDefault="0041255C" w:rsidP="00B6545C">
            <w:pPr>
              <w:widowControl w:val="0"/>
              <w:numPr>
                <w:ilvl w:val="0"/>
                <w:numId w:val="62"/>
              </w:numPr>
              <w:autoSpaceDE w:val="0"/>
              <w:ind w:right="93"/>
              <w:jc w:val="both"/>
              <w:rPr>
                <w:rFonts w:ascii="Arial Narrow" w:hAnsi="Arial Narrow"/>
                <w:sz w:val="22"/>
                <w:szCs w:val="22"/>
              </w:rPr>
            </w:pPr>
            <w:r w:rsidRPr="00A45AF6">
              <w:rPr>
                <w:rFonts w:ascii="Arial Narrow" w:hAnsi="Arial Narrow"/>
                <w:sz w:val="22"/>
                <w:szCs w:val="22"/>
              </w:rPr>
              <w:t>L’organisation et l’ordonnancement, qu’il envisage mettre en place pour exécuter efficacement les travaux à laquelle est annexé le rapport de visite des lieux et l’attestation signée sur l’honneur ;</w:t>
            </w:r>
          </w:p>
          <w:p w:rsidR="0041255C" w:rsidRPr="00A45AF6" w:rsidRDefault="0041255C" w:rsidP="00B6545C">
            <w:pPr>
              <w:widowControl w:val="0"/>
              <w:numPr>
                <w:ilvl w:val="0"/>
                <w:numId w:val="62"/>
              </w:numPr>
              <w:autoSpaceDE w:val="0"/>
              <w:ind w:right="-34"/>
              <w:jc w:val="both"/>
              <w:rPr>
                <w:rFonts w:ascii="Arial Narrow" w:hAnsi="Arial Narrow"/>
                <w:sz w:val="22"/>
                <w:szCs w:val="22"/>
              </w:rPr>
            </w:pPr>
            <w:r w:rsidRPr="00A45AF6">
              <w:rPr>
                <w:rFonts w:ascii="Arial Narrow" w:hAnsi="Arial Narrow"/>
                <w:sz w:val="22"/>
                <w:szCs w:val="22"/>
              </w:rPr>
              <w:t xml:space="preserve">Le calendrier, </w:t>
            </w:r>
            <w:r w:rsidRPr="00A45AF6">
              <w:rPr>
                <w:rFonts w:ascii="Arial Narrow" w:hAnsi="Arial Narrow"/>
                <w:spacing w:val="-24"/>
                <w:sz w:val="22"/>
                <w:szCs w:val="22"/>
              </w:rPr>
              <w:t>le</w:t>
            </w:r>
            <w:r w:rsidRPr="00A45AF6">
              <w:rPr>
                <w:rFonts w:ascii="Arial Narrow" w:hAnsi="Arial Narrow"/>
                <w:sz w:val="22"/>
                <w:szCs w:val="22"/>
              </w:rPr>
              <w:t xml:space="preserve"> planning</w:t>
            </w:r>
            <w:r w:rsidRPr="00A45AF6">
              <w:rPr>
                <w:rFonts w:ascii="Arial Narrow" w:hAnsi="Arial Narrow"/>
                <w:spacing w:val="-24"/>
                <w:sz w:val="22"/>
                <w:szCs w:val="22"/>
              </w:rPr>
              <w:t xml:space="preserve"> </w:t>
            </w:r>
            <w:r w:rsidRPr="00A45AF6">
              <w:rPr>
                <w:rFonts w:ascii="Arial Narrow" w:hAnsi="Arial Narrow"/>
                <w:sz w:val="22"/>
                <w:szCs w:val="22"/>
              </w:rPr>
              <w:t>et</w:t>
            </w:r>
            <w:r w:rsidRPr="00A45AF6">
              <w:rPr>
                <w:rFonts w:ascii="Arial Narrow" w:hAnsi="Arial Narrow"/>
                <w:spacing w:val="-24"/>
                <w:sz w:val="22"/>
                <w:szCs w:val="22"/>
              </w:rPr>
              <w:t xml:space="preserve"> </w:t>
            </w:r>
            <w:r w:rsidRPr="00A45AF6">
              <w:rPr>
                <w:rFonts w:ascii="Arial Narrow" w:hAnsi="Arial Narrow"/>
                <w:sz w:val="22"/>
                <w:szCs w:val="22"/>
              </w:rPr>
              <w:t>le délai de livraison des</w:t>
            </w:r>
            <w:r w:rsidRPr="00A45AF6">
              <w:rPr>
                <w:rFonts w:ascii="Arial Narrow" w:hAnsi="Arial Narrow"/>
                <w:spacing w:val="6"/>
                <w:sz w:val="22"/>
                <w:szCs w:val="22"/>
              </w:rPr>
              <w:t xml:space="preserve"> </w:t>
            </w:r>
            <w:r w:rsidRPr="00A45AF6">
              <w:rPr>
                <w:rFonts w:ascii="Arial Narrow" w:hAnsi="Arial Narrow"/>
                <w:sz w:val="22"/>
                <w:szCs w:val="22"/>
              </w:rPr>
              <w:t>travaux</w:t>
            </w:r>
            <w:r w:rsidRPr="00A45AF6">
              <w:rPr>
                <w:rFonts w:ascii="Arial Narrow" w:hAnsi="Arial Narrow"/>
                <w:spacing w:val="6"/>
                <w:sz w:val="22"/>
                <w:szCs w:val="22"/>
              </w:rPr>
              <w:t xml:space="preserve"> </w:t>
            </w:r>
            <w:r w:rsidRPr="00A45AF6">
              <w:rPr>
                <w:rFonts w:ascii="Arial Narrow" w:hAnsi="Arial Narrow"/>
                <w:sz w:val="22"/>
                <w:szCs w:val="22"/>
              </w:rPr>
              <w:t>;</w:t>
            </w:r>
          </w:p>
          <w:p w:rsidR="0041255C" w:rsidRPr="00A45AF6" w:rsidRDefault="0041255C" w:rsidP="00B6545C">
            <w:pPr>
              <w:pStyle w:val="Paragraphedeliste"/>
              <w:numPr>
                <w:ilvl w:val="0"/>
                <w:numId w:val="62"/>
              </w:numPr>
              <w:suppressAutoHyphens w:val="0"/>
              <w:autoSpaceDN/>
              <w:spacing w:after="0" w:line="240" w:lineRule="auto"/>
              <w:contextualSpacing/>
              <w:jc w:val="both"/>
              <w:textAlignment w:val="auto"/>
              <w:rPr>
                <w:rFonts w:ascii="Arial Narrow" w:hAnsi="Arial Narrow"/>
                <w:bCs/>
              </w:rPr>
            </w:pPr>
            <w:r w:rsidRPr="00A45AF6">
              <w:rPr>
                <w:rFonts w:ascii="Arial Narrow" w:hAnsi="Arial Narrow"/>
                <w:bCs/>
              </w:rPr>
              <w:t>Les dispositions envisagées pour l’utilisation de la main d’œuvre locale (technique HIMO) ;</w:t>
            </w:r>
          </w:p>
          <w:p w:rsidR="0041255C" w:rsidRPr="00A45AF6" w:rsidRDefault="0041255C" w:rsidP="00B6545C">
            <w:pPr>
              <w:pStyle w:val="Paragraphedeliste"/>
              <w:numPr>
                <w:ilvl w:val="0"/>
                <w:numId w:val="62"/>
              </w:numPr>
              <w:suppressAutoHyphens w:val="0"/>
              <w:autoSpaceDN/>
              <w:spacing w:after="0" w:line="240" w:lineRule="auto"/>
              <w:contextualSpacing/>
              <w:jc w:val="both"/>
              <w:textAlignment w:val="auto"/>
              <w:rPr>
                <w:rFonts w:ascii="Arial Narrow" w:hAnsi="Arial Narrow"/>
                <w:bCs/>
              </w:rPr>
            </w:pPr>
            <w:r w:rsidRPr="00A45AF6">
              <w:rPr>
                <w:rFonts w:ascii="Arial Narrow" w:hAnsi="Arial Narrow"/>
                <w:bCs/>
              </w:rPr>
              <w:t>Les dispositions relatives au respect des mesures environnementales, le cas échéant ;</w:t>
            </w:r>
          </w:p>
          <w:p w:rsidR="0041255C" w:rsidRPr="00A45AF6" w:rsidRDefault="0041255C" w:rsidP="00B6545C">
            <w:pPr>
              <w:pStyle w:val="Paragraphedeliste"/>
              <w:numPr>
                <w:ilvl w:val="0"/>
                <w:numId w:val="62"/>
              </w:numPr>
              <w:suppressAutoHyphens w:val="0"/>
              <w:autoSpaceDN/>
              <w:spacing w:after="0" w:line="240" w:lineRule="auto"/>
              <w:contextualSpacing/>
              <w:jc w:val="both"/>
              <w:textAlignment w:val="auto"/>
              <w:rPr>
                <w:rFonts w:ascii="Arial Narrow" w:hAnsi="Arial Narrow"/>
                <w:bCs/>
              </w:rPr>
            </w:pPr>
            <w:r w:rsidRPr="00A45AF6">
              <w:rPr>
                <w:rFonts w:ascii="Arial Narrow" w:hAnsi="Arial Narrow"/>
                <w:bCs/>
              </w:rPr>
              <w:t>Les travaux, que le soumissionnaire envisage de sous-traiter.</w:t>
            </w:r>
          </w:p>
          <w:p w:rsidR="0041255C" w:rsidRPr="00A45AF6" w:rsidRDefault="0041255C" w:rsidP="00B6545C">
            <w:pPr>
              <w:autoSpaceDE w:val="0"/>
              <w:spacing w:line="360" w:lineRule="auto"/>
              <w:jc w:val="both"/>
              <w:rPr>
                <w:rFonts w:ascii="Arial Narrow" w:hAnsi="Arial Narrow"/>
                <w:i/>
                <w:iCs/>
                <w:color w:val="FF0000"/>
                <w:sz w:val="20"/>
                <w:szCs w:val="20"/>
              </w:rPr>
            </w:pPr>
          </w:p>
          <w:p w:rsidR="0041255C" w:rsidRPr="00A45AF6" w:rsidRDefault="0041255C" w:rsidP="00B6545C">
            <w:pPr>
              <w:spacing w:line="360" w:lineRule="auto"/>
              <w:jc w:val="both"/>
              <w:rPr>
                <w:rFonts w:ascii="Arial Narrow" w:hAnsi="Arial Narrow"/>
                <w:i/>
                <w:sz w:val="22"/>
                <w:szCs w:val="22"/>
              </w:rPr>
            </w:pPr>
            <w:r w:rsidRPr="00A45AF6">
              <w:rPr>
                <w:rFonts w:ascii="Arial Narrow" w:hAnsi="Arial Narrow"/>
                <w:b/>
                <w:bCs/>
                <w:i/>
                <w:iCs/>
                <w:sz w:val="22"/>
                <w:szCs w:val="22"/>
                <w:u w:val="single"/>
              </w:rPr>
              <w:t>NB</w:t>
            </w:r>
            <w:r w:rsidRPr="00A45AF6">
              <w:rPr>
                <w:rFonts w:ascii="Arial Narrow" w:hAnsi="Arial Narrow"/>
                <w:b/>
                <w:bCs/>
                <w:i/>
                <w:iCs/>
                <w:sz w:val="22"/>
                <w:szCs w:val="22"/>
              </w:rPr>
              <w:t> : l’invalidation de deux sous-critères annule le critère.</w:t>
            </w:r>
            <w:r w:rsidRPr="00A45AF6">
              <w:rPr>
                <w:rFonts w:ascii="Arial Narrow" w:hAnsi="Arial Narrow"/>
                <w:i/>
                <w:sz w:val="22"/>
                <w:szCs w:val="22"/>
              </w:rPr>
              <w:t xml:space="preserve"> </w:t>
            </w:r>
          </w:p>
          <w:p w:rsidR="0041255C" w:rsidRPr="00A45AF6" w:rsidRDefault="0041255C" w:rsidP="00B6545C">
            <w:pPr>
              <w:pStyle w:val="Paragraphedeliste"/>
              <w:numPr>
                <w:ilvl w:val="0"/>
                <w:numId w:val="20"/>
              </w:numPr>
              <w:spacing w:after="60" w:line="360" w:lineRule="auto"/>
              <w:jc w:val="both"/>
              <w:rPr>
                <w:rFonts w:ascii="Arial Narrow" w:hAnsi="Arial Narrow"/>
                <w:b/>
                <w:u w:val="single"/>
              </w:rPr>
            </w:pPr>
            <w:r w:rsidRPr="00A45AF6">
              <w:rPr>
                <w:rFonts w:ascii="Arial Narrow" w:hAnsi="Arial Narrow"/>
                <w:b/>
                <w:u w:val="single"/>
              </w:rPr>
              <w:t>Les preuves d’acceptations des conditions de la lettre commande</w:t>
            </w:r>
          </w:p>
          <w:p w:rsidR="0041255C" w:rsidRPr="00A45AF6" w:rsidRDefault="0041255C" w:rsidP="00B6545C">
            <w:pPr>
              <w:spacing w:after="60" w:line="360" w:lineRule="auto"/>
              <w:jc w:val="both"/>
              <w:rPr>
                <w:rFonts w:ascii="Arial Narrow" w:hAnsi="Arial Narrow"/>
                <w:sz w:val="22"/>
                <w:szCs w:val="22"/>
              </w:rPr>
            </w:pPr>
            <w:r w:rsidRPr="00A45AF6">
              <w:rPr>
                <w:rFonts w:ascii="Arial Narrow" w:hAnsi="Arial Narrow"/>
                <w:sz w:val="22"/>
                <w:szCs w:val="22"/>
              </w:rPr>
              <w:t xml:space="preserve">Les soumissionnaires devront présenter les copies dûment paraphées et signées avec la mention « lu et approuvé », des documents à caractères administratif et technique régissant la lettre commande ci-après : </w:t>
            </w:r>
          </w:p>
          <w:p w:rsidR="0041255C" w:rsidRPr="00A45AF6" w:rsidRDefault="0041255C" w:rsidP="00B6545C">
            <w:pPr>
              <w:numPr>
                <w:ilvl w:val="0"/>
                <w:numId w:val="20"/>
              </w:numPr>
              <w:spacing w:after="60" w:line="360" w:lineRule="auto"/>
              <w:jc w:val="both"/>
              <w:rPr>
                <w:rFonts w:ascii="Arial Narrow" w:hAnsi="Arial Narrow"/>
                <w:sz w:val="22"/>
                <w:szCs w:val="22"/>
              </w:rPr>
            </w:pPr>
            <w:r w:rsidRPr="00A45AF6">
              <w:rPr>
                <w:rFonts w:ascii="Arial Narrow" w:hAnsi="Arial Narrow"/>
                <w:sz w:val="22"/>
                <w:szCs w:val="22"/>
              </w:rPr>
              <w:t>Le Cahier des Clauses Administratives Particulières (CCAP) ;</w:t>
            </w:r>
          </w:p>
          <w:p w:rsidR="0041255C" w:rsidRPr="00A45AF6" w:rsidRDefault="0041255C" w:rsidP="00B6545C">
            <w:pPr>
              <w:numPr>
                <w:ilvl w:val="0"/>
                <w:numId w:val="20"/>
              </w:numPr>
              <w:spacing w:after="60" w:line="360" w:lineRule="auto"/>
              <w:jc w:val="both"/>
              <w:rPr>
                <w:rFonts w:ascii="Arial Narrow" w:hAnsi="Arial Narrow"/>
                <w:sz w:val="22"/>
                <w:szCs w:val="22"/>
              </w:rPr>
            </w:pPr>
            <w:r w:rsidRPr="00A45AF6">
              <w:rPr>
                <w:rFonts w:ascii="Arial Narrow" w:hAnsi="Arial Narrow"/>
                <w:sz w:val="22"/>
                <w:szCs w:val="22"/>
              </w:rPr>
              <w:t>Les Cahiers des Clauses Techniques Particulières (CCTP).</w:t>
            </w:r>
          </w:p>
          <w:p w:rsidR="0041255C" w:rsidRPr="00A45AF6" w:rsidRDefault="0041255C" w:rsidP="00B6545C">
            <w:pPr>
              <w:widowControl w:val="0"/>
              <w:autoSpaceDE w:val="0"/>
              <w:spacing w:line="360" w:lineRule="auto"/>
              <w:jc w:val="both"/>
              <w:rPr>
                <w:rFonts w:ascii="Arial Narrow" w:hAnsi="Arial Narrow"/>
                <w:sz w:val="20"/>
                <w:szCs w:val="20"/>
              </w:rPr>
            </w:pPr>
          </w:p>
          <w:p w:rsidR="0041255C" w:rsidRPr="00A45AF6" w:rsidRDefault="0041255C" w:rsidP="00B6545C">
            <w:pPr>
              <w:widowControl w:val="0"/>
              <w:autoSpaceDE w:val="0"/>
              <w:jc w:val="both"/>
              <w:rPr>
                <w:rFonts w:ascii="Arial Narrow" w:hAnsi="Arial Narrow"/>
                <w:b/>
                <w:i/>
                <w:iCs/>
                <w:sz w:val="22"/>
                <w:szCs w:val="22"/>
              </w:rPr>
            </w:pPr>
            <w:r w:rsidRPr="00A45AF6">
              <w:rPr>
                <w:rFonts w:ascii="Arial Narrow" w:hAnsi="Arial Narrow"/>
                <w:b/>
                <w:i/>
                <w:iCs/>
                <w:sz w:val="22"/>
                <w:szCs w:val="22"/>
                <w:u w:val="single"/>
              </w:rPr>
              <w:t>NB</w:t>
            </w:r>
            <w:r w:rsidRPr="00A45AF6">
              <w:rPr>
                <w:rFonts w:ascii="Arial Narrow" w:hAnsi="Arial Narrow"/>
                <w:b/>
                <w:i/>
                <w:iCs/>
                <w:sz w:val="22"/>
                <w:szCs w:val="22"/>
              </w:rPr>
              <w:t> : La non satisfaction de 02 critères essentiels ci-dessus évoqués entraine la disqualification du soumissionnaire.</w:t>
            </w:r>
            <w:bookmarkEnd w:id="193"/>
          </w:p>
        </w:tc>
      </w:tr>
      <w:tr w:rsidR="0041255C" w:rsidRPr="00A45AF6" w:rsidTr="00E74840">
        <w:trPr>
          <w:trHeight w:val="1310"/>
          <w:jc w:val="center"/>
        </w:trPr>
        <w:tc>
          <w:tcPr>
            <w:tcW w:w="562" w:type="dxa"/>
            <w:shd w:val="clear" w:color="auto" w:fill="auto"/>
            <w:tcMar>
              <w:top w:w="0" w:type="dxa"/>
              <w:left w:w="0" w:type="dxa"/>
              <w:bottom w:w="0" w:type="dxa"/>
              <w:right w:w="0" w:type="dxa"/>
            </w:tcMar>
            <w:vAlign w:val="center"/>
          </w:tcPr>
          <w:p w:rsidR="0041255C" w:rsidRPr="00A45AF6" w:rsidRDefault="0041255C" w:rsidP="00B6545C">
            <w:pPr>
              <w:widowControl w:val="0"/>
              <w:autoSpaceDE w:val="0"/>
              <w:spacing w:line="360" w:lineRule="auto"/>
              <w:jc w:val="center"/>
              <w:rPr>
                <w:rFonts w:ascii="Arial Narrow" w:hAnsi="Arial Narrow"/>
              </w:rPr>
            </w:pPr>
            <w:r w:rsidRPr="00A45AF6">
              <w:rPr>
                <w:rFonts w:ascii="Arial Narrow" w:hAnsi="Arial Narrow"/>
              </w:rPr>
              <w:t>31.2.</w:t>
            </w:r>
          </w:p>
        </w:tc>
        <w:tc>
          <w:tcPr>
            <w:tcW w:w="10212" w:type="dxa"/>
            <w:shd w:val="clear" w:color="auto" w:fill="auto"/>
            <w:tcMar>
              <w:top w:w="0" w:type="dxa"/>
              <w:left w:w="0" w:type="dxa"/>
              <w:bottom w:w="0" w:type="dxa"/>
              <w:right w:w="0" w:type="dxa"/>
            </w:tcMar>
            <w:vAlign w:val="center"/>
          </w:tcPr>
          <w:p w:rsidR="0041255C" w:rsidRPr="00A45AF6" w:rsidRDefault="0041255C" w:rsidP="00B6545C">
            <w:pPr>
              <w:widowControl w:val="0"/>
              <w:autoSpaceDE w:val="0"/>
              <w:spacing w:line="360" w:lineRule="auto"/>
              <w:jc w:val="both"/>
              <w:rPr>
                <w:rFonts w:ascii="Arial Narrow" w:hAnsi="Arial Narrow"/>
              </w:rPr>
            </w:pPr>
            <w:r w:rsidRPr="00A45AF6">
              <w:rPr>
                <w:rFonts w:ascii="Arial Narrow" w:hAnsi="Arial Narrow"/>
              </w:rPr>
              <w:t>La monnaie retenue pour la conversion en une seule monnaie est le franc CFA, la source du taux de change étant la Banque des Etats de l’Afrique Centrale (BEAC).</w:t>
            </w:r>
          </w:p>
          <w:p w:rsidR="0041255C" w:rsidRPr="00A45AF6" w:rsidRDefault="0041255C" w:rsidP="00B6545C">
            <w:pPr>
              <w:widowControl w:val="0"/>
              <w:autoSpaceDE w:val="0"/>
              <w:spacing w:line="360" w:lineRule="auto"/>
              <w:jc w:val="both"/>
              <w:rPr>
                <w:rFonts w:ascii="Arial Narrow" w:hAnsi="Arial Narrow"/>
              </w:rPr>
            </w:pPr>
            <w:r w:rsidRPr="00A45AF6">
              <w:rPr>
                <w:rFonts w:ascii="Arial Narrow" w:hAnsi="Arial Narrow"/>
              </w:rPr>
              <w:t>La date du taux de change est : …………………….</w:t>
            </w:r>
          </w:p>
          <w:p w:rsidR="0041255C" w:rsidRPr="00A45AF6" w:rsidRDefault="0041255C" w:rsidP="00B6545C">
            <w:pPr>
              <w:widowControl w:val="0"/>
              <w:autoSpaceDE w:val="0"/>
              <w:spacing w:line="360" w:lineRule="auto"/>
              <w:jc w:val="both"/>
              <w:rPr>
                <w:rFonts w:ascii="Arial Narrow" w:hAnsi="Arial Narrow"/>
              </w:rPr>
            </w:pPr>
          </w:p>
        </w:tc>
      </w:tr>
      <w:tr w:rsidR="0041255C" w:rsidRPr="00A45AF6" w:rsidTr="00E74840">
        <w:trPr>
          <w:trHeight w:hRule="exact" w:val="518"/>
          <w:jc w:val="center"/>
        </w:trPr>
        <w:tc>
          <w:tcPr>
            <w:tcW w:w="562" w:type="dxa"/>
            <w:shd w:val="clear" w:color="auto" w:fill="auto"/>
            <w:tcMar>
              <w:top w:w="0" w:type="dxa"/>
              <w:left w:w="0" w:type="dxa"/>
              <w:bottom w:w="0" w:type="dxa"/>
              <w:right w:w="0" w:type="dxa"/>
            </w:tcMar>
            <w:vAlign w:val="center"/>
          </w:tcPr>
          <w:p w:rsidR="0041255C" w:rsidRPr="00A45AF6" w:rsidRDefault="0041255C" w:rsidP="00B6545C">
            <w:pPr>
              <w:widowControl w:val="0"/>
              <w:autoSpaceDE w:val="0"/>
              <w:spacing w:line="360" w:lineRule="auto"/>
              <w:jc w:val="center"/>
              <w:rPr>
                <w:rFonts w:ascii="Arial Narrow" w:hAnsi="Arial Narrow"/>
              </w:rPr>
            </w:pPr>
            <w:r w:rsidRPr="00A45AF6">
              <w:rPr>
                <w:rFonts w:ascii="Arial Narrow" w:hAnsi="Arial Narrow"/>
              </w:rPr>
              <w:t>32.2. (e)</w:t>
            </w:r>
          </w:p>
        </w:tc>
        <w:tc>
          <w:tcPr>
            <w:tcW w:w="10212" w:type="dxa"/>
            <w:shd w:val="clear" w:color="auto" w:fill="auto"/>
            <w:tcMar>
              <w:top w:w="0" w:type="dxa"/>
              <w:left w:w="0" w:type="dxa"/>
              <w:bottom w:w="0" w:type="dxa"/>
              <w:right w:w="0" w:type="dxa"/>
            </w:tcMar>
            <w:vAlign w:val="center"/>
          </w:tcPr>
          <w:p w:rsidR="0041255C" w:rsidRPr="00A45AF6" w:rsidRDefault="0041255C" w:rsidP="00B6545C">
            <w:pPr>
              <w:widowControl w:val="0"/>
              <w:autoSpaceDE w:val="0"/>
              <w:spacing w:line="360" w:lineRule="auto"/>
              <w:jc w:val="both"/>
              <w:rPr>
                <w:rFonts w:ascii="Arial Narrow" w:hAnsi="Arial Narrow"/>
              </w:rPr>
            </w:pPr>
            <w:r w:rsidRPr="00A45AF6">
              <w:rPr>
                <w:rFonts w:ascii="Arial Narrow" w:hAnsi="Arial Narrow"/>
              </w:rPr>
              <w:t xml:space="preserve">Le délai d’exécution sera évalué comme suit : </w:t>
            </w:r>
            <w:r w:rsidRPr="00A45AF6">
              <w:rPr>
                <w:rFonts w:ascii="Arial Narrow" w:hAnsi="Arial Narrow"/>
                <w:b/>
                <w:bCs/>
              </w:rPr>
              <w:t>NEANT</w:t>
            </w:r>
          </w:p>
          <w:p w:rsidR="0041255C" w:rsidRPr="00A45AF6" w:rsidRDefault="0041255C" w:rsidP="00B6545C">
            <w:pPr>
              <w:widowControl w:val="0"/>
              <w:autoSpaceDE w:val="0"/>
              <w:spacing w:line="360" w:lineRule="auto"/>
              <w:jc w:val="both"/>
              <w:rPr>
                <w:rFonts w:ascii="Arial Narrow" w:hAnsi="Arial Narrow"/>
              </w:rPr>
            </w:pPr>
          </w:p>
        </w:tc>
      </w:tr>
      <w:tr w:rsidR="0041255C" w:rsidRPr="00A45AF6" w:rsidTr="00E74840">
        <w:trPr>
          <w:trHeight w:hRule="exact" w:val="426"/>
          <w:jc w:val="center"/>
        </w:trPr>
        <w:tc>
          <w:tcPr>
            <w:tcW w:w="562" w:type="dxa"/>
            <w:shd w:val="clear" w:color="auto" w:fill="auto"/>
            <w:tcMar>
              <w:top w:w="0" w:type="dxa"/>
              <w:left w:w="0" w:type="dxa"/>
              <w:bottom w:w="0" w:type="dxa"/>
              <w:right w:w="0" w:type="dxa"/>
            </w:tcMar>
            <w:vAlign w:val="center"/>
          </w:tcPr>
          <w:p w:rsidR="0041255C" w:rsidRPr="00A45AF6" w:rsidRDefault="0041255C" w:rsidP="00B6545C">
            <w:pPr>
              <w:widowControl w:val="0"/>
              <w:autoSpaceDE w:val="0"/>
              <w:spacing w:line="360" w:lineRule="auto"/>
              <w:jc w:val="center"/>
              <w:rPr>
                <w:rFonts w:ascii="Arial Narrow" w:hAnsi="Arial Narrow"/>
              </w:rPr>
            </w:pPr>
            <w:r w:rsidRPr="00A45AF6">
              <w:rPr>
                <w:rFonts w:ascii="Arial Narrow" w:hAnsi="Arial Narrow"/>
              </w:rPr>
              <w:t>32.2(g).</w:t>
            </w:r>
          </w:p>
        </w:tc>
        <w:tc>
          <w:tcPr>
            <w:tcW w:w="10212" w:type="dxa"/>
            <w:shd w:val="clear" w:color="auto" w:fill="auto"/>
            <w:tcMar>
              <w:top w:w="0" w:type="dxa"/>
              <w:left w:w="0" w:type="dxa"/>
              <w:bottom w:w="0" w:type="dxa"/>
              <w:right w:w="0" w:type="dxa"/>
            </w:tcMar>
            <w:vAlign w:val="center"/>
          </w:tcPr>
          <w:p w:rsidR="0041255C" w:rsidRPr="00A45AF6" w:rsidRDefault="0041255C" w:rsidP="00B6545C">
            <w:pPr>
              <w:widowControl w:val="0"/>
              <w:autoSpaceDE w:val="0"/>
              <w:spacing w:line="360" w:lineRule="auto"/>
              <w:jc w:val="both"/>
              <w:rPr>
                <w:rFonts w:ascii="Arial Narrow" w:hAnsi="Arial Narrow"/>
              </w:rPr>
            </w:pPr>
            <w:r w:rsidRPr="00A45AF6">
              <w:rPr>
                <w:rFonts w:ascii="Arial Narrow" w:hAnsi="Arial Narrow"/>
              </w:rPr>
              <w:t>La méthode d’évaluation des variantes techniques est la suivante :</w:t>
            </w:r>
            <w:r w:rsidRPr="00A45AF6">
              <w:rPr>
                <w:rFonts w:ascii="Arial Narrow" w:hAnsi="Arial Narrow"/>
                <w:b/>
                <w:bCs/>
              </w:rPr>
              <w:t xml:space="preserve"> NEANT</w:t>
            </w:r>
          </w:p>
        </w:tc>
      </w:tr>
      <w:tr w:rsidR="0041255C" w:rsidRPr="00A45AF6" w:rsidTr="00E74840">
        <w:trPr>
          <w:trHeight w:hRule="exact" w:val="856"/>
          <w:jc w:val="center"/>
        </w:trPr>
        <w:tc>
          <w:tcPr>
            <w:tcW w:w="562" w:type="dxa"/>
            <w:shd w:val="clear" w:color="auto" w:fill="auto"/>
            <w:tcMar>
              <w:top w:w="0" w:type="dxa"/>
              <w:left w:w="0" w:type="dxa"/>
              <w:bottom w:w="0" w:type="dxa"/>
              <w:right w:w="0" w:type="dxa"/>
            </w:tcMar>
            <w:vAlign w:val="center"/>
          </w:tcPr>
          <w:p w:rsidR="0041255C" w:rsidRPr="00A45AF6" w:rsidRDefault="0041255C" w:rsidP="00B6545C">
            <w:pPr>
              <w:widowControl w:val="0"/>
              <w:autoSpaceDE w:val="0"/>
              <w:spacing w:line="360" w:lineRule="auto"/>
              <w:jc w:val="center"/>
              <w:rPr>
                <w:rFonts w:ascii="Arial Narrow" w:hAnsi="Arial Narrow"/>
              </w:rPr>
            </w:pPr>
            <w:r w:rsidRPr="00A45AF6">
              <w:rPr>
                <w:rFonts w:ascii="Arial Narrow" w:hAnsi="Arial Narrow"/>
              </w:rPr>
              <w:t>33.1.</w:t>
            </w:r>
          </w:p>
        </w:tc>
        <w:tc>
          <w:tcPr>
            <w:tcW w:w="10212" w:type="dxa"/>
            <w:shd w:val="clear" w:color="auto" w:fill="auto"/>
            <w:tcMar>
              <w:top w:w="0" w:type="dxa"/>
              <w:left w:w="0" w:type="dxa"/>
              <w:bottom w:w="0" w:type="dxa"/>
              <w:right w:w="0" w:type="dxa"/>
            </w:tcMar>
            <w:vAlign w:val="center"/>
          </w:tcPr>
          <w:p w:rsidR="0041255C" w:rsidRPr="00A45AF6" w:rsidRDefault="0041255C" w:rsidP="00B6545C">
            <w:pPr>
              <w:widowControl w:val="0"/>
              <w:autoSpaceDE w:val="0"/>
              <w:spacing w:line="360" w:lineRule="auto"/>
              <w:jc w:val="both"/>
              <w:rPr>
                <w:rFonts w:ascii="Arial Narrow" w:hAnsi="Arial Narrow"/>
              </w:rPr>
            </w:pPr>
            <w:r w:rsidRPr="00A45AF6">
              <w:rPr>
                <w:rFonts w:ascii="Arial Narrow" w:hAnsi="Arial Narrow"/>
              </w:rPr>
              <w:t xml:space="preserve">Les soumissionnaires nationaux </w:t>
            </w:r>
            <w:r w:rsidRPr="00A45AF6">
              <w:rPr>
                <w:rFonts w:ascii="Arial Narrow" w:hAnsi="Arial Narrow"/>
                <w:position w:val="1"/>
              </w:rPr>
              <w:t xml:space="preserve">ne bénéficient pas </w:t>
            </w:r>
            <w:r w:rsidRPr="00A45AF6">
              <w:rPr>
                <w:rFonts w:ascii="Arial Narrow" w:hAnsi="Arial Narrow"/>
              </w:rPr>
              <w:t>d’une marge de préférence</w:t>
            </w:r>
            <w:r w:rsidRPr="00A45AF6">
              <w:rPr>
                <w:rFonts w:ascii="Arial Narrow" w:hAnsi="Arial Narrow"/>
                <w:spacing w:val="1"/>
              </w:rPr>
              <w:t xml:space="preserve"> nationale </w:t>
            </w:r>
            <w:r w:rsidRPr="00A45AF6">
              <w:rPr>
                <w:rFonts w:ascii="Arial Narrow" w:hAnsi="Arial Narrow"/>
              </w:rPr>
              <w:t>au cours de l’évaluation.</w:t>
            </w:r>
          </w:p>
          <w:p w:rsidR="0041255C" w:rsidRPr="00A45AF6" w:rsidRDefault="0041255C" w:rsidP="00B6545C">
            <w:pPr>
              <w:widowControl w:val="0"/>
              <w:autoSpaceDE w:val="0"/>
              <w:spacing w:line="360" w:lineRule="auto"/>
              <w:jc w:val="both"/>
              <w:rPr>
                <w:rFonts w:ascii="Arial Narrow" w:hAnsi="Arial Narrow"/>
              </w:rPr>
            </w:pPr>
          </w:p>
        </w:tc>
      </w:tr>
      <w:tr w:rsidR="0041255C" w:rsidRPr="00A45AF6" w:rsidTr="00E74840">
        <w:trPr>
          <w:trHeight w:hRule="exact" w:val="525"/>
          <w:jc w:val="center"/>
        </w:trPr>
        <w:tc>
          <w:tcPr>
            <w:tcW w:w="10774" w:type="dxa"/>
            <w:gridSpan w:val="2"/>
            <w:shd w:val="clear" w:color="auto" w:fill="auto"/>
            <w:tcMar>
              <w:top w:w="0" w:type="dxa"/>
              <w:left w:w="0" w:type="dxa"/>
              <w:bottom w:w="0" w:type="dxa"/>
              <w:right w:w="0" w:type="dxa"/>
            </w:tcMar>
            <w:vAlign w:val="center"/>
          </w:tcPr>
          <w:p w:rsidR="0041255C" w:rsidRPr="00A45AF6" w:rsidRDefault="0041255C" w:rsidP="00B6545C">
            <w:pPr>
              <w:widowControl w:val="0"/>
              <w:autoSpaceDE w:val="0"/>
              <w:spacing w:line="360" w:lineRule="auto"/>
              <w:jc w:val="center"/>
              <w:rPr>
                <w:rFonts w:ascii="Arial Narrow" w:hAnsi="Arial Narrow"/>
                <w:b/>
              </w:rPr>
            </w:pPr>
            <w:r w:rsidRPr="00A45AF6">
              <w:rPr>
                <w:rFonts w:ascii="Arial Narrow" w:hAnsi="Arial Narrow"/>
                <w:b/>
              </w:rPr>
              <w:t>F- ATTRIBUTION</w:t>
            </w:r>
          </w:p>
        </w:tc>
      </w:tr>
      <w:tr w:rsidR="0041255C" w:rsidRPr="00A45AF6" w:rsidTr="00E74840">
        <w:trPr>
          <w:jc w:val="center"/>
        </w:trPr>
        <w:tc>
          <w:tcPr>
            <w:tcW w:w="562" w:type="dxa"/>
            <w:shd w:val="clear" w:color="auto" w:fill="auto"/>
            <w:tcMar>
              <w:top w:w="0" w:type="dxa"/>
              <w:left w:w="0" w:type="dxa"/>
              <w:bottom w:w="0" w:type="dxa"/>
              <w:right w:w="0" w:type="dxa"/>
            </w:tcMar>
            <w:vAlign w:val="center"/>
          </w:tcPr>
          <w:p w:rsidR="0041255C" w:rsidRPr="00A45AF6" w:rsidRDefault="0041255C" w:rsidP="00B6545C">
            <w:pPr>
              <w:widowControl w:val="0"/>
              <w:autoSpaceDE w:val="0"/>
              <w:spacing w:line="360" w:lineRule="auto"/>
              <w:jc w:val="center"/>
              <w:rPr>
                <w:rFonts w:ascii="Arial Narrow" w:hAnsi="Arial Narrow"/>
              </w:rPr>
            </w:pPr>
            <w:r w:rsidRPr="00A45AF6">
              <w:rPr>
                <w:rFonts w:ascii="Arial Narrow" w:hAnsi="Arial Narrow"/>
              </w:rPr>
              <w:t>34.1</w:t>
            </w:r>
          </w:p>
        </w:tc>
        <w:tc>
          <w:tcPr>
            <w:tcW w:w="10212" w:type="dxa"/>
            <w:shd w:val="clear" w:color="auto" w:fill="auto"/>
            <w:tcMar>
              <w:top w:w="0" w:type="dxa"/>
              <w:left w:w="0" w:type="dxa"/>
              <w:bottom w:w="0" w:type="dxa"/>
              <w:right w:w="0" w:type="dxa"/>
            </w:tcMar>
            <w:vAlign w:val="center"/>
          </w:tcPr>
          <w:p w:rsidR="0041255C" w:rsidRPr="00A45AF6" w:rsidRDefault="0041255C" w:rsidP="00B6545C">
            <w:pPr>
              <w:widowControl w:val="0"/>
              <w:autoSpaceDE w:val="0"/>
              <w:spacing w:line="360" w:lineRule="auto"/>
              <w:jc w:val="both"/>
              <w:rPr>
                <w:rFonts w:ascii="Arial Narrow" w:hAnsi="Arial Narrow"/>
                <w:iCs/>
              </w:rPr>
            </w:pPr>
            <w:r w:rsidRPr="00A45AF6">
              <w:rPr>
                <w:rFonts w:ascii="Arial Narrow" w:hAnsi="Arial Narrow"/>
                <w:iCs/>
              </w:rPr>
              <w:t xml:space="preserve">Le Maitre d’Ouvrage Délégué attribuera la lettre commande au soumissionnaire dont l’offre </w:t>
            </w:r>
            <w:bookmarkStart w:id="194" w:name="_Hlk163151479"/>
            <w:r w:rsidRPr="00A45AF6">
              <w:rPr>
                <w:rFonts w:ascii="Arial Narrow" w:hAnsi="Arial Narrow"/>
                <w:iCs/>
              </w:rPr>
              <w:t xml:space="preserve">a été reconnue conforme pour l’essentiel </w:t>
            </w:r>
            <w:bookmarkEnd w:id="194"/>
            <w:r w:rsidRPr="00A45AF6">
              <w:rPr>
                <w:rFonts w:ascii="Arial Narrow" w:hAnsi="Arial Narrow"/>
                <w:iCs/>
              </w:rPr>
              <w:t xml:space="preserve">au Dossier d’Appel d’offres </w:t>
            </w:r>
            <w:bookmarkStart w:id="195" w:name="_Hlk163151511"/>
            <w:r w:rsidRPr="00A45AF6">
              <w:rPr>
                <w:rFonts w:ascii="Arial Narrow" w:hAnsi="Arial Narrow"/>
                <w:iCs/>
              </w:rPr>
              <w:t xml:space="preserve">et qui dispose des capacités techniques et financières requises pour exécuter la lettre commande de façon satisfaisante et dont l’offre a été évaluée la moins disante après application des remises proposées le cas échéant. </w:t>
            </w:r>
            <w:bookmarkEnd w:id="195"/>
          </w:p>
        </w:tc>
      </w:tr>
      <w:tr w:rsidR="0041255C" w:rsidRPr="00A45AF6" w:rsidTr="00E74840">
        <w:trPr>
          <w:jc w:val="center"/>
        </w:trPr>
        <w:tc>
          <w:tcPr>
            <w:tcW w:w="562" w:type="dxa"/>
            <w:shd w:val="clear" w:color="auto" w:fill="auto"/>
            <w:tcMar>
              <w:top w:w="0" w:type="dxa"/>
              <w:left w:w="0" w:type="dxa"/>
              <w:bottom w:w="0" w:type="dxa"/>
              <w:right w:w="0" w:type="dxa"/>
            </w:tcMar>
            <w:vAlign w:val="center"/>
          </w:tcPr>
          <w:p w:rsidR="0041255C" w:rsidRPr="00A45AF6" w:rsidRDefault="0041255C" w:rsidP="00B6545C">
            <w:pPr>
              <w:widowControl w:val="0"/>
              <w:autoSpaceDE w:val="0"/>
              <w:spacing w:line="360" w:lineRule="auto"/>
              <w:jc w:val="center"/>
              <w:rPr>
                <w:rFonts w:ascii="Arial Narrow" w:hAnsi="Arial Narrow"/>
              </w:rPr>
            </w:pPr>
            <w:r w:rsidRPr="00A45AF6">
              <w:rPr>
                <w:rFonts w:ascii="Arial Narrow" w:hAnsi="Arial Narrow"/>
              </w:rPr>
              <w:t>39.2</w:t>
            </w:r>
          </w:p>
        </w:tc>
        <w:tc>
          <w:tcPr>
            <w:tcW w:w="10212" w:type="dxa"/>
            <w:shd w:val="clear" w:color="auto" w:fill="auto"/>
            <w:tcMar>
              <w:top w:w="0" w:type="dxa"/>
              <w:left w:w="0" w:type="dxa"/>
              <w:bottom w:w="0" w:type="dxa"/>
              <w:right w:w="0" w:type="dxa"/>
            </w:tcMar>
            <w:vAlign w:val="center"/>
          </w:tcPr>
          <w:p w:rsidR="0041255C" w:rsidRPr="00A45AF6" w:rsidRDefault="0041255C" w:rsidP="00A45AF6">
            <w:pPr>
              <w:pStyle w:val="AAOarticles"/>
            </w:pPr>
            <w:r w:rsidRPr="00A45AF6">
              <w:t xml:space="preserve">Le taux du cautionnement définitif est </w:t>
            </w:r>
            <w:r w:rsidR="00301F0F" w:rsidRPr="00A45AF6">
              <w:t>de:</w:t>
            </w:r>
            <w:r w:rsidRPr="00A45AF6">
              <w:t xml:space="preserve"> 2% du montant toutes taxes comprises de la lettre commande.</w:t>
            </w:r>
          </w:p>
          <w:p w:rsidR="0041255C" w:rsidRPr="00A45AF6" w:rsidRDefault="0041255C" w:rsidP="00B6545C">
            <w:pPr>
              <w:widowControl w:val="0"/>
              <w:autoSpaceDE w:val="0"/>
              <w:spacing w:line="360" w:lineRule="auto"/>
              <w:jc w:val="both"/>
              <w:rPr>
                <w:rFonts w:ascii="Arial Narrow" w:hAnsi="Arial Narrow"/>
              </w:rPr>
            </w:pPr>
            <w:r w:rsidRPr="00A45AF6">
              <w:rPr>
                <w:rFonts w:ascii="Arial Narrow" w:hAnsi="Arial Narrow"/>
              </w:rPr>
              <w:t>Dans un délai de vingt (20) jours à compter de la date de notification de la lettre commande par le Maître d’ouvrage Délégué, le cocontractant fournira un cautionnement définitif suivant le modèle joint au Dossier d’appel d’offres. La non production dudit cautionnement dans les délais et conditions de l’article 28 du CCAP expose le soumissionnaire aux sanctions prévues par l’article 37 dudit CCAP.</w:t>
            </w:r>
          </w:p>
        </w:tc>
      </w:tr>
      <w:tr w:rsidR="0041255C" w:rsidRPr="00A45AF6" w:rsidTr="00E74840">
        <w:trPr>
          <w:trHeight w:val="8732"/>
          <w:jc w:val="center"/>
        </w:trPr>
        <w:tc>
          <w:tcPr>
            <w:tcW w:w="562" w:type="dxa"/>
            <w:shd w:val="clear" w:color="auto" w:fill="auto"/>
            <w:tcMar>
              <w:top w:w="0" w:type="dxa"/>
              <w:left w:w="0" w:type="dxa"/>
              <w:bottom w:w="0" w:type="dxa"/>
              <w:right w:w="0" w:type="dxa"/>
            </w:tcMar>
            <w:vAlign w:val="center"/>
          </w:tcPr>
          <w:p w:rsidR="0041255C" w:rsidRPr="00A45AF6" w:rsidRDefault="0041255C" w:rsidP="00B6545C">
            <w:pPr>
              <w:widowControl w:val="0"/>
              <w:autoSpaceDE w:val="0"/>
              <w:spacing w:line="360" w:lineRule="auto"/>
              <w:jc w:val="center"/>
              <w:rPr>
                <w:rFonts w:ascii="Arial Narrow" w:hAnsi="Arial Narrow"/>
              </w:rPr>
            </w:pPr>
            <w:r w:rsidRPr="00A45AF6">
              <w:rPr>
                <w:rFonts w:ascii="Arial Narrow" w:hAnsi="Arial Narrow"/>
              </w:rPr>
              <w:t>40</w:t>
            </w:r>
          </w:p>
        </w:tc>
        <w:tc>
          <w:tcPr>
            <w:tcW w:w="10212" w:type="dxa"/>
            <w:shd w:val="clear" w:color="auto" w:fill="auto"/>
            <w:tcMar>
              <w:top w:w="0" w:type="dxa"/>
              <w:left w:w="0" w:type="dxa"/>
              <w:bottom w:w="0" w:type="dxa"/>
              <w:right w:w="0" w:type="dxa"/>
            </w:tcMar>
            <w:vAlign w:val="center"/>
          </w:tcPr>
          <w:p w:rsidR="0041255C" w:rsidRPr="00A45AF6" w:rsidRDefault="0041255C" w:rsidP="00B6545C">
            <w:pPr>
              <w:widowControl w:val="0"/>
              <w:autoSpaceDE w:val="0"/>
              <w:spacing w:line="360" w:lineRule="auto"/>
              <w:jc w:val="center"/>
              <w:rPr>
                <w:rFonts w:ascii="Arial Narrow" w:hAnsi="Arial Narrow"/>
                <w:bCs/>
              </w:rPr>
            </w:pPr>
            <w:bookmarkStart w:id="196" w:name="_Toc159496870"/>
            <w:r w:rsidRPr="00A45AF6">
              <w:rPr>
                <w:rFonts w:ascii="Arial Narrow" w:hAnsi="Arial Narrow"/>
                <w:bCs/>
              </w:rPr>
              <w:t>Principes Ethiques</w:t>
            </w:r>
            <w:bookmarkEnd w:id="196"/>
          </w:p>
          <w:p w:rsidR="0041255C" w:rsidRPr="00A45AF6" w:rsidRDefault="0041255C" w:rsidP="00B6545C">
            <w:pPr>
              <w:widowControl w:val="0"/>
              <w:autoSpaceDE w:val="0"/>
              <w:spacing w:line="360" w:lineRule="auto"/>
              <w:jc w:val="both"/>
              <w:rPr>
                <w:rFonts w:ascii="Arial Narrow" w:hAnsi="Arial Narrow"/>
              </w:rPr>
            </w:pPr>
            <w:r w:rsidRPr="00A45AF6">
              <w:rPr>
                <w:rFonts w:ascii="Arial Narrow" w:hAnsi="Arial Narrow"/>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rsidR="0041255C" w:rsidRPr="00A45AF6" w:rsidRDefault="0041255C" w:rsidP="00B6545C">
            <w:pPr>
              <w:pStyle w:val="Paragraphedeliste"/>
              <w:widowControl w:val="0"/>
              <w:numPr>
                <w:ilvl w:val="0"/>
                <w:numId w:val="49"/>
              </w:numPr>
              <w:tabs>
                <w:tab w:val="clear" w:pos="1140"/>
                <w:tab w:val="num" w:pos="708"/>
              </w:tabs>
              <w:autoSpaceDE w:val="0"/>
              <w:spacing w:line="360" w:lineRule="auto"/>
              <w:ind w:left="708" w:hanging="284"/>
              <w:jc w:val="both"/>
              <w:rPr>
                <w:rFonts w:ascii="Arial Narrow" w:hAnsi="Arial Narrow"/>
              </w:rPr>
            </w:pPr>
            <w:r w:rsidRPr="00A45AF6">
              <w:rPr>
                <w:rFonts w:ascii="Arial Narrow" w:hAnsi="Arial Narrow"/>
              </w:rPr>
              <w:t>est coupable de “corruption” quiconque offre, donne, sollicite ou accepte directement ou indirectement un quelconque avantage en vue d’influencer l’action d’un agent public au cours de l’attribution ou de l’exécution d’un marché ou d’une lettre commande, et</w:t>
            </w:r>
          </w:p>
          <w:p w:rsidR="0041255C" w:rsidRPr="00A45AF6" w:rsidRDefault="0041255C" w:rsidP="00B6545C">
            <w:pPr>
              <w:pStyle w:val="Paragraphedeliste"/>
              <w:widowControl w:val="0"/>
              <w:numPr>
                <w:ilvl w:val="0"/>
                <w:numId w:val="49"/>
              </w:numPr>
              <w:tabs>
                <w:tab w:val="clear" w:pos="1140"/>
                <w:tab w:val="num" w:pos="708"/>
              </w:tabs>
              <w:autoSpaceDE w:val="0"/>
              <w:spacing w:line="360" w:lineRule="auto"/>
              <w:ind w:left="708" w:hanging="284"/>
              <w:jc w:val="both"/>
              <w:rPr>
                <w:rFonts w:ascii="Arial Narrow" w:hAnsi="Arial Narrow"/>
              </w:rPr>
            </w:pPr>
            <w:r w:rsidRPr="00A45AF6">
              <w:rPr>
                <w:rFonts w:ascii="Arial Narrow" w:hAnsi="Arial Narrow"/>
              </w:rPr>
              <w:t xml:space="preserve">est coupable de ‘’corruption’’ quiconque fournit, sollicite ou accepte plusieurs offres  émises par le même soumissionnaire sous des noms des sociétés différentes et/ou sur des numéros d’enregistrement différents. </w:t>
            </w:r>
          </w:p>
          <w:p w:rsidR="0041255C" w:rsidRPr="00A45AF6" w:rsidRDefault="0041255C" w:rsidP="00B6545C">
            <w:pPr>
              <w:pStyle w:val="Paragraphedeliste"/>
              <w:widowControl w:val="0"/>
              <w:autoSpaceDE w:val="0"/>
              <w:spacing w:line="360" w:lineRule="auto"/>
              <w:ind w:left="708"/>
              <w:jc w:val="both"/>
              <w:rPr>
                <w:rFonts w:ascii="Arial Narrow" w:hAnsi="Arial Narrow"/>
                <w:color w:val="ED7D31" w:themeColor="accent2"/>
              </w:rPr>
            </w:pPr>
            <w:r w:rsidRPr="00A45AF6">
              <w:rPr>
                <w:rFonts w:ascii="Arial Narrow" w:hAnsi="Arial Narrow"/>
              </w:rPr>
              <w:t>(iii)  se livre à des “manœuvres frauduleuses” quiconque déforme ou dénature des faits afin d’influencer l’attribution ou l’exécution d’un marché ou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le Maître d’Ouvrage Délégué des avantages de cette dernière.</w:t>
            </w:r>
          </w:p>
        </w:tc>
      </w:tr>
    </w:tbl>
    <w:p w:rsidR="0041255C" w:rsidRPr="00A45AF6" w:rsidRDefault="0041255C" w:rsidP="0041255C">
      <w:pPr>
        <w:widowControl w:val="0"/>
        <w:autoSpaceDE w:val="0"/>
        <w:spacing w:line="360" w:lineRule="auto"/>
        <w:jc w:val="both"/>
        <w:rPr>
          <w:rFonts w:ascii="Arial Narrow" w:hAnsi="Arial Narrow"/>
          <w:sz w:val="22"/>
          <w:szCs w:val="22"/>
        </w:rPr>
      </w:pP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suppressAutoHyphens w:val="0"/>
        <w:autoSpaceDN/>
        <w:jc w:val="center"/>
        <w:rPr>
          <w:rFonts w:ascii="Arial Narrow" w:hAnsi="Arial Narrow"/>
          <w:b/>
        </w:rPr>
      </w:pPr>
    </w:p>
    <w:p w:rsidR="00301F0F" w:rsidRDefault="00301F0F" w:rsidP="0041255C">
      <w:pPr>
        <w:suppressAutoHyphens w:val="0"/>
        <w:autoSpaceDN/>
        <w:jc w:val="center"/>
        <w:rPr>
          <w:rFonts w:ascii="Arial Narrow" w:hAnsi="Arial Narrow"/>
          <w:b/>
        </w:rPr>
      </w:pPr>
    </w:p>
    <w:p w:rsidR="00425E0A" w:rsidRPr="00A45AF6" w:rsidRDefault="00425E0A" w:rsidP="0041255C">
      <w:pPr>
        <w:suppressAutoHyphens w:val="0"/>
        <w:autoSpaceDN/>
        <w:jc w:val="center"/>
        <w:rPr>
          <w:rFonts w:ascii="Arial Narrow" w:hAnsi="Arial Narrow"/>
          <w:b/>
        </w:rPr>
      </w:pPr>
    </w:p>
    <w:p w:rsidR="00301F0F" w:rsidRPr="00A45AF6" w:rsidRDefault="00301F0F" w:rsidP="0041255C">
      <w:pPr>
        <w:suppressAutoHyphens w:val="0"/>
        <w:autoSpaceDN/>
        <w:jc w:val="center"/>
        <w:rPr>
          <w:rFonts w:ascii="Arial Narrow" w:hAnsi="Arial Narrow"/>
          <w:b/>
        </w:rPr>
      </w:pPr>
    </w:p>
    <w:p w:rsidR="00301F0F" w:rsidRPr="00A45AF6" w:rsidRDefault="00301F0F" w:rsidP="0041255C">
      <w:pPr>
        <w:suppressAutoHyphens w:val="0"/>
        <w:autoSpaceDN/>
        <w:jc w:val="center"/>
        <w:rPr>
          <w:rFonts w:ascii="Arial Narrow" w:hAnsi="Arial Narrow"/>
          <w:b/>
        </w:rPr>
      </w:pPr>
    </w:p>
    <w:p w:rsidR="0041255C" w:rsidRPr="00A45AF6" w:rsidRDefault="0041255C" w:rsidP="0041255C">
      <w:pPr>
        <w:suppressAutoHyphens w:val="0"/>
        <w:autoSpaceDN/>
        <w:rPr>
          <w:rFonts w:ascii="Arial Narrow" w:hAnsi="Arial Narrow"/>
          <w:b/>
        </w:rPr>
      </w:pPr>
    </w:p>
    <w:p w:rsidR="0041255C" w:rsidRPr="00A45AF6" w:rsidRDefault="0041255C" w:rsidP="0041255C">
      <w:pPr>
        <w:suppressAutoHyphens w:val="0"/>
        <w:autoSpaceDN/>
        <w:jc w:val="center"/>
        <w:rPr>
          <w:rFonts w:ascii="Arial Narrow" w:hAnsi="Arial Narrow"/>
          <w:b/>
          <w:u w:val="single"/>
        </w:rPr>
      </w:pPr>
      <w:r w:rsidRPr="00A45AF6">
        <w:rPr>
          <w:rFonts w:ascii="Arial Narrow" w:hAnsi="Arial Narrow"/>
          <w:b/>
          <w:u w:val="single"/>
        </w:rPr>
        <w:t>GRILLE D’EVALUATION DES OFFRES TECHNIQUES</w:t>
      </w:r>
    </w:p>
    <w:p w:rsidR="0041255C" w:rsidRPr="00A45AF6" w:rsidRDefault="0041255C" w:rsidP="0041255C">
      <w:pPr>
        <w:suppressAutoHyphens w:val="0"/>
        <w:autoSpaceDN/>
        <w:jc w:val="center"/>
        <w:rPr>
          <w:rFonts w:ascii="Arial Narrow" w:hAnsi="Arial Narrow"/>
          <w:b/>
          <w:sz w:val="22"/>
          <w:szCs w:val="22"/>
        </w:rPr>
      </w:pPr>
    </w:p>
    <w:tbl>
      <w:tblPr>
        <w:tblW w:w="1060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984"/>
        <w:gridCol w:w="1418"/>
        <w:gridCol w:w="2835"/>
        <w:gridCol w:w="2410"/>
        <w:gridCol w:w="1247"/>
      </w:tblGrid>
      <w:tr w:rsidR="0041255C" w:rsidRPr="00A45AF6" w:rsidTr="00B6545C">
        <w:trPr>
          <w:trHeight w:val="128"/>
          <w:tblHeader/>
        </w:trPr>
        <w:tc>
          <w:tcPr>
            <w:tcW w:w="7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1255C" w:rsidRPr="00A45AF6" w:rsidRDefault="0041255C" w:rsidP="00B6545C">
            <w:pPr>
              <w:suppressAutoHyphens w:val="0"/>
              <w:autoSpaceDN/>
              <w:jc w:val="center"/>
              <w:rPr>
                <w:rFonts w:ascii="Arial Narrow" w:hAnsi="Arial Narrow"/>
                <w:b/>
                <w:sz w:val="22"/>
                <w:szCs w:val="22"/>
              </w:rPr>
            </w:pPr>
            <w:r w:rsidRPr="00A45AF6">
              <w:rPr>
                <w:rFonts w:ascii="Arial Narrow" w:hAnsi="Arial Narrow"/>
                <w:b/>
                <w:sz w:val="22"/>
                <w:szCs w:val="22"/>
              </w:rPr>
              <w:t>N°</w:t>
            </w:r>
          </w:p>
        </w:tc>
        <w:tc>
          <w:tcPr>
            <w:tcW w:w="340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1255C" w:rsidRPr="00A45AF6" w:rsidRDefault="0041255C" w:rsidP="00B6545C">
            <w:pPr>
              <w:suppressAutoHyphens w:val="0"/>
              <w:autoSpaceDN/>
              <w:jc w:val="center"/>
              <w:rPr>
                <w:rFonts w:ascii="Arial Narrow" w:hAnsi="Arial Narrow"/>
                <w:b/>
                <w:sz w:val="22"/>
                <w:szCs w:val="22"/>
              </w:rPr>
            </w:pPr>
            <w:r w:rsidRPr="00A45AF6">
              <w:rPr>
                <w:rFonts w:ascii="Arial Narrow" w:hAnsi="Arial Narrow"/>
                <w:b/>
                <w:sz w:val="22"/>
                <w:szCs w:val="22"/>
              </w:rPr>
              <w:t xml:space="preserve">Critères essentiels /sous critères </w:t>
            </w:r>
          </w:p>
        </w:tc>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1255C" w:rsidRPr="00A45AF6" w:rsidRDefault="0041255C" w:rsidP="00B6545C">
            <w:pPr>
              <w:suppressAutoHyphens w:val="0"/>
              <w:autoSpaceDN/>
              <w:jc w:val="center"/>
              <w:rPr>
                <w:rFonts w:ascii="Arial Narrow" w:hAnsi="Arial Narrow"/>
                <w:b/>
                <w:sz w:val="22"/>
                <w:szCs w:val="22"/>
              </w:rPr>
            </w:pPr>
            <w:r w:rsidRPr="00A45AF6">
              <w:rPr>
                <w:rFonts w:ascii="Arial Narrow" w:hAnsi="Arial Narrow"/>
                <w:b/>
                <w:sz w:val="22"/>
                <w:szCs w:val="22"/>
              </w:rPr>
              <w:t xml:space="preserve">Evaluation </w:t>
            </w:r>
          </w:p>
        </w:tc>
        <w:tc>
          <w:tcPr>
            <w:tcW w:w="12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1255C" w:rsidRPr="00A45AF6" w:rsidRDefault="0041255C" w:rsidP="00B6545C">
            <w:pPr>
              <w:suppressAutoHyphens w:val="0"/>
              <w:autoSpaceDN/>
              <w:jc w:val="center"/>
              <w:rPr>
                <w:rFonts w:ascii="Arial Narrow" w:hAnsi="Arial Narrow"/>
                <w:b/>
                <w:sz w:val="22"/>
                <w:szCs w:val="22"/>
              </w:rPr>
            </w:pPr>
            <w:r w:rsidRPr="00A45AF6">
              <w:rPr>
                <w:rFonts w:ascii="Arial Narrow" w:hAnsi="Arial Narrow"/>
                <w:b/>
                <w:sz w:val="22"/>
                <w:szCs w:val="22"/>
              </w:rPr>
              <w:t xml:space="preserve">Sanctions </w:t>
            </w:r>
          </w:p>
        </w:tc>
      </w:tr>
      <w:tr w:rsidR="0041255C" w:rsidRPr="00A45AF6" w:rsidTr="00B6545C">
        <w:trPr>
          <w:trHeight w:val="127"/>
          <w:tblHeader/>
        </w:trPr>
        <w:tc>
          <w:tcPr>
            <w:tcW w:w="7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1255C" w:rsidRPr="00A45AF6" w:rsidRDefault="0041255C" w:rsidP="00B6545C">
            <w:pPr>
              <w:suppressAutoHyphens w:val="0"/>
              <w:autoSpaceDN/>
              <w:rPr>
                <w:rFonts w:ascii="Arial Narrow" w:hAnsi="Arial Narrow"/>
                <w:b/>
                <w:sz w:val="22"/>
                <w:szCs w:val="22"/>
              </w:rPr>
            </w:pPr>
          </w:p>
        </w:tc>
        <w:tc>
          <w:tcPr>
            <w:tcW w:w="340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1255C" w:rsidRPr="00A45AF6" w:rsidRDefault="0041255C" w:rsidP="00B6545C">
            <w:pPr>
              <w:suppressAutoHyphens w:val="0"/>
              <w:autoSpaceDN/>
              <w:rPr>
                <w:rFonts w:ascii="Arial Narrow" w:hAnsi="Arial Narrow"/>
                <w:b/>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255C" w:rsidRPr="00A45AF6" w:rsidRDefault="0041255C" w:rsidP="00B6545C">
            <w:pPr>
              <w:suppressAutoHyphens w:val="0"/>
              <w:autoSpaceDN/>
              <w:jc w:val="center"/>
              <w:rPr>
                <w:rFonts w:ascii="Arial Narrow" w:hAnsi="Arial Narrow"/>
                <w:b/>
                <w:sz w:val="22"/>
                <w:szCs w:val="22"/>
              </w:rPr>
            </w:pPr>
            <w:r w:rsidRPr="00A45AF6">
              <w:rPr>
                <w:rFonts w:ascii="Arial Narrow" w:hAnsi="Arial Narrow"/>
                <w:b/>
                <w:sz w:val="22"/>
                <w:szCs w:val="22"/>
              </w:rPr>
              <w:t>Oui</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255C" w:rsidRPr="00A45AF6" w:rsidRDefault="0041255C" w:rsidP="00B6545C">
            <w:pPr>
              <w:suppressAutoHyphens w:val="0"/>
              <w:autoSpaceDN/>
              <w:jc w:val="center"/>
              <w:rPr>
                <w:rFonts w:ascii="Arial Narrow" w:hAnsi="Arial Narrow"/>
                <w:b/>
                <w:sz w:val="22"/>
                <w:szCs w:val="22"/>
              </w:rPr>
            </w:pPr>
            <w:r w:rsidRPr="00A45AF6">
              <w:rPr>
                <w:rFonts w:ascii="Arial Narrow" w:hAnsi="Arial Narrow"/>
                <w:b/>
                <w:sz w:val="22"/>
                <w:szCs w:val="22"/>
              </w:rPr>
              <w:t>Non</w:t>
            </w:r>
          </w:p>
        </w:tc>
        <w:tc>
          <w:tcPr>
            <w:tcW w:w="12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1255C" w:rsidRPr="00A45AF6" w:rsidRDefault="0041255C" w:rsidP="00B6545C">
            <w:pPr>
              <w:suppressAutoHyphens w:val="0"/>
              <w:autoSpaceDN/>
              <w:rPr>
                <w:rFonts w:ascii="Arial Narrow" w:hAnsi="Arial Narrow"/>
                <w:b/>
                <w:sz w:val="22"/>
                <w:szCs w:val="22"/>
              </w:rPr>
            </w:pPr>
          </w:p>
        </w:tc>
      </w:tr>
      <w:tr w:rsidR="0041255C" w:rsidRPr="00A45AF6" w:rsidTr="00B6545C">
        <w:trPr>
          <w:trHeight w:val="358"/>
        </w:trPr>
        <w:tc>
          <w:tcPr>
            <w:tcW w:w="710" w:type="dxa"/>
            <w:tcBorders>
              <w:top w:val="single" w:sz="4" w:space="0" w:color="auto"/>
              <w:left w:val="single" w:sz="4" w:space="0" w:color="auto"/>
              <w:right w:val="single" w:sz="4" w:space="0" w:color="auto"/>
            </w:tcBorders>
            <w:shd w:val="clear" w:color="auto" w:fill="auto"/>
            <w:vAlign w:val="center"/>
          </w:tcPr>
          <w:p w:rsidR="0041255C" w:rsidRPr="00A45AF6" w:rsidRDefault="0041255C" w:rsidP="00B6545C">
            <w:pPr>
              <w:suppressAutoHyphens w:val="0"/>
              <w:autoSpaceDN/>
              <w:jc w:val="center"/>
              <w:rPr>
                <w:rFonts w:ascii="Arial Narrow" w:hAnsi="Arial Narrow"/>
                <w:sz w:val="22"/>
                <w:szCs w:val="22"/>
              </w:rPr>
            </w:pPr>
            <w:r w:rsidRPr="00A45AF6">
              <w:rPr>
                <w:rFonts w:ascii="Arial Narrow" w:hAnsi="Arial Narrow"/>
                <w:sz w:val="22"/>
                <w:szCs w:val="22"/>
              </w:rPr>
              <w:t>I</w:t>
            </w:r>
          </w:p>
        </w:tc>
        <w:tc>
          <w:tcPr>
            <w:tcW w:w="9894" w:type="dxa"/>
            <w:gridSpan w:val="5"/>
            <w:tcBorders>
              <w:top w:val="single" w:sz="4" w:space="0" w:color="auto"/>
              <w:left w:val="single" w:sz="4" w:space="0" w:color="auto"/>
              <w:right w:val="single" w:sz="4" w:space="0" w:color="auto"/>
            </w:tcBorders>
            <w:shd w:val="clear" w:color="auto" w:fill="auto"/>
            <w:vAlign w:val="center"/>
          </w:tcPr>
          <w:p w:rsidR="0041255C" w:rsidRPr="00A45AF6" w:rsidRDefault="0041255C" w:rsidP="00B6545C">
            <w:pPr>
              <w:suppressAutoHyphens w:val="0"/>
              <w:autoSpaceDN/>
              <w:jc w:val="center"/>
              <w:rPr>
                <w:rFonts w:ascii="Arial Narrow" w:hAnsi="Arial Narrow"/>
                <w:b/>
                <w:sz w:val="22"/>
                <w:szCs w:val="22"/>
              </w:rPr>
            </w:pPr>
            <w:r w:rsidRPr="00A45AF6">
              <w:rPr>
                <w:rFonts w:ascii="Arial Narrow" w:hAnsi="Arial Narrow"/>
                <w:b/>
                <w:sz w:val="22"/>
                <w:szCs w:val="22"/>
              </w:rPr>
              <w:t>PRESENTATION DE L’OFFRE</w:t>
            </w:r>
          </w:p>
        </w:tc>
      </w:tr>
      <w:tr w:rsidR="0041255C" w:rsidRPr="00A45AF6" w:rsidTr="00B6545C">
        <w:trPr>
          <w:trHeight w:val="540"/>
        </w:trPr>
        <w:tc>
          <w:tcPr>
            <w:tcW w:w="710" w:type="dxa"/>
            <w:tcBorders>
              <w:top w:val="single" w:sz="4" w:space="0" w:color="auto"/>
              <w:left w:val="single" w:sz="4" w:space="0" w:color="auto"/>
              <w:right w:val="single" w:sz="4" w:space="0" w:color="auto"/>
            </w:tcBorders>
            <w:shd w:val="clear" w:color="auto" w:fill="auto"/>
            <w:vAlign w:val="center"/>
          </w:tcPr>
          <w:p w:rsidR="0041255C" w:rsidRPr="00A45AF6" w:rsidRDefault="0041255C" w:rsidP="00B6545C">
            <w:pPr>
              <w:suppressAutoHyphens w:val="0"/>
              <w:autoSpaceDN/>
              <w:jc w:val="center"/>
              <w:rPr>
                <w:rFonts w:ascii="Arial Narrow" w:hAnsi="Arial Narrow"/>
                <w:sz w:val="22"/>
                <w:szCs w:val="22"/>
              </w:rPr>
            </w:pPr>
            <w:r w:rsidRPr="00A45AF6">
              <w:rPr>
                <w:rFonts w:ascii="Arial Narrow" w:hAnsi="Arial Narrow"/>
                <w:sz w:val="22"/>
                <w:szCs w:val="22"/>
              </w:rPr>
              <w:t>I.1</w:t>
            </w:r>
          </w:p>
        </w:tc>
        <w:tc>
          <w:tcPr>
            <w:tcW w:w="3402" w:type="dxa"/>
            <w:gridSpan w:val="2"/>
            <w:tcBorders>
              <w:top w:val="single" w:sz="4" w:space="0" w:color="auto"/>
              <w:left w:val="single" w:sz="4" w:space="0" w:color="auto"/>
              <w:right w:val="single" w:sz="4" w:space="0" w:color="auto"/>
            </w:tcBorders>
            <w:shd w:val="clear" w:color="auto" w:fill="auto"/>
            <w:vAlign w:val="center"/>
          </w:tcPr>
          <w:p w:rsidR="0041255C" w:rsidRPr="00A45AF6" w:rsidRDefault="0041255C" w:rsidP="00B6545C">
            <w:pPr>
              <w:suppressAutoHyphens w:val="0"/>
              <w:autoSpaceDN/>
              <w:jc w:val="both"/>
              <w:rPr>
                <w:rFonts w:ascii="Arial Narrow" w:hAnsi="Arial Narrow"/>
                <w:b/>
                <w:sz w:val="22"/>
                <w:szCs w:val="22"/>
              </w:rPr>
            </w:pPr>
            <w:r w:rsidRPr="00A45AF6">
              <w:rPr>
                <w:rFonts w:ascii="Arial Narrow" w:hAnsi="Arial Narrow"/>
                <w:sz w:val="22"/>
                <w:szCs w:val="22"/>
              </w:rPr>
              <w:t>Présentation de l’offre (lisible, pièces dans l’ordre du RPAO, présence des sommaires, présence des intercalaires de couleur, paginées, reliées)</w:t>
            </w:r>
          </w:p>
        </w:tc>
        <w:tc>
          <w:tcPr>
            <w:tcW w:w="2835" w:type="dxa"/>
            <w:tcBorders>
              <w:top w:val="single" w:sz="4" w:space="0" w:color="auto"/>
              <w:left w:val="single" w:sz="4" w:space="0" w:color="auto"/>
              <w:right w:val="single" w:sz="4" w:space="0" w:color="auto"/>
            </w:tcBorders>
            <w:shd w:val="clear" w:color="auto" w:fill="auto"/>
            <w:vAlign w:val="center"/>
          </w:tcPr>
          <w:p w:rsidR="0041255C" w:rsidRPr="00A45AF6" w:rsidRDefault="0041255C" w:rsidP="00B6545C">
            <w:pPr>
              <w:suppressAutoHyphens w:val="0"/>
              <w:autoSpaceDN/>
              <w:jc w:val="center"/>
              <w:rPr>
                <w:rFonts w:ascii="Arial Narrow" w:hAnsi="Arial Narrow"/>
                <w:sz w:val="22"/>
                <w:szCs w:val="22"/>
              </w:rPr>
            </w:pPr>
            <w:r w:rsidRPr="00A45AF6">
              <w:rPr>
                <w:rFonts w:ascii="Arial Narrow" w:hAnsi="Arial Narrow"/>
                <w:sz w:val="22"/>
                <w:szCs w:val="22"/>
              </w:rPr>
              <w:t>Bonne pour l’essentiel</w:t>
            </w:r>
          </w:p>
        </w:tc>
        <w:tc>
          <w:tcPr>
            <w:tcW w:w="2410" w:type="dxa"/>
            <w:tcBorders>
              <w:top w:val="single" w:sz="4" w:space="0" w:color="auto"/>
              <w:left w:val="single" w:sz="4" w:space="0" w:color="auto"/>
              <w:right w:val="single" w:sz="4" w:space="0" w:color="auto"/>
            </w:tcBorders>
            <w:shd w:val="clear" w:color="auto" w:fill="auto"/>
            <w:vAlign w:val="center"/>
          </w:tcPr>
          <w:p w:rsidR="0041255C" w:rsidRPr="00A45AF6" w:rsidRDefault="0041255C" w:rsidP="00B6545C">
            <w:pPr>
              <w:suppressAutoHyphens w:val="0"/>
              <w:autoSpaceDN/>
              <w:jc w:val="center"/>
              <w:rPr>
                <w:rFonts w:ascii="Arial Narrow" w:hAnsi="Arial Narrow"/>
                <w:sz w:val="22"/>
                <w:szCs w:val="22"/>
              </w:rPr>
            </w:pPr>
            <w:r w:rsidRPr="00A45AF6">
              <w:rPr>
                <w:rFonts w:ascii="Arial Narrow" w:hAnsi="Arial Narrow"/>
                <w:sz w:val="22"/>
                <w:szCs w:val="22"/>
              </w:rPr>
              <w:t>Mauvaise</w:t>
            </w:r>
          </w:p>
        </w:tc>
        <w:tc>
          <w:tcPr>
            <w:tcW w:w="1247" w:type="dxa"/>
            <w:tcBorders>
              <w:top w:val="single" w:sz="4" w:space="0" w:color="auto"/>
              <w:left w:val="single" w:sz="4" w:space="0" w:color="auto"/>
              <w:right w:val="single" w:sz="4" w:space="0" w:color="auto"/>
            </w:tcBorders>
            <w:shd w:val="clear" w:color="auto" w:fill="auto"/>
            <w:vAlign w:val="center"/>
          </w:tcPr>
          <w:p w:rsidR="0041255C" w:rsidRPr="00A45AF6" w:rsidRDefault="0041255C" w:rsidP="00B6545C">
            <w:pPr>
              <w:suppressAutoHyphens w:val="0"/>
              <w:autoSpaceDN/>
              <w:jc w:val="both"/>
              <w:rPr>
                <w:rFonts w:ascii="Arial Narrow" w:hAnsi="Arial Narrow"/>
                <w:sz w:val="22"/>
                <w:szCs w:val="22"/>
              </w:rPr>
            </w:pPr>
            <w:r w:rsidRPr="00A45AF6">
              <w:rPr>
                <w:rFonts w:ascii="Arial Narrow" w:hAnsi="Arial Narrow"/>
                <w:i/>
                <w:sz w:val="22"/>
                <w:szCs w:val="22"/>
              </w:rPr>
              <w:t>L’invalidation d’un élément exigé,  annule le critère</w:t>
            </w:r>
          </w:p>
        </w:tc>
      </w:tr>
      <w:tr w:rsidR="0041255C" w:rsidRPr="00A45AF6" w:rsidTr="00B6545C">
        <w:trPr>
          <w:trHeight w:val="456"/>
        </w:trPr>
        <w:tc>
          <w:tcPr>
            <w:tcW w:w="710" w:type="dxa"/>
            <w:tcBorders>
              <w:top w:val="single" w:sz="4" w:space="0" w:color="auto"/>
              <w:left w:val="single" w:sz="4" w:space="0" w:color="auto"/>
              <w:right w:val="single" w:sz="4" w:space="0" w:color="auto"/>
            </w:tcBorders>
            <w:shd w:val="clear" w:color="auto" w:fill="auto"/>
            <w:vAlign w:val="center"/>
          </w:tcPr>
          <w:p w:rsidR="0041255C" w:rsidRPr="00A45AF6" w:rsidRDefault="0041255C" w:rsidP="00B6545C">
            <w:pPr>
              <w:suppressAutoHyphens w:val="0"/>
              <w:autoSpaceDN/>
              <w:jc w:val="center"/>
              <w:rPr>
                <w:rFonts w:ascii="Arial Narrow" w:hAnsi="Arial Narrow"/>
                <w:b/>
                <w:sz w:val="22"/>
                <w:szCs w:val="22"/>
              </w:rPr>
            </w:pPr>
            <w:r w:rsidRPr="00A45AF6">
              <w:rPr>
                <w:rFonts w:ascii="Arial Narrow" w:hAnsi="Arial Narrow"/>
                <w:sz w:val="22"/>
                <w:szCs w:val="22"/>
              </w:rPr>
              <w:t>II</w:t>
            </w:r>
          </w:p>
        </w:tc>
        <w:tc>
          <w:tcPr>
            <w:tcW w:w="9894" w:type="dxa"/>
            <w:gridSpan w:val="5"/>
            <w:tcBorders>
              <w:top w:val="single" w:sz="4" w:space="0" w:color="auto"/>
              <w:left w:val="single" w:sz="4" w:space="0" w:color="auto"/>
              <w:right w:val="single" w:sz="4" w:space="0" w:color="auto"/>
            </w:tcBorders>
            <w:shd w:val="clear" w:color="auto" w:fill="auto"/>
            <w:vAlign w:val="center"/>
          </w:tcPr>
          <w:p w:rsidR="0041255C" w:rsidRPr="00A45AF6" w:rsidRDefault="0041255C" w:rsidP="00B6545C">
            <w:pPr>
              <w:suppressAutoHyphens w:val="0"/>
              <w:autoSpaceDN/>
              <w:jc w:val="center"/>
              <w:rPr>
                <w:rFonts w:ascii="Arial Narrow" w:hAnsi="Arial Narrow"/>
                <w:sz w:val="22"/>
                <w:szCs w:val="22"/>
              </w:rPr>
            </w:pPr>
            <w:r w:rsidRPr="00A45AF6">
              <w:rPr>
                <w:rFonts w:ascii="Arial Narrow" w:hAnsi="Arial Narrow"/>
                <w:b/>
                <w:sz w:val="22"/>
                <w:szCs w:val="22"/>
              </w:rPr>
              <w:t>EXPERIENCE DE L’ENTREPRISE</w:t>
            </w:r>
          </w:p>
        </w:tc>
      </w:tr>
      <w:tr w:rsidR="0041255C" w:rsidRPr="00A45AF6" w:rsidTr="00B6545C">
        <w:trPr>
          <w:trHeight w:val="540"/>
        </w:trPr>
        <w:tc>
          <w:tcPr>
            <w:tcW w:w="710" w:type="dxa"/>
            <w:vMerge w:val="restart"/>
            <w:tcBorders>
              <w:top w:val="single" w:sz="4" w:space="0" w:color="auto"/>
              <w:left w:val="single" w:sz="4" w:space="0" w:color="auto"/>
              <w:right w:val="single" w:sz="4" w:space="0" w:color="auto"/>
            </w:tcBorders>
            <w:shd w:val="clear" w:color="auto" w:fill="auto"/>
            <w:vAlign w:val="center"/>
          </w:tcPr>
          <w:p w:rsidR="0041255C" w:rsidRPr="00A45AF6" w:rsidRDefault="0041255C" w:rsidP="00B6545C">
            <w:pPr>
              <w:suppressAutoHyphens w:val="0"/>
              <w:autoSpaceDN/>
              <w:rPr>
                <w:rFonts w:ascii="Arial Narrow" w:hAnsi="Arial Narrow"/>
                <w:sz w:val="22"/>
                <w:szCs w:val="22"/>
              </w:rPr>
            </w:pPr>
            <w:r w:rsidRPr="00A45AF6">
              <w:rPr>
                <w:rFonts w:ascii="Arial Narrow" w:hAnsi="Arial Narrow"/>
                <w:sz w:val="22"/>
                <w:szCs w:val="22"/>
              </w:rPr>
              <w:t>II.1</w:t>
            </w:r>
          </w:p>
        </w:tc>
        <w:tc>
          <w:tcPr>
            <w:tcW w:w="3402" w:type="dxa"/>
            <w:gridSpan w:val="2"/>
            <w:tcBorders>
              <w:top w:val="single" w:sz="4" w:space="0" w:color="auto"/>
              <w:left w:val="single" w:sz="4" w:space="0" w:color="auto"/>
              <w:right w:val="single" w:sz="4" w:space="0" w:color="auto"/>
            </w:tcBorders>
            <w:shd w:val="clear" w:color="auto" w:fill="auto"/>
            <w:vAlign w:val="center"/>
          </w:tcPr>
          <w:p w:rsidR="0041255C" w:rsidRPr="00A45AF6" w:rsidRDefault="0041255C" w:rsidP="00B6545C">
            <w:pPr>
              <w:suppressAutoHyphens w:val="0"/>
              <w:autoSpaceDN/>
              <w:jc w:val="both"/>
              <w:rPr>
                <w:rFonts w:ascii="Arial Narrow" w:hAnsi="Arial Narrow"/>
                <w:b/>
                <w:sz w:val="22"/>
                <w:szCs w:val="22"/>
              </w:rPr>
            </w:pPr>
            <w:r w:rsidRPr="00A45AF6">
              <w:rPr>
                <w:rFonts w:ascii="Arial Narrow" w:hAnsi="Arial Narrow"/>
                <w:b/>
                <w:sz w:val="22"/>
                <w:szCs w:val="22"/>
              </w:rPr>
              <w:t xml:space="preserve">Expérience générale en travaux publics : </w:t>
            </w:r>
          </w:p>
          <w:p w:rsidR="0041255C" w:rsidRPr="00A45AF6" w:rsidRDefault="0041255C" w:rsidP="00B6545C">
            <w:pPr>
              <w:suppressAutoHyphens w:val="0"/>
              <w:autoSpaceDN/>
              <w:jc w:val="both"/>
              <w:rPr>
                <w:rFonts w:ascii="Arial Narrow" w:hAnsi="Arial Narrow"/>
                <w:sz w:val="22"/>
                <w:szCs w:val="22"/>
              </w:rPr>
            </w:pPr>
            <w:r w:rsidRPr="00A45AF6">
              <w:rPr>
                <w:rFonts w:ascii="Arial Narrow" w:hAnsi="Arial Narrow"/>
                <w:b/>
                <w:sz w:val="22"/>
                <w:szCs w:val="22"/>
              </w:rPr>
              <w:t>Au moins deux (02) marchés exécutés de manière satisfaisante et achevée pour l’essentiel dans le domaine des BTP à titre d’entrepreneur ou sous-traitant au cours des quatre  (04) dernières années.</w:t>
            </w:r>
          </w:p>
        </w:tc>
        <w:tc>
          <w:tcPr>
            <w:tcW w:w="2835" w:type="dxa"/>
            <w:tcBorders>
              <w:top w:val="single" w:sz="4" w:space="0" w:color="auto"/>
              <w:left w:val="single" w:sz="4" w:space="0" w:color="auto"/>
              <w:right w:val="single" w:sz="4" w:space="0" w:color="auto"/>
            </w:tcBorders>
            <w:shd w:val="clear" w:color="auto" w:fill="auto"/>
            <w:vAlign w:val="center"/>
          </w:tcPr>
          <w:p w:rsidR="0041255C" w:rsidRPr="00A45AF6" w:rsidRDefault="0041255C" w:rsidP="00B6545C">
            <w:pPr>
              <w:suppressAutoHyphens w:val="0"/>
              <w:autoSpaceDN/>
              <w:jc w:val="both"/>
              <w:rPr>
                <w:rFonts w:ascii="Arial Narrow" w:hAnsi="Arial Narrow"/>
                <w:sz w:val="22"/>
                <w:szCs w:val="22"/>
              </w:rPr>
            </w:pPr>
          </w:p>
        </w:tc>
        <w:tc>
          <w:tcPr>
            <w:tcW w:w="2410" w:type="dxa"/>
            <w:tcBorders>
              <w:top w:val="single" w:sz="4" w:space="0" w:color="auto"/>
              <w:left w:val="single" w:sz="4" w:space="0" w:color="auto"/>
              <w:right w:val="single" w:sz="4" w:space="0" w:color="auto"/>
            </w:tcBorders>
            <w:shd w:val="clear" w:color="auto" w:fill="auto"/>
            <w:vAlign w:val="center"/>
          </w:tcPr>
          <w:p w:rsidR="0041255C" w:rsidRPr="00A45AF6" w:rsidRDefault="0041255C" w:rsidP="00B6545C">
            <w:pPr>
              <w:suppressAutoHyphens w:val="0"/>
              <w:autoSpaceDN/>
              <w:jc w:val="both"/>
              <w:rPr>
                <w:rFonts w:ascii="Arial Narrow" w:hAnsi="Arial Narrow"/>
                <w:sz w:val="22"/>
                <w:szCs w:val="22"/>
              </w:rPr>
            </w:pPr>
          </w:p>
        </w:tc>
        <w:tc>
          <w:tcPr>
            <w:tcW w:w="1247" w:type="dxa"/>
            <w:vMerge w:val="restart"/>
            <w:tcBorders>
              <w:top w:val="single" w:sz="4" w:space="0" w:color="auto"/>
              <w:left w:val="single" w:sz="4" w:space="0" w:color="auto"/>
              <w:right w:val="single" w:sz="4" w:space="0" w:color="auto"/>
            </w:tcBorders>
            <w:shd w:val="clear" w:color="auto" w:fill="auto"/>
            <w:vAlign w:val="center"/>
          </w:tcPr>
          <w:p w:rsidR="0041255C" w:rsidRPr="00A45AF6" w:rsidRDefault="0041255C" w:rsidP="00B6545C">
            <w:pPr>
              <w:suppressAutoHyphens w:val="0"/>
              <w:autoSpaceDN/>
              <w:jc w:val="both"/>
              <w:rPr>
                <w:rFonts w:ascii="Arial Narrow" w:hAnsi="Arial Narrow"/>
                <w:i/>
                <w:sz w:val="22"/>
                <w:szCs w:val="22"/>
              </w:rPr>
            </w:pPr>
            <w:r w:rsidRPr="00A45AF6">
              <w:rPr>
                <w:rFonts w:ascii="Arial Narrow" w:hAnsi="Arial Narrow"/>
                <w:i/>
                <w:sz w:val="22"/>
                <w:szCs w:val="22"/>
              </w:rPr>
              <w:t xml:space="preserve">L’invalidation d’un sous-critère annule le critère </w:t>
            </w:r>
          </w:p>
        </w:tc>
      </w:tr>
      <w:tr w:rsidR="0041255C" w:rsidRPr="00A45AF6" w:rsidTr="00B6545C">
        <w:trPr>
          <w:trHeight w:val="540"/>
        </w:trPr>
        <w:tc>
          <w:tcPr>
            <w:tcW w:w="710" w:type="dxa"/>
            <w:vMerge/>
            <w:tcBorders>
              <w:left w:val="single" w:sz="4" w:space="0" w:color="auto"/>
              <w:right w:val="single" w:sz="4" w:space="0" w:color="auto"/>
            </w:tcBorders>
            <w:shd w:val="clear" w:color="auto" w:fill="auto"/>
            <w:vAlign w:val="center"/>
          </w:tcPr>
          <w:p w:rsidR="0041255C" w:rsidRPr="00A45AF6" w:rsidRDefault="0041255C" w:rsidP="00B6545C">
            <w:pPr>
              <w:suppressAutoHyphens w:val="0"/>
              <w:autoSpaceDN/>
              <w:rPr>
                <w:rFonts w:ascii="Arial Narrow" w:hAnsi="Arial Narrow"/>
                <w:sz w:val="22"/>
                <w:szCs w:val="22"/>
              </w:rPr>
            </w:pPr>
          </w:p>
        </w:tc>
        <w:tc>
          <w:tcPr>
            <w:tcW w:w="3402" w:type="dxa"/>
            <w:gridSpan w:val="2"/>
            <w:tcBorders>
              <w:top w:val="single" w:sz="4" w:space="0" w:color="auto"/>
              <w:left w:val="single" w:sz="4" w:space="0" w:color="auto"/>
              <w:right w:val="single" w:sz="4" w:space="0" w:color="auto"/>
            </w:tcBorders>
            <w:shd w:val="clear" w:color="auto" w:fill="auto"/>
            <w:vAlign w:val="center"/>
          </w:tcPr>
          <w:p w:rsidR="0041255C" w:rsidRPr="00A45AF6" w:rsidRDefault="0041255C" w:rsidP="00B6545C">
            <w:pPr>
              <w:pStyle w:val="Paragraphedeliste"/>
              <w:numPr>
                <w:ilvl w:val="0"/>
                <w:numId w:val="61"/>
              </w:numPr>
              <w:suppressAutoHyphens w:val="0"/>
              <w:autoSpaceDN/>
              <w:jc w:val="both"/>
              <w:rPr>
                <w:rFonts w:ascii="Arial Narrow" w:hAnsi="Arial Narrow"/>
              </w:rPr>
            </w:pPr>
            <w:r w:rsidRPr="00A45AF6">
              <w:rPr>
                <w:rFonts w:ascii="Arial Narrow" w:hAnsi="Arial Narrow"/>
              </w:rPr>
              <w:t>Un (01) marché d’un montant minimal de 25 000 000 (Vingt-cinq millions) FCFA TTC.</w:t>
            </w:r>
          </w:p>
        </w:tc>
        <w:tc>
          <w:tcPr>
            <w:tcW w:w="2835" w:type="dxa"/>
            <w:tcBorders>
              <w:top w:val="single" w:sz="4" w:space="0" w:color="auto"/>
              <w:left w:val="single" w:sz="4" w:space="0" w:color="auto"/>
              <w:right w:val="single" w:sz="4" w:space="0" w:color="auto"/>
            </w:tcBorders>
            <w:shd w:val="clear" w:color="auto" w:fill="auto"/>
            <w:vAlign w:val="center"/>
          </w:tcPr>
          <w:p w:rsidR="0041255C" w:rsidRPr="00A45AF6" w:rsidRDefault="0041255C" w:rsidP="00B6545C">
            <w:pPr>
              <w:suppressAutoHyphens w:val="0"/>
              <w:autoSpaceDN/>
              <w:jc w:val="both"/>
              <w:rPr>
                <w:rFonts w:ascii="Arial Narrow" w:hAnsi="Arial Narrow"/>
                <w:sz w:val="22"/>
                <w:szCs w:val="22"/>
              </w:rPr>
            </w:pPr>
            <w:r w:rsidRPr="00A45AF6">
              <w:rPr>
                <w:rFonts w:ascii="Arial Narrow" w:hAnsi="Arial Narrow"/>
                <w:sz w:val="22"/>
                <w:szCs w:val="22"/>
              </w:rPr>
              <w:t>Copies 1</w:t>
            </w:r>
            <w:r w:rsidRPr="00A45AF6">
              <w:rPr>
                <w:rFonts w:ascii="Arial Narrow" w:hAnsi="Arial Narrow"/>
                <w:sz w:val="22"/>
                <w:szCs w:val="22"/>
                <w:vertAlign w:val="superscript"/>
              </w:rPr>
              <w:t>ère</w:t>
            </w:r>
            <w:r w:rsidRPr="00A45AF6">
              <w:rPr>
                <w:rFonts w:ascii="Arial Narrow" w:hAnsi="Arial Narrow"/>
                <w:sz w:val="22"/>
                <w:szCs w:val="22"/>
              </w:rPr>
              <w:t>, 2</w:t>
            </w:r>
            <w:r w:rsidRPr="00A45AF6">
              <w:rPr>
                <w:rFonts w:ascii="Arial Narrow" w:hAnsi="Arial Narrow"/>
                <w:sz w:val="22"/>
                <w:szCs w:val="22"/>
                <w:vertAlign w:val="superscript"/>
              </w:rPr>
              <w:t>e</w:t>
            </w:r>
            <w:r w:rsidRPr="00A45AF6">
              <w:rPr>
                <w:rFonts w:ascii="Arial Narrow" w:hAnsi="Arial Narrow"/>
                <w:sz w:val="22"/>
                <w:szCs w:val="22"/>
              </w:rPr>
              <w:t xml:space="preserve"> et dernière pages du contrat, PV de réception provisoire ou définitive, ou attestation de bonne fin signée du Maître d’ouvrage</w:t>
            </w:r>
          </w:p>
        </w:tc>
        <w:tc>
          <w:tcPr>
            <w:tcW w:w="2410" w:type="dxa"/>
            <w:tcBorders>
              <w:top w:val="single" w:sz="4" w:space="0" w:color="auto"/>
              <w:left w:val="single" w:sz="4" w:space="0" w:color="auto"/>
              <w:right w:val="single" w:sz="4" w:space="0" w:color="auto"/>
            </w:tcBorders>
            <w:shd w:val="clear" w:color="auto" w:fill="auto"/>
            <w:vAlign w:val="center"/>
          </w:tcPr>
          <w:p w:rsidR="0041255C" w:rsidRPr="00A45AF6" w:rsidRDefault="0041255C" w:rsidP="00B6545C">
            <w:pPr>
              <w:suppressAutoHyphens w:val="0"/>
              <w:autoSpaceDN/>
              <w:jc w:val="both"/>
              <w:rPr>
                <w:rFonts w:ascii="Arial Narrow" w:hAnsi="Arial Narrow"/>
                <w:sz w:val="22"/>
                <w:szCs w:val="22"/>
              </w:rPr>
            </w:pPr>
            <w:r w:rsidRPr="00A45AF6">
              <w:rPr>
                <w:rFonts w:ascii="Arial Narrow" w:hAnsi="Arial Narrow"/>
                <w:sz w:val="22"/>
                <w:szCs w:val="22"/>
              </w:rPr>
              <w:t>Absence des copies 1</w:t>
            </w:r>
            <w:r w:rsidRPr="00A45AF6">
              <w:rPr>
                <w:rFonts w:ascii="Arial Narrow" w:hAnsi="Arial Narrow"/>
                <w:sz w:val="22"/>
                <w:szCs w:val="22"/>
                <w:vertAlign w:val="superscript"/>
              </w:rPr>
              <w:t>ère</w:t>
            </w:r>
            <w:r w:rsidRPr="00A45AF6">
              <w:rPr>
                <w:rFonts w:ascii="Arial Narrow" w:hAnsi="Arial Narrow"/>
                <w:sz w:val="22"/>
                <w:szCs w:val="22"/>
              </w:rPr>
              <w:t>, 2</w:t>
            </w:r>
            <w:r w:rsidRPr="00A45AF6">
              <w:rPr>
                <w:rFonts w:ascii="Arial Narrow" w:hAnsi="Arial Narrow"/>
                <w:sz w:val="22"/>
                <w:szCs w:val="22"/>
                <w:vertAlign w:val="superscript"/>
              </w:rPr>
              <w:t>e</w:t>
            </w:r>
            <w:r w:rsidRPr="00A45AF6">
              <w:rPr>
                <w:rFonts w:ascii="Arial Narrow" w:hAnsi="Arial Narrow"/>
                <w:sz w:val="22"/>
                <w:szCs w:val="22"/>
              </w:rPr>
              <w:t xml:space="preserve"> et dernière pages du contrat, PV de réception provisoire ou  définitive, ou attestation de bonne fin signée du Maître d’ouvrage</w:t>
            </w:r>
          </w:p>
        </w:tc>
        <w:tc>
          <w:tcPr>
            <w:tcW w:w="1247" w:type="dxa"/>
            <w:vMerge/>
            <w:tcBorders>
              <w:left w:val="single" w:sz="4" w:space="0" w:color="auto"/>
              <w:right w:val="single" w:sz="4" w:space="0" w:color="auto"/>
            </w:tcBorders>
            <w:shd w:val="clear" w:color="auto" w:fill="auto"/>
            <w:vAlign w:val="center"/>
          </w:tcPr>
          <w:p w:rsidR="0041255C" w:rsidRPr="00A45AF6" w:rsidRDefault="0041255C" w:rsidP="00B6545C">
            <w:pPr>
              <w:suppressAutoHyphens w:val="0"/>
              <w:autoSpaceDN/>
              <w:jc w:val="both"/>
              <w:rPr>
                <w:rFonts w:ascii="Arial Narrow" w:hAnsi="Arial Narrow"/>
                <w:b/>
                <w:i/>
                <w:sz w:val="22"/>
                <w:szCs w:val="22"/>
              </w:rPr>
            </w:pPr>
          </w:p>
        </w:tc>
      </w:tr>
      <w:tr w:rsidR="0041255C" w:rsidRPr="00A45AF6" w:rsidTr="00B6545C">
        <w:trPr>
          <w:trHeight w:val="540"/>
        </w:trPr>
        <w:tc>
          <w:tcPr>
            <w:tcW w:w="710" w:type="dxa"/>
            <w:vMerge/>
            <w:tcBorders>
              <w:left w:val="single" w:sz="4" w:space="0" w:color="auto"/>
              <w:right w:val="single" w:sz="4" w:space="0" w:color="auto"/>
            </w:tcBorders>
            <w:shd w:val="clear" w:color="auto" w:fill="auto"/>
            <w:vAlign w:val="center"/>
          </w:tcPr>
          <w:p w:rsidR="0041255C" w:rsidRPr="00A45AF6" w:rsidRDefault="0041255C" w:rsidP="00B6545C">
            <w:pPr>
              <w:suppressAutoHyphens w:val="0"/>
              <w:autoSpaceDN/>
              <w:rPr>
                <w:rFonts w:ascii="Arial Narrow" w:hAnsi="Arial Narrow"/>
                <w:sz w:val="22"/>
                <w:szCs w:val="22"/>
              </w:rPr>
            </w:pPr>
          </w:p>
        </w:tc>
        <w:tc>
          <w:tcPr>
            <w:tcW w:w="3402" w:type="dxa"/>
            <w:gridSpan w:val="2"/>
            <w:tcBorders>
              <w:top w:val="single" w:sz="4" w:space="0" w:color="auto"/>
              <w:left w:val="single" w:sz="4" w:space="0" w:color="auto"/>
              <w:right w:val="single" w:sz="4" w:space="0" w:color="auto"/>
            </w:tcBorders>
            <w:shd w:val="clear" w:color="auto" w:fill="auto"/>
            <w:vAlign w:val="center"/>
          </w:tcPr>
          <w:p w:rsidR="0041255C" w:rsidRPr="00A45AF6" w:rsidRDefault="0041255C" w:rsidP="00B6545C">
            <w:pPr>
              <w:pStyle w:val="Paragraphedeliste"/>
              <w:numPr>
                <w:ilvl w:val="0"/>
                <w:numId w:val="61"/>
              </w:numPr>
              <w:suppressAutoHyphens w:val="0"/>
              <w:autoSpaceDN/>
              <w:jc w:val="both"/>
              <w:rPr>
                <w:rFonts w:ascii="Arial Narrow" w:hAnsi="Arial Narrow"/>
              </w:rPr>
            </w:pPr>
            <w:r w:rsidRPr="00A45AF6">
              <w:rPr>
                <w:rFonts w:ascii="Arial Narrow" w:hAnsi="Arial Narrow"/>
              </w:rPr>
              <w:t>Un (01) marché d’un montant minimal de 15 000 000 (Quinze millions) FCFA TTC.</w:t>
            </w:r>
          </w:p>
        </w:tc>
        <w:tc>
          <w:tcPr>
            <w:tcW w:w="2835" w:type="dxa"/>
            <w:tcBorders>
              <w:top w:val="single" w:sz="4" w:space="0" w:color="auto"/>
              <w:left w:val="single" w:sz="4" w:space="0" w:color="auto"/>
              <w:right w:val="single" w:sz="4" w:space="0" w:color="auto"/>
            </w:tcBorders>
            <w:shd w:val="clear" w:color="auto" w:fill="auto"/>
            <w:vAlign w:val="center"/>
          </w:tcPr>
          <w:p w:rsidR="0041255C" w:rsidRPr="00A45AF6" w:rsidRDefault="0041255C" w:rsidP="00B6545C">
            <w:pPr>
              <w:suppressAutoHyphens w:val="0"/>
              <w:autoSpaceDN/>
              <w:jc w:val="both"/>
              <w:rPr>
                <w:rFonts w:ascii="Arial Narrow" w:hAnsi="Arial Narrow"/>
                <w:sz w:val="22"/>
                <w:szCs w:val="22"/>
              </w:rPr>
            </w:pPr>
            <w:r w:rsidRPr="00A45AF6">
              <w:rPr>
                <w:rFonts w:ascii="Arial Narrow" w:hAnsi="Arial Narrow"/>
                <w:sz w:val="22"/>
                <w:szCs w:val="22"/>
              </w:rPr>
              <w:t>Copies 1</w:t>
            </w:r>
            <w:r w:rsidRPr="00A45AF6">
              <w:rPr>
                <w:rFonts w:ascii="Arial Narrow" w:hAnsi="Arial Narrow"/>
                <w:sz w:val="22"/>
                <w:szCs w:val="22"/>
                <w:vertAlign w:val="superscript"/>
              </w:rPr>
              <w:t>ère</w:t>
            </w:r>
            <w:r w:rsidRPr="00A45AF6">
              <w:rPr>
                <w:rFonts w:ascii="Arial Narrow" w:hAnsi="Arial Narrow"/>
                <w:sz w:val="22"/>
                <w:szCs w:val="22"/>
              </w:rPr>
              <w:t>, 2</w:t>
            </w:r>
            <w:r w:rsidRPr="00A45AF6">
              <w:rPr>
                <w:rFonts w:ascii="Arial Narrow" w:hAnsi="Arial Narrow"/>
                <w:sz w:val="22"/>
                <w:szCs w:val="22"/>
                <w:vertAlign w:val="superscript"/>
              </w:rPr>
              <w:t>e</w:t>
            </w:r>
            <w:r w:rsidRPr="00A45AF6">
              <w:rPr>
                <w:rFonts w:ascii="Arial Narrow" w:hAnsi="Arial Narrow"/>
                <w:sz w:val="22"/>
                <w:szCs w:val="22"/>
              </w:rPr>
              <w:t xml:space="preserve"> et dernière pages du contrat, PV de réception provisoire ou définitive, ou attestation de bonne fin signée du Maître d’ouvrage</w:t>
            </w:r>
          </w:p>
        </w:tc>
        <w:tc>
          <w:tcPr>
            <w:tcW w:w="2410" w:type="dxa"/>
            <w:tcBorders>
              <w:top w:val="single" w:sz="4" w:space="0" w:color="auto"/>
              <w:left w:val="single" w:sz="4" w:space="0" w:color="auto"/>
              <w:right w:val="single" w:sz="4" w:space="0" w:color="auto"/>
            </w:tcBorders>
            <w:shd w:val="clear" w:color="auto" w:fill="auto"/>
            <w:vAlign w:val="center"/>
          </w:tcPr>
          <w:p w:rsidR="0041255C" w:rsidRPr="00A45AF6" w:rsidRDefault="0041255C" w:rsidP="00B6545C">
            <w:pPr>
              <w:suppressAutoHyphens w:val="0"/>
              <w:autoSpaceDN/>
              <w:jc w:val="both"/>
              <w:rPr>
                <w:rFonts w:ascii="Arial Narrow" w:hAnsi="Arial Narrow"/>
                <w:sz w:val="22"/>
                <w:szCs w:val="22"/>
              </w:rPr>
            </w:pPr>
            <w:r w:rsidRPr="00A45AF6">
              <w:rPr>
                <w:rFonts w:ascii="Arial Narrow" w:hAnsi="Arial Narrow"/>
                <w:sz w:val="22"/>
                <w:szCs w:val="22"/>
              </w:rPr>
              <w:t>Absence des copies 1</w:t>
            </w:r>
            <w:r w:rsidRPr="00A45AF6">
              <w:rPr>
                <w:rFonts w:ascii="Arial Narrow" w:hAnsi="Arial Narrow"/>
                <w:sz w:val="22"/>
                <w:szCs w:val="22"/>
                <w:vertAlign w:val="superscript"/>
              </w:rPr>
              <w:t>ère</w:t>
            </w:r>
            <w:r w:rsidRPr="00A45AF6">
              <w:rPr>
                <w:rFonts w:ascii="Arial Narrow" w:hAnsi="Arial Narrow"/>
                <w:sz w:val="22"/>
                <w:szCs w:val="22"/>
              </w:rPr>
              <w:t>, 2</w:t>
            </w:r>
            <w:r w:rsidRPr="00A45AF6">
              <w:rPr>
                <w:rFonts w:ascii="Arial Narrow" w:hAnsi="Arial Narrow"/>
                <w:sz w:val="22"/>
                <w:szCs w:val="22"/>
                <w:vertAlign w:val="superscript"/>
              </w:rPr>
              <w:t>e</w:t>
            </w:r>
            <w:r w:rsidRPr="00A45AF6">
              <w:rPr>
                <w:rFonts w:ascii="Arial Narrow" w:hAnsi="Arial Narrow"/>
                <w:sz w:val="22"/>
                <w:szCs w:val="22"/>
              </w:rPr>
              <w:t xml:space="preserve"> et dernière pages du contrat, PV de réception provisoire ou définitive, ou attestation de bonne fin signée du Maître d’ouvrage</w:t>
            </w:r>
          </w:p>
        </w:tc>
        <w:tc>
          <w:tcPr>
            <w:tcW w:w="1247" w:type="dxa"/>
            <w:vMerge/>
            <w:tcBorders>
              <w:left w:val="single" w:sz="4" w:space="0" w:color="auto"/>
              <w:right w:val="single" w:sz="4" w:space="0" w:color="auto"/>
            </w:tcBorders>
            <w:shd w:val="clear" w:color="auto" w:fill="auto"/>
            <w:vAlign w:val="center"/>
          </w:tcPr>
          <w:p w:rsidR="0041255C" w:rsidRPr="00A45AF6" w:rsidRDefault="0041255C" w:rsidP="00B6545C">
            <w:pPr>
              <w:suppressAutoHyphens w:val="0"/>
              <w:autoSpaceDN/>
              <w:jc w:val="both"/>
              <w:rPr>
                <w:rFonts w:ascii="Arial Narrow" w:hAnsi="Arial Narrow"/>
                <w:b/>
                <w:i/>
                <w:sz w:val="22"/>
                <w:szCs w:val="22"/>
              </w:rPr>
            </w:pPr>
          </w:p>
        </w:tc>
      </w:tr>
      <w:tr w:rsidR="0041255C" w:rsidRPr="00A45AF6" w:rsidTr="00B6545C">
        <w:trPr>
          <w:trHeight w:val="540"/>
        </w:trPr>
        <w:tc>
          <w:tcPr>
            <w:tcW w:w="710" w:type="dxa"/>
            <w:tcBorders>
              <w:top w:val="single" w:sz="4" w:space="0" w:color="auto"/>
              <w:left w:val="single" w:sz="4" w:space="0" w:color="auto"/>
              <w:right w:val="single" w:sz="4" w:space="0" w:color="auto"/>
            </w:tcBorders>
            <w:shd w:val="clear" w:color="auto" w:fill="auto"/>
            <w:vAlign w:val="center"/>
          </w:tcPr>
          <w:p w:rsidR="0041255C" w:rsidRPr="00A45AF6" w:rsidRDefault="0041255C" w:rsidP="00B6545C">
            <w:pPr>
              <w:suppressAutoHyphens w:val="0"/>
              <w:autoSpaceDN/>
              <w:rPr>
                <w:rFonts w:ascii="Arial Narrow" w:hAnsi="Arial Narrow"/>
                <w:sz w:val="22"/>
                <w:szCs w:val="22"/>
              </w:rPr>
            </w:pPr>
            <w:r w:rsidRPr="00A45AF6">
              <w:rPr>
                <w:rFonts w:ascii="Arial Narrow" w:hAnsi="Arial Narrow"/>
                <w:sz w:val="22"/>
                <w:szCs w:val="22"/>
              </w:rPr>
              <w:t>II.2</w:t>
            </w:r>
          </w:p>
        </w:tc>
        <w:tc>
          <w:tcPr>
            <w:tcW w:w="3402" w:type="dxa"/>
            <w:gridSpan w:val="2"/>
            <w:tcBorders>
              <w:top w:val="single" w:sz="4" w:space="0" w:color="auto"/>
              <w:left w:val="single" w:sz="4" w:space="0" w:color="auto"/>
              <w:right w:val="single" w:sz="4" w:space="0" w:color="auto"/>
            </w:tcBorders>
            <w:shd w:val="clear" w:color="auto" w:fill="auto"/>
            <w:vAlign w:val="center"/>
          </w:tcPr>
          <w:p w:rsidR="0041255C" w:rsidRPr="00A45AF6" w:rsidRDefault="0041255C" w:rsidP="00B6545C">
            <w:pPr>
              <w:suppressAutoHyphens w:val="0"/>
              <w:autoSpaceDN/>
              <w:jc w:val="both"/>
              <w:rPr>
                <w:rFonts w:ascii="Arial Narrow" w:hAnsi="Arial Narrow"/>
                <w:sz w:val="22"/>
                <w:szCs w:val="22"/>
              </w:rPr>
            </w:pPr>
            <w:r w:rsidRPr="00A45AF6">
              <w:rPr>
                <w:rFonts w:ascii="Arial Narrow" w:hAnsi="Arial Narrow"/>
                <w:sz w:val="22"/>
                <w:szCs w:val="22"/>
              </w:rPr>
              <w:t xml:space="preserve">Expérience spécifique en travaux similaires : </w:t>
            </w:r>
          </w:p>
          <w:p w:rsidR="0041255C" w:rsidRPr="00A45AF6" w:rsidRDefault="0041255C" w:rsidP="00B6545C">
            <w:pPr>
              <w:suppressAutoHyphens w:val="0"/>
              <w:autoSpaceDN/>
              <w:jc w:val="both"/>
              <w:rPr>
                <w:rFonts w:ascii="Arial Narrow" w:hAnsi="Arial Narrow"/>
                <w:b/>
                <w:sz w:val="22"/>
                <w:szCs w:val="22"/>
              </w:rPr>
            </w:pPr>
            <w:r w:rsidRPr="00A45AF6">
              <w:rPr>
                <w:rFonts w:ascii="Arial Narrow" w:hAnsi="Arial Narrow"/>
                <w:sz w:val="22"/>
                <w:szCs w:val="22"/>
              </w:rPr>
              <w:t>Au moins deux (02) marchés de bâtiments publics d’une envergure au moins similaire exécutés de manière satisfaisante et achevée pour l’essentiel à titre d’entrepreneur ou sous-traitant au cours des quatre  (04) dernières années avec une valeur minimale cumulée de 30 000 000 (Trente millions) FCFA</w:t>
            </w:r>
          </w:p>
        </w:tc>
        <w:tc>
          <w:tcPr>
            <w:tcW w:w="2835" w:type="dxa"/>
            <w:tcBorders>
              <w:top w:val="single" w:sz="4" w:space="0" w:color="auto"/>
              <w:left w:val="single" w:sz="4" w:space="0" w:color="auto"/>
              <w:right w:val="single" w:sz="4" w:space="0" w:color="auto"/>
            </w:tcBorders>
            <w:shd w:val="clear" w:color="auto" w:fill="auto"/>
            <w:vAlign w:val="center"/>
          </w:tcPr>
          <w:p w:rsidR="0041255C" w:rsidRPr="00A45AF6" w:rsidRDefault="0041255C" w:rsidP="00B6545C">
            <w:pPr>
              <w:suppressAutoHyphens w:val="0"/>
              <w:autoSpaceDN/>
              <w:jc w:val="both"/>
              <w:rPr>
                <w:rFonts w:ascii="Arial Narrow" w:hAnsi="Arial Narrow"/>
                <w:sz w:val="22"/>
                <w:szCs w:val="22"/>
              </w:rPr>
            </w:pPr>
            <w:r w:rsidRPr="00A45AF6">
              <w:rPr>
                <w:rFonts w:ascii="Arial Narrow" w:hAnsi="Arial Narrow"/>
                <w:sz w:val="22"/>
                <w:szCs w:val="22"/>
              </w:rPr>
              <w:t>Copies 1</w:t>
            </w:r>
            <w:r w:rsidRPr="00A45AF6">
              <w:rPr>
                <w:rFonts w:ascii="Arial Narrow" w:hAnsi="Arial Narrow"/>
                <w:sz w:val="22"/>
                <w:szCs w:val="22"/>
                <w:vertAlign w:val="superscript"/>
              </w:rPr>
              <w:t>ère</w:t>
            </w:r>
            <w:r w:rsidRPr="00A45AF6">
              <w:rPr>
                <w:rFonts w:ascii="Arial Narrow" w:hAnsi="Arial Narrow"/>
                <w:sz w:val="22"/>
                <w:szCs w:val="22"/>
              </w:rPr>
              <w:t>, 2</w:t>
            </w:r>
            <w:r w:rsidRPr="00A45AF6">
              <w:rPr>
                <w:rFonts w:ascii="Arial Narrow" w:hAnsi="Arial Narrow"/>
                <w:sz w:val="22"/>
                <w:szCs w:val="22"/>
                <w:vertAlign w:val="superscript"/>
              </w:rPr>
              <w:t>e</w:t>
            </w:r>
            <w:r w:rsidRPr="00A45AF6">
              <w:rPr>
                <w:rFonts w:ascii="Arial Narrow" w:hAnsi="Arial Narrow"/>
                <w:sz w:val="22"/>
                <w:szCs w:val="22"/>
              </w:rPr>
              <w:t xml:space="preserve"> et dernière pages des contrats, PV de réception provisoire ou définitive, ou attestation de bonne fin signée du Maître d’ouvrage</w:t>
            </w:r>
          </w:p>
        </w:tc>
        <w:tc>
          <w:tcPr>
            <w:tcW w:w="2410" w:type="dxa"/>
            <w:tcBorders>
              <w:top w:val="single" w:sz="4" w:space="0" w:color="auto"/>
              <w:left w:val="single" w:sz="4" w:space="0" w:color="auto"/>
              <w:right w:val="single" w:sz="4" w:space="0" w:color="auto"/>
            </w:tcBorders>
            <w:shd w:val="clear" w:color="auto" w:fill="auto"/>
            <w:vAlign w:val="center"/>
          </w:tcPr>
          <w:p w:rsidR="0041255C" w:rsidRPr="00A45AF6" w:rsidRDefault="0041255C" w:rsidP="00B6545C">
            <w:pPr>
              <w:suppressAutoHyphens w:val="0"/>
              <w:autoSpaceDN/>
              <w:jc w:val="both"/>
              <w:rPr>
                <w:rFonts w:ascii="Arial Narrow" w:hAnsi="Arial Narrow"/>
                <w:sz w:val="22"/>
                <w:szCs w:val="22"/>
              </w:rPr>
            </w:pPr>
            <w:r w:rsidRPr="00A45AF6">
              <w:rPr>
                <w:rFonts w:ascii="Arial Narrow" w:hAnsi="Arial Narrow"/>
                <w:sz w:val="22"/>
                <w:szCs w:val="22"/>
              </w:rPr>
              <w:t>Absence des copies 1</w:t>
            </w:r>
            <w:r w:rsidRPr="00A45AF6">
              <w:rPr>
                <w:rFonts w:ascii="Arial Narrow" w:hAnsi="Arial Narrow"/>
                <w:sz w:val="22"/>
                <w:szCs w:val="22"/>
                <w:vertAlign w:val="superscript"/>
              </w:rPr>
              <w:t>ère</w:t>
            </w:r>
            <w:r w:rsidRPr="00A45AF6">
              <w:rPr>
                <w:rFonts w:ascii="Arial Narrow" w:hAnsi="Arial Narrow"/>
                <w:sz w:val="22"/>
                <w:szCs w:val="22"/>
              </w:rPr>
              <w:t>, 2</w:t>
            </w:r>
            <w:r w:rsidRPr="00A45AF6">
              <w:rPr>
                <w:rFonts w:ascii="Arial Narrow" w:hAnsi="Arial Narrow"/>
                <w:sz w:val="22"/>
                <w:szCs w:val="22"/>
                <w:vertAlign w:val="superscript"/>
              </w:rPr>
              <w:t>e</w:t>
            </w:r>
            <w:r w:rsidRPr="00A45AF6">
              <w:rPr>
                <w:rFonts w:ascii="Arial Narrow" w:hAnsi="Arial Narrow"/>
                <w:sz w:val="22"/>
                <w:szCs w:val="22"/>
              </w:rPr>
              <w:t xml:space="preserve"> et dernière pages du contrat, PV de réception provisoire ou  définitive, ou attestation de bonne fin signée du Maître d’ouvrage</w:t>
            </w:r>
          </w:p>
        </w:tc>
        <w:tc>
          <w:tcPr>
            <w:tcW w:w="1247" w:type="dxa"/>
            <w:vMerge/>
            <w:tcBorders>
              <w:left w:val="single" w:sz="4" w:space="0" w:color="auto"/>
              <w:right w:val="single" w:sz="4" w:space="0" w:color="auto"/>
            </w:tcBorders>
            <w:shd w:val="clear" w:color="auto" w:fill="auto"/>
            <w:vAlign w:val="center"/>
          </w:tcPr>
          <w:p w:rsidR="0041255C" w:rsidRPr="00A45AF6" w:rsidRDefault="0041255C" w:rsidP="00B6545C">
            <w:pPr>
              <w:suppressAutoHyphens w:val="0"/>
              <w:autoSpaceDN/>
              <w:jc w:val="both"/>
              <w:rPr>
                <w:rFonts w:ascii="Arial Narrow" w:hAnsi="Arial Narrow"/>
                <w:b/>
                <w:i/>
                <w:sz w:val="22"/>
                <w:szCs w:val="22"/>
              </w:rPr>
            </w:pPr>
          </w:p>
        </w:tc>
      </w:tr>
      <w:tr w:rsidR="0041255C" w:rsidRPr="00A45AF6" w:rsidTr="00B6545C">
        <w:trPr>
          <w:trHeight w:val="282"/>
        </w:trPr>
        <w:tc>
          <w:tcPr>
            <w:tcW w:w="710" w:type="dxa"/>
            <w:tcBorders>
              <w:top w:val="single" w:sz="4" w:space="0" w:color="auto"/>
              <w:left w:val="single" w:sz="4" w:space="0" w:color="auto"/>
              <w:right w:val="single" w:sz="4" w:space="0" w:color="auto"/>
            </w:tcBorders>
            <w:shd w:val="clear" w:color="auto" w:fill="auto"/>
            <w:vAlign w:val="center"/>
          </w:tcPr>
          <w:p w:rsidR="0041255C" w:rsidRPr="00A45AF6" w:rsidRDefault="0041255C" w:rsidP="00B6545C">
            <w:pPr>
              <w:suppressAutoHyphens w:val="0"/>
              <w:autoSpaceDN/>
              <w:rPr>
                <w:rFonts w:ascii="Arial Narrow" w:hAnsi="Arial Narrow"/>
                <w:sz w:val="22"/>
                <w:szCs w:val="22"/>
              </w:rPr>
            </w:pPr>
            <w:r w:rsidRPr="00A45AF6">
              <w:rPr>
                <w:rFonts w:ascii="Arial Narrow" w:hAnsi="Arial Narrow"/>
                <w:sz w:val="22"/>
                <w:szCs w:val="22"/>
              </w:rPr>
              <w:t>III</w:t>
            </w:r>
          </w:p>
        </w:tc>
        <w:tc>
          <w:tcPr>
            <w:tcW w:w="9894" w:type="dxa"/>
            <w:gridSpan w:val="5"/>
            <w:tcBorders>
              <w:top w:val="single" w:sz="4" w:space="0" w:color="auto"/>
              <w:left w:val="single" w:sz="4" w:space="0" w:color="auto"/>
              <w:right w:val="single" w:sz="4" w:space="0" w:color="auto"/>
            </w:tcBorders>
            <w:shd w:val="clear" w:color="auto" w:fill="auto"/>
            <w:vAlign w:val="center"/>
          </w:tcPr>
          <w:p w:rsidR="0041255C" w:rsidRPr="00A45AF6" w:rsidRDefault="0041255C" w:rsidP="00B6545C">
            <w:pPr>
              <w:suppressAutoHyphens w:val="0"/>
              <w:autoSpaceDN/>
              <w:jc w:val="center"/>
              <w:rPr>
                <w:rFonts w:ascii="Arial Narrow" w:hAnsi="Arial Narrow"/>
                <w:sz w:val="22"/>
                <w:szCs w:val="22"/>
              </w:rPr>
            </w:pPr>
            <w:r w:rsidRPr="00A45AF6">
              <w:rPr>
                <w:rFonts w:ascii="Arial Narrow" w:hAnsi="Arial Narrow"/>
                <w:b/>
                <w:sz w:val="22"/>
                <w:szCs w:val="22"/>
              </w:rPr>
              <w:t>QUALIFICATION ET EXPERIENCE DES PERSONNELS</w:t>
            </w:r>
          </w:p>
        </w:tc>
      </w:tr>
      <w:tr w:rsidR="0041255C" w:rsidRPr="00A45AF6" w:rsidTr="00B6545C">
        <w:trPr>
          <w:trHeight w:val="540"/>
        </w:trPr>
        <w:tc>
          <w:tcPr>
            <w:tcW w:w="710" w:type="dxa"/>
            <w:vMerge w:val="restart"/>
            <w:tcBorders>
              <w:top w:val="single" w:sz="4" w:space="0" w:color="auto"/>
              <w:left w:val="single" w:sz="4" w:space="0" w:color="auto"/>
              <w:right w:val="single" w:sz="4" w:space="0" w:color="auto"/>
            </w:tcBorders>
            <w:shd w:val="clear" w:color="auto" w:fill="auto"/>
            <w:vAlign w:val="center"/>
          </w:tcPr>
          <w:p w:rsidR="0041255C" w:rsidRPr="00A45AF6" w:rsidRDefault="0041255C" w:rsidP="00B6545C">
            <w:pPr>
              <w:suppressAutoHyphens w:val="0"/>
              <w:autoSpaceDN/>
              <w:jc w:val="center"/>
              <w:rPr>
                <w:rFonts w:ascii="Arial Narrow" w:hAnsi="Arial Narrow"/>
                <w:sz w:val="22"/>
                <w:szCs w:val="22"/>
              </w:rPr>
            </w:pPr>
            <w:r w:rsidRPr="00A45AF6">
              <w:rPr>
                <w:rFonts w:ascii="Arial Narrow" w:hAnsi="Arial Narrow"/>
                <w:sz w:val="22"/>
                <w:szCs w:val="22"/>
              </w:rPr>
              <w:t>III.1</w:t>
            </w:r>
          </w:p>
        </w:tc>
        <w:tc>
          <w:tcPr>
            <w:tcW w:w="1984" w:type="dxa"/>
            <w:vMerge w:val="restart"/>
            <w:tcBorders>
              <w:top w:val="single" w:sz="4" w:space="0" w:color="auto"/>
              <w:left w:val="single" w:sz="4" w:space="0" w:color="auto"/>
              <w:right w:val="single" w:sz="4" w:space="0" w:color="auto"/>
            </w:tcBorders>
            <w:shd w:val="clear" w:color="auto" w:fill="auto"/>
            <w:vAlign w:val="center"/>
          </w:tcPr>
          <w:p w:rsidR="0041255C" w:rsidRPr="00A45AF6" w:rsidRDefault="0041255C" w:rsidP="00B6545C">
            <w:pPr>
              <w:suppressAutoHyphens w:val="0"/>
              <w:autoSpaceDN/>
              <w:jc w:val="center"/>
              <w:rPr>
                <w:rFonts w:ascii="Arial Narrow" w:hAnsi="Arial Narrow"/>
                <w:b/>
                <w:sz w:val="22"/>
                <w:szCs w:val="22"/>
              </w:rPr>
            </w:pPr>
            <w:r w:rsidRPr="00A45AF6">
              <w:rPr>
                <w:rFonts w:ascii="Arial Narrow" w:hAnsi="Arial Narrow"/>
                <w:b/>
                <w:sz w:val="22"/>
                <w:szCs w:val="22"/>
              </w:rPr>
              <w:t>Conducteur des travaux</w:t>
            </w:r>
          </w:p>
        </w:tc>
        <w:tc>
          <w:tcPr>
            <w:tcW w:w="1418" w:type="dxa"/>
            <w:tcBorders>
              <w:top w:val="single" w:sz="4" w:space="0" w:color="auto"/>
              <w:left w:val="single" w:sz="4" w:space="0" w:color="auto"/>
              <w:right w:val="single" w:sz="4" w:space="0" w:color="auto"/>
            </w:tcBorders>
            <w:shd w:val="clear" w:color="auto" w:fill="auto"/>
            <w:vAlign w:val="center"/>
          </w:tcPr>
          <w:p w:rsidR="0041255C" w:rsidRPr="00A45AF6" w:rsidRDefault="0041255C" w:rsidP="00B6545C">
            <w:pPr>
              <w:suppressAutoHyphens w:val="0"/>
              <w:autoSpaceDN/>
              <w:jc w:val="center"/>
              <w:rPr>
                <w:rFonts w:ascii="Arial Narrow" w:hAnsi="Arial Narrow"/>
                <w:b/>
                <w:sz w:val="22"/>
                <w:szCs w:val="22"/>
              </w:rPr>
            </w:pPr>
            <w:r w:rsidRPr="00A45AF6">
              <w:rPr>
                <w:rFonts w:ascii="Arial Narrow" w:hAnsi="Arial Narrow"/>
                <w:b/>
                <w:sz w:val="22"/>
                <w:szCs w:val="22"/>
              </w:rPr>
              <w:t>Diplôme</w:t>
            </w:r>
          </w:p>
        </w:tc>
        <w:tc>
          <w:tcPr>
            <w:tcW w:w="2835" w:type="dxa"/>
            <w:tcBorders>
              <w:top w:val="single" w:sz="4" w:space="0" w:color="auto"/>
              <w:left w:val="single" w:sz="4" w:space="0" w:color="auto"/>
              <w:right w:val="single" w:sz="4" w:space="0" w:color="auto"/>
            </w:tcBorders>
            <w:shd w:val="clear" w:color="auto" w:fill="auto"/>
            <w:vAlign w:val="center"/>
          </w:tcPr>
          <w:p w:rsidR="0041255C" w:rsidRPr="00A45AF6" w:rsidRDefault="0041255C" w:rsidP="00B6545C">
            <w:pPr>
              <w:suppressAutoHyphens w:val="0"/>
              <w:autoSpaceDN/>
              <w:jc w:val="both"/>
              <w:rPr>
                <w:rFonts w:ascii="Arial Narrow" w:hAnsi="Arial Narrow"/>
                <w:sz w:val="22"/>
                <w:szCs w:val="22"/>
              </w:rPr>
            </w:pPr>
            <w:r w:rsidRPr="00A45AF6">
              <w:rPr>
                <w:rFonts w:ascii="Arial Narrow" w:hAnsi="Arial Narrow"/>
                <w:sz w:val="22"/>
                <w:szCs w:val="22"/>
              </w:rPr>
              <w:t xml:space="preserve">Au moins TSGC ou TSGR (diplôme certifié conforme par une autorité compétente) </w:t>
            </w:r>
          </w:p>
        </w:tc>
        <w:tc>
          <w:tcPr>
            <w:tcW w:w="2410" w:type="dxa"/>
            <w:tcBorders>
              <w:top w:val="single" w:sz="4" w:space="0" w:color="auto"/>
              <w:left w:val="single" w:sz="4" w:space="0" w:color="auto"/>
              <w:right w:val="single" w:sz="4" w:space="0" w:color="auto"/>
            </w:tcBorders>
            <w:shd w:val="clear" w:color="auto" w:fill="auto"/>
            <w:vAlign w:val="center"/>
          </w:tcPr>
          <w:p w:rsidR="0041255C" w:rsidRPr="00A45AF6" w:rsidRDefault="0041255C" w:rsidP="00B6545C">
            <w:pPr>
              <w:suppressAutoHyphens w:val="0"/>
              <w:autoSpaceDN/>
              <w:jc w:val="both"/>
              <w:rPr>
                <w:rFonts w:ascii="Arial Narrow" w:hAnsi="Arial Narrow"/>
                <w:sz w:val="22"/>
                <w:szCs w:val="22"/>
              </w:rPr>
            </w:pPr>
            <w:r w:rsidRPr="00A45AF6">
              <w:rPr>
                <w:rFonts w:ascii="Arial Narrow" w:hAnsi="Arial Narrow"/>
                <w:sz w:val="22"/>
                <w:szCs w:val="22"/>
              </w:rPr>
              <w:t>Soit niveau inférieur à TSGC ou TSGR, soit diplôme non certifié, diplôme certifié (plus de 03 mois)</w:t>
            </w:r>
          </w:p>
        </w:tc>
        <w:tc>
          <w:tcPr>
            <w:tcW w:w="1247" w:type="dxa"/>
            <w:vMerge w:val="restart"/>
            <w:tcBorders>
              <w:top w:val="single" w:sz="4" w:space="0" w:color="auto"/>
              <w:left w:val="single" w:sz="4" w:space="0" w:color="auto"/>
              <w:right w:val="single" w:sz="4" w:space="0" w:color="auto"/>
            </w:tcBorders>
            <w:shd w:val="clear" w:color="auto" w:fill="auto"/>
            <w:vAlign w:val="center"/>
          </w:tcPr>
          <w:p w:rsidR="0041255C" w:rsidRPr="00A45AF6" w:rsidRDefault="0041255C" w:rsidP="00B6545C">
            <w:pPr>
              <w:suppressAutoHyphens w:val="0"/>
              <w:autoSpaceDN/>
              <w:jc w:val="both"/>
              <w:rPr>
                <w:rFonts w:ascii="Arial Narrow" w:hAnsi="Arial Narrow"/>
                <w:i/>
                <w:sz w:val="22"/>
                <w:szCs w:val="22"/>
              </w:rPr>
            </w:pPr>
            <w:r w:rsidRPr="00A45AF6">
              <w:rPr>
                <w:rFonts w:ascii="Arial Narrow" w:hAnsi="Arial Narrow"/>
                <w:i/>
                <w:sz w:val="22"/>
                <w:szCs w:val="22"/>
              </w:rPr>
              <w:t xml:space="preserve">L’invalidation d’un sous-critère ou un CV non signé et non daté annule le critère </w:t>
            </w:r>
          </w:p>
        </w:tc>
      </w:tr>
      <w:tr w:rsidR="0041255C" w:rsidRPr="00A45AF6" w:rsidTr="00B6545C">
        <w:trPr>
          <w:trHeight w:val="540"/>
        </w:trPr>
        <w:tc>
          <w:tcPr>
            <w:tcW w:w="710" w:type="dxa"/>
            <w:vMerge/>
            <w:tcBorders>
              <w:left w:val="single" w:sz="4" w:space="0" w:color="auto"/>
              <w:right w:val="single" w:sz="4" w:space="0" w:color="auto"/>
            </w:tcBorders>
            <w:shd w:val="clear" w:color="auto" w:fill="auto"/>
            <w:vAlign w:val="center"/>
          </w:tcPr>
          <w:p w:rsidR="0041255C" w:rsidRPr="00A45AF6" w:rsidRDefault="0041255C" w:rsidP="00B6545C">
            <w:pPr>
              <w:suppressAutoHyphens w:val="0"/>
              <w:autoSpaceDN/>
              <w:jc w:val="center"/>
              <w:rPr>
                <w:rFonts w:ascii="Arial Narrow" w:hAnsi="Arial Narrow"/>
                <w:b/>
                <w:sz w:val="22"/>
                <w:szCs w:val="22"/>
              </w:rPr>
            </w:pPr>
          </w:p>
        </w:tc>
        <w:tc>
          <w:tcPr>
            <w:tcW w:w="1984" w:type="dxa"/>
            <w:vMerge/>
            <w:tcBorders>
              <w:left w:val="single" w:sz="4" w:space="0" w:color="auto"/>
              <w:right w:val="single" w:sz="4" w:space="0" w:color="auto"/>
            </w:tcBorders>
            <w:shd w:val="clear" w:color="auto" w:fill="auto"/>
            <w:vAlign w:val="center"/>
          </w:tcPr>
          <w:p w:rsidR="0041255C" w:rsidRPr="00A45AF6" w:rsidRDefault="0041255C" w:rsidP="00B6545C">
            <w:pPr>
              <w:suppressAutoHyphens w:val="0"/>
              <w:autoSpaceDN/>
              <w:jc w:val="center"/>
              <w:rPr>
                <w:rFonts w:ascii="Arial Narrow" w:hAnsi="Arial Narrow"/>
                <w:b/>
                <w:sz w:val="22"/>
                <w:szCs w:val="22"/>
              </w:rPr>
            </w:pPr>
          </w:p>
        </w:tc>
        <w:tc>
          <w:tcPr>
            <w:tcW w:w="1418" w:type="dxa"/>
            <w:tcBorders>
              <w:left w:val="single" w:sz="4" w:space="0" w:color="auto"/>
              <w:right w:val="single" w:sz="4" w:space="0" w:color="auto"/>
            </w:tcBorders>
            <w:shd w:val="clear" w:color="auto" w:fill="auto"/>
            <w:vAlign w:val="center"/>
          </w:tcPr>
          <w:p w:rsidR="0041255C" w:rsidRPr="00A45AF6" w:rsidRDefault="0041255C" w:rsidP="00B6545C">
            <w:pPr>
              <w:suppressAutoHyphens w:val="0"/>
              <w:autoSpaceDN/>
              <w:jc w:val="center"/>
              <w:rPr>
                <w:rFonts w:ascii="Arial Narrow" w:hAnsi="Arial Narrow"/>
                <w:b/>
                <w:sz w:val="22"/>
                <w:szCs w:val="22"/>
              </w:rPr>
            </w:pPr>
            <w:r w:rsidRPr="00A45AF6">
              <w:rPr>
                <w:rFonts w:ascii="Arial Narrow" w:hAnsi="Arial Narrow"/>
                <w:b/>
                <w:sz w:val="22"/>
                <w:szCs w:val="22"/>
              </w:rPr>
              <w:t>Expérience</w:t>
            </w:r>
          </w:p>
        </w:tc>
        <w:tc>
          <w:tcPr>
            <w:tcW w:w="2835" w:type="dxa"/>
            <w:tcBorders>
              <w:top w:val="single" w:sz="4" w:space="0" w:color="auto"/>
              <w:left w:val="single" w:sz="4" w:space="0" w:color="auto"/>
              <w:right w:val="single" w:sz="4" w:space="0" w:color="auto"/>
            </w:tcBorders>
            <w:shd w:val="clear" w:color="auto" w:fill="auto"/>
            <w:vAlign w:val="center"/>
          </w:tcPr>
          <w:p w:rsidR="0041255C" w:rsidRDefault="0041255C" w:rsidP="00B6545C">
            <w:pPr>
              <w:suppressAutoHyphens w:val="0"/>
              <w:autoSpaceDN/>
              <w:jc w:val="both"/>
              <w:rPr>
                <w:rFonts w:ascii="Arial Narrow" w:hAnsi="Arial Narrow"/>
                <w:sz w:val="22"/>
                <w:szCs w:val="22"/>
              </w:rPr>
            </w:pPr>
            <w:r w:rsidRPr="00A45AF6">
              <w:rPr>
                <w:rFonts w:ascii="Arial Narrow" w:hAnsi="Arial Narrow"/>
                <w:sz w:val="22"/>
                <w:szCs w:val="22"/>
              </w:rPr>
              <w:t>Présence d’un CV signé, daté et portant l’adresse et le N° de Tél : du  conducteur des travaux avec au moins trois (03) ans d’expérience ; produire une attestation de disponibilité signée du CT</w:t>
            </w:r>
            <w:r w:rsidR="00DE101E">
              <w:rPr>
                <w:rFonts w:ascii="Arial Narrow" w:hAnsi="Arial Narrow"/>
                <w:sz w:val="22"/>
                <w:szCs w:val="22"/>
              </w:rPr>
              <w:t> ;</w:t>
            </w:r>
          </w:p>
          <w:p w:rsidR="00DE101E" w:rsidRPr="00A45AF6" w:rsidRDefault="00DE101E" w:rsidP="00B6545C">
            <w:pPr>
              <w:suppressAutoHyphens w:val="0"/>
              <w:autoSpaceDN/>
              <w:jc w:val="both"/>
              <w:rPr>
                <w:rFonts w:ascii="Arial Narrow" w:hAnsi="Arial Narrow"/>
                <w:sz w:val="22"/>
                <w:szCs w:val="22"/>
              </w:rPr>
            </w:pPr>
            <w:r>
              <w:rPr>
                <w:rFonts w:ascii="Arial Narrow" w:hAnsi="Arial Narrow"/>
                <w:sz w:val="22"/>
                <w:szCs w:val="22"/>
              </w:rPr>
              <w:t>Produire copie certifiée CNI</w:t>
            </w:r>
            <w:r w:rsidR="006078C4">
              <w:rPr>
                <w:rFonts w:ascii="Arial Narrow" w:hAnsi="Arial Narrow"/>
                <w:sz w:val="22"/>
                <w:szCs w:val="22"/>
              </w:rPr>
              <w:t xml:space="preserve"> du CT</w:t>
            </w:r>
          </w:p>
        </w:tc>
        <w:tc>
          <w:tcPr>
            <w:tcW w:w="2410" w:type="dxa"/>
            <w:tcBorders>
              <w:top w:val="single" w:sz="4" w:space="0" w:color="auto"/>
              <w:left w:val="single" w:sz="4" w:space="0" w:color="auto"/>
              <w:right w:val="single" w:sz="4" w:space="0" w:color="auto"/>
            </w:tcBorders>
            <w:shd w:val="clear" w:color="auto" w:fill="auto"/>
            <w:vAlign w:val="center"/>
          </w:tcPr>
          <w:p w:rsidR="0041255C" w:rsidRDefault="0041255C" w:rsidP="00B6545C">
            <w:pPr>
              <w:suppressAutoHyphens w:val="0"/>
              <w:autoSpaceDN/>
              <w:jc w:val="both"/>
              <w:rPr>
                <w:rFonts w:ascii="Arial Narrow" w:hAnsi="Arial Narrow"/>
                <w:sz w:val="22"/>
                <w:szCs w:val="22"/>
              </w:rPr>
            </w:pPr>
            <w:r w:rsidRPr="00A45AF6">
              <w:rPr>
                <w:rFonts w:ascii="Arial Narrow" w:hAnsi="Arial Narrow"/>
                <w:sz w:val="22"/>
                <w:szCs w:val="22"/>
              </w:rPr>
              <w:t>Soit absence CV, soit présence de CV avec moins de trois (03) ans d’expérience, soit CV non signé ou non daté  ou ne comporte pas le N°de Téléphone du CT, absence de l’attestation de disponibilité signée du CT</w:t>
            </w:r>
          </w:p>
          <w:p w:rsidR="006078C4" w:rsidRPr="00A45AF6" w:rsidRDefault="006078C4" w:rsidP="00B6545C">
            <w:pPr>
              <w:suppressAutoHyphens w:val="0"/>
              <w:autoSpaceDN/>
              <w:jc w:val="both"/>
              <w:rPr>
                <w:rFonts w:ascii="Arial Narrow" w:hAnsi="Arial Narrow"/>
                <w:sz w:val="22"/>
                <w:szCs w:val="22"/>
              </w:rPr>
            </w:pPr>
            <w:r>
              <w:rPr>
                <w:rFonts w:ascii="Arial Narrow" w:hAnsi="Arial Narrow"/>
                <w:sz w:val="22"/>
                <w:szCs w:val="22"/>
              </w:rPr>
              <w:t>absence copie certifiée CNI du CT</w:t>
            </w:r>
          </w:p>
        </w:tc>
        <w:tc>
          <w:tcPr>
            <w:tcW w:w="1247" w:type="dxa"/>
            <w:vMerge/>
            <w:tcBorders>
              <w:left w:val="single" w:sz="4" w:space="0" w:color="auto"/>
              <w:right w:val="single" w:sz="4" w:space="0" w:color="auto"/>
            </w:tcBorders>
            <w:shd w:val="clear" w:color="auto" w:fill="auto"/>
            <w:vAlign w:val="center"/>
          </w:tcPr>
          <w:p w:rsidR="0041255C" w:rsidRPr="00A45AF6" w:rsidRDefault="0041255C" w:rsidP="00B6545C">
            <w:pPr>
              <w:suppressAutoHyphens w:val="0"/>
              <w:autoSpaceDN/>
              <w:jc w:val="both"/>
              <w:rPr>
                <w:rFonts w:ascii="Arial Narrow" w:hAnsi="Arial Narrow"/>
                <w:sz w:val="22"/>
                <w:szCs w:val="22"/>
              </w:rPr>
            </w:pPr>
          </w:p>
        </w:tc>
      </w:tr>
      <w:tr w:rsidR="0041255C" w:rsidRPr="00A45AF6" w:rsidTr="00B6545C">
        <w:trPr>
          <w:trHeight w:val="540"/>
        </w:trPr>
        <w:tc>
          <w:tcPr>
            <w:tcW w:w="710" w:type="dxa"/>
            <w:vMerge w:val="restart"/>
            <w:tcBorders>
              <w:top w:val="single" w:sz="4" w:space="0" w:color="auto"/>
              <w:left w:val="single" w:sz="4" w:space="0" w:color="auto"/>
              <w:right w:val="single" w:sz="4" w:space="0" w:color="auto"/>
            </w:tcBorders>
            <w:shd w:val="clear" w:color="auto" w:fill="auto"/>
            <w:vAlign w:val="center"/>
          </w:tcPr>
          <w:p w:rsidR="0041255C" w:rsidRPr="00A45AF6" w:rsidRDefault="0041255C" w:rsidP="00B6545C">
            <w:pPr>
              <w:suppressAutoHyphens w:val="0"/>
              <w:autoSpaceDN/>
              <w:rPr>
                <w:rFonts w:ascii="Arial Narrow" w:hAnsi="Arial Narrow"/>
                <w:sz w:val="22"/>
                <w:szCs w:val="22"/>
              </w:rPr>
            </w:pPr>
            <w:r w:rsidRPr="00A45AF6">
              <w:rPr>
                <w:rFonts w:ascii="Arial Narrow" w:hAnsi="Arial Narrow"/>
                <w:sz w:val="22"/>
                <w:szCs w:val="22"/>
              </w:rPr>
              <w:t>III.2</w:t>
            </w:r>
          </w:p>
        </w:tc>
        <w:tc>
          <w:tcPr>
            <w:tcW w:w="1984" w:type="dxa"/>
            <w:vMerge w:val="restart"/>
            <w:tcBorders>
              <w:top w:val="single" w:sz="4" w:space="0" w:color="auto"/>
              <w:left w:val="single" w:sz="4" w:space="0" w:color="auto"/>
              <w:right w:val="single" w:sz="4" w:space="0" w:color="auto"/>
            </w:tcBorders>
            <w:shd w:val="clear" w:color="auto" w:fill="auto"/>
            <w:vAlign w:val="center"/>
          </w:tcPr>
          <w:p w:rsidR="0041255C" w:rsidRPr="00A45AF6" w:rsidRDefault="0041255C" w:rsidP="00B6545C">
            <w:pPr>
              <w:suppressAutoHyphens w:val="0"/>
              <w:autoSpaceDN/>
              <w:jc w:val="center"/>
              <w:rPr>
                <w:rFonts w:ascii="Arial Narrow" w:hAnsi="Arial Narrow"/>
                <w:b/>
                <w:sz w:val="22"/>
                <w:szCs w:val="22"/>
              </w:rPr>
            </w:pPr>
            <w:r w:rsidRPr="00A45AF6">
              <w:rPr>
                <w:rFonts w:ascii="Arial Narrow" w:hAnsi="Arial Narrow"/>
                <w:b/>
                <w:sz w:val="22"/>
                <w:szCs w:val="22"/>
              </w:rPr>
              <w:t>Chef chantier</w:t>
            </w:r>
          </w:p>
        </w:tc>
        <w:tc>
          <w:tcPr>
            <w:tcW w:w="1418" w:type="dxa"/>
            <w:tcBorders>
              <w:top w:val="single" w:sz="4" w:space="0" w:color="auto"/>
              <w:left w:val="single" w:sz="4" w:space="0" w:color="auto"/>
              <w:right w:val="single" w:sz="4" w:space="0" w:color="auto"/>
            </w:tcBorders>
            <w:shd w:val="clear" w:color="auto" w:fill="auto"/>
            <w:vAlign w:val="center"/>
          </w:tcPr>
          <w:p w:rsidR="0041255C" w:rsidRPr="00A45AF6" w:rsidRDefault="0041255C" w:rsidP="00B6545C">
            <w:pPr>
              <w:suppressAutoHyphens w:val="0"/>
              <w:autoSpaceDN/>
              <w:jc w:val="center"/>
              <w:rPr>
                <w:rFonts w:ascii="Arial Narrow" w:hAnsi="Arial Narrow"/>
                <w:b/>
                <w:sz w:val="22"/>
                <w:szCs w:val="22"/>
              </w:rPr>
            </w:pPr>
            <w:r w:rsidRPr="00A45AF6">
              <w:rPr>
                <w:rFonts w:ascii="Arial Narrow" w:hAnsi="Arial Narrow"/>
                <w:b/>
                <w:sz w:val="22"/>
                <w:szCs w:val="22"/>
              </w:rPr>
              <w:t>Diplôme</w:t>
            </w:r>
          </w:p>
        </w:tc>
        <w:tc>
          <w:tcPr>
            <w:tcW w:w="2835" w:type="dxa"/>
            <w:tcBorders>
              <w:top w:val="single" w:sz="4" w:space="0" w:color="auto"/>
              <w:left w:val="single" w:sz="4" w:space="0" w:color="auto"/>
              <w:right w:val="single" w:sz="4" w:space="0" w:color="auto"/>
            </w:tcBorders>
            <w:shd w:val="clear" w:color="auto" w:fill="auto"/>
            <w:vAlign w:val="center"/>
          </w:tcPr>
          <w:p w:rsidR="0041255C" w:rsidRPr="00A45AF6" w:rsidRDefault="0041255C" w:rsidP="00B6545C">
            <w:pPr>
              <w:suppressAutoHyphens w:val="0"/>
              <w:autoSpaceDN/>
              <w:jc w:val="both"/>
              <w:rPr>
                <w:rFonts w:ascii="Arial Narrow" w:hAnsi="Arial Narrow"/>
                <w:sz w:val="22"/>
                <w:szCs w:val="22"/>
              </w:rPr>
            </w:pPr>
            <w:r w:rsidRPr="00A45AF6">
              <w:rPr>
                <w:rFonts w:ascii="Arial Narrow" w:hAnsi="Arial Narrow"/>
                <w:sz w:val="22"/>
                <w:szCs w:val="22"/>
              </w:rPr>
              <w:t xml:space="preserve">Au moins TGC ou TGR (diplôme certifié conforme par une autorité compétente) </w:t>
            </w:r>
          </w:p>
        </w:tc>
        <w:tc>
          <w:tcPr>
            <w:tcW w:w="2410" w:type="dxa"/>
            <w:tcBorders>
              <w:top w:val="single" w:sz="4" w:space="0" w:color="auto"/>
              <w:left w:val="single" w:sz="4" w:space="0" w:color="auto"/>
              <w:right w:val="single" w:sz="4" w:space="0" w:color="auto"/>
            </w:tcBorders>
            <w:shd w:val="clear" w:color="auto" w:fill="auto"/>
            <w:vAlign w:val="center"/>
          </w:tcPr>
          <w:p w:rsidR="0041255C" w:rsidRPr="00A45AF6" w:rsidRDefault="0041255C" w:rsidP="00B6545C">
            <w:pPr>
              <w:suppressAutoHyphens w:val="0"/>
              <w:autoSpaceDN/>
              <w:jc w:val="both"/>
              <w:rPr>
                <w:rFonts w:ascii="Arial Narrow" w:hAnsi="Arial Narrow"/>
                <w:sz w:val="22"/>
                <w:szCs w:val="22"/>
              </w:rPr>
            </w:pPr>
            <w:r w:rsidRPr="00A45AF6">
              <w:rPr>
                <w:rFonts w:ascii="Arial Narrow" w:hAnsi="Arial Narrow"/>
                <w:sz w:val="22"/>
                <w:szCs w:val="22"/>
              </w:rPr>
              <w:t>Soit niveau inférieur à TGC ou TGR, soit diplôme non certifié, diplôme certifié (plus de 03 mois)</w:t>
            </w:r>
          </w:p>
        </w:tc>
        <w:tc>
          <w:tcPr>
            <w:tcW w:w="1247" w:type="dxa"/>
            <w:vMerge/>
            <w:tcBorders>
              <w:left w:val="single" w:sz="4" w:space="0" w:color="auto"/>
              <w:right w:val="single" w:sz="4" w:space="0" w:color="auto"/>
            </w:tcBorders>
            <w:shd w:val="clear" w:color="auto" w:fill="auto"/>
            <w:vAlign w:val="center"/>
          </w:tcPr>
          <w:p w:rsidR="0041255C" w:rsidRPr="00A45AF6" w:rsidRDefault="0041255C" w:rsidP="00B6545C">
            <w:pPr>
              <w:suppressAutoHyphens w:val="0"/>
              <w:autoSpaceDN/>
              <w:jc w:val="both"/>
              <w:rPr>
                <w:rFonts w:ascii="Arial Narrow" w:hAnsi="Arial Narrow"/>
                <w:sz w:val="22"/>
                <w:szCs w:val="22"/>
              </w:rPr>
            </w:pPr>
          </w:p>
        </w:tc>
      </w:tr>
      <w:tr w:rsidR="0041255C" w:rsidRPr="00A45AF6" w:rsidTr="00B6545C">
        <w:trPr>
          <w:trHeight w:val="540"/>
        </w:trPr>
        <w:tc>
          <w:tcPr>
            <w:tcW w:w="710" w:type="dxa"/>
            <w:vMerge/>
            <w:tcBorders>
              <w:left w:val="single" w:sz="4" w:space="0" w:color="auto"/>
              <w:right w:val="single" w:sz="4" w:space="0" w:color="auto"/>
            </w:tcBorders>
            <w:shd w:val="clear" w:color="auto" w:fill="auto"/>
            <w:vAlign w:val="center"/>
          </w:tcPr>
          <w:p w:rsidR="0041255C" w:rsidRPr="00A45AF6" w:rsidRDefault="0041255C" w:rsidP="00B6545C">
            <w:pPr>
              <w:suppressAutoHyphens w:val="0"/>
              <w:autoSpaceDN/>
              <w:rPr>
                <w:rFonts w:ascii="Arial Narrow" w:hAnsi="Arial Narrow"/>
                <w:sz w:val="22"/>
                <w:szCs w:val="22"/>
              </w:rPr>
            </w:pPr>
          </w:p>
        </w:tc>
        <w:tc>
          <w:tcPr>
            <w:tcW w:w="1984" w:type="dxa"/>
            <w:vMerge/>
            <w:tcBorders>
              <w:left w:val="single" w:sz="4" w:space="0" w:color="auto"/>
              <w:right w:val="single" w:sz="4" w:space="0" w:color="auto"/>
            </w:tcBorders>
            <w:shd w:val="clear" w:color="auto" w:fill="auto"/>
            <w:vAlign w:val="center"/>
          </w:tcPr>
          <w:p w:rsidR="0041255C" w:rsidRPr="00A45AF6" w:rsidRDefault="0041255C" w:rsidP="00B6545C">
            <w:pPr>
              <w:suppressAutoHyphens w:val="0"/>
              <w:autoSpaceDN/>
              <w:jc w:val="center"/>
              <w:rPr>
                <w:rFonts w:ascii="Arial Narrow" w:hAnsi="Arial Narrow"/>
                <w:b/>
                <w:sz w:val="22"/>
                <w:szCs w:val="22"/>
              </w:rPr>
            </w:pPr>
          </w:p>
        </w:tc>
        <w:tc>
          <w:tcPr>
            <w:tcW w:w="1418" w:type="dxa"/>
            <w:tcBorders>
              <w:left w:val="single" w:sz="4" w:space="0" w:color="auto"/>
              <w:right w:val="single" w:sz="4" w:space="0" w:color="auto"/>
            </w:tcBorders>
            <w:shd w:val="clear" w:color="auto" w:fill="auto"/>
            <w:vAlign w:val="center"/>
          </w:tcPr>
          <w:p w:rsidR="0041255C" w:rsidRPr="00A45AF6" w:rsidRDefault="0041255C" w:rsidP="00B6545C">
            <w:pPr>
              <w:suppressAutoHyphens w:val="0"/>
              <w:autoSpaceDN/>
              <w:jc w:val="center"/>
              <w:rPr>
                <w:rFonts w:ascii="Arial Narrow" w:hAnsi="Arial Narrow"/>
                <w:b/>
                <w:sz w:val="22"/>
                <w:szCs w:val="22"/>
              </w:rPr>
            </w:pPr>
            <w:r w:rsidRPr="00A45AF6">
              <w:rPr>
                <w:rFonts w:ascii="Arial Narrow" w:hAnsi="Arial Narrow"/>
                <w:b/>
                <w:sz w:val="22"/>
                <w:szCs w:val="22"/>
              </w:rPr>
              <w:t>Expérience</w:t>
            </w:r>
          </w:p>
        </w:tc>
        <w:tc>
          <w:tcPr>
            <w:tcW w:w="2835" w:type="dxa"/>
            <w:tcBorders>
              <w:top w:val="single" w:sz="4" w:space="0" w:color="auto"/>
              <w:left w:val="single" w:sz="4" w:space="0" w:color="auto"/>
              <w:right w:val="single" w:sz="4" w:space="0" w:color="auto"/>
            </w:tcBorders>
            <w:shd w:val="clear" w:color="auto" w:fill="auto"/>
            <w:vAlign w:val="center"/>
          </w:tcPr>
          <w:p w:rsidR="0041255C" w:rsidRDefault="0041255C" w:rsidP="00B6545C">
            <w:pPr>
              <w:suppressAutoHyphens w:val="0"/>
              <w:autoSpaceDN/>
              <w:jc w:val="both"/>
              <w:rPr>
                <w:rFonts w:ascii="Arial Narrow" w:hAnsi="Arial Narrow"/>
                <w:sz w:val="22"/>
                <w:szCs w:val="22"/>
              </w:rPr>
            </w:pPr>
            <w:r w:rsidRPr="00A45AF6">
              <w:rPr>
                <w:rFonts w:ascii="Arial Narrow" w:hAnsi="Arial Narrow"/>
                <w:sz w:val="22"/>
                <w:szCs w:val="22"/>
              </w:rPr>
              <w:t>Présence d’un CV signé, daté et portant l’adresse et le N° de Tél : du chef chantier avec au moins deux (02) ans d’expérience ; produire une attestation de disponibilité signée du CC.</w:t>
            </w:r>
          </w:p>
          <w:p w:rsidR="006078C4" w:rsidRPr="00A45AF6" w:rsidRDefault="006078C4" w:rsidP="00B6545C">
            <w:pPr>
              <w:suppressAutoHyphens w:val="0"/>
              <w:autoSpaceDN/>
              <w:jc w:val="both"/>
              <w:rPr>
                <w:rFonts w:ascii="Arial Narrow" w:hAnsi="Arial Narrow"/>
                <w:sz w:val="22"/>
                <w:szCs w:val="22"/>
              </w:rPr>
            </w:pPr>
            <w:r>
              <w:rPr>
                <w:rFonts w:ascii="Arial Narrow" w:hAnsi="Arial Narrow"/>
                <w:sz w:val="22"/>
                <w:szCs w:val="22"/>
              </w:rPr>
              <w:t>Produire copie certifiée CNI du CC.</w:t>
            </w:r>
          </w:p>
        </w:tc>
        <w:tc>
          <w:tcPr>
            <w:tcW w:w="2410" w:type="dxa"/>
            <w:tcBorders>
              <w:top w:val="single" w:sz="4" w:space="0" w:color="auto"/>
              <w:left w:val="single" w:sz="4" w:space="0" w:color="auto"/>
              <w:right w:val="single" w:sz="4" w:space="0" w:color="auto"/>
            </w:tcBorders>
            <w:shd w:val="clear" w:color="auto" w:fill="auto"/>
            <w:vAlign w:val="center"/>
          </w:tcPr>
          <w:p w:rsidR="0041255C" w:rsidRDefault="0041255C" w:rsidP="00B6545C">
            <w:pPr>
              <w:suppressAutoHyphens w:val="0"/>
              <w:autoSpaceDN/>
              <w:jc w:val="both"/>
              <w:rPr>
                <w:rFonts w:ascii="Arial Narrow" w:hAnsi="Arial Narrow"/>
                <w:sz w:val="22"/>
                <w:szCs w:val="22"/>
              </w:rPr>
            </w:pPr>
            <w:r w:rsidRPr="00A45AF6">
              <w:rPr>
                <w:rFonts w:ascii="Arial Narrow" w:hAnsi="Arial Narrow"/>
                <w:sz w:val="22"/>
                <w:szCs w:val="22"/>
              </w:rPr>
              <w:t>Soit absence CV, soit présence de CV avec moins de deux (02) ans d’expérience, soit CV non signé ou non daté  ou ne comporte pas le N° de  Téléphone du CC, absence de l’attestation de disponibilité signée du CC</w:t>
            </w:r>
            <w:r w:rsidR="006078C4">
              <w:rPr>
                <w:rFonts w:ascii="Arial Narrow" w:hAnsi="Arial Narrow"/>
                <w:sz w:val="22"/>
                <w:szCs w:val="22"/>
              </w:rPr>
              <w:t>.</w:t>
            </w:r>
          </w:p>
          <w:p w:rsidR="006078C4" w:rsidRDefault="006078C4" w:rsidP="00B6545C">
            <w:pPr>
              <w:suppressAutoHyphens w:val="0"/>
              <w:autoSpaceDN/>
              <w:jc w:val="both"/>
              <w:rPr>
                <w:rFonts w:ascii="Arial Narrow" w:hAnsi="Arial Narrow"/>
                <w:sz w:val="22"/>
                <w:szCs w:val="22"/>
              </w:rPr>
            </w:pPr>
            <w:r>
              <w:rPr>
                <w:rFonts w:ascii="Arial Narrow" w:hAnsi="Arial Narrow"/>
                <w:sz w:val="22"/>
                <w:szCs w:val="22"/>
              </w:rPr>
              <w:t>Absence d’une copie certifiée CNI du CC.</w:t>
            </w:r>
          </w:p>
          <w:p w:rsidR="006078C4" w:rsidRPr="00A45AF6" w:rsidRDefault="006078C4" w:rsidP="00B6545C">
            <w:pPr>
              <w:suppressAutoHyphens w:val="0"/>
              <w:autoSpaceDN/>
              <w:jc w:val="both"/>
              <w:rPr>
                <w:rFonts w:ascii="Arial Narrow" w:hAnsi="Arial Narrow"/>
                <w:sz w:val="22"/>
                <w:szCs w:val="22"/>
              </w:rPr>
            </w:pPr>
          </w:p>
        </w:tc>
        <w:tc>
          <w:tcPr>
            <w:tcW w:w="1247" w:type="dxa"/>
            <w:vMerge/>
            <w:tcBorders>
              <w:left w:val="single" w:sz="4" w:space="0" w:color="auto"/>
              <w:right w:val="single" w:sz="4" w:space="0" w:color="auto"/>
            </w:tcBorders>
            <w:shd w:val="clear" w:color="auto" w:fill="auto"/>
            <w:vAlign w:val="center"/>
          </w:tcPr>
          <w:p w:rsidR="0041255C" w:rsidRPr="00A45AF6" w:rsidRDefault="0041255C" w:rsidP="00B6545C">
            <w:pPr>
              <w:suppressAutoHyphens w:val="0"/>
              <w:autoSpaceDN/>
              <w:jc w:val="both"/>
              <w:rPr>
                <w:rFonts w:ascii="Arial Narrow" w:hAnsi="Arial Narrow"/>
                <w:sz w:val="22"/>
                <w:szCs w:val="22"/>
              </w:rPr>
            </w:pPr>
          </w:p>
        </w:tc>
      </w:tr>
      <w:tr w:rsidR="0041255C" w:rsidRPr="00A45AF6" w:rsidTr="00B6545C">
        <w:trPr>
          <w:trHeight w:val="540"/>
        </w:trPr>
        <w:tc>
          <w:tcPr>
            <w:tcW w:w="710" w:type="dxa"/>
            <w:tcBorders>
              <w:left w:val="single" w:sz="4" w:space="0" w:color="auto"/>
              <w:right w:val="single" w:sz="4" w:space="0" w:color="auto"/>
            </w:tcBorders>
            <w:shd w:val="clear" w:color="auto" w:fill="auto"/>
            <w:vAlign w:val="center"/>
          </w:tcPr>
          <w:p w:rsidR="0041255C" w:rsidRPr="00A45AF6" w:rsidRDefault="0041255C" w:rsidP="00B6545C">
            <w:pPr>
              <w:suppressAutoHyphens w:val="0"/>
              <w:autoSpaceDN/>
              <w:jc w:val="center"/>
              <w:rPr>
                <w:rFonts w:ascii="Arial Narrow" w:hAnsi="Arial Narrow"/>
                <w:sz w:val="22"/>
                <w:szCs w:val="22"/>
              </w:rPr>
            </w:pPr>
            <w:r w:rsidRPr="00A45AF6">
              <w:rPr>
                <w:rFonts w:ascii="Arial Narrow" w:hAnsi="Arial Narrow"/>
                <w:sz w:val="22"/>
                <w:szCs w:val="22"/>
              </w:rPr>
              <w:t>IV</w:t>
            </w:r>
          </w:p>
        </w:tc>
        <w:tc>
          <w:tcPr>
            <w:tcW w:w="9894" w:type="dxa"/>
            <w:gridSpan w:val="5"/>
            <w:tcBorders>
              <w:left w:val="single" w:sz="4" w:space="0" w:color="auto"/>
              <w:right w:val="single" w:sz="4" w:space="0" w:color="auto"/>
            </w:tcBorders>
            <w:shd w:val="clear" w:color="auto" w:fill="auto"/>
            <w:vAlign w:val="center"/>
          </w:tcPr>
          <w:p w:rsidR="0041255C" w:rsidRPr="00A45AF6" w:rsidRDefault="0041255C" w:rsidP="00B6545C">
            <w:pPr>
              <w:suppressAutoHyphens w:val="0"/>
              <w:autoSpaceDN/>
              <w:jc w:val="center"/>
              <w:rPr>
                <w:rFonts w:ascii="Arial Narrow" w:hAnsi="Arial Narrow"/>
                <w:b/>
                <w:sz w:val="22"/>
                <w:szCs w:val="22"/>
              </w:rPr>
            </w:pPr>
            <w:r w:rsidRPr="00A45AF6">
              <w:rPr>
                <w:rFonts w:ascii="Arial Narrow" w:hAnsi="Arial Narrow"/>
                <w:b/>
                <w:sz w:val="22"/>
                <w:szCs w:val="22"/>
              </w:rPr>
              <w:t>MATERIEL</w:t>
            </w:r>
            <w:r w:rsidR="006078C4">
              <w:rPr>
                <w:rFonts w:ascii="Arial Narrow" w:hAnsi="Arial Narrow"/>
                <w:b/>
                <w:sz w:val="22"/>
                <w:szCs w:val="22"/>
              </w:rPr>
              <w:t xml:space="preserve"> + PETIT MATERIEL DE CHANTIER</w:t>
            </w:r>
          </w:p>
        </w:tc>
      </w:tr>
      <w:tr w:rsidR="0041255C" w:rsidRPr="00A45AF6" w:rsidTr="00B6545C">
        <w:trPr>
          <w:trHeight w:val="54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41255C" w:rsidRPr="00A45AF6" w:rsidRDefault="0041255C" w:rsidP="00B6545C">
            <w:pPr>
              <w:suppressAutoHyphens w:val="0"/>
              <w:autoSpaceDN/>
              <w:jc w:val="center"/>
              <w:rPr>
                <w:rFonts w:ascii="Arial Narrow" w:hAnsi="Arial Narrow"/>
                <w:sz w:val="22"/>
                <w:szCs w:val="22"/>
              </w:rPr>
            </w:pPr>
            <w:r w:rsidRPr="00A45AF6">
              <w:rPr>
                <w:rFonts w:ascii="Arial Narrow" w:hAnsi="Arial Narrow"/>
                <w:sz w:val="22"/>
                <w:szCs w:val="22"/>
              </w:rPr>
              <w:t>IV.1</w:t>
            </w:r>
          </w:p>
        </w:tc>
        <w:tc>
          <w:tcPr>
            <w:tcW w:w="3402" w:type="dxa"/>
            <w:gridSpan w:val="2"/>
            <w:tcBorders>
              <w:top w:val="single" w:sz="4" w:space="0" w:color="auto"/>
              <w:left w:val="single" w:sz="4" w:space="0" w:color="auto"/>
              <w:right w:val="single" w:sz="4" w:space="0" w:color="auto"/>
            </w:tcBorders>
            <w:shd w:val="clear" w:color="auto" w:fill="auto"/>
            <w:vAlign w:val="center"/>
          </w:tcPr>
          <w:p w:rsidR="0041255C" w:rsidRPr="00A45AF6" w:rsidRDefault="0041255C" w:rsidP="00B6545C">
            <w:pPr>
              <w:pStyle w:val="Commentaire"/>
              <w:rPr>
                <w:rFonts w:ascii="Arial Narrow" w:hAnsi="Arial Narrow"/>
                <w:sz w:val="22"/>
                <w:szCs w:val="22"/>
              </w:rPr>
            </w:pPr>
            <w:r w:rsidRPr="00A45AF6">
              <w:rPr>
                <w:rFonts w:ascii="Arial Narrow" w:hAnsi="Arial Narrow"/>
                <w:sz w:val="22"/>
                <w:szCs w:val="22"/>
              </w:rPr>
              <w:t xml:space="preserve">-Disposer en propre ou en location avec contrat : </w:t>
            </w:r>
          </w:p>
          <w:p w:rsidR="0041255C" w:rsidRPr="00A45AF6" w:rsidRDefault="0041255C" w:rsidP="00B6545C">
            <w:pPr>
              <w:pStyle w:val="Commentaire"/>
              <w:numPr>
                <w:ilvl w:val="0"/>
                <w:numId w:val="61"/>
              </w:numPr>
              <w:rPr>
                <w:rFonts w:ascii="Arial Narrow" w:hAnsi="Arial Narrow"/>
                <w:sz w:val="22"/>
                <w:szCs w:val="22"/>
              </w:rPr>
            </w:pPr>
            <w:r w:rsidRPr="00A45AF6">
              <w:rPr>
                <w:rFonts w:ascii="Arial Narrow" w:hAnsi="Arial Narrow"/>
                <w:sz w:val="22"/>
                <w:szCs w:val="22"/>
              </w:rPr>
              <w:t>Un (01) véhicule de liaison,</w:t>
            </w:r>
          </w:p>
          <w:p w:rsidR="0041255C" w:rsidRPr="00A45AF6" w:rsidRDefault="0041255C" w:rsidP="00B6545C">
            <w:pPr>
              <w:pStyle w:val="Commentaire"/>
              <w:rPr>
                <w:rFonts w:ascii="Arial Narrow" w:hAnsi="Arial Narrow"/>
                <w:sz w:val="22"/>
                <w:szCs w:val="22"/>
              </w:rPr>
            </w:pPr>
            <w:r w:rsidRPr="00A45AF6">
              <w:rPr>
                <w:rFonts w:ascii="Arial Narrow" w:hAnsi="Arial Narrow"/>
                <w:sz w:val="22"/>
                <w:szCs w:val="22"/>
              </w:rPr>
              <w:t>-Disposer en propre avec facture d’achat :</w:t>
            </w:r>
          </w:p>
          <w:p w:rsidR="0041255C" w:rsidRPr="00A45AF6" w:rsidRDefault="0041255C" w:rsidP="00B6545C">
            <w:pPr>
              <w:pStyle w:val="Commentaire"/>
              <w:numPr>
                <w:ilvl w:val="0"/>
                <w:numId w:val="74"/>
              </w:numPr>
              <w:rPr>
                <w:rFonts w:ascii="Arial Narrow" w:hAnsi="Arial Narrow"/>
                <w:sz w:val="22"/>
                <w:szCs w:val="22"/>
              </w:rPr>
            </w:pPr>
            <w:r w:rsidRPr="00A45AF6">
              <w:rPr>
                <w:rFonts w:ascii="Arial Narrow" w:hAnsi="Arial Narrow"/>
                <w:sz w:val="22"/>
                <w:szCs w:val="22"/>
              </w:rPr>
              <w:t>Petits matériels de chantier.</w:t>
            </w:r>
          </w:p>
        </w:tc>
        <w:tc>
          <w:tcPr>
            <w:tcW w:w="2835" w:type="dxa"/>
            <w:tcBorders>
              <w:top w:val="single" w:sz="4" w:space="0" w:color="auto"/>
              <w:left w:val="single" w:sz="4" w:space="0" w:color="auto"/>
              <w:right w:val="single" w:sz="4" w:space="0" w:color="auto"/>
            </w:tcBorders>
            <w:shd w:val="clear" w:color="auto" w:fill="auto"/>
            <w:vAlign w:val="center"/>
          </w:tcPr>
          <w:p w:rsidR="0041255C" w:rsidRPr="00A45AF6" w:rsidRDefault="0041255C" w:rsidP="00B6545C">
            <w:pPr>
              <w:pStyle w:val="Commentaire"/>
              <w:rPr>
                <w:rFonts w:ascii="Arial Narrow" w:hAnsi="Arial Narrow"/>
                <w:sz w:val="22"/>
                <w:szCs w:val="22"/>
              </w:rPr>
            </w:pPr>
            <w:r w:rsidRPr="00A45AF6">
              <w:rPr>
                <w:rFonts w:ascii="Arial Narrow" w:hAnsi="Arial Narrow"/>
                <w:sz w:val="22"/>
                <w:szCs w:val="22"/>
              </w:rPr>
              <w:t xml:space="preserve">Cartes grises du camion benne et du véhicule de liaison  légalisées par les services du MINTRANSPORT, facture pour les petits matériels </w:t>
            </w:r>
          </w:p>
          <w:p w:rsidR="0041255C" w:rsidRPr="00A45AF6" w:rsidRDefault="0041255C" w:rsidP="00B6545C">
            <w:pPr>
              <w:suppressAutoHyphens w:val="0"/>
              <w:autoSpaceDN/>
              <w:jc w:val="both"/>
              <w:rPr>
                <w:rFonts w:ascii="Arial Narrow" w:hAnsi="Arial Narrow"/>
                <w:sz w:val="22"/>
                <w:szCs w:val="22"/>
              </w:rPr>
            </w:pPr>
            <w:r w:rsidRPr="00A45AF6">
              <w:rPr>
                <w:rFonts w:ascii="Arial Narrow" w:hAnsi="Arial Narrow"/>
                <w:sz w:val="22"/>
                <w:szCs w:val="22"/>
              </w:rPr>
              <w:t xml:space="preserve"> et contrats de locations légalisées pour les matériels en location </w:t>
            </w:r>
          </w:p>
        </w:tc>
        <w:tc>
          <w:tcPr>
            <w:tcW w:w="2410" w:type="dxa"/>
            <w:tcBorders>
              <w:top w:val="single" w:sz="4" w:space="0" w:color="auto"/>
              <w:left w:val="single" w:sz="4" w:space="0" w:color="auto"/>
              <w:right w:val="single" w:sz="4" w:space="0" w:color="auto"/>
            </w:tcBorders>
            <w:shd w:val="clear" w:color="auto" w:fill="auto"/>
            <w:vAlign w:val="center"/>
          </w:tcPr>
          <w:p w:rsidR="0041255C" w:rsidRPr="00A45AF6" w:rsidRDefault="0041255C" w:rsidP="00B6545C">
            <w:pPr>
              <w:pStyle w:val="Commentaire"/>
              <w:rPr>
                <w:rFonts w:ascii="Arial Narrow" w:hAnsi="Arial Narrow"/>
                <w:sz w:val="22"/>
                <w:szCs w:val="22"/>
              </w:rPr>
            </w:pPr>
            <w:r w:rsidRPr="00A45AF6">
              <w:rPr>
                <w:rFonts w:ascii="Arial Narrow" w:hAnsi="Arial Narrow"/>
                <w:sz w:val="22"/>
                <w:szCs w:val="22"/>
              </w:rPr>
              <w:t>Pièces justificatives non fournies  ou non signées par l’autorité compétente</w:t>
            </w:r>
          </w:p>
          <w:p w:rsidR="0041255C" w:rsidRPr="00A45AF6" w:rsidRDefault="0041255C" w:rsidP="00B6545C">
            <w:pPr>
              <w:suppressAutoHyphens w:val="0"/>
              <w:autoSpaceDN/>
              <w:jc w:val="both"/>
              <w:rPr>
                <w:rFonts w:ascii="Arial Narrow" w:hAnsi="Arial Narrow"/>
                <w:sz w:val="22"/>
                <w:szCs w:val="22"/>
              </w:rPr>
            </w:pPr>
          </w:p>
        </w:tc>
        <w:tc>
          <w:tcPr>
            <w:tcW w:w="1247" w:type="dxa"/>
            <w:tcBorders>
              <w:top w:val="single" w:sz="4" w:space="0" w:color="auto"/>
              <w:left w:val="single" w:sz="4" w:space="0" w:color="auto"/>
              <w:right w:val="single" w:sz="4" w:space="0" w:color="auto"/>
            </w:tcBorders>
            <w:shd w:val="clear" w:color="auto" w:fill="auto"/>
            <w:vAlign w:val="center"/>
          </w:tcPr>
          <w:p w:rsidR="0041255C" w:rsidRPr="00A45AF6" w:rsidRDefault="0041255C" w:rsidP="00B6545C">
            <w:pPr>
              <w:suppressAutoHyphens w:val="0"/>
              <w:autoSpaceDN/>
              <w:jc w:val="both"/>
              <w:rPr>
                <w:rFonts w:ascii="Arial Narrow" w:hAnsi="Arial Narrow"/>
                <w:i/>
                <w:sz w:val="22"/>
                <w:szCs w:val="22"/>
              </w:rPr>
            </w:pPr>
            <w:r w:rsidRPr="00A45AF6">
              <w:rPr>
                <w:rFonts w:ascii="Arial Narrow" w:hAnsi="Arial Narrow"/>
                <w:i/>
                <w:sz w:val="22"/>
                <w:szCs w:val="22"/>
              </w:rPr>
              <w:t xml:space="preserve">L’invalidation d’une pièce exigée,  annule le critère </w:t>
            </w:r>
          </w:p>
        </w:tc>
      </w:tr>
      <w:tr w:rsidR="0041255C" w:rsidRPr="00A45AF6" w:rsidTr="00B6545C">
        <w:trPr>
          <w:trHeight w:val="443"/>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41255C" w:rsidRPr="00A45AF6" w:rsidRDefault="0041255C" w:rsidP="00B6545C">
            <w:pPr>
              <w:suppressAutoHyphens w:val="0"/>
              <w:autoSpaceDN/>
              <w:jc w:val="center"/>
              <w:rPr>
                <w:rFonts w:ascii="Arial Narrow" w:hAnsi="Arial Narrow"/>
                <w:sz w:val="22"/>
                <w:szCs w:val="22"/>
              </w:rPr>
            </w:pPr>
            <w:r w:rsidRPr="00A45AF6">
              <w:rPr>
                <w:rFonts w:ascii="Arial Narrow" w:hAnsi="Arial Narrow"/>
                <w:sz w:val="22"/>
                <w:szCs w:val="22"/>
              </w:rPr>
              <w:t>V</w:t>
            </w:r>
          </w:p>
        </w:tc>
        <w:tc>
          <w:tcPr>
            <w:tcW w:w="9894" w:type="dxa"/>
            <w:gridSpan w:val="5"/>
            <w:tcBorders>
              <w:top w:val="single" w:sz="4" w:space="0" w:color="auto"/>
              <w:left w:val="single" w:sz="4" w:space="0" w:color="auto"/>
              <w:right w:val="single" w:sz="4" w:space="0" w:color="auto"/>
            </w:tcBorders>
            <w:shd w:val="clear" w:color="auto" w:fill="auto"/>
            <w:vAlign w:val="center"/>
          </w:tcPr>
          <w:p w:rsidR="0041255C" w:rsidRPr="00A45AF6" w:rsidRDefault="0041255C" w:rsidP="00B6545C">
            <w:pPr>
              <w:suppressAutoHyphens w:val="0"/>
              <w:autoSpaceDN/>
              <w:jc w:val="center"/>
              <w:rPr>
                <w:rFonts w:ascii="Arial Narrow" w:hAnsi="Arial Narrow"/>
                <w:sz w:val="22"/>
                <w:szCs w:val="22"/>
              </w:rPr>
            </w:pPr>
            <w:r w:rsidRPr="00A45AF6">
              <w:rPr>
                <w:rFonts w:ascii="Arial Narrow" w:hAnsi="Arial Narrow"/>
                <w:b/>
                <w:sz w:val="22"/>
                <w:szCs w:val="22"/>
              </w:rPr>
              <w:t>CAPACITE FINANCIERE</w:t>
            </w:r>
          </w:p>
        </w:tc>
      </w:tr>
      <w:tr w:rsidR="0041255C" w:rsidRPr="00A45AF6" w:rsidTr="00B6545C">
        <w:trPr>
          <w:trHeight w:val="54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41255C" w:rsidRPr="00A45AF6" w:rsidRDefault="0041255C" w:rsidP="00B6545C">
            <w:pPr>
              <w:suppressAutoHyphens w:val="0"/>
              <w:autoSpaceDN/>
              <w:jc w:val="center"/>
              <w:rPr>
                <w:rFonts w:ascii="Arial Narrow" w:hAnsi="Arial Narrow"/>
                <w:sz w:val="22"/>
                <w:szCs w:val="22"/>
              </w:rPr>
            </w:pPr>
            <w:r w:rsidRPr="00A45AF6">
              <w:rPr>
                <w:rFonts w:ascii="Arial Narrow" w:hAnsi="Arial Narrow"/>
                <w:sz w:val="22"/>
                <w:szCs w:val="22"/>
              </w:rPr>
              <w:t>V.1</w:t>
            </w:r>
          </w:p>
        </w:tc>
        <w:tc>
          <w:tcPr>
            <w:tcW w:w="3402" w:type="dxa"/>
            <w:gridSpan w:val="2"/>
            <w:tcBorders>
              <w:top w:val="single" w:sz="4" w:space="0" w:color="auto"/>
              <w:left w:val="single" w:sz="4" w:space="0" w:color="auto"/>
              <w:right w:val="single" w:sz="4" w:space="0" w:color="auto"/>
            </w:tcBorders>
            <w:shd w:val="clear" w:color="auto" w:fill="auto"/>
            <w:vAlign w:val="center"/>
          </w:tcPr>
          <w:p w:rsidR="0041255C" w:rsidRPr="00A45AF6" w:rsidRDefault="0041255C" w:rsidP="00B6545C">
            <w:pPr>
              <w:pStyle w:val="Commentaire"/>
              <w:jc w:val="center"/>
              <w:rPr>
                <w:rFonts w:ascii="Arial Narrow" w:hAnsi="Arial Narrow"/>
                <w:sz w:val="22"/>
                <w:szCs w:val="22"/>
              </w:rPr>
            </w:pPr>
            <w:r w:rsidRPr="00A45AF6">
              <w:rPr>
                <w:rFonts w:ascii="Arial Narrow" w:hAnsi="Arial Narrow"/>
                <w:sz w:val="22"/>
                <w:szCs w:val="22"/>
              </w:rPr>
              <w:t>Capacité financière</w:t>
            </w:r>
          </w:p>
        </w:tc>
        <w:tc>
          <w:tcPr>
            <w:tcW w:w="2835" w:type="dxa"/>
            <w:tcBorders>
              <w:top w:val="single" w:sz="4" w:space="0" w:color="auto"/>
              <w:left w:val="single" w:sz="4" w:space="0" w:color="auto"/>
              <w:right w:val="single" w:sz="4" w:space="0" w:color="auto"/>
            </w:tcBorders>
            <w:shd w:val="clear" w:color="auto" w:fill="auto"/>
            <w:vAlign w:val="center"/>
          </w:tcPr>
          <w:p w:rsidR="0041255C" w:rsidRPr="00A45AF6" w:rsidRDefault="0041255C" w:rsidP="00B6545C">
            <w:pPr>
              <w:pStyle w:val="Commentaire"/>
              <w:rPr>
                <w:rFonts w:ascii="Arial Narrow" w:hAnsi="Arial Narrow"/>
                <w:sz w:val="22"/>
                <w:szCs w:val="22"/>
              </w:rPr>
            </w:pPr>
            <w:r w:rsidRPr="00A45AF6">
              <w:rPr>
                <w:rFonts w:ascii="Arial Narrow" w:hAnsi="Arial Narrow"/>
                <w:sz w:val="22"/>
                <w:szCs w:val="22"/>
              </w:rPr>
              <w:t>Présence d’une attestation de capacité financière d’un montant au moins égal à 16 700 000 (Seize millions sept cent mille) FCFA  et émise par une banque de 1</w:t>
            </w:r>
            <w:r w:rsidRPr="00A45AF6">
              <w:rPr>
                <w:rFonts w:ascii="Arial Narrow" w:hAnsi="Arial Narrow"/>
                <w:sz w:val="22"/>
                <w:szCs w:val="22"/>
                <w:vertAlign w:val="superscript"/>
              </w:rPr>
              <w:t>er</w:t>
            </w:r>
            <w:r w:rsidRPr="00A45AF6">
              <w:rPr>
                <w:rFonts w:ascii="Arial Narrow" w:hAnsi="Arial Narrow"/>
                <w:sz w:val="22"/>
                <w:szCs w:val="22"/>
              </w:rPr>
              <w:t xml:space="preserve"> ordre  agréée par le MINFI.</w:t>
            </w:r>
          </w:p>
        </w:tc>
        <w:tc>
          <w:tcPr>
            <w:tcW w:w="2410" w:type="dxa"/>
            <w:tcBorders>
              <w:top w:val="single" w:sz="4" w:space="0" w:color="auto"/>
              <w:left w:val="single" w:sz="4" w:space="0" w:color="auto"/>
              <w:right w:val="single" w:sz="4" w:space="0" w:color="auto"/>
            </w:tcBorders>
            <w:shd w:val="clear" w:color="auto" w:fill="auto"/>
            <w:vAlign w:val="center"/>
          </w:tcPr>
          <w:p w:rsidR="0041255C" w:rsidRPr="00A45AF6" w:rsidRDefault="0041255C" w:rsidP="00B6545C">
            <w:pPr>
              <w:pStyle w:val="Commentaire"/>
              <w:rPr>
                <w:rFonts w:ascii="Arial Narrow" w:hAnsi="Arial Narrow"/>
                <w:sz w:val="22"/>
                <w:szCs w:val="22"/>
              </w:rPr>
            </w:pPr>
            <w:r w:rsidRPr="00A45AF6">
              <w:rPr>
                <w:rFonts w:ascii="Arial Narrow" w:hAnsi="Arial Narrow"/>
                <w:sz w:val="22"/>
                <w:szCs w:val="22"/>
              </w:rPr>
              <w:t xml:space="preserve">Attestation de capacité financière non fournie ou non conforme ou d'un montant inférieur à 16 700 000 (Seize millions sept cent mille) FCFA  </w:t>
            </w:r>
          </w:p>
        </w:tc>
        <w:tc>
          <w:tcPr>
            <w:tcW w:w="1247" w:type="dxa"/>
            <w:vMerge w:val="restart"/>
            <w:tcBorders>
              <w:top w:val="single" w:sz="4" w:space="0" w:color="auto"/>
              <w:left w:val="single" w:sz="4" w:space="0" w:color="auto"/>
              <w:right w:val="single" w:sz="4" w:space="0" w:color="auto"/>
            </w:tcBorders>
            <w:shd w:val="clear" w:color="auto" w:fill="auto"/>
            <w:vAlign w:val="center"/>
          </w:tcPr>
          <w:p w:rsidR="0041255C" w:rsidRPr="00A45AF6" w:rsidRDefault="0041255C" w:rsidP="00B6545C">
            <w:pPr>
              <w:suppressAutoHyphens w:val="0"/>
              <w:autoSpaceDN/>
              <w:jc w:val="both"/>
              <w:rPr>
                <w:rFonts w:ascii="Arial Narrow" w:hAnsi="Arial Narrow"/>
                <w:b/>
                <w:i/>
                <w:sz w:val="22"/>
                <w:szCs w:val="22"/>
              </w:rPr>
            </w:pPr>
            <w:r w:rsidRPr="00A45AF6">
              <w:rPr>
                <w:rFonts w:ascii="Arial Narrow" w:hAnsi="Arial Narrow"/>
                <w:i/>
                <w:sz w:val="22"/>
                <w:szCs w:val="22"/>
              </w:rPr>
              <w:t>L’invalidation d’un sous-critère annule le critère</w:t>
            </w:r>
          </w:p>
        </w:tc>
      </w:tr>
      <w:tr w:rsidR="0041255C" w:rsidRPr="00A45AF6" w:rsidTr="00B6545C">
        <w:trPr>
          <w:trHeight w:val="54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41255C" w:rsidRPr="00A45AF6" w:rsidRDefault="0041255C" w:rsidP="00B6545C">
            <w:pPr>
              <w:suppressAutoHyphens w:val="0"/>
              <w:autoSpaceDN/>
              <w:jc w:val="center"/>
              <w:rPr>
                <w:rFonts w:ascii="Arial Narrow" w:hAnsi="Arial Narrow"/>
                <w:sz w:val="22"/>
                <w:szCs w:val="22"/>
              </w:rPr>
            </w:pPr>
            <w:r w:rsidRPr="00A45AF6">
              <w:rPr>
                <w:rFonts w:ascii="Arial Narrow" w:hAnsi="Arial Narrow"/>
                <w:sz w:val="22"/>
                <w:szCs w:val="22"/>
              </w:rPr>
              <w:t>V.2</w:t>
            </w:r>
          </w:p>
        </w:tc>
        <w:tc>
          <w:tcPr>
            <w:tcW w:w="3402" w:type="dxa"/>
            <w:gridSpan w:val="2"/>
            <w:tcBorders>
              <w:top w:val="single" w:sz="4" w:space="0" w:color="auto"/>
              <w:left w:val="single" w:sz="4" w:space="0" w:color="auto"/>
              <w:right w:val="single" w:sz="4" w:space="0" w:color="auto"/>
            </w:tcBorders>
            <w:shd w:val="clear" w:color="auto" w:fill="auto"/>
            <w:vAlign w:val="center"/>
          </w:tcPr>
          <w:p w:rsidR="0041255C" w:rsidRPr="00A45AF6" w:rsidRDefault="0041255C" w:rsidP="00B6545C">
            <w:pPr>
              <w:pStyle w:val="Commentaire"/>
              <w:rPr>
                <w:rFonts w:ascii="Arial Narrow" w:hAnsi="Arial Narrow"/>
                <w:sz w:val="22"/>
                <w:szCs w:val="22"/>
              </w:rPr>
            </w:pPr>
            <w:r w:rsidRPr="00A45AF6">
              <w:rPr>
                <w:rFonts w:ascii="Arial Narrow" w:hAnsi="Arial Narrow"/>
                <w:sz w:val="22"/>
                <w:szCs w:val="22"/>
              </w:rPr>
              <w:t>Chiffre d’affaire moyen au cours des trois (03) dernières années d’un montant au moins égal à 20 000 000 (Vingt millions) Francs CFA.</w:t>
            </w:r>
          </w:p>
        </w:tc>
        <w:tc>
          <w:tcPr>
            <w:tcW w:w="2835" w:type="dxa"/>
            <w:tcBorders>
              <w:top w:val="single" w:sz="4" w:space="0" w:color="auto"/>
              <w:left w:val="single" w:sz="4" w:space="0" w:color="auto"/>
              <w:right w:val="single" w:sz="4" w:space="0" w:color="auto"/>
            </w:tcBorders>
            <w:shd w:val="clear" w:color="auto" w:fill="auto"/>
            <w:vAlign w:val="center"/>
          </w:tcPr>
          <w:p w:rsidR="0041255C" w:rsidRPr="00A45AF6" w:rsidRDefault="0041255C" w:rsidP="00B6545C">
            <w:pPr>
              <w:pStyle w:val="Commentaire"/>
              <w:rPr>
                <w:rFonts w:ascii="Arial Narrow" w:hAnsi="Arial Narrow"/>
                <w:sz w:val="22"/>
                <w:szCs w:val="22"/>
              </w:rPr>
            </w:pPr>
            <w:r w:rsidRPr="00A45AF6">
              <w:rPr>
                <w:rFonts w:ascii="Arial Narrow" w:hAnsi="Arial Narrow"/>
                <w:sz w:val="22"/>
                <w:szCs w:val="22"/>
              </w:rPr>
              <w:t>Justifications du chiffre d’affaire moyen au cours des trois (03) dernières années d’un montant au moins égal à 20 000 000 (Vingt millions) Francs CFA.</w:t>
            </w:r>
          </w:p>
        </w:tc>
        <w:tc>
          <w:tcPr>
            <w:tcW w:w="2410" w:type="dxa"/>
            <w:tcBorders>
              <w:top w:val="single" w:sz="4" w:space="0" w:color="auto"/>
              <w:left w:val="single" w:sz="4" w:space="0" w:color="auto"/>
              <w:right w:val="single" w:sz="4" w:space="0" w:color="auto"/>
            </w:tcBorders>
            <w:shd w:val="clear" w:color="auto" w:fill="auto"/>
            <w:vAlign w:val="center"/>
          </w:tcPr>
          <w:p w:rsidR="0041255C" w:rsidRPr="00A45AF6" w:rsidRDefault="0041255C" w:rsidP="00B6545C">
            <w:pPr>
              <w:pStyle w:val="Commentaire"/>
              <w:rPr>
                <w:rFonts w:ascii="Arial Narrow" w:hAnsi="Arial Narrow"/>
                <w:sz w:val="22"/>
                <w:szCs w:val="22"/>
              </w:rPr>
            </w:pPr>
            <w:r w:rsidRPr="00A45AF6">
              <w:rPr>
                <w:rFonts w:ascii="Arial Narrow" w:hAnsi="Arial Narrow"/>
                <w:sz w:val="22"/>
                <w:szCs w:val="22"/>
              </w:rPr>
              <w:t>Absence des pièces Justificatives du chiffre d’affaire moyen au cours des trois (03) dernières années d’un montant au moins égal à 20 000 000 (Vingt millions) Francs CFA.</w:t>
            </w:r>
          </w:p>
        </w:tc>
        <w:tc>
          <w:tcPr>
            <w:tcW w:w="1247" w:type="dxa"/>
            <w:vMerge/>
            <w:tcBorders>
              <w:left w:val="single" w:sz="4" w:space="0" w:color="auto"/>
              <w:right w:val="single" w:sz="4" w:space="0" w:color="auto"/>
            </w:tcBorders>
            <w:shd w:val="clear" w:color="auto" w:fill="auto"/>
            <w:vAlign w:val="center"/>
          </w:tcPr>
          <w:p w:rsidR="0041255C" w:rsidRPr="00A45AF6" w:rsidRDefault="0041255C" w:rsidP="00B6545C">
            <w:pPr>
              <w:suppressAutoHyphens w:val="0"/>
              <w:autoSpaceDN/>
              <w:jc w:val="both"/>
              <w:rPr>
                <w:rFonts w:ascii="Arial Narrow" w:hAnsi="Arial Narrow"/>
                <w:b/>
                <w:i/>
                <w:sz w:val="22"/>
                <w:szCs w:val="22"/>
              </w:rPr>
            </w:pPr>
          </w:p>
        </w:tc>
      </w:tr>
      <w:tr w:rsidR="0041255C" w:rsidRPr="00A45AF6" w:rsidTr="00B6545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41255C" w:rsidRPr="00A45AF6" w:rsidRDefault="0041255C" w:rsidP="00B6545C">
            <w:pPr>
              <w:suppressAutoHyphens w:val="0"/>
              <w:autoSpaceDN/>
              <w:jc w:val="center"/>
              <w:rPr>
                <w:rFonts w:ascii="Arial Narrow" w:hAnsi="Arial Narrow"/>
                <w:sz w:val="22"/>
                <w:szCs w:val="22"/>
              </w:rPr>
            </w:pPr>
            <w:r w:rsidRPr="00A45AF6">
              <w:rPr>
                <w:rFonts w:ascii="Arial Narrow" w:hAnsi="Arial Narrow"/>
                <w:sz w:val="22"/>
                <w:szCs w:val="22"/>
              </w:rPr>
              <w:t>VI</w:t>
            </w:r>
          </w:p>
        </w:tc>
        <w:tc>
          <w:tcPr>
            <w:tcW w:w="989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1255C" w:rsidRPr="00A45AF6" w:rsidRDefault="0041255C" w:rsidP="00B6545C">
            <w:pPr>
              <w:suppressAutoHyphens w:val="0"/>
              <w:autoSpaceDN/>
              <w:jc w:val="center"/>
              <w:rPr>
                <w:rFonts w:ascii="Arial Narrow" w:hAnsi="Arial Narrow"/>
                <w:b/>
                <w:sz w:val="22"/>
                <w:szCs w:val="22"/>
              </w:rPr>
            </w:pPr>
            <w:r w:rsidRPr="00A45AF6">
              <w:rPr>
                <w:rFonts w:ascii="Arial Narrow" w:hAnsi="Arial Narrow"/>
                <w:b/>
                <w:sz w:val="22"/>
                <w:szCs w:val="22"/>
              </w:rPr>
              <w:t>ORGANISATION ET METHODOLOGIE</w:t>
            </w:r>
          </w:p>
        </w:tc>
      </w:tr>
      <w:tr w:rsidR="0041255C" w:rsidRPr="00A45AF6" w:rsidTr="00B6545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41255C" w:rsidRPr="00A45AF6" w:rsidRDefault="0041255C" w:rsidP="00B6545C">
            <w:pPr>
              <w:suppressAutoHyphens w:val="0"/>
              <w:autoSpaceDN/>
              <w:jc w:val="center"/>
              <w:rPr>
                <w:rFonts w:ascii="Arial Narrow" w:hAnsi="Arial Narrow"/>
                <w:sz w:val="22"/>
                <w:szCs w:val="22"/>
              </w:rPr>
            </w:pPr>
            <w:r w:rsidRPr="00A45AF6">
              <w:rPr>
                <w:rFonts w:ascii="Arial Narrow" w:hAnsi="Arial Narrow"/>
                <w:sz w:val="22"/>
                <w:szCs w:val="22"/>
              </w:rPr>
              <w:t>VI.1</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255C" w:rsidRPr="00A45AF6" w:rsidRDefault="0041255C" w:rsidP="00B6545C">
            <w:pPr>
              <w:suppressAutoHyphens w:val="0"/>
              <w:autoSpaceDN/>
              <w:jc w:val="both"/>
              <w:rPr>
                <w:rFonts w:ascii="Arial Narrow" w:hAnsi="Arial Narrow"/>
                <w:sz w:val="22"/>
                <w:szCs w:val="22"/>
              </w:rPr>
            </w:pPr>
            <w:r w:rsidRPr="00A45AF6">
              <w:rPr>
                <w:rFonts w:ascii="Arial Narrow" w:hAnsi="Arial Narrow"/>
                <w:sz w:val="22"/>
                <w:szCs w:val="22"/>
              </w:rPr>
              <w:t>Une note méthodologique  datée et signée du soumissionnaire indiquant l’organisation du chantier, la stratégie d’exécution des travaux dans les délais impartis.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1255C" w:rsidRPr="00A45AF6" w:rsidRDefault="0041255C" w:rsidP="00B6545C">
            <w:pPr>
              <w:suppressAutoHyphens w:val="0"/>
              <w:autoSpaceDN/>
              <w:jc w:val="both"/>
              <w:rPr>
                <w:rFonts w:ascii="Arial Narrow" w:hAnsi="Arial Narrow"/>
                <w:sz w:val="22"/>
                <w:szCs w:val="22"/>
              </w:rPr>
            </w:pPr>
            <w:r w:rsidRPr="00A45AF6">
              <w:rPr>
                <w:rFonts w:ascii="Arial Narrow" w:hAnsi="Arial Narrow"/>
                <w:sz w:val="22"/>
                <w:szCs w:val="22"/>
              </w:rPr>
              <w:t>Présence d’une note structurée et cohérente, datée et signée du soumissionnaire</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1255C" w:rsidRPr="00A45AF6" w:rsidRDefault="0041255C" w:rsidP="00B6545C">
            <w:pPr>
              <w:pStyle w:val="Commentaire"/>
              <w:rPr>
                <w:rFonts w:ascii="Arial Narrow" w:hAnsi="Arial Narrow"/>
                <w:sz w:val="22"/>
                <w:szCs w:val="22"/>
              </w:rPr>
            </w:pPr>
            <w:r w:rsidRPr="00A45AF6">
              <w:rPr>
                <w:rFonts w:ascii="Arial Narrow" w:hAnsi="Arial Narrow"/>
                <w:sz w:val="22"/>
                <w:szCs w:val="22"/>
              </w:rPr>
              <w:t>Note méthodologique absente ou non  structurée, non cohérente, non datée et signée du soumissionnaire</w:t>
            </w:r>
          </w:p>
        </w:tc>
        <w:tc>
          <w:tcPr>
            <w:tcW w:w="1247" w:type="dxa"/>
            <w:vMerge w:val="restart"/>
            <w:tcBorders>
              <w:top w:val="single" w:sz="4" w:space="0" w:color="auto"/>
              <w:left w:val="single" w:sz="4" w:space="0" w:color="auto"/>
              <w:right w:val="single" w:sz="4" w:space="0" w:color="auto"/>
            </w:tcBorders>
            <w:shd w:val="clear" w:color="auto" w:fill="auto"/>
            <w:vAlign w:val="center"/>
          </w:tcPr>
          <w:p w:rsidR="0041255C" w:rsidRPr="00A45AF6" w:rsidRDefault="0041255C" w:rsidP="00B6545C">
            <w:pPr>
              <w:suppressAutoHyphens w:val="0"/>
              <w:autoSpaceDN/>
              <w:jc w:val="both"/>
              <w:rPr>
                <w:rFonts w:ascii="Arial Narrow" w:hAnsi="Arial Narrow"/>
                <w:i/>
                <w:sz w:val="22"/>
                <w:szCs w:val="22"/>
              </w:rPr>
            </w:pPr>
            <w:r w:rsidRPr="00A45AF6">
              <w:rPr>
                <w:rFonts w:ascii="Arial Narrow" w:hAnsi="Arial Narrow"/>
                <w:i/>
                <w:sz w:val="22"/>
                <w:szCs w:val="22"/>
              </w:rPr>
              <w:t xml:space="preserve">L’invalidation de deux (02) sous critères annule le critère </w:t>
            </w:r>
          </w:p>
        </w:tc>
      </w:tr>
      <w:tr w:rsidR="0041255C" w:rsidRPr="00A45AF6" w:rsidTr="00B6545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41255C" w:rsidRPr="00A45AF6" w:rsidRDefault="0041255C" w:rsidP="00B6545C">
            <w:pPr>
              <w:suppressAutoHyphens w:val="0"/>
              <w:autoSpaceDN/>
              <w:jc w:val="center"/>
              <w:rPr>
                <w:rFonts w:ascii="Arial Narrow" w:hAnsi="Arial Narrow"/>
                <w:sz w:val="22"/>
                <w:szCs w:val="22"/>
              </w:rPr>
            </w:pPr>
            <w:r w:rsidRPr="00A45AF6">
              <w:rPr>
                <w:rFonts w:ascii="Arial Narrow" w:hAnsi="Arial Narrow"/>
                <w:sz w:val="22"/>
                <w:szCs w:val="22"/>
              </w:rPr>
              <w:t>VI.2</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255C" w:rsidRPr="00A45AF6" w:rsidRDefault="0041255C" w:rsidP="00B6545C">
            <w:pPr>
              <w:suppressAutoHyphens w:val="0"/>
              <w:autoSpaceDN/>
              <w:jc w:val="both"/>
              <w:rPr>
                <w:rFonts w:ascii="Arial Narrow" w:hAnsi="Arial Narrow"/>
                <w:sz w:val="22"/>
                <w:szCs w:val="22"/>
              </w:rPr>
            </w:pPr>
            <w:r w:rsidRPr="00A45AF6">
              <w:rPr>
                <w:rFonts w:ascii="Arial Narrow" w:hAnsi="Arial Narrow"/>
                <w:sz w:val="22"/>
                <w:szCs w:val="22"/>
              </w:rPr>
              <w:t>Attestation de visite du site signée sur l’honneur par le soumissionnaire  (confère modèle)</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1255C" w:rsidRPr="00A45AF6" w:rsidRDefault="0041255C" w:rsidP="00B6545C">
            <w:pPr>
              <w:suppressAutoHyphens w:val="0"/>
              <w:autoSpaceDN/>
              <w:jc w:val="both"/>
              <w:rPr>
                <w:rFonts w:ascii="Arial Narrow" w:hAnsi="Arial Narrow"/>
                <w:sz w:val="22"/>
                <w:szCs w:val="22"/>
              </w:rPr>
            </w:pPr>
            <w:r w:rsidRPr="00A45AF6">
              <w:rPr>
                <w:rFonts w:ascii="Arial Narrow" w:hAnsi="Arial Narrow"/>
                <w:sz w:val="22"/>
                <w:szCs w:val="22"/>
              </w:rPr>
              <w:t>Présence d’une attestation de visite du site signée sur l’honneur par le soumissionnaire</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1255C" w:rsidRPr="00A45AF6" w:rsidRDefault="0041255C" w:rsidP="00B6545C">
            <w:pPr>
              <w:pStyle w:val="Commentaire"/>
              <w:rPr>
                <w:rFonts w:ascii="Arial Narrow" w:hAnsi="Arial Narrow"/>
                <w:sz w:val="22"/>
                <w:szCs w:val="22"/>
              </w:rPr>
            </w:pPr>
            <w:r w:rsidRPr="00A45AF6">
              <w:rPr>
                <w:rFonts w:ascii="Arial Narrow" w:hAnsi="Arial Narrow"/>
                <w:sz w:val="22"/>
                <w:szCs w:val="22"/>
              </w:rPr>
              <w:t xml:space="preserve">Absence d’une attestation de visite de site ou présence d’une attestation de visite de site non signée par le soumissionnaire </w:t>
            </w:r>
          </w:p>
          <w:p w:rsidR="0041255C" w:rsidRPr="00A45AF6" w:rsidRDefault="0041255C" w:rsidP="00B6545C">
            <w:pPr>
              <w:pStyle w:val="Commentaire"/>
              <w:rPr>
                <w:rFonts w:ascii="Arial Narrow" w:hAnsi="Arial Narrow"/>
                <w:sz w:val="22"/>
                <w:szCs w:val="22"/>
              </w:rPr>
            </w:pPr>
          </w:p>
        </w:tc>
        <w:tc>
          <w:tcPr>
            <w:tcW w:w="1247" w:type="dxa"/>
            <w:vMerge/>
            <w:tcBorders>
              <w:top w:val="single" w:sz="4" w:space="0" w:color="auto"/>
              <w:left w:val="single" w:sz="4" w:space="0" w:color="auto"/>
              <w:right w:val="single" w:sz="4" w:space="0" w:color="auto"/>
            </w:tcBorders>
            <w:shd w:val="clear" w:color="auto" w:fill="auto"/>
            <w:vAlign w:val="center"/>
          </w:tcPr>
          <w:p w:rsidR="0041255C" w:rsidRPr="00A45AF6" w:rsidRDefault="0041255C" w:rsidP="00B6545C">
            <w:pPr>
              <w:suppressAutoHyphens w:val="0"/>
              <w:autoSpaceDN/>
              <w:jc w:val="both"/>
              <w:rPr>
                <w:rFonts w:ascii="Arial Narrow" w:hAnsi="Arial Narrow"/>
                <w:b/>
                <w:i/>
                <w:sz w:val="22"/>
                <w:szCs w:val="22"/>
              </w:rPr>
            </w:pPr>
          </w:p>
        </w:tc>
      </w:tr>
      <w:tr w:rsidR="0041255C" w:rsidRPr="00A45AF6" w:rsidTr="00B6545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41255C" w:rsidRPr="00A45AF6" w:rsidRDefault="0041255C" w:rsidP="00B6545C">
            <w:pPr>
              <w:suppressAutoHyphens w:val="0"/>
              <w:autoSpaceDN/>
              <w:jc w:val="center"/>
              <w:rPr>
                <w:rFonts w:ascii="Arial Narrow" w:hAnsi="Arial Narrow"/>
                <w:sz w:val="22"/>
                <w:szCs w:val="22"/>
              </w:rPr>
            </w:pPr>
            <w:r w:rsidRPr="00A45AF6">
              <w:rPr>
                <w:rFonts w:ascii="Arial Narrow" w:hAnsi="Arial Narrow"/>
                <w:sz w:val="22"/>
                <w:szCs w:val="22"/>
              </w:rPr>
              <w:t>VI.3</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255C" w:rsidRPr="00A45AF6" w:rsidRDefault="0041255C" w:rsidP="00B6545C">
            <w:pPr>
              <w:suppressAutoHyphens w:val="0"/>
              <w:autoSpaceDN/>
              <w:jc w:val="both"/>
              <w:rPr>
                <w:rFonts w:ascii="Arial Narrow" w:hAnsi="Arial Narrow"/>
                <w:sz w:val="22"/>
                <w:szCs w:val="22"/>
              </w:rPr>
            </w:pPr>
            <w:r w:rsidRPr="00A45AF6">
              <w:rPr>
                <w:rFonts w:ascii="Arial Narrow" w:hAnsi="Arial Narrow"/>
                <w:sz w:val="22"/>
                <w:szCs w:val="22"/>
              </w:rPr>
              <w:t xml:space="preserve">Le planning d’exécution des travaux assorti du délai d’exécution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1255C" w:rsidRPr="00A45AF6" w:rsidRDefault="0041255C" w:rsidP="00B6545C">
            <w:pPr>
              <w:suppressAutoHyphens w:val="0"/>
              <w:autoSpaceDN/>
              <w:jc w:val="both"/>
              <w:rPr>
                <w:rFonts w:ascii="Arial Narrow" w:hAnsi="Arial Narrow"/>
                <w:sz w:val="22"/>
                <w:szCs w:val="22"/>
              </w:rPr>
            </w:pPr>
            <w:r w:rsidRPr="00A45AF6">
              <w:rPr>
                <w:rFonts w:ascii="Arial Narrow" w:hAnsi="Arial Narrow"/>
                <w:sz w:val="22"/>
                <w:szCs w:val="22"/>
              </w:rPr>
              <w:t>Réaliste et cohérent avec un délai conforme au DAO</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1255C" w:rsidRPr="00A45AF6" w:rsidRDefault="0041255C" w:rsidP="00B6545C">
            <w:pPr>
              <w:suppressAutoHyphens w:val="0"/>
              <w:autoSpaceDN/>
              <w:jc w:val="both"/>
              <w:rPr>
                <w:rFonts w:ascii="Arial Narrow" w:hAnsi="Arial Narrow"/>
                <w:sz w:val="22"/>
                <w:szCs w:val="22"/>
              </w:rPr>
            </w:pPr>
            <w:r w:rsidRPr="00A45AF6">
              <w:rPr>
                <w:rFonts w:ascii="Arial Narrow" w:hAnsi="Arial Narrow"/>
                <w:sz w:val="22"/>
                <w:szCs w:val="22"/>
              </w:rPr>
              <w:t>Non fourni ou irréaliste /délai non conforme au DAO</w:t>
            </w:r>
          </w:p>
        </w:tc>
        <w:tc>
          <w:tcPr>
            <w:tcW w:w="1247" w:type="dxa"/>
            <w:vMerge/>
            <w:tcBorders>
              <w:left w:val="single" w:sz="4" w:space="0" w:color="auto"/>
              <w:right w:val="single" w:sz="4" w:space="0" w:color="auto"/>
            </w:tcBorders>
            <w:shd w:val="clear" w:color="auto" w:fill="auto"/>
            <w:vAlign w:val="center"/>
          </w:tcPr>
          <w:p w:rsidR="0041255C" w:rsidRPr="00A45AF6" w:rsidRDefault="0041255C" w:rsidP="00B6545C">
            <w:pPr>
              <w:suppressAutoHyphens w:val="0"/>
              <w:autoSpaceDN/>
              <w:jc w:val="both"/>
              <w:rPr>
                <w:rFonts w:ascii="Arial Narrow" w:hAnsi="Arial Narrow"/>
                <w:sz w:val="22"/>
                <w:szCs w:val="22"/>
              </w:rPr>
            </w:pPr>
          </w:p>
        </w:tc>
      </w:tr>
      <w:tr w:rsidR="0041255C" w:rsidRPr="00A45AF6" w:rsidTr="00B6545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41255C" w:rsidRPr="00A45AF6" w:rsidRDefault="0041255C" w:rsidP="00B6545C">
            <w:pPr>
              <w:suppressAutoHyphens w:val="0"/>
              <w:autoSpaceDN/>
              <w:jc w:val="center"/>
              <w:rPr>
                <w:rFonts w:ascii="Arial Narrow" w:hAnsi="Arial Narrow"/>
                <w:sz w:val="22"/>
                <w:szCs w:val="22"/>
              </w:rPr>
            </w:pPr>
            <w:r w:rsidRPr="00A45AF6">
              <w:rPr>
                <w:rFonts w:ascii="Arial Narrow" w:hAnsi="Arial Narrow"/>
                <w:sz w:val="22"/>
                <w:szCs w:val="22"/>
              </w:rPr>
              <w:t>V.4</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255C" w:rsidRPr="00A45AF6" w:rsidRDefault="0041255C" w:rsidP="00B6545C">
            <w:pPr>
              <w:suppressAutoHyphens w:val="0"/>
              <w:autoSpaceDN/>
              <w:jc w:val="both"/>
              <w:rPr>
                <w:rFonts w:ascii="Arial Narrow" w:hAnsi="Arial Narrow"/>
                <w:sz w:val="22"/>
                <w:szCs w:val="22"/>
              </w:rPr>
            </w:pPr>
            <w:r w:rsidRPr="00A45AF6">
              <w:rPr>
                <w:rFonts w:ascii="Arial Narrow" w:hAnsi="Arial Narrow"/>
                <w:sz w:val="22"/>
                <w:szCs w:val="22"/>
              </w:rPr>
              <w:t>CCAP et CCTP paraphés sur chaque page et signés à la dernière précédé de la mention « Lu et approuvé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1255C" w:rsidRPr="00A45AF6" w:rsidRDefault="0041255C" w:rsidP="00B6545C">
            <w:pPr>
              <w:suppressAutoHyphens w:val="0"/>
              <w:autoSpaceDN/>
              <w:jc w:val="both"/>
              <w:rPr>
                <w:rFonts w:ascii="Arial Narrow" w:hAnsi="Arial Narrow"/>
                <w:sz w:val="22"/>
                <w:szCs w:val="22"/>
              </w:rPr>
            </w:pPr>
            <w:r w:rsidRPr="00A45AF6">
              <w:rPr>
                <w:rFonts w:ascii="Arial Narrow" w:hAnsi="Arial Narrow"/>
                <w:sz w:val="22"/>
                <w:szCs w:val="22"/>
              </w:rPr>
              <w:t>Paraphés sur chaque page et signés à la dernière précédé de la mention « Lu et approuvé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1255C" w:rsidRPr="00A45AF6" w:rsidRDefault="0041255C" w:rsidP="00B6545C">
            <w:pPr>
              <w:suppressAutoHyphens w:val="0"/>
              <w:autoSpaceDN/>
              <w:jc w:val="both"/>
              <w:rPr>
                <w:rFonts w:ascii="Arial Narrow" w:hAnsi="Arial Narrow"/>
                <w:sz w:val="22"/>
                <w:szCs w:val="22"/>
              </w:rPr>
            </w:pPr>
            <w:r w:rsidRPr="00A45AF6">
              <w:rPr>
                <w:rFonts w:ascii="Arial Narrow" w:hAnsi="Arial Narrow"/>
                <w:sz w:val="22"/>
                <w:szCs w:val="22"/>
              </w:rPr>
              <w:t>Non paraphés sur chaque page, non signés à la dernière  et non précédé de la mention « Lu et approuvé »</w:t>
            </w:r>
          </w:p>
        </w:tc>
        <w:tc>
          <w:tcPr>
            <w:tcW w:w="1247" w:type="dxa"/>
            <w:vMerge/>
            <w:tcBorders>
              <w:left w:val="single" w:sz="4" w:space="0" w:color="auto"/>
              <w:right w:val="single" w:sz="4" w:space="0" w:color="auto"/>
            </w:tcBorders>
            <w:shd w:val="clear" w:color="auto" w:fill="auto"/>
            <w:vAlign w:val="center"/>
          </w:tcPr>
          <w:p w:rsidR="0041255C" w:rsidRPr="00A45AF6" w:rsidRDefault="0041255C" w:rsidP="00B6545C">
            <w:pPr>
              <w:suppressAutoHyphens w:val="0"/>
              <w:autoSpaceDN/>
              <w:jc w:val="both"/>
              <w:rPr>
                <w:rFonts w:ascii="Arial Narrow" w:hAnsi="Arial Narrow"/>
                <w:sz w:val="22"/>
                <w:szCs w:val="22"/>
              </w:rPr>
            </w:pPr>
          </w:p>
        </w:tc>
      </w:tr>
    </w:tbl>
    <w:p w:rsidR="0041255C" w:rsidRPr="00A45AF6" w:rsidRDefault="0041255C" w:rsidP="0041255C">
      <w:pPr>
        <w:suppressAutoHyphens w:val="0"/>
        <w:autoSpaceDN/>
        <w:spacing w:after="120"/>
        <w:rPr>
          <w:rFonts w:ascii="Arial Narrow" w:hAnsi="Arial Narrow"/>
          <w:b/>
          <w:sz w:val="22"/>
          <w:szCs w:val="22"/>
        </w:rPr>
      </w:pPr>
    </w:p>
    <w:p w:rsidR="0041255C" w:rsidRPr="00A45AF6" w:rsidRDefault="0041255C" w:rsidP="0041255C">
      <w:pPr>
        <w:suppressAutoHyphens w:val="0"/>
        <w:autoSpaceDN/>
        <w:spacing w:after="120" w:line="242" w:lineRule="auto"/>
        <w:textAlignment w:val="auto"/>
        <w:rPr>
          <w:rFonts w:ascii="Arial Narrow" w:hAnsi="Arial Narrow"/>
          <w:b/>
          <w:sz w:val="22"/>
          <w:szCs w:val="22"/>
        </w:rPr>
      </w:pPr>
      <w:r w:rsidRPr="00A45AF6">
        <w:rPr>
          <w:rFonts w:ascii="Arial Narrow" w:hAnsi="Arial Narrow"/>
          <w:b/>
          <w:sz w:val="22"/>
          <w:szCs w:val="22"/>
          <w:u w:val="single"/>
        </w:rPr>
        <w:t>NB</w:t>
      </w:r>
      <w:r w:rsidRPr="00A45AF6">
        <w:rPr>
          <w:rFonts w:ascii="Arial Narrow" w:hAnsi="Arial Narrow"/>
          <w:b/>
          <w:sz w:val="22"/>
          <w:szCs w:val="22"/>
        </w:rPr>
        <w:t xml:space="preserve"> : </w:t>
      </w:r>
    </w:p>
    <w:p w:rsidR="0041255C" w:rsidRPr="00A45AF6" w:rsidRDefault="0041255C" w:rsidP="0041255C">
      <w:pPr>
        <w:pStyle w:val="Paragraphedeliste"/>
        <w:numPr>
          <w:ilvl w:val="0"/>
          <w:numId w:val="7"/>
        </w:numPr>
        <w:suppressAutoHyphens w:val="0"/>
        <w:autoSpaceDN/>
        <w:spacing w:after="120" w:line="242" w:lineRule="auto"/>
        <w:textAlignment w:val="auto"/>
        <w:rPr>
          <w:rFonts w:ascii="Arial Narrow" w:hAnsi="Arial Narrow"/>
          <w:b/>
        </w:rPr>
      </w:pPr>
      <w:r w:rsidRPr="00A45AF6">
        <w:rPr>
          <w:rFonts w:ascii="Arial Narrow" w:hAnsi="Arial Narrow"/>
          <w:b/>
        </w:rPr>
        <w:t>Critère éliminatoire : non-respect de deux (02) critères essentiels.</w:t>
      </w:r>
    </w:p>
    <w:p w:rsidR="0041255C" w:rsidRPr="00A45AF6" w:rsidRDefault="0041255C" w:rsidP="0041255C">
      <w:pPr>
        <w:pageBreakBefore/>
        <w:suppressAutoHyphens w:val="0"/>
        <w:rPr>
          <w:rFonts w:ascii="Arial Narrow" w:hAnsi="Arial Narrow"/>
        </w:rPr>
      </w:pPr>
    </w:p>
    <w:p w:rsidR="0041255C" w:rsidRPr="00A45AF6" w:rsidRDefault="0041255C" w:rsidP="0041255C">
      <w:pPr>
        <w:suppressAutoHyphens w:val="0"/>
        <w:autoSpaceDN/>
        <w:spacing w:line="360" w:lineRule="auto"/>
        <w:textAlignment w:val="auto"/>
        <w:rPr>
          <w:rFonts w:ascii="Arial Narrow" w:hAnsi="Arial Narrow"/>
        </w:rPr>
      </w:pP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widowControl w:val="0"/>
        <w:autoSpaceDE w:val="0"/>
        <w:spacing w:before="240" w:after="240" w:line="360" w:lineRule="auto"/>
        <w:ind w:left="851"/>
        <w:jc w:val="center"/>
        <w:outlineLvl w:val="0"/>
        <w:rPr>
          <w:rFonts w:ascii="Arial Narrow" w:eastAsia="Calibri" w:hAnsi="Arial Narrow"/>
          <w:b/>
          <w:caps/>
          <w:spacing w:val="45"/>
          <w:sz w:val="36"/>
          <w:szCs w:val="36"/>
          <w:lang w:eastAsia="en-US"/>
        </w:rPr>
      </w:pPr>
      <w:bookmarkStart w:id="197" w:name="_Toc390335365"/>
      <w:bookmarkStart w:id="198" w:name="_Toc390418124"/>
      <w:bookmarkStart w:id="199" w:name="_Toc97543360"/>
      <w:bookmarkStart w:id="200" w:name="_Toc97557072"/>
      <w:bookmarkStart w:id="201" w:name="_Toc157306465"/>
      <w:r w:rsidRPr="00A45AF6">
        <w:rPr>
          <w:rFonts w:ascii="Arial Narrow" w:eastAsia="Calibri" w:hAnsi="Arial Narrow"/>
          <w:b/>
          <w:caps/>
          <w:spacing w:val="45"/>
          <w:sz w:val="36"/>
          <w:szCs w:val="36"/>
          <w:lang w:eastAsia="en-US"/>
        </w:rPr>
        <w:t xml:space="preserve">piece n°4 </w:t>
      </w:r>
    </w:p>
    <w:p w:rsidR="0041255C" w:rsidRPr="00A45AF6" w:rsidRDefault="0041255C" w:rsidP="0041255C">
      <w:pPr>
        <w:pStyle w:val="DTAOpices"/>
        <w:rPr>
          <w:rFonts w:ascii="Arial Narrow" w:hAnsi="Arial Narrow"/>
        </w:rPr>
      </w:pPr>
      <w:r w:rsidRPr="00A45AF6">
        <w:rPr>
          <w:rFonts w:ascii="Arial Narrow" w:hAnsi="Arial Narrow"/>
        </w:rPr>
        <w:t>Cahier des Clauses Administratives Particulières (CCAP)</w:t>
      </w:r>
      <w:bookmarkEnd w:id="197"/>
      <w:bookmarkEnd w:id="198"/>
      <w:bookmarkEnd w:id="199"/>
      <w:bookmarkEnd w:id="200"/>
      <w:bookmarkEnd w:id="201"/>
    </w:p>
    <w:p w:rsidR="0041255C" w:rsidRPr="00A45AF6" w:rsidRDefault="0041255C" w:rsidP="0041255C">
      <w:pPr>
        <w:pStyle w:val="TitrePieceDAO"/>
        <w:numPr>
          <w:ilvl w:val="0"/>
          <w:numId w:val="0"/>
        </w:numPr>
        <w:spacing w:line="360" w:lineRule="auto"/>
        <w:ind w:left="1212" w:hanging="360"/>
        <w:outlineLvl w:val="0"/>
        <w:rPr>
          <w:rFonts w:ascii="Arial Narrow" w:hAnsi="Arial Narrow" w:cs="Times New Roman"/>
        </w:rPr>
      </w:pPr>
    </w:p>
    <w:p w:rsidR="0041255C" w:rsidRPr="00A45AF6" w:rsidRDefault="0041255C" w:rsidP="0041255C">
      <w:pPr>
        <w:suppressAutoHyphens w:val="0"/>
        <w:autoSpaceDN/>
        <w:textAlignment w:val="auto"/>
        <w:rPr>
          <w:rFonts w:ascii="Arial Narrow" w:eastAsia="Calibri" w:hAnsi="Arial Narrow"/>
          <w:spacing w:val="45"/>
          <w:sz w:val="60"/>
          <w:szCs w:val="60"/>
          <w:lang w:eastAsia="en-US"/>
        </w:rPr>
      </w:pPr>
    </w:p>
    <w:p w:rsidR="0041255C" w:rsidRPr="00A45AF6" w:rsidRDefault="0041255C" w:rsidP="0041255C">
      <w:pPr>
        <w:pageBreakBefore/>
        <w:widowControl w:val="0"/>
        <w:autoSpaceDE w:val="0"/>
        <w:spacing w:line="360" w:lineRule="auto"/>
        <w:jc w:val="center"/>
        <w:rPr>
          <w:rFonts w:ascii="Arial Narrow" w:hAnsi="Arial Narrow"/>
          <w:sz w:val="32"/>
        </w:rPr>
      </w:pPr>
      <w:r w:rsidRPr="00A45AF6">
        <w:rPr>
          <w:rFonts w:ascii="Arial Narrow" w:hAnsi="Arial Narrow"/>
          <w:b/>
          <w:bCs/>
          <w:spacing w:val="34"/>
          <w:w w:val="80"/>
          <w:position w:val="-1"/>
          <w:sz w:val="32"/>
        </w:rPr>
        <w:t>Table des matières</w:t>
      </w:r>
    </w:p>
    <w:p w:rsidR="0041255C" w:rsidRPr="00A45AF6" w:rsidRDefault="0041255C" w:rsidP="0041255C">
      <w:pPr>
        <w:pStyle w:val="TM2"/>
        <w:rPr>
          <w:rFonts w:ascii="Arial Narrow" w:eastAsiaTheme="minorEastAsia" w:hAnsi="Arial Narrow" w:cs="Times New Roman"/>
        </w:rPr>
      </w:pPr>
      <w:r w:rsidRPr="00A45AF6">
        <w:rPr>
          <w:rFonts w:ascii="Arial Narrow" w:hAnsi="Arial Narrow" w:cs="Times New Roman"/>
          <w:spacing w:val="34"/>
        </w:rPr>
        <w:fldChar w:fldCharType="begin"/>
      </w:r>
      <w:r w:rsidRPr="00A45AF6">
        <w:rPr>
          <w:rFonts w:ascii="Arial Narrow" w:hAnsi="Arial Narrow" w:cs="Times New Roman"/>
          <w:spacing w:val="34"/>
        </w:rPr>
        <w:instrText xml:space="preserve"> TOC \h \z \t "CCAP chapitre;2;CCAP article;3" </w:instrText>
      </w:r>
      <w:r w:rsidRPr="00A45AF6">
        <w:rPr>
          <w:rFonts w:ascii="Arial Narrow" w:hAnsi="Arial Narrow" w:cs="Times New Roman"/>
          <w:spacing w:val="34"/>
        </w:rPr>
        <w:fldChar w:fldCharType="separate"/>
      </w:r>
      <w:hyperlink w:anchor="_Toc157306059" w:history="1">
        <w:r w:rsidRPr="00A45AF6">
          <w:rPr>
            <w:rStyle w:val="Lienhypertexte"/>
            <w:rFonts w:ascii="Arial Narrow" w:hAnsi="Arial Narrow" w:cs="Times New Roman"/>
          </w:rPr>
          <w:t>CHAPITRE  I.Généralités</w:t>
        </w:r>
        <w:r w:rsidRPr="00A45AF6">
          <w:rPr>
            <w:rFonts w:ascii="Arial Narrow" w:hAnsi="Arial Narrow" w:cs="Times New Roman"/>
            <w:webHidden/>
          </w:rPr>
          <w:tab/>
        </w:r>
        <w:r w:rsidRPr="00A45AF6">
          <w:rPr>
            <w:rFonts w:ascii="Arial Narrow" w:hAnsi="Arial Narrow" w:cs="Times New Roman"/>
            <w:webHidden/>
          </w:rPr>
          <w:fldChar w:fldCharType="begin"/>
        </w:r>
        <w:r w:rsidRPr="00A45AF6">
          <w:rPr>
            <w:rFonts w:ascii="Arial Narrow" w:hAnsi="Arial Narrow" w:cs="Times New Roman"/>
            <w:webHidden/>
          </w:rPr>
          <w:instrText xml:space="preserve"> PAGEREF _Toc157306059 \h </w:instrText>
        </w:r>
        <w:r w:rsidRPr="00A45AF6">
          <w:rPr>
            <w:rFonts w:ascii="Arial Narrow" w:hAnsi="Arial Narrow" w:cs="Times New Roman"/>
            <w:webHidden/>
          </w:rPr>
        </w:r>
        <w:r w:rsidRPr="00A45AF6">
          <w:rPr>
            <w:rFonts w:ascii="Arial Narrow" w:hAnsi="Arial Narrow" w:cs="Times New Roman"/>
            <w:webHidden/>
          </w:rPr>
          <w:fldChar w:fldCharType="separate"/>
        </w:r>
        <w:r w:rsidR="00F942BB" w:rsidRPr="00A45AF6">
          <w:rPr>
            <w:rFonts w:ascii="Arial Narrow" w:hAnsi="Arial Narrow" w:cs="Times New Roman"/>
            <w:webHidden/>
          </w:rPr>
          <w:t>64</w:t>
        </w:r>
        <w:r w:rsidRPr="00A45AF6">
          <w:rPr>
            <w:rFonts w:ascii="Arial Narrow" w:hAnsi="Arial Narrow" w:cs="Times New Roman"/>
            <w:webHidden/>
          </w:rPr>
          <w:fldChar w:fldCharType="end"/>
        </w:r>
      </w:hyperlink>
    </w:p>
    <w:p w:rsidR="0041255C" w:rsidRPr="00A45AF6" w:rsidRDefault="001F60C1" w:rsidP="0041255C">
      <w:pPr>
        <w:pStyle w:val="TM3"/>
        <w:tabs>
          <w:tab w:val="left" w:pos="1760"/>
          <w:tab w:val="right" w:leader="dot" w:pos="9622"/>
        </w:tabs>
        <w:spacing w:line="360" w:lineRule="auto"/>
        <w:rPr>
          <w:rFonts w:ascii="Arial Narrow" w:eastAsiaTheme="minorEastAsia" w:hAnsi="Arial Narrow"/>
          <w:noProof/>
        </w:rPr>
      </w:pPr>
      <w:hyperlink w:anchor="_Toc157306060" w:history="1">
        <w:r w:rsidR="0041255C" w:rsidRPr="00A45AF6">
          <w:rPr>
            <w:rStyle w:val="Lienhypertexte"/>
            <w:rFonts w:ascii="Arial Narrow" w:hAnsi="Arial Narrow"/>
            <w:noProof/>
          </w:rPr>
          <w:t>Article 1.</w:t>
        </w:r>
        <w:r w:rsidR="0041255C" w:rsidRPr="00A45AF6">
          <w:rPr>
            <w:rFonts w:ascii="Arial Narrow" w:eastAsiaTheme="minorEastAsia" w:hAnsi="Arial Narrow"/>
            <w:noProof/>
          </w:rPr>
          <w:tab/>
        </w:r>
        <w:r w:rsidR="0041255C" w:rsidRPr="00A45AF6">
          <w:rPr>
            <w:rStyle w:val="Lienhypertexte"/>
            <w:rFonts w:ascii="Arial Narrow" w:hAnsi="Arial Narrow"/>
            <w:noProof/>
          </w:rPr>
          <w:t>Objet de la lettre commande</w:t>
        </w:r>
        <w:r w:rsidR="0041255C" w:rsidRPr="00A45AF6">
          <w:rPr>
            <w:rFonts w:ascii="Arial Narrow" w:hAnsi="Arial Narrow"/>
            <w:noProof/>
            <w:webHidden/>
          </w:rPr>
          <w:tab/>
        </w:r>
        <w:r w:rsidR="0041255C" w:rsidRPr="00A45AF6">
          <w:rPr>
            <w:rFonts w:ascii="Arial Narrow" w:hAnsi="Arial Narrow"/>
            <w:noProof/>
            <w:webHidden/>
          </w:rPr>
          <w:fldChar w:fldCharType="begin"/>
        </w:r>
        <w:r w:rsidR="0041255C" w:rsidRPr="00A45AF6">
          <w:rPr>
            <w:rFonts w:ascii="Arial Narrow" w:hAnsi="Arial Narrow"/>
            <w:noProof/>
            <w:webHidden/>
          </w:rPr>
          <w:instrText xml:space="preserve"> PAGEREF _Toc157306060 \h </w:instrText>
        </w:r>
        <w:r w:rsidR="0041255C" w:rsidRPr="00A45AF6">
          <w:rPr>
            <w:rFonts w:ascii="Arial Narrow" w:hAnsi="Arial Narrow"/>
            <w:noProof/>
            <w:webHidden/>
          </w:rPr>
        </w:r>
        <w:r w:rsidR="0041255C" w:rsidRPr="00A45AF6">
          <w:rPr>
            <w:rFonts w:ascii="Arial Narrow" w:hAnsi="Arial Narrow"/>
            <w:noProof/>
            <w:webHidden/>
          </w:rPr>
          <w:fldChar w:fldCharType="separate"/>
        </w:r>
        <w:r w:rsidR="00F942BB" w:rsidRPr="00A45AF6">
          <w:rPr>
            <w:rFonts w:ascii="Arial Narrow" w:hAnsi="Arial Narrow"/>
            <w:noProof/>
            <w:webHidden/>
          </w:rPr>
          <w:t>64</w:t>
        </w:r>
        <w:r w:rsidR="0041255C" w:rsidRPr="00A45AF6">
          <w:rPr>
            <w:rFonts w:ascii="Arial Narrow" w:hAnsi="Arial Narrow"/>
            <w:noProof/>
            <w:webHidden/>
          </w:rPr>
          <w:fldChar w:fldCharType="end"/>
        </w:r>
      </w:hyperlink>
    </w:p>
    <w:p w:rsidR="0041255C" w:rsidRPr="00A45AF6" w:rsidRDefault="001F60C1" w:rsidP="0041255C">
      <w:pPr>
        <w:pStyle w:val="TM3"/>
        <w:tabs>
          <w:tab w:val="left" w:pos="1760"/>
          <w:tab w:val="right" w:leader="dot" w:pos="9622"/>
        </w:tabs>
        <w:spacing w:line="360" w:lineRule="auto"/>
        <w:rPr>
          <w:rFonts w:ascii="Arial Narrow" w:eastAsiaTheme="minorEastAsia" w:hAnsi="Arial Narrow"/>
          <w:noProof/>
        </w:rPr>
      </w:pPr>
      <w:hyperlink w:anchor="_Toc157306061" w:history="1">
        <w:r w:rsidR="0041255C" w:rsidRPr="00A45AF6">
          <w:rPr>
            <w:rStyle w:val="Lienhypertexte"/>
            <w:rFonts w:ascii="Arial Narrow" w:hAnsi="Arial Narrow"/>
            <w:noProof/>
          </w:rPr>
          <w:t>Article 2.</w:t>
        </w:r>
        <w:r w:rsidR="0041255C" w:rsidRPr="00A45AF6">
          <w:rPr>
            <w:rFonts w:ascii="Arial Narrow" w:eastAsiaTheme="minorEastAsia" w:hAnsi="Arial Narrow"/>
            <w:noProof/>
          </w:rPr>
          <w:tab/>
        </w:r>
        <w:r w:rsidR="0041255C" w:rsidRPr="00A45AF6">
          <w:rPr>
            <w:rStyle w:val="Lienhypertexte"/>
            <w:rFonts w:ascii="Arial Narrow" w:hAnsi="Arial Narrow"/>
            <w:noProof/>
          </w:rPr>
          <w:t>Procédure de passation de la lettre commande</w:t>
        </w:r>
        <w:r w:rsidR="0041255C" w:rsidRPr="00A45AF6">
          <w:rPr>
            <w:rFonts w:ascii="Arial Narrow" w:hAnsi="Arial Narrow"/>
            <w:noProof/>
            <w:webHidden/>
          </w:rPr>
          <w:tab/>
        </w:r>
        <w:r w:rsidR="0041255C" w:rsidRPr="00A45AF6">
          <w:rPr>
            <w:rFonts w:ascii="Arial Narrow" w:hAnsi="Arial Narrow"/>
            <w:noProof/>
            <w:webHidden/>
          </w:rPr>
          <w:fldChar w:fldCharType="begin"/>
        </w:r>
        <w:r w:rsidR="0041255C" w:rsidRPr="00A45AF6">
          <w:rPr>
            <w:rFonts w:ascii="Arial Narrow" w:hAnsi="Arial Narrow"/>
            <w:noProof/>
            <w:webHidden/>
          </w:rPr>
          <w:instrText xml:space="preserve"> PAGEREF _Toc157306061 \h </w:instrText>
        </w:r>
        <w:r w:rsidR="0041255C" w:rsidRPr="00A45AF6">
          <w:rPr>
            <w:rFonts w:ascii="Arial Narrow" w:hAnsi="Arial Narrow"/>
            <w:noProof/>
            <w:webHidden/>
          </w:rPr>
        </w:r>
        <w:r w:rsidR="0041255C" w:rsidRPr="00A45AF6">
          <w:rPr>
            <w:rFonts w:ascii="Arial Narrow" w:hAnsi="Arial Narrow"/>
            <w:noProof/>
            <w:webHidden/>
          </w:rPr>
          <w:fldChar w:fldCharType="separate"/>
        </w:r>
        <w:r w:rsidR="00F942BB" w:rsidRPr="00A45AF6">
          <w:rPr>
            <w:rFonts w:ascii="Arial Narrow" w:hAnsi="Arial Narrow"/>
            <w:noProof/>
            <w:webHidden/>
          </w:rPr>
          <w:t>64</w:t>
        </w:r>
        <w:r w:rsidR="0041255C" w:rsidRPr="00A45AF6">
          <w:rPr>
            <w:rFonts w:ascii="Arial Narrow" w:hAnsi="Arial Narrow"/>
            <w:noProof/>
            <w:webHidden/>
          </w:rPr>
          <w:fldChar w:fldCharType="end"/>
        </w:r>
      </w:hyperlink>
    </w:p>
    <w:p w:rsidR="0041255C" w:rsidRPr="00A45AF6" w:rsidRDefault="001F60C1" w:rsidP="0041255C">
      <w:pPr>
        <w:pStyle w:val="TM3"/>
        <w:tabs>
          <w:tab w:val="left" w:pos="1760"/>
          <w:tab w:val="right" w:leader="dot" w:pos="9622"/>
        </w:tabs>
        <w:spacing w:line="360" w:lineRule="auto"/>
        <w:rPr>
          <w:rFonts w:ascii="Arial Narrow" w:eastAsiaTheme="minorEastAsia" w:hAnsi="Arial Narrow"/>
          <w:noProof/>
        </w:rPr>
      </w:pPr>
      <w:hyperlink w:anchor="_Toc157306062" w:history="1">
        <w:r w:rsidR="0041255C" w:rsidRPr="00A45AF6">
          <w:rPr>
            <w:rStyle w:val="Lienhypertexte"/>
            <w:rFonts w:ascii="Arial Narrow" w:hAnsi="Arial Narrow"/>
            <w:noProof/>
          </w:rPr>
          <w:t>Article 3.</w:t>
        </w:r>
        <w:r w:rsidR="0041255C" w:rsidRPr="00A45AF6">
          <w:rPr>
            <w:rFonts w:ascii="Arial Narrow" w:eastAsiaTheme="minorEastAsia" w:hAnsi="Arial Narrow"/>
            <w:noProof/>
          </w:rPr>
          <w:tab/>
        </w:r>
        <w:r w:rsidR="0041255C" w:rsidRPr="00A45AF6">
          <w:rPr>
            <w:rStyle w:val="Lienhypertexte"/>
            <w:rFonts w:ascii="Arial Narrow" w:hAnsi="Arial Narrow"/>
            <w:noProof/>
          </w:rPr>
          <w:t>Attributions et nantissement</w:t>
        </w:r>
        <w:r w:rsidR="0041255C" w:rsidRPr="00A45AF6">
          <w:rPr>
            <w:rFonts w:ascii="Arial Narrow" w:hAnsi="Arial Narrow"/>
            <w:noProof/>
            <w:webHidden/>
          </w:rPr>
          <w:tab/>
        </w:r>
        <w:r w:rsidR="0041255C" w:rsidRPr="00A45AF6">
          <w:rPr>
            <w:rFonts w:ascii="Arial Narrow" w:hAnsi="Arial Narrow"/>
            <w:noProof/>
            <w:webHidden/>
          </w:rPr>
          <w:fldChar w:fldCharType="begin"/>
        </w:r>
        <w:r w:rsidR="0041255C" w:rsidRPr="00A45AF6">
          <w:rPr>
            <w:rFonts w:ascii="Arial Narrow" w:hAnsi="Arial Narrow"/>
            <w:noProof/>
            <w:webHidden/>
          </w:rPr>
          <w:instrText xml:space="preserve"> PAGEREF _Toc157306062 \h </w:instrText>
        </w:r>
        <w:r w:rsidR="0041255C" w:rsidRPr="00A45AF6">
          <w:rPr>
            <w:rFonts w:ascii="Arial Narrow" w:hAnsi="Arial Narrow"/>
            <w:noProof/>
            <w:webHidden/>
          </w:rPr>
        </w:r>
        <w:r w:rsidR="0041255C" w:rsidRPr="00A45AF6">
          <w:rPr>
            <w:rFonts w:ascii="Arial Narrow" w:hAnsi="Arial Narrow"/>
            <w:noProof/>
            <w:webHidden/>
          </w:rPr>
          <w:fldChar w:fldCharType="separate"/>
        </w:r>
        <w:r w:rsidR="00F942BB" w:rsidRPr="00A45AF6">
          <w:rPr>
            <w:rFonts w:ascii="Arial Narrow" w:hAnsi="Arial Narrow"/>
            <w:noProof/>
            <w:webHidden/>
          </w:rPr>
          <w:t>64</w:t>
        </w:r>
        <w:r w:rsidR="0041255C" w:rsidRPr="00A45AF6">
          <w:rPr>
            <w:rFonts w:ascii="Arial Narrow" w:hAnsi="Arial Narrow"/>
            <w:noProof/>
            <w:webHidden/>
          </w:rPr>
          <w:fldChar w:fldCharType="end"/>
        </w:r>
      </w:hyperlink>
    </w:p>
    <w:p w:rsidR="0041255C" w:rsidRPr="00A45AF6" w:rsidRDefault="001F60C1" w:rsidP="0041255C">
      <w:pPr>
        <w:pStyle w:val="TM3"/>
        <w:tabs>
          <w:tab w:val="left" w:pos="1760"/>
          <w:tab w:val="right" w:leader="dot" w:pos="9622"/>
        </w:tabs>
        <w:spacing w:line="360" w:lineRule="auto"/>
        <w:rPr>
          <w:rFonts w:ascii="Arial Narrow" w:hAnsi="Arial Narrow"/>
          <w:noProof/>
        </w:rPr>
      </w:pPr>
      <w:hyperlink w:anchor="_Toc157306063" w:history="1">
        <w:r w:rsidR="0041255C" w:rsidRPr="00A45AF6">
          <w:rPr>
            <w:rStyle w:val="Lienhypertexte"/>
            <w:rFonts w:ascii="Arial Narrow" w:hAnsi="Arial Narrow"/>
            <w:noProof/>
          </w:rPr>
          <w:t>Article 4.</w:t>
        </w:r>
        <w:r w:rsidR="0041255C" w:rsidRPr="00A45AF6">
          <w:rPr>
            <w:rFonts w:ascii="Arial Narrow" w:eastAsiaTheme="minorEastAsia" w:hAnsi="Arial Narrow"/>
            <w:noProof/>
          </w:rPr>
          <w:tab/>
        </w:r>
        <w:r w:rsidR="0041255C" w:rsidRPr="00A45AF6">
          <w:rPr>
            <w:rStyle w:val="Lienhypertexte"/>
            <w:rFonts w:ascii="Arial Narrow" w:hAnsi="Arial Narrow"/>
            <w:noProof/>
          </w:rPr>
          <w:t>Langue, lois et règlements applicables</w:t>
        </w:r>
        <w:r w:rsidR="0041255C" w:rsidRPr="00A45AF6">
          <w:rPr>
            <w:rFonts w:ascii="Arial Narrow" w:hAnsi="Arial Narrow"/>
            <w:noProof/>
            <w:webHidden/>
          </w:rPr>
          <w:tab/>
        </w:r>
        <w:r w:rsidR="0041255C" w:rsidRPr="00A45AF6">
          <w:rPr>
            <w:rFonts w:ascii="Arial Narrow" w:hAnsi="Arial Narrow"/>
            <w:noProof/>
            <w:webHidden/>
          </w:rPr>
          <w:fldChar w:fldCharType="begin"/>
        </w:r>
        <w:r w:rsidR="0041255C" w:rsidRPr="00A45AF6">
          <w:rPr>
            <w:rFonts w:ascii="Arial Narrow" w:hAnsi="Arial Narrow"/>
            <w:noProof/>
            <w:webHidden/>
          </w:rPr>
          <w:instrText xml:space="preserve"> PAGEREF _Toc157306063 \h </w:instrText>
        </w:r>
        <w:r w:rsidR="0041255C" w:rsidRPr="00A45AF6">
          <w:rPr>
            <w:rFonts w:ascii="Arial Narrow" w:hAnsi="Arial Narrow"/>
            <w:noProof/>
            <w:webHidden/>
          </w:rPr>
        </w:r>
        <w:r w:rsidR="0041255C" w:rsidRPr="00A45AF6">
          <w:rPr>
            <w:rFonts w:ascii="Arial Narrow" w:hAnsi="Arial Narrow"/>
            <w:noProof/>
            <w:webHidden/>
          </w:rPr>
          <w:fldChar w:fldCharType="separate"/>
        </w:r>
        <w:r w:rsidR="00F942BB" w:rsidRPr="00A45AF6">
          <w:rPr>
            <w:rFonts w:ascii="Arial Narrow" w:hAnsi="Arial Narrow"/>
            <w:noProof/>
            <w:webHidden/>
          </w:rPr>
          <w:t>64</w:t>
        </w:r>
        <w:r w:rsidR="0041255C" w:rsidRPr="00A45AF6">
          <w:rPr>
            <w:rFonts w:ascii="Arial Narrow" w:hAnsi="Arial Narrow"/>
            <w:noProof/>
            <w:webHidden/>
          </w:rPr>
          <w:fldChar w:fldCharType="end"/>
        </w:r>
      </w:hyperlink>
    </w:p>
    <w:p w:rsidR="0041255C" w:rsidRPr="00A45AF6" w:rsidRDefault="0041255C" w:rsidP="0041255C">
      <w:pPr>
        <w:rPr>
          <w:rFonts w:ascii="Arial Narrow" w:eastAsiaTheme="minorEastAsia" w:hAnsi="Arial Narrow"/>
        </w:rPr>
      </w:pPr>
      <w:r w:rsidRPr="00A45AF6">
        <w:rPr>
          <w:rFonts w:ascii="Arial Narrow" w:eastAsiaTheme="minorEastAsia" w:hAnsi="Arial Narrow"/>
        </w:rPr>
        <w:t xml:space="preserve">        Article 5.</w:t>
      </w:r>
      <w:r w:rsidRPr="00A45AF6">
        <w:rPr>
          <w:rFonts w:ascii="Arial Narrow" w:eastAsiaTheme="minorEastAsia" w:hAnsi="Arial Narrow"/>
        </w:rPr>
        <w:tab/>
        <w:t xml:space="preserve">     Normes ………………………………………………………………………….85</w:t>
      </w:r>
      <w:r w:rsidRPr="00A45AF6">
        <w:rPr>
          <w:rFonts w:ascii="Arial Narrow" w:eastAsiaTheme="minorEastAsia" w:hAnsi="Arial Narrow"/>
        </w:rPr>
        <w:tab/>
      </w:r>
    </w:p>
    <w:p w:rsidR="0041255C" w:rsidRPr="00A45AF6" w:rsidRDefault="001F60C1" w:rsidP="0041255C">
      <w:pPr>
        <w:pStyle w:val="TM3"/>
        <w:tabs>
          <w:tab w:val="left" w:pos="1760"/>
          <w:tab w:val="right" w:leader="dot" w:pos="9622"/>
        </w:tabs>
        <w:spacing w:line="360" w:lineRule="auto"/>
        <w:rPr>
          <w:rFonts w:ascii="Arial Narrow" w:eastAsiaTheme="minorEastAsia" w:hAnsi="Arial Narrow"/>
          <w:noProof/>
        </w:rPr>
      </w:pPr>
      <w:hyperlink w:anchor="_Toc157306064" w:history="1">
        <w:r w:rsidR="0041255C" w:rsidRPr="00A45AF6">
          <w:rPr>
            <w:rStyle w:val="Lienhypertexte"/>
            <w:rFonts w:ascii="Arial Narrow" w:hAnsi="Arial Narrow"/>
            <w:noProof/>
          </w:rPr>
          <w:t>Article 6.</w:t>
        </w:r>
        <w:r w:rsidR="0041255C" w:rsidRPr="00A45AF6">
          <w:rPr>
            <w:rFonts w:ascii="Arial Narrow" w:eastAsiaTheme="minorEastAsia" w:hAnsi="Arial Narrow"/>
            <w:noProof/>
          </w:rPr>
          <w:tab/>
        </w:r>
        <w:r w:rsidR="0041255C" w:rsidRPr="00A45AF6">
          <w:rPr>
            <w:rStyle w:val="Lienhypertexte"/>
            <w:rFonts w:ascii="Arial Narrow" w:hAnsi="Arial Narrow"/>
            <w:noProof/>
          </w:rPr>
          <w:t>Pièces constitutives de la lettre commande</w:t>
        </w:r>
        <w:r w:rsidR="0041255C" w:rsidRPr="00A45AF6">
          <w:rPr>
            <w:rFonts w:ascii="Arial Narrow" w:hAnsi="Arial Narrow"/>
            <w:noProof/>
            <w:webHidden/>
          </w:rPr>
          <w:tab/>
        </w:r>
      </w:hyperlink>
      <w:r w:rsidR="0041255C" w:rsidRPr="00A45AF6">
        <w:rPr>
          <w:rFonts w:ascii="Arial Narrow" w:hAnsi="Arial Narrow"/>
          <w:noProof/>
        </w:rPr>
        <w:t>85</w:t>
      </w:r>
    </w:p>
    <w:p w:rsidR="0041255C" w:rsidRPr="00A45AF6" w:rsidRDefault="001F60C1" w:rsidP="0041255C">
      <w:pPr>
        <w:pStyle w:val="TM3"/>
        <w:tabs>
          <w:tab w:val="left" w:pos="1760"/>
          <w:tab w:val="right" w:leader="dot" w:pos="9622"/>
        </w:tabs>
        <w:spacing w:line="360" w:lineRule="auto"/>
        <w:rPr>
          <w:rFonts w:ascii="Arial Narrow" w:eastAsiaTheme="minorEastAsia" w:hAnsi="Arial Narrow"/>
          <w:noProof/>
        </w:rPr>
      </w:pPr>
      <w:hyperlink w:anchor="_Toc157306065" w:history="1">
        <w:r w:rsidR="0041255C" w:rsidRPr="00A45AF6">
          <w:rPr>
            <w:rStyle w:val="Lienhypertexte"/>
            <w:rFonts w:ascii="Arial Narrow" w:hAnsi="Arial Narrow"/>
            <w:noProof/>
          </w:rPr>
          <w:t>Article 7.</w:t>
        </w:r>
        <w:r w:rsidR="0041255C" w:rsidRPr="00A45AF6">
          <w:rPr>
            <w:rFonts w:ascii="Arial Narrow" w:eastAsiaTheme="minorEastAsia" w:hAnsi="Arial Narrow"/>
            <w:noProof/>
          </w:rPr>
          <w:tab/>
        </w:r>
        <w:r w:rsidR="0041255C" w:rsidRPr="00A45AF6">
          <w:rPr>
            <w:rStyle w:val="Lienhypertexte"/>
            <w:rFonts w:ascii="Arial Narrow" w:hAnsi="Arial Narrow"/>
            <w:noProof/>
          </w:rPr>
          <w:t>Textes généraux applicables</w:t>
        </w:r>
        <w:r w:rsidR="0041255C" w:rsidRPr="00A45AF6">
          <w:rPr>
            <w:rFonts w:ascii="Arial Narrow" w:hAnsi="Arial Narrow"/>
            <w:noProof/>
            <w:webHidden/>
          </w:rPr>
          <w:tab/>
        </w:r>
        <w:r w:rsidR="0041255C" w:rsidRPr="00A45AF6">
          <w:rPr>
            <w:rFonts w:ascii="Arial Narrow" w:hAnsi="Arial Narrow"/>
            <w:noProof/>
            <w:webHidden/>
          </w:rPr>
          <w:fldChar w:fldCharType="begin"/>
        </w:r>
        <w:r w:rsidR="0041255C" w:rsidRPr="00A45AF6">
          <w:rPr>
            <w:rFonts w:ascii="Arial Narrow" w:hAnsi="Arial Narrow"/>
            <w:noProof/>
            <w:webHidden/>
          </w:rPr>
          <w:instrText xml:space="preserve"> PAGEREF _Toc157306065 \h </w:instrText>
        </w:r>
        <w:r w:rsidR="0041255C" w:rsidRPr="00A45AF6">
          <w:rPr>
            <w:rFonts w:ascii="Arial Narrow" w:hAnsi="Arial Narrow"/>
            <w:noProof/>
            <w:webHidden/>
          </w:rPr>
        </w:r>
        <w:r w:rsidR="0041255C" w:rsidRPr="00A45AF6">
          <w:rPr>
            <w:rFonts w:ascii="Arial Narrow" w:hAnsi="Arial Narrow"/>
            <w:noProof/>
            <w:webHidden/>
          </w:rPr>
          <w:fldChar w:fldCharType="separate"/>
        </w:r>
        <w:r w:rsidR="00F942BB" w:rsidRPr="00A45AF6">
          <w:rPr>
            <w:rFonts w:ascii="Arial Narrow" w:hAnsi="Arial Narrow"/>
            <w:noProof/>
            <w:webHidden/>
          </w:rPr>
          <w:t>65</w:t>
        </w:r>
        <w:r w:rsidR="0041255C" w:rsidRPr="00A45AF6">
          <w:rPr>
            <w:rFonts w:ascii="Arial Narrow" w:hAnsi="Arial Narrow"/>
            <w:noProof/>
            <w:webHidden/>
          </w:rPr>
          <w:fldChar w:fldCharType="end"/>
        </w:r>
      </w:hyperlink>
    </w:p>
    <w:p w:rsidR="0041255C" w:rsidRPr="00A45AF6" w:rsidRDefault="001F60C1" w:rsidP="0041255C">
      <w:pPr>
        <w:pStyle w:val="TM3"/>
        <w:tabs>
          <w:tab w:val="left" w:pos="1760"/>
          <w:tab w:val="right" w:leader="dot" w:pos="9622"/>
        </w:tabs>
        <w:spacing w:line="360" w:lineRule="auto"/>
        <w:rPr>
          <w:rFonts w:ascii="Arial Narrow" w:eastAsiaTheme="minorEastAsia" w:hAnsi="Arial Narrow"/>
          <w:noProof/>
        </w:rPr>
      </w:pPr>
      <w:hyperlink w:anchor="_Toc157306066" w:history="1">
        <w:r w:rsidR="0041255C" w:rsidRPr="00A45AF6">
          <w:rPr>
            <w:rStyle w:val="Lienhypertexte"/>
            <w:rFonts w:ascii="Arial Narrow" w:hAnsi="Arial Narrow"/>
            <w:noProof/>
          </w:rPr>
          <w:t>Article 8.</w:t>
        </w:r>
        <w:r w:rsidR="0041255C" w:rsidRPr="00A45AF6">
          <w:rPr>
            <w:rFonts w:ascii="Arial Narrow" w:eastAsiaTheme="minorEastAsia" w:hAnsi="Arial Narrow"/>
            <w:noProof/>
          </w:rPr>
          <w:tab/>
        </w:r>
        <w:r w:rsidR="0041255C" w:rsidRPr="00A45AF6">
          <w:rPr>
            <w:rStyle w:val="Lienhypertexte"/>
            <w:rFonts w:ascii="Arial Narrow" w:hAnsi="Arial Narrow"/>
            <w:noProof/>
          </w:rPr>
          <w:t xml:space="preserve">Communication </w:t>
        </w:r>
        <w:r w:rsidR="0041255C" w:rsidRPr="00A45AF6">
          <w:rPr>
            <w:rFonts w:ascii="Arial Narrow" w:hAnsi="Arial Narrow"/>
            <w:noProof/>
            <w:webHidden/>
          </w:rPr>
          <w:tab/>
        </w:r>
        <w:r w:rsidR="0041255C" w:rsidRPr="00A45AF6">
          <w:rPr>
            <w:rFonts w:ascii="Arial Narrow" w:hAnsi="Arial Narrow"/>
            <w:noProof/>
            <w:webHidden/>
          </w:rPr>
          <w:fldChar w:fldCharType="begin"/>
        </w:r>
        <w:r w:rsidR="0041255C" w:rsidRPr="00A45AF6">
          <w:rPr>
            <w:rFonts w:ascii="Arial Narrow" w:hAnsi="Arial Narrow"/>
            <w:noProof/>
            <w:webHidden/>
          </w:rPr>
          <w:instrText xml:space="preserve"> PAGEREF _Toc157306066 \h </w:instrText>
        </w:r>
        <w:r w:rsidR="0041255C" w:rsidRPr="00A45AF6">
          <w:rPr>
            <w:rFonts w:ascii="Arial Narrow" w:hAnsi="Arial Narrow"/>
            <w:noProof/>
            <w:webHidden/>
          </w:rPr>
        </w:r>
        <w:r w:rsidR="0041255C" w:rsidRPr="00A45AF6">
          <w:rPr>
            <w:rFonts w:ascii="Arial Narrow" w:hAnsi="Arial Narrow"/>
            <w:noProof/>
            <w:webHidden/>
          </w:rPr>
          <w:fldChar w:fldCharType="separate"/>
        </w:r>
        <w:r w:rsidR="00F942BB" w:rsidRPr="00A45AF6">
          <w:rPr>
            <w:rFonts w:ascii="Arial Narrow" w:hAnsi="Arial Narrow"/>
            <w:noProof/>
            <w:webHidden/>
          </w:rPr>
          <w:t>66</w:t>
        </w:r>
        <w:r w:rsidR="0041255C" w:rsidRPr="00A45AF6">
          <w:rPr>
            <w:rFonts w:ascii="Arial Narrow" w:hAnsi="Arial Narrow"/>
            <w:noProof/>
            <w:webHidden/>
          </w:rPr>
          <w:fldChar w:fldCharType="end"/>
        </w:r>
      </w:hyperlink>
    </w:p>
    <w:p w:rsidR="0041255C" w:rsidRPr="00A45AF6" w:rsidRDefault="001F60C1" w:rsidP="0041255C">
      <w:pPr>
        <w:pStyle w:val="TM2"/>
        <w:rPr>
          <w:rFonts w:ascii="Arial Narrow" w:eastAsiaTheme="minorEastAsia" w:hAnsi="Arial Narrow" w:cs="Times New Roman"/>
        </w:rPr>
      </w:pPr>
      <w:hyperlink w:anchor="_Toc157306067" w:history="1">
        <w:r w:rsidR="0041255C" w:rsidRPr="00A45AF6">
          <w:rPr>
            <w:rStyle w:val="Lienhypertexte"/>
            <w:rFonts w:ascii="Arial Narrow" w:hAnsi="Arial Narrow" w:cs="Times New Roman"/>
          </w:rPr>
          <w:t>CHAPITRE  II.Exécution des travaux</w:t>
        </w:r>
        <w:r w:rsidR="0041255C" w:rsidRPr="00A45AF6">
          <w:rPr>
            <w:rFonts w:ascii="Arial Narrow" w:hAnsi="Arial Narrow" w:cs="Times New Roman"/>
            <w:webHidden/>
          </w:rPr>
          <w:tab/>
        </w:r>
        <w:r w:rsidR="0041255C" w:rsidRPr="00A45AF6">
          <w:rPr>
            <w:rFonts w:ascii="Arial Narrow" w:hAnsi="Arial Narrow" w:cs="Times New Roman"/>
            <w:webHidden/>
          </w:rPr>
          <w:fldChar w:fldCharType="begin"/>
        </w:r>
        <w:r w:rsidR="0041255C" w:rsidRPr="00A45AF6">
          <w:rPr>
            <w:rFonts w:ascii="Arial Narrow" w:hAnsi="Arial Narrow" w:cs="Times New Roman"/>
            <w:webHidden/>
          </w:rPr>
          <w:instrText xml:space="preserve"> PAGEREF _Toc157306067 \h </w:instrText>
        </w:r>
        <w:r w:rsidR="0041255C" w:rsidRPr="00A45AF6">
          <w:rPr>
            <w:rFonts w:ascii="Arial Narrow" w:hAnsi="Arial Narrow" w:cs="Times New Roman"/>
            <w:webHidden/>
          </w:rPr>
        </w:r>
        <w:r w:rsidR="0041255C" w:rsidRPr="00A45AF6">
          <w:rPr>
            <w:rFonts w:ascii="Arial Narrow" w:hAnsi="Arial Narrow" w:cs="Times New Roman"/>
            <w:webHidden/>
          </w:rPr>
          <w:fldChar w:fldCharType="separate"/>
        </w:r>
        <w:r w:rsidR="00F942BB" w:rsidRPr="00A45AF6">
          <w:rPr>
            <w:rFonts w:ascii="Arial Narrow" w:hAnsi="Arial Narrow" w:cs="Times New Roman"/>
            <w:webHidden/>
          </w:rPr>
          <w:t>66</w:t>
        </w:r>
        <w:r w:rsidR="0041255C" w:rsidRPr="00A45AF6">
          <w:rPr>
            <w:rFonts w:ascii="Arial Narrow" w:hAnsi="Arial Narrow" w:cs="Times New Roman"/>
            <w:webHidden/>
          </w:rPr>
          <w:fldChar w:fldCharType="end"/>
        </w:r>
      </w:hyperlink>
    </w:p>
    <w:p w:rsidR="0041255C" w:rsidRPr="00A45AF6" w:rsidRDefault="001F60C1" w:rsidP="0041255C">
      <w:pPr>
        <w:pStyle w:val="TM3"/>
        <w:tabs>
          <w:tab w:val="left" w:pos="1760"/>
          <w:tab w:val="right" w:leader="dot" w:pos="9622"/>
        </w:tabs>
        <w:spacing w:line="360" w:lineRule="auto"/>
        <w:rPr>
          <w:rFonts w:ascii="Arial Narrow" w:eastAsiaTheme="minorEastAsia" w:hAnsi="Arial Narrow"/>
          <w:noProof/>
        </w:rPr>
      </w:pPr>
      <w:hyperlink w:anchor="_Toc157306068" w:history="1">
        <w:r w:rsidR="0041255C" w:rsidRPr="00A45AF6">
          <w:rPr>
            <w:rStyle w:val="Lienhypertexte"/>
            <w:rFonts w:ascii="Arial Narrow" w:hAnsi="Arial Narrow"/>
            <w:noProof/>
          </w:rPr>
          <w:t>Article 9.</w:t>
        </w:r>
        <w:r w:rsidR="0041255C" w:rsidRPr="00A45AF6">
          <w:rPr>
            <w:rFonts w:ascii="Arial Narrow" w:eastAsiaTheme="minorEastAsia" w:hAnsi="Arial Narrow"/>
            <w:noProof/>
          </w:rPr>
          <w:tab/>
        </w:r>
        <w:r w:rsidR="0041255C" w:rsidRPr="00A45AF6">
          <w:rPr>
            <w:rStyle w:val="Lienhypertexte"/>
            <w:rFonts w:ascii="Arial Narrow" w:hAnsi="Arial Narrow"/>
            <w:noProof/>
          </w:rPr>
          <w:t>Consistance des prestations</w:t>
        </w:r>
        <w:r w:rsidR="0041255C" w:rsidRPr="00A45AF6">
          <w:rPr>
            <w:rFonts w:ascii="Arial Narrow" w:hAnsi="Arial Narrow"/>
            <w:noProof/>
            <w:webHidden/>
          </w:rPr>
          <w:tab/>
        </w:r>
        <w:r w:rsidR="0041255C" w:rsidRPr="00A45AF6">
          <w:rPr>
            <w:rFonts w:ascii="Arial Narrow" w:hAnsi="Arial Narrow"/>
            <w:noProof/>
            <w:webHidden/>
          </w:rPr>
          <w:fldChar w:fldCharType="begin"/>
        </w:r>
        <w:r w:rsidR="0041255C" w:rsidRPr="00A45AF6">
          <w:rPr>
            <w:rFonts w:ascii="Arial Narrow" w:hAnsi="Arial Narrow"/>
            <w:noProof/>
            <w:webHidden/>
          </w:rPr>
          <w:instrText xml:space="preserve"> PAGEREF _Toc157306068 \h </w:instrText>
        </w:r>
        <w:r w:rsidR="0041255C" w:rsidRPr="00A45AF6">
          <w:rPr>
            <w:rFonts w:ascii="Arial Narrow" w:hAnsi="Arial Narrow"/>
            <w:noProof/>
            <w:webHidden/>
          </w:rPr>
        </w:r>
        <w:r w:rsidR="0041255C" w:rsidRPr="00A45AF6">
          <w:rPr>
            <w:rFonts w:ascii="Arial Narrow" w:hAnsi="Arial Narrow"/>
            <w:noProof/>
            <w:webHidden/>
          </w:rPr>
          <w:fldChar w:fldCharType="separate"/>
        </w:r>
        <w:r w:rsidR="00F942BB" w:rsidRPr="00A45AF6">
          <w:rPr>
            <w:rFonts w:ascii="Arial Narrow" w:hAnsi="Arial Narrow"/>
            <w:noProof/>
            <w:webHidden/>
          </w:rPr>
          <w:t>66</w:t>
        </w:r>
        <w:r w:rsidR="0041255C" w:rsidRPr="00A45AF6">
          <w:rPr>
            <w:rFonts w:ascii="Arial Narrow" w:hAnsi="Arial Narrow"/>
            <w:noProof/>
            <w:webHidden/>
          </w:rPr>
          <w:fldChar w:fldCharType="end"/>
        </w:r>
      </w:hyperlink>
    </w:p>
    <w:p w:rsidR="0041255C" w:rsidRPr="00A45AF6" w:rsidRDefault="001F60C1" w:rsidP="0041255C">
      <w:pPr>
        <w:pStyle w:val="TM3"/>
        <w:tabs>
          <w:tab w:val="left" w:pos="1760"/>
          <w:tab w:val="right" w:leader="dot" w:pos="9622"/>
        </w:tabs>
        <w:spacing w:line="360" w:lineRule="auto"/>
        <w:rPr>
          <w:rFonts w:ascii="Arial Narrow" w:eastAsiaTheme="minorEastAsia" w:hAnsi="Arial Narrow"/>
          <w:noProof/>
        </w:rPr>
      </w:pPr>
      <w:hyperlink w:anchor="_Toc157306069" w:history="1">
        <w:r w:rsidR="0041255C" w:rsidRPr="00A45AF6">
          <w:rPr>
            <w:rStyle w:val="Lienhypertexte"/>
            <w:rFonts w:ascii="Arial Narrow" w:hAnsi="Arial Narrow"/>
            <w:noProof/>
          </w:rPr>
          <w:t>Article 10.</w:t>
        </w:r>
        <w:r w:rsidR="0041255C" w:rsidRPr="00A45AF6">
          <w:rPr>
            <w:rFonts w:ascii="Arial Narrow" w:eastAsiaTheme="minorEastAsia" w:hAnsi="Arial Narrow"/>
            <w:noProof/>
          </w:rPr>
          <w:tab/>
        </w:r>
        <w:r w:rsidR="0041255C" w:rsidRPr="00A45AF6">
          <w:rPr>
            <w:rStyle w:val="Lienhypertexte"/>
            <w:rFonts w:ascii="Arial Narrow" w:hAnsi="Arial Narrow"/>
            <w:noProof/>
          </w:rPr>
          <w:t xml:space="preserve">Délais d’exécution de la lettre commande </w:t>
        </w:r>
        <w:r w:rsidR="0041255C" w:rsidRPr="00A45AF6">
          <w:rPr>
            <w:rFonts w:ascii="Arial Narrow" w:hAnsi="Arial Narrow"/>
            <w:noProof/>
            <w:webHidden/>
          </w:rPr>
          <w:tab/>
        </w:r>
      </w:hyperlink>
      <w:r w:rsidR="0041255C" w:rsidRPr="00A45AF6">
        <w:rPr>
          <w:rFonts w:ascii="Arial Narrow" w:hAnsi="Arial Narrow"/>
          <w:noProof/>
        </w:rPr>
        <w:t>87</w:t>
      </w:r>
    </w:p>
    <w:p w:rsidR="0041255C" w:rsidRPr="00A45AF6" w:rsidRDefault="001F60C1" w:rsidP="0041255C">
      <w:pPr>
        <w:pStyle w:val="TM3"/>
        <w:tabs>
          <w:tab w:val="left" w:pos="1760"/>
          <w:tab w:val="right" w:leader="dot" w:pos="9622"/>
        </w:tabs>
        <w:spacing w:line="360" w:lineRule="auto"/>
        <w:rPr>
          <w:rFonts w:ascii="Arial Narrow" w:eastAsiaTheme="minorEastAsia" w:hAnsi="Arial Narrow"/>
          <w:noProof/>
        </w:rPr>
      </w:pPr>
      <w:hyperlink w:anchor="_Toc157306070" w:history="1">
        <w:r w:rsidR="0041255C" w:rsidRPr="00A45AF6">
          <w:rPr>
            <w:rStyle w:val="Lienhypertexte"/>
            <w:rFonts w:ascii="Arial Narrow" w:hAnsi="Arial Narrow"/>
            <w:noProof/>
          </w:rPr>
          <w:t>Article 11.</w:t>
        </w:r>
        <w:r w:rsidR="0041255C" w:rsidRPr="00A45AF6">
          <w:rPr>
            <w:rFonts w:ascii="Arial Narrow" w:eastAsiaTheme="minorEastAsia" w:hAnsi="Arial Narrow"/>
            <w:noProof/>
          </w:rPr>
          <w:tab/>
        </w:r>
        <w:r w:rsidR="0041255C" w:rsidRPr="00A45AF6">
          <w:rPr>
            <w:rStyle w:val="Lienhypertexte"/>
            <w:rFonts w:ascii="Arial Narrow" w:hAnsi="Arial Narrow"/>
            <w:noProof/>
          </w:rPr>
          <w:t>Obligations du Maître d’Ouvrage ou du Maître d’Ouvrage Délégué</w:t>
        </w:r>
        <w:r w:rsidR="0041255C" w:rsidRPr="00A45AF6">
          <w:rPr>
            <w:rFonts w:ascii="Arial Narrow" w:hAnsi="Arial Narrow"/>
            <w:noProof/>
            <w:webHidden/>
          </w:rPr>
          <w:tab/>
        </w:r>
        <w:r w:rsidR="0041255C" w:rsidRPr="00A45AF6">
          <w:rPr>
            <w:rFonts w:ascii="Arial Narrow" w:hAnsi="Arial Narrow"/>
            <w:noProof/>
            <w:webHidden/>
          </w:rPr>
          <w:fldChar w:fldCharType="begin"/>
        </w:r>
        <w:r w:rsidR="0041255C" w:rsidRPr="00A45AF6">
          <w:rPr>
            <w:rFonts w:ascii="Arial Narrow" w:hAnsi="Arial Narrow"/>
            <w:noProof/>
            <w:webHidden/>
          </w:rPr>
          <w:instrText xml:space="preserve"> PAGEREF _Toc157306070 \h </w:instrText>
        </w:r>
        <w:r w:rsidR="0041255C" w:rsidRPr="00A45AF6">
          <w:rPr>
            <w:rFonts w:ascii="Arial Narrow" w:hAnsi="Arial Narrow"/>
            <w:noProof/>
            <w:webHidden/>
          </w:rPr>
        </w:r>
        <w:r w:rsidR="0041255C" w:rsidRPr="00A45AF6">
          <w:rPr>
            <w:rFonts w:ascii="Arial Narrow" w:hAnsi="Arial Narrow"/>
            <w:noProof/>
            <w:webHidden/>
          </w:rPr>
          <w:fldChar w:fldCharType="separate"/>
        </w:r>
        <w:r w:rsidR="00F942BB" w:rsidRPr="00A45AF6">
          <w:rPr>
            <w:rFonts w:ascii="Arial Narrow" w:hAnsi="Arial Narrow"/>
            <w:noProof/>
            <w:webHidden/>
          </w:rPr>
          <w:t>67</w:t>
        </w:r>
        <w:r w:rsidR="0041255C" w:rsidRPr="00A45AF6">
          <w:rPr>
            <w:rFonts w:ascii="Arial Narrow" w:hAnsi="Arial Narrow"/>
            <w:noProof/>
            <w:webHidden/>
          </w:rPr>
          <w:fldChar w:fldCharType="end"/>
        </w:r>
      </w:hyperlink>
    </w:p>
    <w:p w:rsidR="0041255C" w:rsidRPr="00A45AF6" w:rsidRDefault="001F60C1" w:rsidP="0041255C">
      <w:pPr>
        <w:pStyle w:val="TM3"/>
        <w:tabs>
          <w:tab w:val="left" w:pos="1760"/>
          <w:tab w:val="right" w:leader="dot" w:pos="9622"/>
        </w:tabs>
        <w:spacing w:line="360" w:lineRule="auto"/>
        <w:rPr>
          <w:rFonts w:ascii="Arial Narrow" w:eastAsiaTheme="minorEastAsia" w:hAnsi="Arial Narrow"/>
          <w:noProof/>
        </w:rPr>
      </w:pPr>
      <w:hyperlink w:anchor="_Toc157306071" w:history="1">
        <w:r w:rsidR="0041255C" w:rsidRPr="00A45AF6">
          <w:rPr>
            <w:rStyle w:val="Lienhypertexte"/>
            <w:rFonts w:ascii="Arial Narrow" w:hAnsi="Arial Narrow"/>
            <w:noProof/>
          </w:rPr>
          <w:t>Article 12.</w:t>
        </w:r>
        <w:r w:rsidR="0041255C" w:rsidRPr="00A45AF6">
          <w:rPr>
            <w:rFonts w:ascii="Arial Narrow" w:eastAsiaTheme="minorEastAsia" w:hAnsi="Arial Narrow"/>
            <w:noProof/>
          </w:rPr>
          <w:tab/>
        </w:r>
        <w:r w:rsidR="0041255C" w:rsidRPr="00A45AF6">
          <w:rPr>
            <w:rStyle w:val="Lienhypertexte"/>
            <w:rFonts w:ascii="Arial Narrow" w:hAnsi="Arial Narrow"/>
            <w:noProof/>
          </w:rPr>
          <w:t>Ordres de service</w:t>
        </w:r>
        <w:r w:rsidR="0041255C" w:rsidRPr="00A45AF6">
          <w:rPr>
            <w:rFonts w:ascii="Arial Narrow" w:hAnsi="Arial Narrow"/>
            <w:noProof/>
            <w:webHidden/>
          </w:rPr>
          <w:tab/>
        </w:r>
        <w:r w:rsidR="0041255C" w:rsidRPr="00A45AF6">
          <w:rPr>
            <w:rFonts w:ascii="Arial Narrow" w:hAnsi="Arial Narrow"/>
            <w:noProof/>
            <w:webHidden/>
          </w:rPr>
          <w:fldChar w:fldCharType="begin"/>
        </w:r>
        <w:r w:rsidR="0041255C" w:rsidRPr="00A45AF6">
          <w:rPr>
            <w:rFonts w:ascii="Arial Narrow" w:hAnsi="Arial Narrow"/>
            <w:noProof/>
            <w:webHidden/>
          </w:rPr>
          <w:instrText xml:space="preserve"> PAGEREF _Toc157306071 \h </w:instrText>
        </w:r>
        <w:r w:rsidR="0041255C" w:rsidRPr="00A45AF6">
          <w:rPr>
            <w:rFonts w:ascii="Arial Narrow" w:hAnsi="Arial Narrow"/>
            <w:noProof/>
            <w:webHidden/>
          </w:rPr>
        </w:r>
        <w:r w:rsidR="0041255C" w:rsidRPr="00A45AF6">
          <w:rPr>
            <w:rFonts w:ascii="Arial Narrow" w:hAnsi="Arial Narrow"/>
            <w:noProof/>
            <w:webHidden/>
          </w:rPr>
          <w:fldChar w:fldCharType="separate"/>
        </w:r>
        <w:r w:rsidR="00F942BB" w:rsidRPr="00A45AF6">
          <w:rPr>
            <w:rFonts w:ascii="Arial Narrow" w:hAnsi="Arial Narrow"/>
            <w:noProof/>
            <w:webHidden/>
          </w:rPr>
          <w:t>67</w:t>
        </w:r>
        <w:r w:rsidR="0041255C" w:rsidRPr="00A45AF6">
          <w:rPr>
            <w:rFonts w:ascii="Arial Narrow" w:hAnsi="Arial Narrow"/>
            <w:noProof/>
            <w:webHidden/>
          </w:rPr>
          <w:fldChar w:fldCharType="end"/>
        </w:r>
      </w:hyperlink>
    </w:p>
    <w:p w:rsidR="0041255C" w:rsidRPr="00A45AF6" w:rsidRDefault="001F60C1" w:rsidP="0041255C">
      <w:pPr>
        <w:pStyle w:val="TM3"/>
        <w:tabs>
          <w:tab w:val="left" w:pos="1760"/>
          <w:tab w:val="right" w:leader="dot" w:pos="9622"/>
        </w:tabs>
        <w:spacing w:line="360" w:lineRule="auto"/>
        <w:rPr>
          <w:rFonts w:ascii="Arial Narrow" w:hAnsi="Arial Narrow"/>
          <w:noProof/>
        </w:rPr>
      </w:pPr>
      <w:hyperlink w:anchor="_Toc157306072" w:history="1">
        <w:r w:rsidR="0041255C" w:rsidRPr="00A45AF6">
          <w:rPr>
            <w:rStyle w:val="Lienhypertexte"/>
            <w:rFonts w:ascii="Arial Narrow" w:hAnsi="Arial Narrow"/>
            <w:noProof/>
          </w:rPr>
          <w:t>Article 13.</w:t>
        </w:r>
        <w:r w:rsidR="0041255C" w:rsidRPr="00A45AF6">
          <w:rPr>
            <w:rFonts w:ascii="Arial Narrow" w:eastAsiaTheme="minorEastAsia" w:hAnsi="Arial Narrow"/>
            <w:noProof/>
          </w:rPr>
          <w:tab/>
        </w:r>
        <w:r w:rsidR="0041255C" w:rsidRPr="00A45AF6">
          <w:rPr>
            <w:rStyle w:val="Lienhypertexte"/>
            <w:rFonts w:ascii="Arial Narrow" w:hAnsi="Arial Narrow"/>
            <w:noProof/>
          </w:rPr>
          <w:t>Rôles et responsabilités du cocontractant de l’administration</w:t>
        </w:r>
        <w:r w:rsidR="0041255C" w:rsidRPr="00A45AF6">
          <w:rPr>
            <w:rFonts w:ascii="Arial Narrow" w:hAnsi="Arial Narrow"/>
            <w:noProof/>
            <w:webHidden/>
          </w:rPr>
          <w:tab/>
        </w:r>
        <w:r w:rsidR="0041255C" w:rsidRPr="00A45AF6">
          <w:rPr>
            <w:rFonts w:ascii="Arial Narrow" w:hAnsi="Arial Narrow"/>
            <w:noProof/>
            <w:webHidden/>
          </w:rPr>
          <w:fldChar w:fldCharType="begin"/>
        </w:r>
        <w:r w:rsidR="0041255C" w:rsidRPr="00A45AF6">
          <w:rPr>
            <w:rFonts w:ascii="Arial Narrow" w:hAnsi="Arial Narrow"/>
            <w:noProof/>
            <w:webHidden/>
          </w:rPr>
          <w:instrText xml:space="preserve"> PAGEREF _Toc157306072 \h </w:instrText>
        </w:r>
        <w:r w:rsidR="0041255C" w:rsidRPr="00A45AF6">
          <w:rPr>
            <w:rFonts w:ascii="Arial Narrow" w:hAnsi="Arial Narrow"/>
            <w:noProof/>
            <w:webHidden/>
          </w:rPr>
        </w:r>
        <w:r w:rsidR="0041255C" w:rsidRPr="00A45AF6">
          <w:rPr>
            <w:rFonts w:ascii="Arial Narrow" w:hAnsi="Arial Narrow"/>
            <w:noProof/>
            <w:webHidden/>
          </w:rPr>
          <w:fldChar w:fldCharType="separate"/>
        </w:r>
        <w:r w:rsidR="00F942BB" w:rsidRPr="00A45AF6">
          <w:rPr>
            <w:rFonts w:ascii="Arial Narrow" w:hAnsi="Arial Narrow"/>
            <w:noProof/>
            <w:webHidden/>
          </w:rPr>
          <w:t>68</w:t>
        </w:r>
        <w:r w:rsidR="0041255C" w:rsidRPr="00A45AF6">
          <w:rPr>
            <w:rFonts w:ascii="Arial Narrow" w:hAnsi="Arial Narrow"/>
            <w:noProof/>
            <w:webHidden/>
          </w:rPr>
          <w:fldChar w:fldCharType="end"/>
        </w:r>
      </w:hyperlink>
    </w:p>
    <w:p w:rsidR="0041255C" w:rsidRPr="00A45AF6" w:rsidRDefault="0041255C" w:rsidP="0041255C">
      <w:pPr>
        <w:rPr>
          <w:rFonts w:ascii="Arial Narrow" w:eastAsiaTheme="minorEastAsia" w:hAnsi="Arial Narrow"/>
        </w:rPr>
      </w:pPr>
      <w:r w:rsidRPr="00A45AF6">
        <w:rPr>
          <w:rFonts w:ascii="Arial Narrow" w:eastAsiaTheme="minorEastAsia" w:hAnsi="Arial Narrow"/>
        </w:rPr>
        <w:t xml:space="preserve">        </w:t>
      </w:r>
      <w:hyperlink w:anchor="_Toc157306072" w:history="1">
        <w:r w:rsidRPr="00A45AF6">
          <w:rPr>
            <w:rStyle w:val="Lienhypertexte"/>
            <w:rFonts w:ascii="Arial Narrow" w:eastAsiaTheme="minorEastAsia" w:hAnsi="Arial Narrow"/>
          </w:rPr>
          <w:t>Article 14.     Marchés à tranches conditionnelles…………………………………………</w:t>
        </w:r>
        <w:r w:rsidRPr="00A45AF6">
          <w:rPr>
            <w:rStyle w:val="Lienhypertexte"/>
            <w:rFonts w:ascii="Arial Narrow" w:eastAsiaTheme="minorEastAsia" w:hAnsi="Arial Narrow"/>
            <w:webHidden/>
          </w:rPr>
          <w:tab/>
        </w:r>
        <w:r w:rsidRPr="00A45AF6">
          <w:rPr>
            <w:rStyle w:val="Lienhypertexte"/>
            <w:rFonts w:ascii="Arial Narrow" w:eastAsiaTheme="minorEastAsia" w:hAnsi="Arial Narrow"/>
            <w:webHidden/>
          </w:rPr>
          <w:fldChar w:fldCharType="begin"/>
        </w:r>
        <w:r w:rsidRPr="00A45AF6">
          <w:rPr>
            <w:rStyle w:val="Lienhypertexte"/>
            <w:rFonts w:ascii="Arial Narrow" w:eastAsiaTheme="minorEastAsia" w:hAnsi="Arial Narrow"/>
            <w:webHidden/>
          </w:rPr>
          <w:instrText xml:space="preserve"> PAGEREF _Toc157306072 \h </w:instrText>
        </w:r>
        <w:r w:rsidRPr="00A45AF6">
          <w:rPr>
            <w:rStyle w:val="Lienhypertexte"/>
            <w:rFonts w:ascii="Arial Narrow" w:eastAsiaTheme="minorEastAsia" w:hAnsi="Arial Narrow"/>
            <w:webHidden/>
          </w:rPr>
        </w:r>
        <w:r w:rsidRPr="00A45AF6">
          <w:rPr>
            <w:rStyle w:val="Lienhypertexte"/>
            <w:rFonts w:ascii="Arial Narrow" w:eastAsiaTheme="minorEastAsia" w:hAnsi="Arial Narrow"/>
            <w:webHidden/>
          </w:rPr>
          <w:fldChar w:fldCharType="separate"/>
        </w:r>
        <w:r w:rsidR="00F942BB" w:rsidRPr="00A45AF6">
          <w:rPr>
            <w:rStyle w:val="Lienhypertexte"/>
            <w:rFonts w:ascii="Arial Narrow" w:eastAsiaTheme="minorEastAsia" w:hAnsi="Arial Narrow"/>
            <w:noProof/>
            <w:webHidden/>
          </w:rPr>
          <w:t>68</w:t>
        </w:r>
        <w:r w:rsidRPr="00A45AF6">
          <w:rPr>
            <w:rStyle w:val="Lienhypertexte"/>
            <w:rFonts w:ascii="Arial Narrow" w:eastAsiaTheme="minorEastAsia" w:hAnsi="Arial Narrow"/>
            <w:webHidden/>
          </w:rPr>
          <w:fldChar w:fldCharType="end"/>
        </w:r>
      </w:hyperlink>
    </w:p>
    <w:p w:rsidR="0041255C" w:rsidRPr="00A45AF6" w:rsidRDefault="0041255C" w:rsidP="0041255C">
      <w:pPr>
        <w:rPr>
          <w:rFonts w:ascii="Arial Narrow" w:eastAsiaTheme="minorEastAsia" w:hAnsi="Arial Narrow"/>
        </w:rPr>
      </w:pPr>
      <w:r w:rsidRPr="00A45AF6">
        <w:rPr>
          <w:rFonts w:ascii="Arial Narrow" w:eastAsiaTheme="minorEastAsia" w:hAnsi="Arial Narrow"/>
        </w:rPr>
        <w:t xml:space="preserve">    </w:t>
      </w:r>
    </w:p>
    <w:p w:rsidR="0041255C" w:rsidRPr="00A45AF6" w:rsidRDefault="001F60C1" w:rsidP="0041255C">
      <w:pPr>
        <w:pStyle w:val="TM3"/>
        <w:tabs>
          <w:tab w:val="left" w:pos="1760"/>
          <w:tab w:val="right" w:leader="dot" w:pos="9622"/>
        </w:tabs>
        <w:spacing w:line="360" w:lineRule="auto"/>
        <w:rPr>
          <w:rFonts w:ascii="Arial Narrow" w:eastAsiaTheme="minorEastAsia" w:hAnsi="Arial Narrow"/>
          <w:noProof/>
        </w:rPr>
      </w:pPr>
      <w:hyperlink w:anchor="_Toc157306073" w:history="1">
        <w:r w:rsidR="0041255C" w:rsidRPr="00A45AF6">
          <w:rPr>
            <w:rStyle w:val="Lienhypertexte"/>
            <w:rFonts w:ascii="Arial Narrow" w:hAnsi="Arial Narrow"/>
            <w:noProof/>
          </w:rPr>
          <w:t>Article 15.</w:t>
        </w:r>
        <w:r w:rsidR="0041255C" w:rsidRPr="00A45AF6">
          <w:rPr>
            <w:rFonts w:ascii="Arial Narrow" w:eastAsiaTheme="minorEastAsia" w:hAnsi="Arial Narrow"/>
            <w:noProof/>
          </w:rPr>
          <w:tab/>
        </w:r>
        <w:r w:rsidR="0041255C" w:rsidRPr="00A45AF6">
          <w:rPr>
            <w:rStyle w:val="Lienhypertexte"/>
            <w:rFonts w:ascii="Arial Narrow" w:hAnsi="Arial Narrow"/>
            <w:noProof/>
          </w:rPr>
          <w:t>Personnel et Matériel du cocontractant</w:t>
        </w:r>
        <w:r w:rsidR="0041255C" w:rsidRPr="00A45AF6">
          <w:rPr>
            <w:rFonts w:ascii="Arial Narrow" w:hAnsi="Arial Narrow"/>
            <w:noProof/>
            <w:webHidden/>
          </w:rPr>
          <w:tab/>
        </w:r>
        <w:r w:rsidR="0041255C" w:rsidRPr="00A45AF6">
          <w:rPr>
            <w:rFonts w:ascii="Arial Narrow" w:hAnsi="Arial Narrow"/>
            <w:noProof/>
            <w:webHidden/>
          </w:rPr>
          <w:fldChar w:fldCharType="begin"/>
        </w:r>
        <w:r w:rsidR="0041255C" w:rsidRPr="00A45AF6">
          <w:rPr>
            <w:rFonts w:ascii="Arial Narrow" w:hAnsi="Arial Narrow"/>
            <w:noProof/>
            <w:webHidden/>
          </w:rPr>
          <w:instrText xml:space="preserve"> PAGEREF _Toc157306073 \h </w:instrText>
        </w:r>
        <w:r w:rsidR="0041255C" w:rsidRPr="00A45AF6">
          <w:rPr>
            <w:rFonts w:ascii="Arial Narrow" w:hAnsi="Arial Narrow"/>
            <w:noProof/>
            <w:webHidden/>
          </w:rPr>
        </w:r>
        <w:r w:rsidR="0041255C" w:rsidRPr="00A45AF6">
          <w:rPr>
            <w:rFonts w:ascii="Arial Narrow" w:hAnsi="Arial Narrow"/>
            <w:noProof/>
            <w:webHidden/>
          </w:rPr>
          <w:fldChar w:fldCharType="separate"/>
        </w:r>
        <w:r w:rsidR="00F942BB" w:rsidRPr="00A45AF6">
          <w:rPr>
            <w:rFonts w:ascii="Arial Narrow" w:hAnsi="Arial Narrow"/>
            <w:noProof/>
            <w:webHidden/>
          </w:rPr>
          <w:t>69</w:t>
        </w:r>
        <w:r w:rsidR="0041255C" w:rsidRPr="00A45AF6">
          <w:rPr>
            <w:rFonts w:ascii="Arial Narrow" w:hAnsi="Arial Narrow"/>
            <w:noProof/>
            <w:webHidden/>
          </w:rPr>
          <w:fldChar w:fldCharType="end"/>
        </w:r>
      </w:hyperlink>
    </w:p>
    <w:p w:rsidR="0041255C" w:rsidRPr="00A45AF6" w:rsidRDefault="001F60C1" w:rsidP="0041255C">
      <w:pPr>
        <w:pStyle w:val="TM3"/>
        <w:tabs>
          <w:tab w:val="left" w:pos="1760"/>
          <w:tab w:val="right" w:leader="dot" w:pos="9622"/>
        </w:tabs>
        <w:spacing w:line="360" w:lineRule="auto"/>
        <w:rPr>
          <w:rFonts w:ascii="Arial Narrow" w:eastAsiaTheme="minorEastAsia" w:hAnsi="Arial Narrow"/>
          <w:noProof/>
        </w:rPr>
      </w:pPr>
      <w:hyperlink w:anchor="_Toc157306074" w:history="1">
        <w:r w:rsidR="0041255C" w:rsidRPr="00A45AF6">
          <w:rPr>
            <w:rStyle w:val="Lienhypertexte"/>
            <w:rFonts w:ascii="Arial Narrow" w:hAnsi="Arial Narrow"/>
            <w:bCs/>
            <w:noProof/>
          </w:rPr>
          <w:t>Article 16.</w:t>
        </w:r>
        <w:r w:rsidR="0041255C" w:rsidRPr="00A45AF6">
          <w:rPr>
            <w:rFonts w:ascii="Arial Narrow" w:eastAsiaTheme="minorEastAsia" w:hAnsi="Arial Narrow"/>
            <w:noProof/>
          </w:rPr>
          <w:tab/>
        </w:r>
        <w:r w:rsidR="0041255C" w:rsidRPr="00A45AF6">
          <w:rPr>
            <w:rStyle w:val="Lienhypertexte"/>
            <w:rFonts w:ascii="Arial Narrow" w:hAnsi="Arial Narrow"/>
            <w:noProof/>
          </w:rPr>
          <w:t>Pièces à fournir par le cocontractant</w:t>
        </w:r>
        <w:r w:rsidR="0041255C" w:rsidRPr="00A45AF6">
          <w:rPr>
            <w:rFonts w:ascii="Arial Narrow" w:hAnsi="Arial Narrow"/>
            <w:noProof/>
            <w:webHidden/>
          </w:rPr>
          <w:tab/>
        </w:r>
        <w:r w:rsidR="0041255C" w:rsidRPr="00A45AF6">
          <w:rPr>
            <w:rFonts w:ascii="Arial Narrow" w:hAnsi="Arial Narrow"/>
            <w:noProof/>
            <w:webHidden/>
          </w:rPr>
          <w:fldChar w:fldCharType="begin"/>
        </w:r>
        <w:r w:rsidR="0041255C" w:rsidRPr="00A45AF6">
          <w:rPr>
            <w:rFonts w:ascii="Arial Narrow" w:hAnsi="Arial Narrow"/>
            <w:noProof/>
            <w:webHidden/>
          </w:rPr>
          <w:instrText xml:space="preserve"> PAGEREF _Toc157306074 \h </w:instrText>
        </w:r>
        <w:r w:rsidR="0041255C" w:rsidRPr="00A45AF6">
          <w:rPr>
            <w:rFonts w:ascii="Arial Narrow" w:hAnsi="Arial Narrow"/>
            <w:noProof/>
            <w:webHidden/>
          </w:rPr>
        </w:r>
        <w:r w:rsidR="0041255C" w:rsidRPr="00A45AF6">
          <w:rPr>
            <w:rFonts w:ascii="Arial Narrow" w:hAnsi="Arial Narrow"/>
            <w:noProof/>
            <w:webHidden/>
          </w:rPr>
          <w:fldChar w:fldCharType="separate"/>
        </w:r>
        <w:r w:rsidR="00F942BB" w:rsidRPr="00A45AF6">
          <w:rPr>
            <w:rFonts w:ascii="Arial Narrow" w:hAnsi="Arial Narrow"/>
            <w:noProof/>
            <w:webHidden/>
          </w:rPr>
          <w:t>71</w:t>
        </w:r>
        <w:r w:rsidR="0041255C" w:rsidRPr="00A45AF6">
          <w:rPr>
            <w:rFonts w:ascii="Arial Narrow" w:hAnsi="Arial Narrow"/>
            <w:noProof/>
            <w:webHidden/>
          </w:rPr>
          <w:fldChar w:fldCharType="end"/>
        </w:r>
      </w:hyperlink>
    </w:p>
    <w:p w:rsidR="0041255C" w:rsidRPr="00A45AF6" w:rsidRDefault="001F60C1" w:rsidP="0041255C">
      <w:pPr>
        <w:pStyle w:val="TM3"/>
        <w:tabs>
          <w:tab w:val="left" w:pos="1760"/>
          <w:tab w:val="right" w:leader="dot" w:pos="9622"/>
        </w:tabs>
        <w:spacing w:line="360" w:lineRule="auto"/>
        <w:rPr>
          <w:rFonts w:ascii="Arial Narrow" w:eastAsiaTheme="minorEastAsia" w:hAnsi="Arial Narrow"/>
          <w:noProof/>
        </w:rPr>
      </w:pPr>
      <w:hyperlink w:anchor="_Toc157306075" w:history="1">
        <w:r w:rsidR="0041255C" w:rsidRPr="00A45AF6">
          <w:rPr>
            <w:rStyle w:val="Lienhypertexte"/>
            <w:rFonts w:ascii="Arial Narrow" w:hAnsi="Arial Narrow"/>
            <w:noProof/>
          </w:rPr>
          <w:t>Article 17.</w:t>
        </w:r>
        <w:r w:rsidR="0041255C" w:rsidRPr="00A45AF6">
          <w:rPr>
            <w:rFonts w:ascii="Arial Narrow" w:eastAsiaTheme="minorEastAsia" w:hAnsi="Arial Narrow"/>
            <w:noProof/>
          </w:rPr>
          <w:tab/>
        </w:r>
        <w:r w:rsidR="0041255C" w:rsidRPr="00A45AF6">
          <w:rPr>
            <w:rStyle w:val="Lienhypertexte"/>
            <w:rFonts w:ascii="Arial Narrow" w:hAnsi="Arial Narrow"/>
            <w:noProof/>
          </w:rPr>
          <w:t>Mise à disposition des documents et du site</w:t>
        </w:r>
        <w:r w:rsidR="0041255C" w:rsidRPr="00A45AF6">
          <w:rPr>
            <w:rFonts w:ascii="Arial Narrow" w:hAnsi="Arial Narrow"/>
            <w:noProof/>
            <w:webHidden/>
          </w:rPr>
          <w:tab/>
        </w:r>
        <w:r w:rsidR="0041255C" w:rsidRPr="00A45AF6">
          <w:rPr>
            <w:rFonts w:ascii="Arial Narrow" w:hAnsi="Arial Narrow"/>
            <w:noProof/>
            <w:webHidden/>
          </w:rPr>
          <w:fldChar w:fldCharType="begin"/>
        </w:r>
        <w:r w:rsidR="0041255C" w:rsidRPr="00A45AF6">
          <w:rPr>
            <w:rFonts w:ascii="Arial Narrow" w:hAnsi="Arial Narrow"/>
            <w:noProof/>
            <w:webHidden/>
          </w:rPr>
          <w:instrText xml:space="preserve"> PAGEREF _Toc157306075 \h </w:instrText>
        </w:r>
        <w:r w:rsidR="0041255C" w:rsidRPr="00A45AF6">
          <w:rPr>
            <w:rFonts w:ascii="Arial Narrow" w:hAnsi="Arial Narrow"/>
            <w:noProof/>
            <w:webHidden/>
          </w:rPr>
        </w:r>
        <w:r w:rsidR="0041255C" w:rsidRPr="00A45AF6">
          <w:rPr>
            <w:rFonts w:ascii="Arial Narrow" w:hAnsi="Arial Narrow"/>
            <w:noProof/>
            <w:webHidden/>
          </w:rPr>
          <w:fldChar w:fldCharType="separate"/>
        </w:r>
        <w:r w:rsidR="00F942BB" w:rsidRPr="00A45AF6">
          <w:rPr>
            <w:rFonts w:ascii="Arial Narrow" w:hAnsi="Arial Narrow"/>
            <w:noProof/>
            <w:webHidden/>
          </w:rPr>
          <w:t>72</w:t>
        </w:r>
        <w:r w:rsidR="0041255C" w:rsidRPr="00A45AF6">
          <w:rPr>
            <w:rFonts w:ascii="Arial Narrow" w:hAnsi="Arial Narrow"/>
            <w:noProof/>
            <w:webHidden/>
          </w:rPr>
          <w:fldChar w:fldCharType="end"/>
        </w:r>
      </w:hyperlink>
    </w:p>
    <w:p w:rsidR="0041255C" w:rsidRPr="00A45AF6" w:rsidRDefault="001F60C1" w:rsidP="0041255C">
      <w:pPr>
        <w:pStyle w:val="TM3"/>
        <w:tabs>
          <w:tab w:val="left" w:pos="1760"/>
          <w:tab w:val="right" w:leader="dot" w:pos="9622"/>
        </w:tabs>
        <w:spacing w:line="360" w:lineRule="auto"/>
        <w:rPr>
          <w:rFonts w:ascii="Arial Narrow" w:eastAsiaTheme="minorEastAsia" w:hAnsi="Arial Narrow"/>
          <w:noProof/>
        </w:rPr>
      </w:pPr>
      <w:hyperlink w:anchor="_Toc157306076" w:history="1">
        <w:r w:rsidR="0041255C" w:rsidRPr="00A45AF6">
          <w:rPr>
            <w:rStyle w:val="Lienhypertexte"/>
            <w:rFonts w:ascii="Arial Narrow" w:hAnsi="Arial Narrow"/>
            <w:noProof/>
          </w:rPr>
          <w:t>Article 18.</w:t>
        </w:r>
        <w:r w:rsidR="0041255C" w:rsidRPr="00A45AF6">
          <w:rPr>
            <w:rFonts w:ascii="Arial Narrow" w:eastAsiaTheme="minorEastAsia" w:hAnsi="Arial Narrow"/>
            <w:noProof/>
          </w:rPr>
          <w:tab/>
        </w:r>
        <w:r w:rsidR="0041255C" w:rsidRPr="00A45AF6">
          <w:rPr>
            <w:rStyle w:val="Lienhypertexte"/>
            <w:rFonts w:ascii="Arial Narrow" w:hAnsi="Arial Narrow"/>
            <w:noProof/>
          </w:rPr>
          <w:t>Assurances des ouvrages et responsabilités civiles</w:t>
        </w:r>
        <w:r w:rsidR="0041255C" w:rsidRPr="00A45AF6">
          <w:rPr>
            <w:rFonts w:ascii="Arial Narrow" w:hAnsi="Arial Narrow"/>
            <w:noProof/>
            <w:webHidden/>
          </w:rPr>
          <w:tab/>
        </w:r>
        <w:r w:rsidR="0041255C" w:rsidRPr="00A45AF6">
          <w:rPr>
            <w:rFonts w:ascii="Arial Narrow" w:hAnsi="Arial Narrow"/>
            <w:noProof/>
            <w:webHidden/>
          </w:rPr>
          <w:fldChar w:fldCharType="begin"/>
        </w:r>
        <w:r w:rsidR="0041255C" w:rsidRPr="00A45AF6">
          <w:rPr>
            <w:rFonts w:ascii="Arial Narrow" w:hAnsi="Arial Narrow"/>
            <w:noProof/>
            <w:webHidden/>
          </w:rPr>
          <w:instrText xml:space="preserve"> PAGEREF _Toc157306076 \h </w:instrText>
        </w:r>
        <w:r w:rsidR="0041255C" w:rsidRPr="00A45AF6">
          <w:rPr>
            <w:rFonts w:ascii="Arial Narrow" w:hAnsi="Arial Narrow"/>
            <w:noProof/>
            <w:webHidden/>
          </w:rPr>
        </w:r>
        <w:r w:rsidR="0041255C" w:rsidRPr="00A45AF6">
          <w:rPr>
            <w:rFonts w:ascii="Arial Narrow" w:hAnsi="Arial Narrow"/>
            <w:noProof/>
            <w:webHidden/>
          </w:rPr>
          <w:fldChar w:fldCharType="separate"/>
        </w:r>
        <w:r w:rsidR="00F942BB" w:rsidRPr="00A45AF6">
          <w:rPr>
            <w:rFonts w:ascii="Arial Narrow" w:hAnsi="Arial Narrow"/>
            <w:noProof/>
            <w:webHidden/>
          </w:rPr>
          <w:t>72</w:t>
        </w:r>
        <w:r w:rsidR="0041255C" w:rsidRPr="00A45AF6">
          <w:rPr>
            <w:rFonts w:ascii="Arial Narrow" w:hAnsi="Arial Narrow"/>
            <w:noProof/>
            <w:webHidden/>
          </w:rPr>
          <w:fldChar w:fldCharType="end"/>
        </w:r>
      </w:hyperlink>
    </w:p>
    <w:p w:rsidR="0041255C" w:rsidRPr="00A45AF6" w:rsidRDefault="001F60C1" w:rsidP="0041255C">
      <w:pPr>
        <w:pStyle w:val="TM3"/>
        <w:tabs>
          <w:tab w:val="left" w:pos="1760"/>
          <w:tab w:val="right" w:leader="dot" w:pos="9622"/>
        </w:tabs>
        <w:spacing w:line="360" w:lineRule="auto"/>
        <w:rPr>
          <w:rFonts w:ascii="Arial Narrow" w:eastAsiaTheme="minorEastAsia" w:hAnsi="Arial Narrow"/>
          <w:noProof/>
        </w:rPr>
      </w:pPr>
      <w:hyperlink w:anchor="_Toc157306077" w:history="1">
        <w:r w:rsidR="0041255C" w:rsidRPr="00A45AF6">
          <w:rPr>
            <w:rStyle w:val="Lienhypertexte"/>
            <w:rFonts w:ascii="Arial Narrow" w:hAnsi="Arial Narrow"/>
            <w:noProof/>
          </w:rPr>
          <w:t>Article 19.</w:t>
        </w:r>
        <w:r w:rsidR="0041255C" w:rsidRPr="00A45AF6">
          <w:rPr>
            <w:rFonts w:ascii="Arial Narrow" w:eastAsiaTheme="minorEastAsia" w:hAnsi="Arial Narrow"/>
            <w:noProof/>
          </w:rPr>
          <w:tab/>
        </w:r>
        <w:r w:rsidR="0041255C" w:rsidRPr="00A45AF6">
          <w:rPr>
            <w:rStyle w:val="Lienhypertexte"/>
            <w:rFonts w:ascii="Arial Narrow" w:hAnsi="Arial Narrow"/>
            <w:noProof/>
          </w:rPr>
          <w:t>Sous-traitance</w:t>
        </w:r>
        <w:r w:rsidR="0041255C" w:rsidRPr="00A45AF6">
          <w:rPr>
            <w:rFonts w:ascii="Arial Narrow" w:hAnsi="Arial Narrow"/>
            <w:noProof/>
            <w:webHidden/>
          </w:rPr>
          <w:tab/>
        </w:r>
        <w:r w:rsidR="0041255C" w:rsidRPr="00A45AF6">
          <w:rPr>
            <w:rFonts w:ascii="Arial Narrow" w:hAnsi="Arial Narrow"/>
            <w:noProof/>
            <w:webHidden/>
          </w:rPr>
          <w:fldChar w:fldCharType="begin"/>
        </w:r>
        <w:r w:rsidR="0041255C" w:rsidRPr="00A45AF6">
          <w:rPr>
            <w:rFonts w:ascii="Arial Narrow" w:hAnsi="Arial Narrow"/>
            <w:noProof/>
            <w:webHidden/>
          </w:rPr>
          <w:instrText xml:space="preserve"> PAGEREF _Toc157306077 \h </w:instrText>
        </w:r>
        <w:r w:rsidR="0041255C" w:rsidRPr="00A45AF6">
          <w:rPr>
            <w:rFonts w:ascii="Arial Narrow" w:hAnsi="Arial Narrow"/>
            <w:noProof/>
            <w:webHidden/>
          </w:rPr>
        </w:r>
        <w:r w:rsidR="0041255C" w:rsidRPr="00A45AF6">
          <w:rPr>
            <w:rFonts w:ascii="Arial Narrow" w:hAnsi="Arial Narrow"/>
            <w:noProof/>
            <w:webHidden/>
          </w:rPr>
          <w:fldChar w:fldCharType="separate"/>
        </w:r>
        <w:r w:rsidR="00F942BB" w:rsidRPr="00A45AF6">
          <w:rPr>
            <w:rFonts w:ascii="Arial Narrow" w:hAnsi="Arial Narrow"/>
            <w:noProof/>
            <w:webHidden/>
          </w:rPr>
          <w:t>73</w:t>
        </w:r>
        <w:r w:rsidR="0041255C" w:rsidRPr="00A45AF6">
          <w:rPr>
            <w:rFonts w:ascii="Arial Narrow" w:hAnsi="Arial Narrow"/>
            <w:noProof/>
            <w:webHidden/>
          </w:rPr>
          <w:fldChar w:fldCharType="end"/>
        </w:r>
      </w:hyperlink>
    </w:p>
    <w:p w:rsidR="0041255C" w:rsidRPr="00A45AF6" w:rsidRDefault="001F60C1" w:rsidP="0041255C">
      <w:pPr>
        <w:pStyle w:val="TM3"/>
        <w:tabs>
          <w:tab w:val="left" w:pos="1760"/>
          <w:tab w:val="right" w:leader="dot" w:pos="9622"/>
        </w:tabs>
        <w:spacing w:line="360" w:lineRule="auto"/>
        <w:rPr>
          <w:rFonts w:ascii="Arial Narrow" w:eastAsiaTheme="minorEastAsia" w:hAnsi="Arial Narrow"/>
          <w:noProof/>
        </w:rPr>
      </w:pPr>
      <w:hyperlink w:anchor="_Toc157306078" w:history="1">
        <w:r w:rsidR="0041255C" w:rsidRPr="00A45AF6">
          <w:rPr>
            <w:rStyle w:val="Lienhypertexte"/>
            <w:rFonts w:ascii="Arial Narrow" w:hAnsi="Arial Narrow"/>
            <w:noProof/>
          </w:rPr>
          <w:t>Article 20.</w:t>
        </w:r>
        <w:r w:rsidR="0041255C" w:rsidRPr="00A45AF6">
          <w:rPr>
            <w:rFonts w:ascii="Arial Narrow" w:eastAsiaTheme="minorEastAsia" w:hAnsi="Arial Narrow"/>
            <w:noProof/>
          </w:rPr>
          <w:tab/>
        </w:r>
        <w:r w:rsidR="0041255C" w:rsidRPr="00A45AF6">
          <w:rPr>
            <w:rStyle w:val="Lienhypertexte"/>
            <w:rFonts w:ascii="Arial Narrow" w:hAnsi="Arial Narrow"/>
            <w:noProof/>
          </w:rPr>
          <w:t>Laboratoire de chantier et</w:t>
        </w:r>
        <w:r w:rsidR="0041255C" w:rsidRPr="00A45AF6">
          <w:rPr>
            <w:rFonts w:ascii="Arial Narrow" w:hAnsi="Arial Narrow"/>
            <w:noProof/>
            <w:webHidden/>
          </w:rPr>
          <w:tab/>
        </w:r>
        <w:r w:rsidR="0041255C" w:rsidRPr="00A45AF6">
          <w:rPr>
            <w:rFonts w:ascii="Arial Narrow" w:hAnsi="Arial Narrow"/>
            <w:noProof/>
            <w:webHidden/>
          </w:rPr>
          <w:fldChar w:fldCharType="begin"/>
        </w:r>
        <w:r w:rsidR="0041255C" w:rsidRPr="00A45AF6">
          <w:rPr>
            <w:rFonts w:ascii="Arial Narrow" w:hAnsi="Arial Narrow"/>
            <w:noProof/>
            <w:webHidden/>
          </w:rPr>
          <w:instrText xml:space="preserve"> PAGEREF _Toc157306078 \h </w:instrText>
        </w:r>
        <w:r w:rsidR="0041255C" w:rsidRPr="00A45AF6">
          <w:rPr>
            <w:rFonts w:ascii="Arial Narrow" w:hAnsi="Arial Narrow"/>
            <w:noProof/>
            <w:webHidden/>
          </w:rPr>
        </w:r>
        <w:r w:rsidR="0041255C" w:rsidRPr="00A45AF6">
          <w:rPr>
            <w:rFonts w:ascii="Arial Narrow" w:hAnsi="Arial Narrow"/>
            <w:noProof/>
            <w:webHidden/>
          </w:rPr>
          <w:fldChar w:fldCharType="separate"/>
        </w:r>
        <w:r w:rsidR="00F942BB" w:rsidRPr="00A45AF6">
          <w:rPr>
            <w:rFonts w:ascii="Arial Narrow" w:hAnsi="Arial Narrow"/>
            <w:noProof/>
            <w:webHidden/>
          </w:rPr>
          <w:t>73</w:t>
        </w:r>
        <w:r w:rsidR="0041255C" w:rsidRPr="00A45AF6">
          <w:rPr>
            <w:rFonts w:ascii="Arial Narrow" w:hAnsi="Arial Narrow"/>
            <w:noProof/>
            <w:webHidden/>
          </w:rPr>
          <w:fldChar w:fldCharType="end"/>
        </w:r>
      </w:hyperlink>
    </w:p>
    <w:p w:rsidR="0041255C" w:rsidRPr="00A45AF6" w:rsidRDefault="001F60C1" w:rsidP="0041255C">
      <w:pPr>
        <w:pStyle w:val="TM3"/>
        <w:tabs>
          <w:tab w:val="left" w:pos="1760"/>
          <w:tab w:val="right" w:leader="dot" w:pos="9622"/>
        </w:tabs>
        <w:spacing w:line="360" w:lineRule="auto"/>
        <w:rPr>
          <w:rFonts w:ascii="Arial Narrow" w:eastAsiaTheme="minorEastAsia" w:hAnsi="Arial Narrow"/>
          <w:noProof/>
        </w:rPr>
      </w:pPr>
      <w:hyperlink w:anchor="_Toc157306079" w:history="1">
        <w:r w:rsidR="0041255C" w:rsidRPr="00A45AF6">
          <w:rPr>
            <w:rStyle w:val="Lienhypertexte"/>
            <w:rFonts w:ascii="Arial Narrow" w:hAnsi="Arial Narrow"/>
            <w:noProof/>
          </w:rPr>
          <w:t>Article 21.</w:t>
        </w:r>
        <w:r w:rsidR="0041255C" w:rsidRPr="00A45AF6">
          <w:rPr>
            <w:rFonts w:ascii="Arial Narrow" w:eastAsiaTheme="minorEastAsia" w:hAnsi="Arial Narrow"/>
            <w:noProof/>
          </w:rPr>
          <w:tab/>
        </w:r>
        <w:r w:rsidR="0041255C" w:rsidRPr="00A45AF6">
          <w:rPr>
            <w:rStyle w:val="Lienhypertexte"/>
            <w:rFonts w:ascii="Arial Narrow" w:hAnsi="Arial Narrow"/>
            <w:noProof/>
          </w:rPr>
          <w:t>Journal et Réunions de chantier</w:t>
        </w:r>
        <w:r w:rsidR="0041255C" w:rsidRPr="00A45AF6">
          <w:rPr>
            <w:rFonts w:ascii="Arial Narrow" w:hAnsi="Arial Narrow"/>
            <w:noProof/>
            <w:webHidden/>
          </w:rPr>
          <w:tab/>
        </w:r>
        <w:r w:rsidR="0041255C" w:rsidRPr="00A45AF6">
          <w:rPr>
            <w:rFonts w:ascii="Arial Narrow" w:hAnsi="Arial Narrow"/>
            <w:noProof/>
            <w:webHidden/>
          </w:rPr>
          <w:fldChar w:fldCharType="begin"/>
        </w:r>
        <w:r w:rsidR="0041255C" w:rsidRPr="00A45AF6">
          <w:rPr>
            <w:rFonts w:ascii="Arial Narrow" w:hAnsi="Arial Narrow"/>
            <w:noProof/>
            <w:webHidden/>
          </w:rPr>
          <w:instrText xml:space="preserve"> PAGEREF _Toc157306079 \h </w:instrText>
        </w:r>
        <w:r w:rsidR="0041255C" w:rsidRPr="00A45AF6">
          <w:rPr>
            <w:rFonts w:ascii="Arial Narrow" w:hAnsi="Arial Narrow"/>
            <w:noProof/>
            <w:webHidden/>
          </w:rPr>
        </w:r>
        <w:r w:rsidR="0041255C" w:rsidRPr="00A45AF6">
          <w:rPr>
            <w:rFonts w:ascii="Arial Narrow" w:hAnsi="Arial Narrow"/>
            <w:noProof/>
            <w:webHidden/>
          </w:rPr>
          <w:fldChar w:fldCharType="separate"/>
        </w:r>
        <w:r w:rsidR="00F942BB" w:rsidRPr="00A45AF6">
          <w:rPr>
            <w:rFonts w:ascii="Arial Narrow" w:hAnsi="Arial Narrow"/>
            <w:noProof/>
            <w:webHidden/>
          </w:rPr>
          <w:t>73</w:t>
        </w:r>
        <w:r w:rsidR="0041255C" w:rsidRPr="00A45AF6">
          <w:rPr>
            <w:rFonts w:ascii="Arial Narrow" w:hAnsi="Arial Narrow"/>
            <w:noProof/>
            <w:webHidden/>
          </w:rPr>
          <w:fldChar w:fldCharType="end"/>
        </w:r>
      </w:hyperlink>
    </w:p>
    <w:p w:rsidR="0041255C" w:rsidRPr="00A45AF6" w:rsidRDefault="001F60C1" w:rsidP="0041255C">
      <w:pPr>
        <w:pStyle w:val="TM3"/>
        <w:tabs>
          <w:tab w:val="left" w:pos="1760"/>
          <w:tab w:val="right" w:leader="dot" w:pos="9622"/>
        </w:tabs>
        <w:spacing w:line="360" w:lineRule="auto"/>
        <w:rPr>
          <w:rFonts w:ascii="Arial Narrow" w:eastAsiaTheme="minorEastAsia" w:hAnsi="Arial Narrow"/>
          <w:noProof/>
        </w:rPr>
      </w:pPr>
      <w:hyperlink w:anchor="_Toc157306080" w:history="1">
        <w:r w:rsidR="0041255C" w:rsidRPr="00A45AF6">
          <w:rPr>
            <w:rStyle w:val="Lienhypertexte"/>
            <w:rFonts w:ascii="Arial Narrow" w:hAnsi="Arial Narrow"/>
            <w:noProof/>
          </w:rPr>
          <w:t>Article 22.</w:t>
        </w:r>
        <w:r w:rsidR="0041255C" w:rsidRPr="00A45AF6">
          <w:rPr>
            <w:rFonts w:ascii="Arial Narrow" w:eastAsiaTheme="minorEastAsia" w:hAnsi="Arial Narrow"/>
            <w:noProof/>
          </w:rPr>
          <w:tab/>
        </w:r>
        <w:r w:rsidR="0041255C" w:rsidRPr="00A45AF6">
          <w:rPr>
            <w:rStyle w:val="Lienhypertexte"/>
            <w:rFonts w:ascii="Arial Narrow" w:hAnsi="Arial Narrow"/>
            <w:noProof/>
          </w:rPr>
          <w:t>Utilisation des explosifs</w:t>
        </w:r>
        <w:r w:rsidR="0041255C" w:rsidRPr="00A45AF6">
          <w:rPr>
            <w:rFonts w:ascii="Arial Narrow" w:hAnsi="Arial Narrow"/>
            <w:noProof/>
            <w:webHidden/>
          </w:rPr>
          <w:tab/>
        </w:r>
        <w:r w:rsidR="0041255C" w:rsidRPr="00A45AF6">
          <w:rPr>
            <w:rFonts w:ascii="Arial Narrow" w:hAnsi="Arial Narrow"/>
            <w:noProof/>
            <w:webHidden/>
          </w:rPr>
          <w:fldChar w:fldCharType="begin"/>
        </w:r>
        <w:r w:rsidR="0041255C" w:rsidRPr="00A45AF6">
          <w:rPr>
            <w:rFonts w:ascii="Arial Narrow" w:hAnsi="Arial Narrow"/>
            <w:noProof/>
            <w:webHidden/>
          </w:rPr>
          <w:instrText xml:space="preserve"> PAGEREF _Toc157306080 \h </w:instrText>
        </w:r>
        <w:r w:rsidR="0041255C" w:rsidRPr="00A45AF6">
          <w:rPr>
            <w:rFonts w:ascii="Arial Narrow" w:hAnsi="Arial Narrow"/>
            <w:noProof/>
            <w:webHidden/>
          </w:rPr>
        </w:r>
        <w:r w:rsidR="0041255C" w:rsidRPr="00A45AF6">
          <w:rPr>
            <w:rFonts w:ascii="Arial Narrow" w:hAnsi="Arial Narrow"/>
            <w:noProof/>
            <w:webHidden/>
          </w:rPr>
          <w:fldChar w:fldCharType="separate"/>
        </w:r>
        <w:r w:rsidR="00F942BB" w:rsidRPr="00A45AF6">
          <w:rPr>
            <w:rFonts w:ascii="Arial Narrow" w:hAnsi="Arial Narrow"/>
            <w:noProof/>
            <w:webHidden/>
          </w:rPr>
          <w:t>73</w:t>
        </w:r>
        <w:r w:rsidR="0041255C" w:rsidRPr="00A45AF6">
          <w:rPr>
            <w:rFonts w:ascii="Arial Narrow" w:hAnsi="Arial Narrow"/>
            <w:noProof/>
            <w:webHidden/>
          </w:rPr>
          <w:fldChar w:fldCharType="end"/>
        </w:r>
      </w:hyperlink>
    </w:p>
    <w:p w:rsidR="0041255C" w:rsidRPr="00A45AF6" w:rsidRDefault="001F60C1" w:rsidP="0041255C">
      <w:pPr>
        <w:pStyle w:val="TM2"/>
        <w:rPr>
          <w:rFonts w:ascii="Arial Narrow" w:eastAsiaTheme="minorEastAsia" w:hAnsi="Arial Narrow" w:cs="Times New Roman"/>
        </w:rPr>
      </w:pPr>
      <w:hyperlink w:anchor="_Toc157306081" w:history="1">
        <w:r w:rsidR="0041255C" w:rsidRPr="00A45AF6">
          <w:rPr>
            <w:rStyle w:val="Lienhypertexte"/>
            <w:rFonts w:ascii="Arial Narrow" w:hAnsi="Arial Narrow" w:cs="Times New Roman"/>
          </w:rPr>
          <w:t>CHAPITRE  III. De la réception</w:t>
        </w:r>
        <w:r w:rsidR="0041255C" w:rsidRPr="00A45AF6">
          <w:rPr>
            <w:rFonts w:ascii="Arial Narrow" w:hAnsi="Arial Narrow" w:cs="Times New Roman"/>
            <w:webHidden/>
          </w:rPr>
          <w:tab/>
        </w:r>
        <w:r w:rsidR="0041255C" w:rsidRPr="00A45AF6">
          <w:rPr>
            <w:rFonts w:ascii="Arial Narrow" w:hAnsi="Arial Narrow" w:cs="Times New Roman"/>
            <w:webHidden/>
          </w:rPr>
          <w:fldChar w:fldCharType="begin"/>
        </w:r>
        <w:r w:rsidR="0041255C" w:rsidRPr="00A45AF6">
          <w:rPr>
            <w:rFonts w:ascii="Arial Narrow" w:hAnsi="Arial Narrow" w:cs="Times New Roman"/>
            <w:webHidden/>
          </w:rPr>
          <w:instrText xml:space="preserve"> PAGEREF _Toc157306081 \h </w:instrText>
        </w:r>
        <w:r w:rsidR="0041255C" w:rsidRPr="00A45AF6">
          <w:rPr>
            <w:rFonts w:ascii="Arial Narrow" w:hAnsi="Arial Narrow" w:cs="Times New Roman"/>
            <w:webHidden/>
          </w:rPr>
        </w:r>
        <w:r w:rsidR="0041255C" w:rsidRPr="00A45AF6">
          <w:rPr>
            <w:rFonts w:ascii="Arial Narrow" w:hAnsi="Arial Narrow" w:cs="Times New Roman"/>
            <w:webHidden/>
          </w:rPr>
          <w:fldChar w:fldCharType="separate"/>
        </w:r>
        <w:r w:rsidR="00F942BB" w:rsidRPr="00A45AF6">
          <w:rPr>
            <w:rFonts w:ascii="Arial Narrow" w:hAnsi="Arial Narrow" w:cs="Times New Roman"/>
            <w:webHidden/>
          </w:rPr>
          <w:t>73</w:t>
        </w:r>
        <w:r w:rsidR="0041255C" w:rsidRPr="00A45AF6">
          <w:rPr>
            <w:rFonts w:ascii="Arial Narrow" w:hAnsi="Arial Narrow" w:cs="Times New Roman"/>
            <w:webHidden/>
          </w:rPr>
          <w:fldChar w:fldCharType="end"/>
        </w:r>
      </w:hyperlink>
    </w:p>
    <w:p w:rsidR="0041255C" w:rsidRPr="00A45AF6" w:rsidRDefault="001F60C1" w:rsidP="0041255C">
      <w:pPr>
        <w:pStyle w:val="TM3"/>
        <w:tabs>
          <w:tab w:val="left" w:pos="1760"/>
          <w:tab w:val="right" w:leader="dot" w:pos="9622"/>
        </w:tabs>
        <w:spacing w:line="360" w:lineRule="auto"/>
        <w:rPr>
          <w:rFonts w:ascii="Arial Narrow" w:eastAsiaTheme="minorEastAsia" w:hAnsi="Arial Narrow"/>
          <w:noProof/>
        </w:rPr>
      </w:pPr>
      <w:hyperlink w:anchor="_Toc157306082" w:history="1">
        <w:r w:rsidR="0041255C" w:rsidRPr="00A45AF6">
          <w:rPr>
            <w:rStyle w:val="Lienhypertexte"/>
            <w:rFonts w:ascii="Arial Narrow" w:hAnsi="Arial Narrow"/>
            <w:noProof/>
          </w:rPr>
          <w:t>Article 23.</w:t>
        </w:r>
        <w:r w:rsidR="0041255C" w:rsidRPr="00A45AF6">
          <w:rPr>
            <w:rFonts w:ascii="Arial Narrow" w:eastAsiaTheme="minorEastAsia" w:hAnsi="Arial Narrow"/>
            <w:noProof/>
          </w:rPr>
          <w:tab/>
        </w:r>
        <w:r w:rsidR="0041255C" w:rsidRPr="00A45AF6">
          <w:rPr>
            <w:rStyle w:val="Lienhypertexte"/>
            <w:rFonts w:ascii="Arial Narrow" w:hAnsi="Arial Narrow"/>
            <w:noProof/>
          </w:rPr>
          <w:t>Réception provisoire</w:t>
        </w:r>
        <w:r w:rsidR="0041255C" w:rsidRPr="00A45AF6">
          <w:rPr>
            <w:rFonts w:ascii="Arial Narrow" w:hAnsi="Arial Narrow"/>
            <w:noProof/>
            <w:webHidden/>
          </w:rPr>
          <w:tab/>
        </w:r>
        <w:r w:rsidR="0041255C" w:rsidRPr="00A45AF6">
          <w:rPr>
            <w:rFonts w:ascii="Arial Narrow" w:hAnsi="Arial Narrow"/>
            <w:noProof/>
            <w:webHidden/>
          </w:rPr>
          <w:fldChar w:fldCharType="begin"/>
        </w:r>
        <w:r w:rsidR="0041255C" w:rsidRPr="00A45AF6">
          <w:rPr>
            <w:rFonts w:ascii="Arial Narrow" w:hAnsi="Arial Narrow"/>
            <w:noProof/>
            <w:webHidden/>
          </w:rPr>
          <w:instrText xml:space="preserve"> PAGEREF _Toc157306082 \h </w:instrText>
        </w:r>
        <w:r w:rsidR="0041255C" w:rsidRPr="00A45AF6">
          <w:rPr>
            <w:rFonts w:ascii="Arial Narrow" w:hAnsi="Arial Narrow"/>
            <w:noProof/>
            <w:webHidden/>
          </w:rPr>
        </w:r>
        <w:r w:rsidR="0041255C" w:rsidRPr="00A45AF6">
          <w:rPr>
            <w:rFonts w:ascii="Arial Narrow" w:hAnsi="Arial Narrow"/>
            <w:noProof/>
            <w:webHidden/>
          </w:rPr>
          <w:fldChar w:fldCharType="separate"/>
        </w:r>
        <w:r w:rsidR="00F942BB" w:rsidRPr="00A45AF6">
          <w:rPr>
            <w:rFonts w:ascii="Arial Narrow" w:hAnsi="Arial Narrow"/>
            <w:noProof/>
            <w:webHidden/>
          </w:rPr>
          <w:t>73</w:t>
        </w:r>
        <w:r w:rsidR="0041255C" w:rsidRPr="00A45AF6">
          <w:rPr>
            <w:rFonts w:ascii="Arial Narrow" w:hAnsi="Arial Narrow"/>
            <w:noProof/>
            <w:webHidden/>
          </w:rPr>
          <w:fldChar w:fldCharType="end"/>
        </w:r>
      </w:hyperlink>
    </w:p>
    <w:p w:rsidR="0041255C" w:rsidRPr="00A45AF6" w:rsidRDefault="001F60C1" w:rsidP="0041255C">
      <w:pPr>
        <w:pStyle w:val="TM3"/>
        <w:tabs>
          <w:tab w:val="left" w:pos="1760"/>
          <w:tab w:val="right" w:leader="dot" w:pos="9622"/>
        </w:tabs>
        <w:spacing w:line="360" w:lineRule="auto"/>
        <w:rPr>
          <w:rFonts w:ascii="Arial Narrow" w:eastAsiaTheme="minorEastAsia" w:hAnsi="Arial Narrow"/>
          <w:noProof/>
        </w:rPr>
      </w:pPr>
      <w:hyperlink w:anchor="_Toc157306083" w:history="1">
        <w:r w:rsidR="0041255C" w:rsidRPr="00A45AF6">
          <w:rPr>
            <w:rStyle w:val="Lienhypertexte"/>
            <w:rFonts w:ascii="Arial Narrow" w:hAnsi="Arial Narrow"/>
            <w:noProof/>
          </w:rPr>
          <w:t>Article 24.</w:t>
        </w:r>
        <w:r w:rsidR="0041255C" w:rsidRPr="00A45AF6">
          <w:rPr>
            <w:rFonts w:ascii="Arial Narrow" w:eastAsiaTheme="minorEastAsia" w:hAnsi="Arial Narrow"/>
            <w:noProof/>
          </w:rPr>
          <w:tab/>
        </w:r>
        <w:r w:rsidR="0041255C" w:rsidRPr="00A45AF6">
          <w:rPr>
            <w:rStyle w:val="Lienhypertexte"/>
            <w:rFonts w:ascii="Arial Narrow" w:hAnsi="Arial Narrow"/>
            <w:noProof/>
          </w:rPr>
          <w:t>Documents à fournir après exécution</w:t>
        </w:r>
        <w:r w:rsidR="0041255C" w:rsidRPr="00A45AF6">
          <w:rPr>
            <w:rFonts w:ascii="Arial Narrow" w:hAnsi="Arial Narrow"/>
            <w:noProof/>
            <w:webHidden/>
          </w:rPr>
          <w:tab/>
        </w:r>
        <w:r w:rsidR="0041255C" w:rsidRPr="00A45AF6">
          <w:rPr>
            <w:rFonts w:ascii="Arial Narrow" w:hAnsi="Arial Narrow"/>
            <w:noProof/>
            <w:webHidden/>
          </w:rPr>
          <w:fldChar w:fldCharType="begin"/>
        </w:r>
        <w:r w:rsidR="0041255C" w:rsidRPr="00A45AF6">
          <w:rPr>
            <w:rFonts w:ascii="Arial Narrow" w:hAnsi="Arial Narrow"/>
            <w:noProof/>
            <w:webHidden/>
          </w:rPr>
          <w:instrText xml:space="preserve"> PAGEREF _Toc157306083 \h </w:instrText>
        </w:r>
        <w:r w:rsidR="0041255C" w:rsidRPr="00A45AF6">
          <w:rPr>
            <w:rFonts w:ascii="Arial Narrow" w:hAnsi="Arial Narrow"/>
            <w:noProof/>
            <w:webHidden/>
          </w:rPr>
        </w:r>
        <w:r w:rsidR="0041255C" w:rsidRPr="00A45AF6">
          <w:rPr>
            <w:rFonts w:ascii="Arial Narrow" w:hAnsi="Arial Narrow"/>
            <w:noProof/>
            <w:webHidden/>
          </w:rPr>
          <w:fldChar w:fldCharType="separate"/>
        </w:r>
        <w:r w:rsidR="00F942BB" w:rsidRPr="00A45AF6">
          <w:rPr>
            <w:rFonts w:ascii="Arial Narrow" w:hAnsi="Arial Narrow"/>
            <w:noProof/>
            <w:webHidden/>
          </w:rPr>
          <w:t>75</w:t>
        </w:r>
        <w:r w:rsidR="0041255C" w:rsidRPr="00A45AF6">
          <w:rPr>
            <w:rFonts w:ascii="Arial Narrow" w:hAnsi="Arial Narrow"/>
            <w:noProof/>
            <w:webHidden/>
          </w:rPr>
          <w:fldChar w:fldCharType="end"/>
        </w:r>
      </w:hyperlink>
    </w:p>
    <w:p w:rsidR="0041255C" w:rsidRPr="00A45AF6" w:rsidRDefault="001F60C1" w:rsidP="0041255C">
      <w:pPr>
        <w:pStyle w:val="TM3"/>
        <w:tabs>
          <w:tab w:val="left" w:pos="1760"/>
          <w:tab w:val="right" w:leader="dot" w:pos="9622"/>
        </w:tabs>
        <w:spacing w:line="360" w:lineRule="auto"/>
        <w:rPr>
          <w:rFonts w:ascii="Arial Narrow" w:eastAsiaTheme="minorEastAsia" w:hAnsi="Arial Narrow"/>
          <w:noProof/>
        </w:rPr>
      </w:pPr>
      <w:hyperlink w:anchor="_Toc157306084" w:history="1">
        <w:r w:rsidR="0041255C" w:rsidRPr="00A45AF6">
          <w:rPr>
            <w:rStyle w:val="Lienhypertexte"/>
            <w:rFonts w:ascii="Arial Narrow" w:hAnsi="Arial Narrow"/>
            <w:noProof/>
          </w:rPr>
          <w:t>Article 25.</w:t>
        </w:r>
        <w:r w:rsidR="0041255C" w:rsidRPr="00A45AF6">
          <w:rPr>
            <w:rFonts w:ascii="Arial Narrow" w:eastAsiaTheme="minorEastAsia" w:hAnsi="Arial Narrow"/>
            <w:noProof/>
          </w:rPr>
          <w:tab/>
        </w:r>
        <w:r w:rsidR="0041255C" w:rsidRPr="00A45AF6">
          <w:rPr>
            <w:rStyle w:val="Lienhypertexte"/>
            <w:rFonts w:ascii="Arial Narrow" w:hAnsi="Arial Narrow"/>
            <w:noProof/>
          </w:rPr>
          <w:t>Garantie contractuelle / Entretien pendant la période de garantie</w:t>
        </w:r>
        <w:r w:rsidR="0041255C" w:rsidRPr="00A45AF6">
          <w:rPr>
            <w:rFonts w:ascii="Arial Narrow" w:hAnsi="Arial Narrow"/>
            <w:noProof/>
            <w:webHidden/>
          </w:rPr>
          <w:tab/>
        </w:r>
        <w:r w:rsidR="0041255C" w:rsidRPr="00A45AF6">
          <w:rPr>
            <w:rFonts w:ascii="Arial Narrow" w:hAnsi="Arial Narrow"/>
            <w:noProof/>
            <w:webHidden/>
          </w:rPr>
          <w:fldChar w:fldCharType="begin"/>
        </w:r>
        <w:r w:rsidR="0041255C" w:rsidRPr="00A45AF6">
          <w:rPr>
            <w:rFonts w:ascii="Arial Narrow" w:hAnsi="Arial Narrow"/>
            <w:noProof/>
            <w:webHidden/>
          </w:rPr>
          <w:instrText xml:space="preserve"> PAGEREF _Toc157306084 \h </w:instrText>
        </w:r>
        <w:r w:rsidR="0041255C" w:rsidRPr="00A45AF6">
          <w:rPr>
            <w:rFonts w:ascii="Arial Narrow" w:hAnsi="Arial Narrow"/>
            <w:noProof/>
            <w:webHidden/>
          </w:rPr>
        </w:r>
        <w:r w:rsidR="0041255C" w:rsidRPr="00A45AF6">
          <w:rPr>
            <w:rFonts w:ascii="Arial Narrow" w:hAnsi="Arial Narrow"/>
            <w:noProof/>
            <w:webHidden/>
          </w:rPr>
          <w:fldChar w:fldCharType="separate"/>
        </w:r>
        <w:r w:rsidR="00F942BB" w:rsidRPr="00A45AF6">
          <w:rPr>
            <w:rFonts w:ascii="Arial Narrow" w:hAnsi="Arial Narrow"/>
            <w:noProof/>
            <w:webHidden/>
          </w:rPr>
          <w:t>75</w:t>
        </w:r>
        <w:r w:rsidR="0041255C" w:rsidRPr="00A45AF6">
          <w:rPr>
            <w:rFonts w:ascii="Arial Narrow" w:hAnsi="Arial Narrow"/>
            <w:noProof/>
            <w:webHidden/>
          </w:rPr>
          <w:fldChar w:fldCharType="end"/>
        </w:r>
      </w:hyperlink>
    </w:p>
    <w:p w:rsidR="0041255C" w:rsidRPr="00A45AF6" w:rsidRDefault="001F60C1" w:rsidP="0041255C">
      <w:pPr>
        <w:pStyle w:val="TM3"/>
        <w:tabs>
          <w:tab w:val="left" w:pos="1760"/>
          <w:tab w:val="right" w:leader="dot" w:pos="9622"/>
        </w:tabs>
        <w:spacing w:line="360" w:lineRule="auto"/>
        <w:rPr>
          <w:rFonts w:ascii="Arial Narrow" w:eastAsiaTheme="minorEastAsia" w:hAnsi="Arial Narrow"/>
          <w:noProof/>
        </w:rPr>
      </w:pPr>
      <w:hyperlink w:anchor="_Toc157306085" w:history="1">
        <w:r w:rsidR="0041255C" w:rsidRPr="00A45AF6">
          <w:rPr>
            <w:rStyle w:val="Lienhypertexte"/>
            <w:rFonts w:ascii="Arial Narrow" w:hAnsi="Arial Narrow"/>
            <w:noProof/>
          </w:rPr>
          <w:t>Article 26.</w:t>
        </w:r>
        <w:r w:rsidR="0041255C" w:rsidRPr="00A45AF6">
          <w:rPr>
            <w:rFonts w:ascii="Arial Narrow" w:eastAsiaTheme="minorEastAsia" w:hAnsi="Arial Narrow"/>
            <w:noProof/>
          </w:rPr>
          <w:tab/>
        </w:r>
        <w:r w:rsidR="0041255C" w:rsidRPr="00A45AF6">
          <w:rPr>
            <w:rStyle w:val="Lienhypertexte"/>
            <w:rFonts w:ascii="Arial Narrow" w:hAnsi="Arial Narrow"/>
            <w:noProof/>
          </w:rPr>
          <w:t>Réception définitive</w:t>
        </w:r>
        <w:r w:rsidR="0041255C" w:rsidRPr="00A45AF6">
          <w:rPr>
            <w:rFonts w:ascii="Arial Narrow" w:hAnsi="Arial Narrow"/>
            <w:noProof/>
            <w:webHidden/>
          </w:rPr>
          <w:tab/>
        </w:r>
        <w:r w:rsidR="0041255C" w:rsidRPr="00A45AF6">
          <w:rPr>
            <w:rFonts w:ascii="Arial Narrow" w:hAnsi="Arial Narrow"/>
            <w:noProof/>
            <w:webHidden/>
          </w:rPr>
          <w:fldChar w:fldCharType="begin"/>
        </w:r>
        <w:r w:rsidR="0041255C" w:rsidRPr="00A45AF6">
          <w:rPr>
            <w:rFonts w:ascii="Arial Narrow" w:hAnsi="Arial Narrow"/>
            <w:noProof/>
            <w:webHidden/>
          </w:rPr>
          <w:instrText xml:space="preserve"> PAGEREF _Toc157306085 \h </w:instrText>
        </w:r>
        <w:r w:rsidR="0041255C" w:rsidRPr="00A45AF6">
          <w:rPr>
            <w:rFonts w:ascii="Arial Narrow" w:hAnsi="Arial Narrow"/>
            <w:noProof/>
            <w:webHidden/>
          </w:rPr>
        </w:r>
        <w:r w:rsidR="0041255C" w:rsidRPr="00A45AF6">
          <w:rPr>
            <w:rFonts w:ascii="Arial Narrow" w:hAnsi="Arial Narrow"/>
            <w:noProof/>
            <w:webHidden/>
          </w:rPr>
          <w:fldChar w:fldCharType="separate"/>
        </w:r>
        <w:r w:rsidR="00F942BB" w:rsidRPr="00A45AF6">
          <w:rPr>
            <w:rFonts w:ascii="Arial Narrow" w:hAnsi="Arial Narrow"/>
            <w:noProof/>
            <w:webHidden/>
          </w:rPr>
          <w:t>76</w:t>
        </w:r>
        <w:r w:rsidR="0041255C" w:rsidRPr="00A45AF6">
          <w:rPr>
            <w:rFonts w:ascii="Arial Narrow" w:hAnsi="Arial Narrow"/>
            <w:noProof/>
            <w:webHidden/>
          </w:rPr>
          <w:fldChar w:fldCharType="end"/>
        </w:r>
      </w:hyperlink>
    </w:p>
    <w:p w:rsidR="0041255C" w:rsidRPr="00A45AF6" w:rsidRDefault="001F60C1" w:rsidP="0041255C">
      <w:pPr>
        <w:pStyle w:val="TM3"/>
        <w:tabs>
          <w:tab w:val="left" w:pos="1760"/>
          <w:tab w:val="right" w:leader="dot" w:pos="9622"/>
        </w:tabs>
        <w:spacing w:line="360" w:lineRule="auto"/>
        <w:rPr>
          <w:rFonts w:ascii="Arial Narrow" w:eastAsiaTheme="minorEastAsia" w:hAnsi="Arial Narrow"/>
          <w:noProof/>
        </w:rPr>
      </w:pPr>
      <w:hyperlink w:anchor="_Toc157306086" w:history="1">
        <w:r w:rsidR="0041255C" w:rsidRPr="00A45AF6">
          <w:rPr>
            <w:rStyle w:val="Lienhypertexte"/>
            <w:rFonts w:ascii="Arial Narrow" w:hAnsi="Arial Narrow"/>
            <w:noProof/>
          </w:rPr>
          <w:t>Article 27.</w:t>
        </w:r>
        <w:r w:rsidR="0041255C" w:rsidRPr="00A45AF6">
          <w:rPr>
            <w:rFonts w:ascii="Arial Narrow" w:eastAsiaTheme="minorEastAsia" w:hAnsi="Arial Narrow"/>
            <w:noProof/>
          </w:rPr>
          <w:tab/>
        </w:r>
        <w:r w:rsidR="0041255C" w:rsidRPr="00A45AF6">
          <w:rPr>
            <w:rStyle w:val="Lienhypertexte"/>
            <w:rFonts w:ascii="Arial Narrow" w:hAnsi="Arial Narrow"/>
            <w:noProof/>
          </w:rPr>
          <w:t>Garantie légale</w:t>
        </w:r>
        <w:r w:rsidR="0041255C" w:rsidRPr="00A45AF6">
          <w:rPr>
            <w:rFonts w:ascii="Arial Narrow" w:hAnsi="Arial Narrow"/>
            <w:noProof/>
            <w:webHidden/>
          </w:rPr>
          <w:tab/>
        </w:r>
        <w:r w:rsidR="0041255C" w:rsidRPr="00A45AF6">
          <w:rPr>
            <w:rFonts w:ascii="Arial Narrow" w:hAnsi="Arial Narrow"/>
            <w:noProof/>
            <w:webHidden/>
          </w:rPr>
          <w:fldChar w:fldCharType="begin"/>
        </w:r>
        <w:r w:rsidR="0041255C" w:rsidRPr="00A45AF6">
          <w:rPr>
            <w:rFonts w:ascii="Arial Narrow" w:hAnsi="Arial Narrow"/>
            <w:noProof/>
            <w:webHidden/>
          </w:rPr>
          <w:instrText xml:space="preserve"> PAGEREF _Toc157306086 \h </w:instrText>
        </w:r>
        <w:r w:rsidR="0041255C" w:rsidRPr="00A45AF6">
          <w:rPr>
            <w:rFonts w:ascii="Arial Narrow" w:hAnsi="Arial Narrow"/>
            <w:noProof/>
            <w:webHidden/>
          </w:rPr>
        </w:r>
        <w:r w:rsidR="0041255C" w:rsidRPr="00A45AF6">
          <w:rPr>
            <w:rFonts w:ascii="Arial Narrow" w:hAnsi="Arial Narrow"/>
            <w:noProof/>
            <w:webHidden/>
          </w:rPr>
          <w:fldChar w:fldCharType="separate"/>
        </w:r>
        <w:r w:rsidR="00F942BB" w:rsidRPr="00A45AF6">
          <w:rPr>
            <w:rFonts w:ascii="Arial Narrow" w:hAnsi="Arial Narrow"/>
            <w:noProof/>
            <w:webHidden/>
          </w:rPr>
          <w:t>76</w:t>
        </w:r>
        <w:r w:rsidR="0041255C" w:rsidRPr="00A45AF6">
          <w:rPr>
            <w:rFonts w:ascii="Arial Narrow" w:hAnsi="Arial Narrow"/>
            <w:noProof/>
            <w:webHidden/>
          </w:rPr>
          <w:fldChar w:fldCharType="end"/>
        </w:r>
      </w:hyperlink>
    </w:p>
    <w:p w:rsidR="0041255C" w:rsidRPr="00A45AF6" w:rsidRDefault="001F60C1" w:rsidP="0041255C">
      <w:pPr>
        <w:pStyle w:val="TM2"/>
        <w:rPr>
          <w:rFonts w:ascii="Arial Narrow" w:eastAsiaTheme="minorEastAsia" w:hAnsi="Arial Narrow" w:cs="Times New Roman"/>
        </w:rPr>
      </w:pPr>
      <w:hyperlink w:anchor="_Toc157306087" w:history="1">
        <w:r w:rsidR="0041255C" w:rsidRPr="00A45AF6">
          <w:rPr>
            <w:rStyle w:val="Lienhypertexte"/>
            <w:rFonts w:ascii="Arial Narrow" w:hAnsi="Arial Narrow" w:cs="Times New Roman"/>
          </w:rPr>
          <w:t>CHAPITRE  IV.Clauses financières</w:t>
        </w:r>
        <w:r w:rsidR="0041255C" w:rsidRPr="00A45AF6">
          <w:rPr>
            <w:rFonts w:ascii="Arial Narrow" w:hAnsi="Arial Narrow" w:cs="Times New Roman"/>
            <w:webHidden/>
          </w:rPr>
          <w:tab/>
        </w:r>
        <w:r w:rsidR="0041255C" w:rsidRPr="00A45AF6">
          <w:rPr>
            <w:rFonts w:ascii="Arial Narrow" w:hAnsi="Arial Narrow" w:cs="Times New Roman"/>
            <w:webHidden/>
          </w:rPr>
          <w:fldChar w:fldCharType="begin"/>
        </w:r>
        <w:r w:rsidR="0041255C" w:rsidRPr="00A45AF6">
          <w:rPr>
            <w:rFonts w:ascii="Arial Narrow" w:hAnsi="Arial Narrow" w:cs="Times New Roman"/>
            <w:webHidden/>
          </w:rPr>
          <w:instrText xml:space="preserve"> PAGEREF _Toc157306087 \h </w:instrText>
        </w:r>
        <w:r w:rsidR="0041255C" w:rsidRPr="00A45AF6">
          <w:rPr>
            <w:rFonts w:ascii="Arial Narrow" w:hAnsi="Arial Narrow" w:cs="Times New Roman"/>
            <w:webHidden/>
          </w:rPr>
        </w:r>
        <w:r w:rsidR="0041255C" w:rsidRPr="00A45AF6">
          <w:rPr>
            <w:rFonts w:ascii="Arial Narrow" w:hAnsi="Arial Narrow" w:cs="Times New Roman"/>
            <w:webHidden/>
          </w:rPr>
          <w:fldChar w:fldCharType="separate"/>
        </w:r>
        <w:r w:rsidR="00F942BB" w:rsidRPr="00A45AF6">
          <w:rPr>
            <w:rFonts w:ascii="Arial Narrow" w:hAnsi="Arial Narrow" w:cs="Times New Roman"/>
            <w:webHidden/>
          </w:rPr>
          <w:t>76</w:t>
        </w:r>
        <w:r w:rsidR="0041255C" w:rsidRPr="00A45AF6">
          <w:rPr>
            <w:rFonts w:ascii="Arial Narrow" w:hAnsi="Arial Narrow" w:cs="Times New Roman"/>
            <w:webHidden/>
          </w:rPr>
          <w:fldChar w:fldCharType="end"/>
        </w:r>
      </w:hyperlink>
    </w:p>
    <w:p w:rsidR="0041255C" w:rsidRPr="00A45AF6" w:rsidRDefault="001F60C1" w:rsidP="0041255C">
      <w:pPr>
        <w:pStyle w:val="TM3"/>
        <w:tabs>
          <w:tab w:val="left" w:pos="1760"/>
          <w:tab w:val="right" w:leader="dot" w:pos="9622"/>
        </w:tabs>
        <w:spacing w:line="360" w:lineRule="auto"/>
        <w:rPr>
          <w:rFonts w:ascii="Arial Narrow" w:eastAsiaTheme="minorEastAsia" w:hAnsi="Arial Narrow"/>
          <w:noProof/>
        </w:rPr>
      </w:pPr>
      <w:hyperlink w:anchor="_Toc157306088" w:history="1">
        <w:r w:rsidR="0041255C" w:rsidRPr="00A45AF6">
          <w:rPr>
            <w:rStyle w:val="Lienhypertexte"/>
            <w:rFonts w:ascii="Arial Narrow" w:hAnsi="Arial Narrow"/>
            <w:noProof/>
          </w:rPr>
          <w:t>Article 28.</w:t>
        </w:r>
        <w:r w:rsidR="0041255C" w:rsidRPr="00A45AF6">
          <w:rPr>
            <w:rFonts w:ascii="Arial Narrow" w:eastAsiaTheme="minorEastAsia" w:hAnsi="Arial Narrow"/>
            <w:noProof/>
          </w:rPr>
          <w:tab/>
        </w:r>
        <w:r w:rsidR="0041255C" w:rsidRPr="00A45AF6">
          <w:rPr>
            <w:rStyle w:val="Lienhypertexte"/>
            <w:rFonts w:ascii="Arial Narrow" w:hAnsi="Arial Narrow"/>
            <w:noProof/>
          </w:rPr>
          <w:t>Montant de la lettre commande</w:t>
        </w:r>
        <w:r w:rsidR="0041255C" w:rsidRPr="00A45AF6">
          <w:rPr>
            <w:rFonts w:ascii="Arial Narrow" w:hAnsi="Arial Narrow"/>
            <w:noProof/>
            <w:webHidden/>
          </w:rPr>
          <w:tab/>
        </w:r>
        <w:r w:rsidR="0041255C" w:rsidRPr="00A45AF6">
          <w:rPr>
            <w:rFonts w:ascii="Arial Narrow" w:hAnsi="Arial Narrow"/>
            <w:noProof/>
            <w:webHidden/>
          </w:rPr>
          <w:fldChar w:fldCharType="begin"/>
        </w:r>
        <w:r w:rsidR="0041255C" w:rsidRPr="00A45AF6">
          <w:rPr>
            <w:rFonts w:ascii="Arial Narrow" w:hAnsi="Arial Narrow"/>
            <w:noProof/>
            <w:webHidden/>
          </w:rPr>
          <w:instrText xml:space="preserve"> PAGEREF _Toc157306088 \h </w:instrText>
        </w:r>
        <w:r w:rsidR="0041255C" w:rsidRPr="00A45AF6">
          <w:rPr>
            <w:rFonts w:ascii="Arial Narrow" w:hAnsi="Arial Narrow"/>
            <w:noProof/>
            <w:webHidden/>
          </w:rPr>
        </w:r>
        <w:r w:rsidR="0041255C" w:rsidRPr="00A45AF6">
          <w:rPr>
            <w:rFonts w:ascii="Arial Narrow" w:hAnsi="Arial Narrow"/>
            <w:noProof/>
            <w:webHidden/>
          </w:rPr>
          <w:fldChar w:fldCharType="separate"/>
        </w:r>
        <w:r w:rsidR="00F942BB" w:rsidRPr="00A45AF6">
          <w:rPr>
            <w:rFonts w:ascii="Arial Narrow" w:hAnsi="Arial Narrow"/>
            <w:noProof/>
            <w:webHidden/>
          </w:rPr>
          <w:t>76</w:t>
        </w:r>
        <w:r w:rsidR="0041255C" w:rsidRPr="00A45AF6">
          <w:rPr>
            <w:rFonts w:ascii="Arial Narrow" w:hAnsi="Arial Narrow"/>
            <w:noProof/>
            <w:webHidden/>
          </w:rPr>
          <w:fldChar w:fldCharType="end"/>
        </w:r>
      </w:hyperlink>
    </w:p>
    <w:p w:rsidR="0041255C" w:rsidRPr="00A45AF6" w:rsidRDefault="001F60C1" w:rsidP="0041255C">
      <w:pPr>
        <w:pStyle w:val="TM3"/>
        <w:tabs>
          <w:tab w:val="left" w:pos="1760"/>
          <w:tab w:val="right" w:leader="dot" w:pos="9622"/>
        </w:tabs>
        <w:spacing w:line="360" w:lineRule="auto"/>
        <w:rPr>
          <w:rFonts w:ascii="Arial Narrow" w:eastAsiaTheme="minorEastAsia" w:hAnsi="Arial Narrow"/>
          <w:noProof/>
        </w:rPr>
      </w:pPr>
      <w:hyperlink w:anchor="_Toc157306089" w:history="1">
        <w:r w:rsidR="0041255C" w:rsidRPr="00A45AF6">
          <w:rPr>
            <w:rStyle w:val="Lienhypertexte"/>
            <w:rFonts w:ascii="Arial Narrow" w:hAnsi="Arial Narrow"/>
            <w:noProof/>
          </w:rPr>
          <w:t>Article 29.</w:t>
        </w:r>
        <w:r w:rsidR="0041255C" w:rsidRPr="00A45AF6">
          <w:rPr>
            <w:rFonts w:ascii="Arial Narrow" w:eastAsiaTheme="minorEastAsia" w:hAnsi="Arial Narrow"/>
            <w:noProof/>
          </w:rPr>
          <w:tab/>
        </w:r>
        <w:r w:rsidR="0041255C" w:rsidRPr="00A45AF6">
          <w:rPr>
            <w:rStyle w:val="Lienhypertexte"/>
            <w:rFonts w:ascii="Arial Narrow" w:hAnsi="Arial Narrow"/>
            <w:noProof/>
          </w:rPr>
          <w:t>Lieu et mode de paiement</w:t>
        </w:r>
        <w:r w:rsidR="0041255C" w:rsidRPr="00A45AF6">
          <w:rPr>
            <w:rFonts w:ascii="Arial Narrow" w:hAnsi="Arial Narrow"/>
            <w:noProof/>
            <w:webHidden/>
          </w:rPr>
          <w:tab/>
        </w:r>
        <w:r w:rsidR="0041255C" w:rsidRPr="00A45AF6">
          <w:rPr>
            <w:rFonts w:ascii="Arial Narrow" w:hAnsi="Arial Narrow"/>
            <w:noProof/>
            <w:webHidden/>
          </w:rPr>
          <w:fldChar w:fldCharType="begin"/>
        </w:r>
        <w:r w:rsidR="0041255C" w:rsidRPr="00A45AF6">
          <w:rPr>
            <w:rFonts w:ascii="Arial Narrow" w:hAnsi="Arial Narrow"/>
            <w:noProof/>
            <w:webHidden/>
          </w:rPr>
          <w:instrText xml:space="preserve"> PAGEREF _Toc157306089 \h </w:instrText>
        </w:r>
        <w:r w:rsidR="0041255C" w:rsidRPr="00A45AF6">
          <w:rPr>
            <w:rFonts w:ascii="Arial Narrow" w:hAnsi="Arial Narrow"/>
            <w:noProof/>
            <w:webHidden/>
          </w:rPr>
        </w:r>
        <w:r w:rsidR="0041255C" w:rsidRPr="00A45AF6">
          <w:rPr>
            <w:rFonts w:ascii="Arial Narrow" w:hAnsi="Arial Narrow"/>
            <w:noProof/>
            <w:webHidden/>
          </w:rPr>
          <w:fldChar w:fldCharType="separate"/>
        </w:r>
        <w:r w:rsidR="00F942BB" w:rsidRPr="00A45AF6">
          <w:rPr>
            <w:rFonts w:ascii="Arial Narrow" w:hAnsi="Arial Narrow"/>
            <w:noProof/>
            <w:webHidden/>
          </w:rPr>
          <w:t>76</w:t>
        </w:r>
        <w:r w:rsidR="0041255C" w:rsidRPr="00A45AF6">
          <w:rPr>
            <w:rFonts w:ascii="Arial Narrow" w:hAnsi="Arial Narrow"/>
            <w:noProof/>
            <w:webHidden/>
          </w:rPr>
          <w:fldChar w:fldCharType="end"/>
        </w:r>
      </w:hyperlink>
    </w:p>
    <w:p w:rsidR="0041255C" w:rsidRPr="00A45AF6" w:rsidRDefault="001F60C1" w:rsidP="0041255C">
      <w:pPr>
        <w:pStyle w:val="TM3"/>
        <w:tabs>
          <w:tab w:val="left" w:pos="1760"/>
          <w:tab w:val="right" w:leader="dot" w:pos="9622"/>
        </w:tabs>
        <w:spacing w:line="360" w:lineRule="auto"/>
        <w:rPr>
          <w:rFonts w:ascii="Arial Narrow" w:eastAsiaTheme="minorEastAsia" w:hAnsi="Arial Narrow"/>
          <w:noProof/>
        </w:rPr>
      </w:pPr>
      <w:hyperlink w:anchor="_Toc157306090" w:history="1">
        <w:r w:rsidR="0041255C" w:rsidRPr="00A45AF6">
          <w:rPr>
            <w:rStyle w:val="Lienhypertexte"/>
            <w:rFonts w:ascii="Arial Narrow" w:hAnsi="Arial Narrow"/>
            <w:noProof/>
          </w:rPr>
          <w:t>Article 30.</w:t>
        </w:r>
        <w:r w:rsidR="0041255C" w:rsidRPr="00A45AF6">
          <w:rPr>
            <w:rFonts w:ascii="Arial Narrow" w:eastAsiaTheme="minorEastAsia" w:hAnsi="Arial Narrow"/>
            <w:noProof/>
          </w:rPr>
          <w:tab/>
        </w:r>
        <w:r w:rsidR="0041255C" w:rsidRPr="00A45AF6">
          <w:rPr>
            <w:rStyle w:val="Lienhypertexte"/>
            <w:rFonts w:ascii="Arial Narrow" w:hAnsi="Arial Narrow"/>
            <w:noProof/>
          </w:rPr>
          <w:t>Garanties et cautions</w:t>
        </w:r>
        <w:r w:rsidR="0041255C" w:rsidRPr="00A45AF6">
          <w:rPr>
            <w:rFonts w:ascii="Arial Narrow" w:hAnsi="Arial Narrow"/>
            <w:noProof/>
            <w:webHidden/>
          </w:rPr>
          <w:tab/>
        </w:r>
        <w:r w:rsidR="0041255C" w:rsidRPr="00A45AF6">
          <w:rPr>
            <w:rFonts w:ascii="Arial Narrow" w:hAnsi="Arial Narrow"/>
            <w:noProof/>
            <w:webHidden/>
          </w:rPr>
          <w:fldChar w:fldCharType="begin"/>
        </w:r>
        <w:r w:rsidR="0041255C" w:rsidRPr="00A45AF6">
          <w:rPr>
            <w:rFonts w:ascii="Arial Narrow" w:hAnsi="Arial Narrow"/>
            <w:noProof/>
            <w:webHidden/>
          </w:rPr>
          <w:instrText xml:space="preserve"> PAGEREF _Toc157306090 \h </w:instrText>
        </w:r>
        <w:r w:rsidR="0041255C" w:rsidRPr="00A45AF6">
          <w:rPr>
            <w:rFonts w:ascii="Arial Narrow" w:hAnsi="Arial Narrow"/>
            <w:noProof/>
            <w:webHidden/>
          </w:rPr>
        </w:r>
        <w:r w:rsidR="0041255C" w:rsidRPr="00A45AF6">
          <w:rPr>
            <w:rFonts w:ascii="Arial Narrow" w:hAnsi="Arial Narrow"/>
            <w:noProof/>
            <w:webHidden/>
          </w:rPr>
          <w:fldChar w:fldCharType="separate"/>
        </w:r>
        <w:r w:rsidR="00F942BB" w:rsidRPr="00A45AF6">
          <w:rPr>
            <w:rFonts w:ascii="Arial Narrow" w:hAnsi="Arial Narrow"/>
            <w:noProof/>
            <w:webHidden/>
          </w:rPr>
          <w:t>76</w:t>
        </w:r>
        <w:r w:rsidR="0041255C" w:rsidRPr="00A45AF6">
          <w:rPr>
            <w:rFonts w:ascii="Arial Narrow" w:hAnsi="Arial Narrow"/>
            <w:noProof/>
            <w:webHidden/>
          </w:rPr>
          <w:fldChar w:fldCharType="end"/>
        </w:r>
      </w:hyperlink>
    </w:p>
    <w:p w:rsidR="0041255C" w:rsidRPr="00A45AF6" w:rsidRDefault="001F60C1" w:rsidP="0041255C">
      <w:pPr>
        <w:pStyle w:val="TM3"/>
        <w:tabs>
          <w:tab w:val="left" w:pos="1760"/>
          <w:tab w:val="right" w:leader="dot" w:pos="9622"/>
        </w:tabs>
        <w:spacing w:line="360" w:lineRule="auto"/>
        <w:rPr>
          <w:rFonts w:ascii="Arial Narrow" w:eastAsiaTheme="minorEastAsia" w:hAnsi="Arial Narrow"/>
          <w:noProof/>
        </w:rPr>
      </w:pPr>
      <w:hyperlink w:anchor="_Toc157306091" w:history="1">
        <w:r w:rsidR="0041255C" w:rsidRPr="00A45AF6">
          <w:rPr>
            <w:rStyle w:val="Lienhypertexte"/>
            <w:rFonts w:ascii="Arial Narrow" w:hAnsi="Arial Narrow"/>
            <w:noProof/>
          </w:rPr>
          <w:t>Article 31.</w:t>
        </w:r>
        <w:r w:rsidR="0041255C" w:rsidRPr="00A45AF6">
          <w:rPr>
            <w:rFonts w:ascii="Arial Narrow" w:eastAsiaTheme="minorEastAsia" w:hAnsi="Arial Narrow"/>
            <w:noProof/>
          </w:rPr>
          <w:tab/>
        </w:r>
        <w:r w:rsidR="0041255C" w:rsidRPr="00A45AF6">
          <w:rPr>
            <w:rStyle w:val="Lienhypertexte"/>
            <w:rFonts w:ascii="Arial Narrow" w:hAnsi="Arial Narrow"/>
            <w:noProof/>
          </w:rPr>
          <w:t>Variation des prix</w:t>
        </w:r>
        <w:r w:rsidR="0041255C" w:rsidRPr="00A45AF6">
          <w:rPr>
            <w:rFonts w:ascii="Arial Narrow" w:hAnsi="Arial Narrow"/>
            <w:noProof/>
            <w:webHidden/>
          </w:rPr>
          <w:tab/>
        </w:r>
        <w:r w:rsidR="0041255C" w:rsidRPr="00A45AF6">
          <w:rPr>
            <w:rFonts w:ascii="Arial Narrow" w:hAnsi="Arial Narrow"/>
            <w:noProof/>
            <w:webHidden/>
          </w:rPr>
          <w:fldChar w:fldCharType="begin"/>
        </w:r>
        <w:r w:rsidR="0041255C" w:rsidRPr="00A45AF6">
          <w:rPr>
            <w:rFonts w:ascii="Arial Narrow" w:hAnsi="Arial Narrow"/>
            <w:noProof/>
            <w:webHidden/>
          </w:rPr>
          <w:instrText xml:space="preserve"> PAGEREF _Toc157306091 \h </w:instrText>
        </w:r>
        <w:r w:rsidR="0041255C" w:rsidRPr="00A45AF6">
          <w:rPr>
            <w:rFonts w:ascii="Arial Narrow" w:hAnsi="Arial Narrow"/>
            <w:noProof/>
            <w:webHidden/>
          </w:rPr>
        </w:r>
        <w:r w:rsidR="0041255C" w:rsidRPr="00A45AF6">
          <w:rPr>
            <w:rFonts w:ascii="Arial Narrow" w:hAnsi="Arial Narrow"/>
            <w:noProof/>
            <w:webHidden/>
          </w:rPr>
          <w:fldChar w:fldCharType="separate"/>
        </w:r>
        <w:r w:rsidR="00F942BB" w:rsidRPr="00A45AF6">
          <w:rPr>
            <w:rFonts w:ascii="Arial Narrow" w:hAnsi="Arial Narrow"/>
            <w:noProof/>
            <w:webHidden/>
          </w:rPr>
          <w:t>77</w:t>
        </w:r>
        <w:r w:rsidR="0041255C" w:rsidRPr="00A45AF6">
          <w:rPr>
            <w:rFonts w:ascii="Arial Narrow" w:hAnsi="Arial Narrow"/>
            <w:noProof/>
            <w:webHidden/>
          </w:rPr>
          <w:fldChar w:fldCharType="end"/>
        </w:r>
      </w:hyperlink>
    </w:p>
    <w:p w:rsidR="0041255C" w:rsidRPr="00A45AF6" w:rsidRDefault="001F60C1" w:rsidP="0041255C">
      <w:pPr>
        <w:pStyle w:val="TM3"/>
        <w:tabs>
          <w:tab w:val="left" w:pos="1760"/>
          <w:tab w:val="right" w:leader="dot" w:pos="9622"/>
        </w:tabs>
        <w:spacing w:line="360" w:lineRule="auto"/>
        <w:rPr>
          <w:rFonts w:ascii="Arial Narrow" w:eastAsiaTheme="minorEastAsia" w:hAnsi="Arial Narrow"/>
          <w:noProof/>
        </w:rPr>
      </w:pPr>
      <w:hyperlink w:anchor="_Toc157306092" w:history="1">
        <w:r w:rsidR="0041255C" w:rsidRPr="00A45AF6">
          <w:rPr>
            <w:rStyle w:val="Lienhypertexte"/>
            <w:rFonts w:ascii="Arial Narrow" w:hAnsi="Arial Narrow"/>
            <w:noProof/>
          </w:rPr>
          <w:t>Article 32.</w:t>
        </w:r>
        <w:r w:rsidR="0041255C" w:rsidRPr="00A45AF6">
          <w:rPr>
            <w:rFonts w:ascii="Arial Narrow" w:eastAsiaTheme="minorEastAsia" w:hAnsi="Arial Narrow"/>
            <w:noProof/>
          </w:rPr>
          <w:tab/>
        </w:r>
        <w:r w:rsidR="0041255C" w:rsidRPr="00A45AF6">
          <w:rPr>
            <w:rStyle w:val="Lienhypertexte"/>
            <w:rFonts w:ascii="Arial Narrow" w:hAnsi="Arial Narrow"/>
            <w:noProof/>
          </w:rPr>
          <w:t>Formules de révision des prix</w:t>
        </w:r>
        <w:r w:rsidR="0041255C" w:rsidRPr="00A45AF6">
          <w:rPr>
            <w:rFonts w:ascii="Arial Narrow" w:hAnsi="Arial Narrow"/>
            <w:noProof/>
            <w:webHidden/>
          </w:rPr>
          <w:tab/>
        </w:r>
        <w:r w:rsidR="0041255C" w:rsidRPr="00A45AF6">
          <w:rPr>
            <w:rFonts w:ascii="Arial Narrow" w:hAnsi="Arial Narrow"/>
            <w:noProof/>
            <w:webHidden/>
          </w:rPr>
          <w:fldChar w:fldCharType="begin"/>
        </w:r>
        <w:r w:rsidR="0041255C" w:rsidRPr="00A45AF6">
          <w:rPr>
            <w:rFonts w:ascii="Arial Narrow" w:hAnsi="Arial Narrow"/>
            <w:noProof/>
            <w:webHidden/>
          </w:rPr>
          <w:instrText xml:space="preserve"> PAGEREF _Toc157306092 \h </w:instrText>
        </w:r>
        <w:r w:rsidR="0041255C" w:rsidRPr="00A45AF6">
          <w:rPr>
            <w:rFonts w:ascii="Arial Narrow" w:hAnsi="Arial Narrow"/>
            <w:noProof/>
            <w:webHidden/>
          </w:rPr>
        </w:r>
        <w:r w:rsidR="0041255C" w:rsidRPr="00A45AF6">
          <w:rPr>
            <w:rFonts w:ascii="Arial Narrow" w:hAnsi="Arial Narrow"/>
            <w:noProof/>
            <w:webHidden/>
          </w:rPr>
          <w:fldChar w:fldCharType="separate"/>
        </w:r>
        <w:r w:rsidR="00F942BB" w:rsidRPr="00A45AF6">
          <w:rPr>
            <w:rFonts w:ascii="Arial Narrow" w:hAnsi="Arial Narrow"/>
            <w:noProof/>
            <w:webHidden/>
          </w:rPr>
          <w:t>77</w:t>
        </w:r>
        <w:r w:rsidR="0041255C" w:rsidRPr="00A45AF6">
          <w:rPr>
            <w:rFonts w:ascii="Arial Narrow" w:hAnsi="Arial Narrow"/>
            <w:noProof/>
            <w:webHidden/>
          </w:rPr>
          <w:fldChar w:fldCharType="end"/>
        </w:r>
      </w:hyperlink>
    </w:p>
    <w:p w:rsidR="0041255C" w:rsidRPr="00A45AF6" w:rsidRDefault="001F60C1" w:rsidP="0041255C">
      <w:pPr>
        <w:pStyle w:val="TM3"/>
        <w:tabs>
          <w:tab w:val="left" w:pos="1760"/>
          <w:tab w:val="right" w:leader="dot" w:pos="9622"/>
        </w:tabs>
        <w:spacing w:line="360" w:lineRule="auto"/>
        <w:rPr>
          <w:rFonts w:ascii="Arial Narrow" w:eastAsiaTheme="minorEastAsia" w:hAnsi="Arial Narrow"/>
          <w:noProof/>
        </w:rPr>
      </w:pPr>
      <w:hyperlink w:anchor="_Toc157306093" w:history="1">
        <w:r w:rsidR="0041255C" w:rsidRPr="00A45AF6">
          <w:rPr>
            <w:rStyle w:val="Lienhypertexte"/>
            <w:rFonts w:ascii="Arial Narrow" w:hAnsi="Arial Narrow"/>
            <w:noProof/>
          </w:rPr>
          <w:t>Article 33.</w:t>
        </w:r>
        <w:r w:rsidR="0041255C" w:rsidRPr="00A45AF6">
          <w:rPr>
            <w:rFonts w:ascii="Arial Narrow" w:eastAsiaTheme="minorEastAsia" w:hAnsi="Arial Narrow"/>
            <w:noProof/>
          </w:rPr>
          <w:tab/>
        </w:r>
        <w:r w:rsidR="0041255C" w:rsidRPr="00A45AF6">
          <w:rPr>
            <w:rStyle w:val="Lienhypertexte"/>
            <w:rFonts w:ascii="Arial Narrow" w:hAnsi="Arial Narrow"/>
            <w:noProof/>
          </w:rPr>
          <w:t>Formules d’actualisation des prix</w:t>
        </w:r>
        <w:r w:rsidR="0041255C" w:rsidRPr="00A45AF6">
          <w:rPr>
            <w:rFonts w:ascii="Arial Narrow" w:hAnsi="Arial Narrow"/>
            <w:noProof/>
            <w:webHidden/>
          </w:rPr>
          <w:tab/>
        </w:r>
        <w:r w:rsidR="0041255C" w:rsidRPr="00A45AF6">
          <w:rPr>
            <w:rFonts w:ascii="Arial Narrow" w:hAnsi="Arial Narrow"/>
            <w:noProof/>
            <w:webHidden/>
          </w:rPr>
          <w:fldChar w:fldCharType="begin"/>
        </w:r>
        <w:r w:rsidR="0041255C" w:rsidRPr="00A45AF6">
          <w:rPr>
            <w:rFonts w:ascii="Arial Narrow" w:hAnsi="Arial Narrow"/>
            <w:noProof/>
            <w:webHidden/>
          </w:rPr>
          <w:instrText xml:space="preserve"> PAGEREF _Toc157306093 \h </w:instrText>
        </w:r>
        <w:r w:rsidR="0041255C" w:rsidRPr="00A45AF6">
          <w:rPr>
            <w:rFonts w:ascii="Arial Narrow" w:hAnsi="Arial Narrow"/>
            <w:noProof/>
            <w:webHidden/>
          </w:rPr>
        </w:r>
        <w:r w:rsidR="0041255C" w:rsidRPr="00A45AF6">
          <w:rPr>
            <w:rFonts w:ascii="Arial Narrow" w:hAnsi="Arial Narrow"/>
            <w:noProof/>
            <w:webHidden/>
          </w:rPr>
          <w:fldChar w:fldCharType="separate"/>
        </w:r>
        <w:r w:rsidR="00F942BB" w:rsidRPr="00A45AF6">
          <w:rPr>
            <w:rFonts w:ascii="Arial Narrow" w:hAnsi="Arial Narrow"/>
            <w:noProof/>
            <w:webHidden/>
          </w:rPr>
          <w:t>77</w:t>
        </w:r>
        <w:r w:rsidR="0041255C" w:rsidRPr="00A45AF6">
          <w:rPr>
            <w:rFonts w:ascii="Arial Narrow" w:hAnsi="Arial Narrow"/>
            <w:noProof/>
            <w:webHidden/>
          </w:rPr>
          <w:fldChar w:fldCharType="end"/>
        </w:r>
      </w:hyperlink>
    </w:p>
    <w:p w:rsidR="0041255C" w:rsidRPr="00A45AF6" w:rsidRDefault="001F60C1" w:rsidP="0041255C">
      <w:pPr>
        <w:pStyle w:val="TM3"/>
        <w:tabs>
          <w:tab w:val="left" w:pos="1760"/>
          <w:tab w:val="right" w:leader="dot" w:pos="9622"/>
        </w:tabs>
        <w:spacing w:line="360" w:lineRule="auto"/>
        <w:rPr>
          <w:rFonts w:ascii="Arial Narrow" w:eastAsiaTheme="minorEastAsia" w:hAnsi="Arial Narrow"/>
          <w:noProof/>
        </w:rPr>
      </w:pPr>
      <w:hyperlink w:anchor="_Toc157306094" w:history="1">
        <w:r w:rsidR="0041255C" w:rsidRPr="00A45AF6">
          <w:rPr>
            <w:rStyle w:val="Lienhypertexte"/>
            <w:rFonts w:ascii="Arial Narrow" w:hAnsi="Arial Narrow"/>
            <w:noProof/>
          </w:rPr>
          <w:t>Article 34.</w:t>
        </w:r>
        <w:r w:rsidR="0041255C" w:rsidRPr="00A45AF6">
          <w:rPr>
            <w:rFonts w:ascii="Arial Narrow" w:eastAsiaTheme="minorEastAsia" w:hAnsi="Arial Narrow"/>
            <w:noProof/>
          </w:rPr>
          <w:tab/>
        </w:r>
        <w:r w:rsidR="0041255C" w:rsidRPr="00A45AF6">
          <w:rPr>
            <w:rStyle w:val="Lienhypertexte"/>
            <w:rFonts w:ascii="Arial Narrow" w:hAnsi="Arial Narrow"/>
            <w:noProof/>
          </w:rPr>
          <w:t>Travaux en régie</w:t>
        </w:r>
        <w:r w:rsidR="0041255C" w:rsidRPr="00A45AF6">
          <w:rPr>
            <w:rFonts w:ascii="Arial Narrow" w:hAnsi="Arial Narrow"/>
            <w:noProof/>
            <w:webHidden/>
          </w:rPr>
          <w:tab/>
        </w:r>
        <w:r w:rsidR="0041255C" w:rsidRPr="00A45AF6">
          <w:rPr>
            <w:rFonts w:ascii="Arial Narrow" w:hAnsi="Arial Narrow"/>
            <w:noProof/>
            <w:webHidden/>
          </w:rPr>
          <w:fldChar w:fldCharType="begin"/>
        </w:r>
        <w:r w:rsidR="0041255C" w:rsidRPr="00A45AF6">
          <w:rPr>
            <w:rFonts w:ascii="Arial Narrow" w:hAnsi="Arial Narrow"/>
            <w:noProof/>
            <w:webHidden/>
          </w:rPr>
          <w:instrText xml:space="preserve"> PAGEREF _Toc157306094 \h </w:instrText>
        </w:r>
        <w:r w:rsidR="0041255C" w:rsidRPr="00A45AF6">
          <w:rPr>
            <w:rFonts w:ascii="Arial Narrow" w:hAnsi="Arial Narrow"/>
            <w:noProof/>
            <w:webHidden/>
          </w:rPr>
        </w:r>
        <w:r w:rsidR="0041255C" w:rsidRPr="00A45AF6">
          <w:rPr>
            <w:rFonts w:ascii="Arial Narrow" w:hAnsi="Arial Narrow"/>
            <w:noProof/>
            <w:webHidden/>
          </w:rPr>
          <w:fldChar w:fldCharType="separate"/>
        </w:r>
        <w:r w:rsidR="00F942BB" w:rsidRPr="00A45AF6">
          <w:rPr>
            <w:rFonts w:ascii="Arial Narrow" w:hAnsi="Arial Narrow"/>
            <w:noProof/>
            <w:webHidden/>
          </w:rPr>
          <w:t>77</w:t>
        </w:r>
        <w:r w:rsidR="0041255C" w:rsidRPr="00A45AF6">
          <w:rPr>
            <w:rFonts w:ascii="Arial Narrow" w:hAnsi="Arial Narrow"/>
            <w:noProof/>
            <w:webHidden/>
          </w:rPr>
          <w:fldChar w:fldCharType="end"/>
        </w:r>
      </w:hyperlink>
    </w:p>
    <w:p w:rsidR="0041255C" w:rsidRPr="00A45AF6" w:rsidRDefault="001F60C1" w:rsidP="0041255C">
      <w:pPr>
        <w:pStyle w:val="TM3"/>
        <w:tabs>
          <w:tab w:val="left" w:pos="1760"/>
          <w:tab w:val="right" w:leader="dot" w:pos="9622"/>
        </w:tabs>
        <w:spacing w:line="360" w:lineRule="auto"/>
        <w:rPr>
          <w:rFonts w:ascii="Arial Narrow" w:eastAsiaTheme="minorEastAsia" w:hAnsi="Arial Narrow"/>
          <w:noProof/>
        </w:rPr>
      </w:pPr>
      <w:hyperlink w:anchor="_Toc157306095" w:history="1">
        <w:r w:rsidR="0041255C" w:rsidRPr="00A45AF6">
          <w:rPr>
            <w:rStyle w:val="Lienhypertexte"/>
            <w:rFonts w:ascii="Arial Narrow" w:hAnsi="Arial Narrow"/>
            <w:noProof/>
          </w:rPr>
          <w:t>Article 35.</w:t>
        </w:r>
        <w:r w:rsidR="0041255C" w:rsidRPr="00A45AF6">
          <w:rPr>
            <w:rFonts w:ascii="Arial Narrow" w:eastAsiaTheme="minorEastAsia" w:hAnsi="Arial Narrow"/>
            <w:noProof/>
          </w:rPr>
          <w:tab/>
        </w:r>
        <w:r w:rsidR="0041255C" w:rsidRPr="00A45AF6">
          <w:rPr>
            <w:rStyle w:val="Lienhypertexte"/>
            <w:rFonts w:ascii="Arial Narrow" w:hAnsi="Arial Narrow"/>
            <w:noProof/>
          </w:rPr>
          <w:t>Valorisation des approvisionnements</w:t>
        </w:r>
        <w:r w:rsidR="0041255C" w:rsidRPr="00A45AF6">
          <w:rPr>
            <w:rFonts w:ascii="Arial Narrow" w:hAnsi="Arial Narrow"/>
            <w:noProof/>
            <w:webHidden/>
          </w:rPr>
          <w:tab/>
        </w:r>
        <w:r w:rsidR="0041255C" w:rsidRPr="00A45AF6">
          <w:rPr>
            <w:rFonts w:ascii="Arial Narrow" w:hAnsi="Arial Narrow"/>
            <w:noProof/>
            <w:webHidden/>
          </w:rPr>
          <w:fldChar w:fldCharType="begin"/>
        </w:r>
        <w:r w:rsidR="0041255C" w:rsidRPr="00A45AF6">
          <w:rPr>
            <w:rFonts w:ascii="Arial Narrow" w:hAnsi="Arial Narrow"/>
            <w:noProof/>
            <w:webHidden/>
          </w:rPr>
          <w:instrText xml:space="preserve"> PAGEREF _Toc157306095 \h </w:instrText>
        </w:r>
        <w:r w:rsidR="0041255C" w:rsidRPr="00A45AF6">
          <w:rPr>
            <w:rFonts w:ascii="Arial Narrow" w:hAnsi="Arial Narrow"/>
            <w:noProof/>
            <w:webHidden/>
          </w:rPr>
        </w:r>
        <w:r w:rsidR="0041255C" w:rsidRPr="00A45AF6">
          <w:rPr>
            <w:rFonts w:ascii="Arial Narrow" w:hAnsi="Arial Narrow"/>
            <w:noProof/>
            <w:webHidden/>
          </w:rPr>
          <w:fldChar w:fldCharType="separate"/>
        </w:r>
        <w:r w:rsidR="00F942BB" w:rsidRPr="00A45AF6">
          <w:rPr>
            <w:rFonts w:ascii="Arial Narrow" w:hAnsi="Arial Narrow"/>
            <w:noProof/>
            <w:webHidden/>
          </w:rPr>
          <w:t>78</w:t>
        </w:r>
        <w:r w:rsidR="0041255C" w:rsidRPr="00A45AF6">
          <w:rPr>
            <w:rFonts w:ascii="Arial Narrow" w:hAnsi="Arial Narrow"/>
            <w:noProof/>
            <w:webHidden/>
          </w:rPr>
          <w:fldChar w:fldCharType="end"/>
        </w:r>
      </w:hyperlink>
    </w:p>
    <w:p w:rsidR="0041255C" w:rsidRPr="00A45AF6" w:rsidRDefault="001F60C1" w:rsidP="0041255C">
      <w:pPr>
        <w:pStyle w:val="TM3"/>
        <w:tabs>
          <w:tab w:val="left" w:pos="1760"/>
          <w:tab w:val="right" w:leader="dot" w:pos="9622"/>
        </w:tabs>
        <w:spacing w:line="360" w:lineRule="auto"/>
        <w:rPr>
          <w:rFonts w:ascii="Arial Narrow" w:eastAsiaTheme="minorEastAsia" w:hAnsi="Arial Narrow"/>
          <w:noProof/>
        </w:rPr>
      </w:pPr>
      <w:hyperlink w:anchor="_Toc157306096" w:history="1">
        <w:r w:rsidR="0041255C" w:rsidRPr="00A45AF6">
          <w:rPr>
            <w:rStyle w:val="Lienhypertexte"/>
            <w:rFonts w:ascii="Arial Narrow" w:hAnsi="Arial Narrow"/>
            <w:noProof/>
          </w:rPr>
          <w:t>Article 36.</w:t>
        </w:r>
        <w:r w:rsidR="0041255C" w:rsidRPr="00A45AF6">
          <w:rPr>
            <w:rFonts w:ascii="Arial Narrow" w:eastAsiaTheme="minorEastAsia" w:hAnsi="Arial Narrow"/>
            <w:noProof/>
          </w:rPr>
          <w:tab/>
        </w:r>
        <w:r w:rsidR="0041255C" w:rsidRPr="00A45AF6">
          <w:rPr>
            <w:rStyle w:val="Lienhypertexte"/>
            <w:rFonts w:ascii="Arial Narrow" w:hAnsi="Arial Narrow"/>
            <w:noProof/>
          </w:rPr>
          <w:t>Avances</w:t>
        </w:r>
        <w:r w:rsidR="0041255C" w:rsidRPr="00A45AF6">
          <w:rPr>
            <w:rFonts w:ascii="Arial Narrow" w:hAnsi="Arial Narrow"/>
            <w:noProof/>
            <w:webHidden/>
          </w:rPr>
          <w:tab/>
        </w:r>
        <w:r w:rsidR="0041255C" w:rsidRPr="00A45AF6">
          <w:rPr>
            <w:rFonts w:ascii="Arial Narrow" w:hAnsi="Arial Narrow"/>
            <w:noProof/>
            <w:webHidden/>
          </w:rPr>
          <w:fldChar w:fldCharType="begin"/>
        </w:r>
        <w:r w:rsidR="0041255C" w:rsidRPr="00A45AF6">
          <w:rPr>
            <w:rFonts w:ascii="Arial Narrow" w:hAnsi="Arial Narrow"/>
            <w:noProof/>
            <w:webHidden/>
          </w:rPr>
          <w:instrText xml:space="preserve"> PAGEREF _Toc157306096 \h </w:instrText>
        </w:r>
        <w:r w:rsidR="0041255C" w:rsidRPr="00A45AF6">
          <w:rPr>
            <w:rFonts w:ascii="Arial Narrow" w:hAnsi="Arial Narrow"/>
            <w:noProof/>
            <w:webHidden/>
          </w:rPr>
        </w:r>
        <w:r w:rsidR="0041255C" w:rsidRPr="00A45AF6">
          <w:rPr>
            <w:rFonts w:ascii="Arial Narrow" w:hAnsi="Arial Narrow"/>
            <w:noProof/>
            <w:webHidden/>
          </w:rPr>
          <w:fldChar w:fldCharType="separate"/>
        </w:r>
        <w:r w:rsidR="00F942BB" w:rsidRPr="00A45AF6">
          <w:rPr>
            <w:rFonts w:ascii="Arial Narrow" w:hAnsi="Arial Narrow"/>
            <w:noProof/>
            <w:webHidden/>
          </w:rPr>
          <w:t>78</w:t>
        </w:r>
        <w:r w:rsidR="0041255C" w:rsidRPr="00A45AF6">
          <w:rPr>
            <w:rFonts w:ascii="Arial Narrow" w:hAnsi="Arial Narrow"/>
            <w:noProof/>
            <w:webHidden/>
          </w:rPr>
          <w:fldChar w:fldCharType="end"/>
        </w:r>
      </w:hyperlink>
    </w:p>
    <w:p w:rsidR="0041255C" w:rsidRPr="00A45AF6" w:rsidRDefault="001F60C1" w:rsidP="0041255C">
      <w:pPr>
        <w:pStyle w:val="TM3"/>
        <w:tabs>
          <w:tab w:val="left" w:pos="1760"/>
          <w:tab w:val="right" w:leader="dot" w:pos="9622"/>
        </w:tabs>
        <w:spacing w:line="360" w:lineRule="auto"/>
        <w:rPr>
          <w:rFonts w:ascii="Arial Narrow" w:eastAsiaTheme="minorEastAsia" w:hAnsi="Arial Narrow"/>
          <w:noProof/>
        </w:rPr>
      </w:pPr>
      <w:hyperlink w:anchor="_Toc157306097" w:history="1">
        <w:r w:rsidR="0041255C" w:rsidRPr="00A45AF6">
          <w:rPr>
            <w:rStyle w:val="Lienhypertexte"/>
            <w:rFonts w:ascii="Arial Narrow" w:hAnsi="Arial Narrow"/>
            <w:noProof/>
          </w:rPr>
          <w:t>Article 37.</w:t>
        </w:r>
        <w:r w:rsidR="0041255C" w:rsidRPr="00A45AF6">
          <w:rPr>
            <w:rFonts w:ascii="Arial Narrow" w:eastAsiaTheme="minorEastAsia" w:hAnsi="Arial Narrow"/>
            <w:noProof/>
          </w:rPr>
          <w:tab/>
        </w:r>
        <w:r w:rsidR="0041255C" w:rsidRPr="00A45AF6">
          <w:rPr>
            <w:rStyle w:val="Lienhypertexte"/>
            <w:rFonts w:ascii="Arial Narrow" w:hAnsi="Arial Narrow"/>
            <w:noProof/>
          </w:rPr>
          <w:t>Règlement des travaux</w:t>
        </w:r>
        <w:r w:rsidR="0041255C" w:rsidRPr="00A45AF6">
          <w:rPr>
            <w:rFonts w:ascii="Arial Narrow" w:hAnsi="Arial Narrow"/>
            <w:noProof/>
            <w:webHidden/>
          </w:rPr>
          <w:tab/>
        </w:r>
        <w:r w:rsidR="0041255C" w:rsidRPr="00A45AF6">
          <w:rPr>
            <w:rFonts w:ascii="Arial Narrow" w:hAnsi="Arial Narrow"/>
            <w:noProof/>
            <w:webHidden/>
          </w:rPr>
          <w:fldChar w:fldCharType="begin"/>
        </w:r>
        <w:r w:rsidR="0041255C" w:rsidRPr="00A45AF6">
          <w:rPr>
            <w:rFonts w:ascii="Arial Narrow" w:hAnsi="Arial Narrow"/>
            <w:noProof/>
            <w:webHidden/>
          </w:rPr>
          <w:instrText xml:space="preserve"> PAGEREF _Toc157306097 \h </w:instrText>
        </w:r>
        <w:r w:rsidR="0041255C" w:rsidRPr="00A45AF6">
          <w:rPr>
            <w:rFonts w:ascii="Arial Narrow" w:hAnsi="Arial Narrow"/>
            <w:noProof/>
            <w:webHidden/>
          </w:rPr>
        </w:r>
        <w:r w:rsidR="0041255C" w:rsidRPr="00A45AF6">
          <w:rPr>
            <w:rFonts w:ascii="Arial Narrow" w:hAnsi="Arial Narrow"/>
            <w:noProof/>
            <w:webHidden/>
          </w:rPr>
          <w:fldChar w:fldCharType="separate"/>
        </w:r>
        <w:r w:rsidR="00F942BB" w:rsidRPr="00A45AF6">
          <w:rPr>
            <w:rFonts w:ascii="Arial Narrow" w:hAnsi="Arial Narrow"/>
            <w:noProof/>
            <w:webHidden/>
          </w:rPr>
          <w:t>78</w:t>
        </w:r>
        <w:r w:rsidR="0041255C" w:rsidRPr="00A45AF6">
          <w:rPr>
            <w:rFonts w:ascii="Arial Narrow" w:hAnsi="Arial Narrow"/>
            <w:noProof/>
            <w:webHidden/>
          </w:rPr>
          <w:fldChar w:fldCharType="end"/>
        </w:r>
      </w:hyperlink>
    </w:p>
    <w:p w:rsidR="0041255C" w:rsidRPr="00A45AF6" w:rsidRDefault="001F60C1" w:rsidP="0041255C">
      <w:pPr>
        <w:pStyle w:val="TM3"/>
        <w:tabs>
          <w:tab w:val="left" w:pos="1760"/>
          <w:tab w:val="right" w:leader="dot" w:pos="9622"/>
        </w:tabs>
        <w:spacing w:line="360" w:lineRule="auto"/>
        <w:rPr>
          <w:rFonts w:ascii="Arial Narrow" w:eastAsiaTheme="minorEastAsia" w:hAnsi="Arial Narrow"/>
          <w:noProof/>
        </w:rPr>
      </w:pPr>
      <w:hyperlink w:anchor="_Toc157306098" w:history="1">
        <w:r w:rsidR="0041255C" w:rsidRPr="00A45AF6">
          <w:rPr>
            <w:rStyle w:val="Lienhypertexte"/>
            <w:rFonts w:ascii="Arial Narrow" w:hAnsi="Arial Narrow"/>
            <w:noProof/>
          </w:rPr>
          <w:t>Article 38.</w:t>
        </w:r>
        <w:r w:rsidR="0041255C" w:rsidRPr="00A45AF6">
          <w:rPr>
            <w:rFonts w:ascii="Arial Narrow" w:eastAsiaTheme="minorEastAsia" w:hAnsi="Arial Narrow"/>
            <w:noProof/>
          </w:rPr>
          <w:tab/>
        </w:r>
        <w:r w:rsidR="0041255C" w:rsidRPr="00A45AF6">
          <w:rPr>
            <w:rStyle w:val="Lienhypertexte"/>
            <w:rFonts w:ascii="Arial Narrow" w:hAnsi="Arial Narrow"/>
            <w:noProof/>
          </w:rPr>
          <w:t>Intérêts moratoires</w:t>
        </w:r>
        <w:r w:rsidR="0041255C" w:rsidRPr="00A45AF6">
          <w:rPr>
            <w:rFonts w:ascii="Arial Narrow" w:hAnsi="Arial Narrow"/>
            <w:noProof/>
            <w:webHidden/>
          </w:rPr>
          <w:tab/>
        </w:r>
        <w:r w:rsidR="0041255C" w:rsidRPr="00A45AF6">
          <w:rPr>
            <w:rFonts w:ascii="Arial Narrow" w:hAnsi="Arial Narrow"/>
            <w:noProof/>
            <w:webHidden/>
          </w:rPr>
          <w:fldChar w:fldCharType="begin"/>
        </w:r>
        <w:r w:rsidR="0041255C" w:rsidRPr="00A45AF6">
          <w:rPr>
            <w:rFonts w:ascii="Arial Narrow" w:hAnsi="Arial Narrow"/>
            <w:noProof/>
            <w:webHidden/>
          </w:rPr>
          <w:instrText xml:space="preserve"> PAGEREF _Toc157306098 \h </w:instrText>
        </w:r>
        <w:r w:rsidR="0041255C" w:rsidRPr="00A45AF6">
          <w:rPr>
            <w:rFonts w:ascii="Arial Narrow" w:hAnsi="Arial Narrow"/>
            <w:noProof/>
            <w:webHidden/>
          </w:rPr>
        </w:r>
        <w:r w:rsidR="0041255C" w:rsidRPr="00A45AF6">
          <w:rPr>
            <w:rFonts w:ascii="Arial Narrow" w:hAnsi="Arial Narrow"/>
            <w:noProof/>
            <w:webHidden/>
          </w:rPr>
          <w:fldChar w:fldCharType="separate"/>
        </w:r>
        <w:r w:rsidR="00F942BB" w:rsidRPr="00A45AF6">
          <w:rPr>
            <w:rFonts w:ascii="Arial Narrow" w:hAnsi="Arial Narrow"/>
            <w:noProof/>
            <w:webHidden/>
          </w:rPr>
          <w:t>79</w:t>
        </w:r>
        <w:r w:rsidR="0041255C" w:rsidRPr="00A45AF6">
          <w:rPr>
            <w:rFonts w:ascii="Arial Narrow" w:hAnsi="Arial Narrow"/>
            <w:noProof/>
            <w:webHidden/>
          </w:rPr>
          <w:fldChar w:fldCharType="end"/>
        </w:r>
      </w:hyperlink>
    </w:p>
    <w:p w:rsidR="0041255C" w:rsidRPr="00A45AF6" w:rsidRDefault="001F60C1" w:rsidP="0041255C">
      <w:pPr>
        <w:pStyle w:val="TM3"/>
        <w:tabs>
          <w:tab w:val="left" w:pos="1760"/>
          <w:tab w:val="right" w:leader="dot" w:pos="9622"/>
        </w:tabs>
        <w:spacing w:line="360" w:lineRule="auto"/>
        <w:rPr>
          <w:rFonts w:ascii="Arial Narrow" w:eastAsiaTheme="minorEastAsia" w:hAnsi="Arial Narrow"/>
          <w:noProof/>
        </w:rPr>
      </w:pPr>
      <w:hyperlink w:anchor="_Toc157306099" w:history="1">
        <w:r w:rsidR="0041255C" w:rsidRPr="00A45AF6">
          <w:rPr>
            <w:rStyle w:val="Lienhypertexte"/>
            <w:rFonts w:ascii="Arial Narrow" w:hAnsi="Arial Narrow"/>
            <w:noProof/>
          </w:rPr>
          <w:t>Article 39.</w:t>
        </w:r>
        <w:r w:rsidR="0041255C" w:rsidRPr="00A45AF6">
          <w:rPr>
            <w:rFonts w:ascii="Arial Narrow" w:eastAsiaTheme="minorEastAsia" w:hAnsi="Arial Narrow"/>
            <w:noProof/>
          </w:rPr>
          <w:tab/>
        </w:r>
        <w:r w:rsidR="0041255C" w:rsidRPr="00A45AF6">
          <w:rPr>
            <w:rStyle w:val="Lienhypertexte"/>
            <w:rFonts w:ascii="Arial Narrow" w:hAnsi="Arial Narrow"/>
            <w:noProof/>
          </w:rPr>
          <w:t>Pénalités</w:t>
        </w:r>
        <w:r w:rsidR="0041255C" w:rsidRPr="00A45AF6">
          <w:rPr>
            <w:rFonts w:ascii="Arial Narrow" w:hAnsi="Arial Narrow"/>
            <w:noProof/>
            <w:webHidden/>
          </w:rPr>
          <w:tab/>
        </w:r>
        <w:r w:rsidR="0041255C" w:rsidRPr="00A45AF6">
          <w:rPr>
            <w:rFonts w:ascii="Arial Narrow" w:hAnsi="Arial Narrow"/>
            <w:noProof/>
            <w:webHidden/>
          </w:rPr>
          <w:fldChar w:fldCharType="begin"/>
        </w:r>
        <w:r w:rsidR="0041255C" w:rsidRPr="00A45AF6">
          <w:rPr>
            <w:rFonts w:ascii="Arial Narrow" w:hAnsi="Arial Narrow"/>
            <w:noProof/>
            <w:webHidden/>
          </w:rPr>
          <w:instrText xml:space="preserve"> PAGEREF _Toc157306099 \h </w:instrText>
        </w:r>
        <w:r w:rsidR="0041255C" w:rsidRPr="00A45AF6">
          <w:rPr>
            <w:rFonts w:ascii="Arial Narrow" w:hAnsi="Arial Narrow"/>
            <w:noProof/>
            <w:webHidden/>
          </w:rPr>
        </w:r>
        <w:r w:rsidR="0041255C" w:rsidRPr="00A45AF6">
          <w:rPr>
            <w:rFonts w:ascii="Arial Narrow" w:hAnsi="Arial Narrow"/>
            <w:noProof/>
            <w:webHidden/>
          </w:rPr>
          <w:fldChar w:fldCharType="separate"/>
        </w:r>
        <w:r w:rsidR="00F942BB" w:rsidRPr="00A45AF6">
          <w:rPr>
            <w:rFonts w:ascii="Arial Narrow" w:hAnsi="Arial Narrow"/>
            <w:noProof/>
            <w:webHidden/>
          </w:rPr>
          <w:t>80</w:t>
        </w:r>
        <w:r w:rsidR="0041255C" w:rsidRPr="00A45AF6">
          <w:rPr>
            <w:rFonts w:ascii="Arial Narrow" w:hAnsi="Arial Narrow"/>
            <w:noProof/>
            <w:webHidden/>
          </w:rPr>
          <w:fldChar w:fldCharType="end"/>
        </w:r>
      </w:hyperlink>
    </w:p>
    <w:p w:rsidR="0041255C" w:rsidRPr="00A45AF6" w:rsidRDefault="001F60C1" w:rsidP="0041255C">
      <w:pPr>
        <w:pStyle w:val="TM3"/>
        <w:tabs>
          <w:tab w:val="left" w:pos="1760"/>
          <w:tab w:val="right" w:leader="dot" w:pos="9622"/>
        </w:tabs>
        <w:spacing w:line="360" w:lineRule="auto"/>
        <w:rPr>
          <w:rFonts w:ascii="Arial Narrow" w:eastAsiaTheme="minorEastAsia" w:hAnsi="Arial Narrow"/>
          <w:noProof/>
        </w:rPr>
      </w:pPr>
      <w:hyperlink w:anchor="_Toc157306100" w:history="1">
        <w:r w:rsidR="0041255C" w:rsidRPr="00A45AF6">
          <w:rPr>
            <w:rStyle w:val="Lienhypertexte"/>
            <w:rFonts w:ascii="Arial Narrow" w:hAnsi="Arial Narrow"/>
            <w:noProof/>
          </w:rPr>
          <w:t>Article 40.</w:t>
        </w:r>
        <w:r w:rsidR="0041255C" w:rsidRPr="00A45AF6">
          <w:rPr>
            <w:rFonts w:ascii="Arial Narrow" w:eastAsiaTheme="minorEastAsia" w:hAnsi="Arial Narrow"/>
            <w:noProof/>
          </w:rPr>
          <w:tab/>
        </w:r>
        <w:r w:rsidR="0041255C" w:rsidRPr="00A45AF6">
          <w:rPr>
            <w:rStyle w:val="Lienhypertexte"/>
            <w:rFonts w:ascii="Arial Narrow" w:hAnsi="Arial Narrow"/>
            <w:noProof/>
          </w:rPr>
          <w:t>Règlement en cas de groupement d’entreprises et de sous-traitance</w:t>
        </w:r>
        <w:r w:rsidR="0041255C" w:rsidRPr="00A45AF6">
          <w:rPr>
            <w:rFonts w:ascii="Arial Narrow" w:hAnsi="Arial Narrow"/>
            <w:noProof/>
            <w:webHidden/>
          </w:rPr>
          <w:tab/>
        </w:r>
        <w:r w:rsidR="0041255C" w:rsidRPr="00A45AF6">
          <w:rPr>
            <w:rFonts w:ascii="Arial Narrow" w:hAnsi="Arial Narrow"/>
            <w:noProof/>
            <w:webHidden/>
          </w:rPr>
          <w:fldChar w:fldCharType="begin"/>
        </w:r>
        <w:r w:rsidR="0041255C" w:rsidRPr="00A45AF6">
          <w:rPr>
            <w:rFonts w:ascii="Arial Narrow" w:hAnsi="Arial Narrow"/>
            <w:noProof/>
            <w:webHidden/>
          </w:rPr>
          <w:instrText xml:space="preserve"> PAGEREF _Toc157306100 \h </w:instrText>
        </w:r>
        <w:r w:rsidR="0041255C" w:rsidRPr="00A45AF6">
          <w:rPr>
            <w:rFonts w:ascii="Arial Narrow" w:hAnsi="Arial Narrow"/>
            <w:noProof/>
            <w:webHidden/>
          </w:rPr>
        </w:r>
        <w:r w:rsidR="0041255C" w:rsidRPr="00A45AF6">
          <w:rPr>
            <w:rFonts w:ascii="Arial Narrow" w:hAnsi="Arial Narrow"/>
            <w:noProof/>
            <w:webHidden/>
          </w:rPr>
          <w:fldChar w:fldCharType="separate"/>
        </w:r>
        <w:r w:rsidR="00F942BB" w:rsidRPr="00A45AF6">
          <w:rPr>
            <w:rFonts w:ascii="Arial Narrow" w:hAnsi="Arial Narrow"/>
            <w:noProof/>
            <w:webHidden/>
          </w:rPr>
          <w:t>80</w:t>
        </w:r>
        <w:r w:rsidR="0041255C" w:rsidRPr="00A45AF6">
          <w:rPr>
            <w:rFonts w:ascii="Arial Narrow" w:hAnsi="Arial Narrow"/>
            <w:noProof/>
            <w:webHidden/>
          </w:rPr>
          <w:fldChar w:fldCharType="end"/>
        </w:r>
      </w:hyperlink>
    </w:p>
    <w:p w:rsidR="0041255C" w:rsidRPr="00A45AF6" w:rsidRDefault="001F60C1" w:rsidP="0041255C">
      <w:pPr>
        <w:pStyle w:val="TM3"/>
        <w:tabs>
          <w:tab w:val="left" w:pos="1760"/>
          <w:tab w:val="right" w:leader="dot" w:pos="9622"/>
        </w:tabs>
        <w:spacing w:line="360" w:lineRule="auto"/>
        <w:rPr>
          <w:rFonts w:ascii="Arial Narrow" w:eastAsiaTheme="minorEastAsia" w:hAnsi="Arial Narrow"/>
          <w:noProof/>
        </w:rPr>
      </w:pPr>
      <w:hyperlink w:anchor="_Toc157306101" w:history="1">
        <w:r w:rsidR="0041255C" w:rsidRPr="00A45AF6">
          <w:rPr>
            <w:rStyle w:val="Lienhypertexte"/>
            <w:rFonts w:ascii="Arial Narrow" w:hAnsi="Arial Narrow"/>
            <w:noProof/>
          </w:rPr>
          <w:t>Article 41.</w:t>
        </w:r>
        <w:r w:rsidR="0041255C" w:rsidRPr="00A45AF6">
          <w:rPr>
            <w:rFonts w:ascii="Arial Narrow" w:eastAsiaTheme="minorEastAsia" w:hAnsi="Arial Narrow"/>
            <w:noProof/>
          </w:rPr>
          <w:tab/>
        </w:r>
        <w:r w:rsidR="0041255C" w:rsidRPr="00A45AF6">
          <w:rPr>
            <w:rStyle w:val="Lienhypertexte"/>
            <w:rFonts w:ascii="Arial Narrow" w:hAnsi="Arial Narrow"/>
            <w:noProof/>
          </w:rPr>
          <w:t>Régime fiscal et douanier</w:t>
        </w:r>
        <w:r w:rsidR="0041255C" w:rsidRPr="00A45AF6">
          <w:rPr>
            <w:rFonts w:ascii="Arial Narrow" w:hAnsi="Arial Narrow"/>
            <w:noProof/>
            <w:webHidden/>
          </w:rPr>
          <w:tab/>
        </w:r>
        <w:r w:rsidR="0041255C" w:rsidRPr="00A45AF6">
          <w:rPr>
            <w:rFonts w:ascii="Arial Narrow" w:hAnsi="Arial Narrow"/>
            <w:noProof/>
            <w:webHidden/>
          </w:rPr>
          <w:fldChar w:fldCharType="begin"/>
        </w:r>
        <w:r w:rsidR="0041255C" w:rsidRPr="00A45AF6">
          <w:rPr>
            <w:rFonts w:ascii="Arial Narrow" w:hAnsi="Arial Narrow"/>
            <w:noProof/>
            <w:webHidden/>
          </w:rPr>
          <w:instrText xml:space="preserve"> PAGEREF _Toc157306101 \h </w:instrText>
        </w:r>
        <w:r w:rsidR="0041255C" w:rsidRPr="00A45AF6">
          <w:rPr>
            <w:rFonts w:ascii="Arial Narrow" w:hAnsi="Arial Narrow"/>
            <w:noProof/>
            <w:webHidden/>
          </w:rPr>
        </w:r>
        <w:r w:rsidR="0041255C" w:rsidRPr="00A45AF6">
          <w:rPr>
            <w:rFonts w:ascii="Arial Narrow" w:hAnsi="Arial Narrow"/>
            <w:noProof/>
            <w:webHidden/>
          </w:rPr>
          <w:fldChar w:fldCharType="separate"/>
        </w:r>
        <w:r w:rsidR="00F942BB" w:rsidRPr="00A45AF6">
          <w:rPr>
            <w:rFonts w:ascii="Arial Narrow" w:hAnsi="Arial Narrow"/>
            <w:noProof/>
            <w:webHidden/>
          </w:rPr>
          <w:t>81</w:t>
        </w:r>
        <w:r w:rsidR="0041255C" w:rsidRPr="00A45AF6">
          <w:rPr>
            <w:rFonts w:ascii="Arial Narrow" w:hAnsi="Arial Narrow"/>
            <w:noProof/>
            <w:webHidden/>
          </w:rPr>
          <w:fldChar w:fldCharType="end"/>
        </w:r>
      </w:hyperlink>
    </w:p>
    <w:p w:rsidR="0041255C" w:rsidRPr="00A45AF6" w:rsidRDefault="001F60C1" w:rsidP="0041255C">
      <w:pPr>
        <w:pStyle w:val="TM3"/>
        <w:tabs>
          <w:tab w:val="left" w:pos="1760"/>
          <w:tab w:val="right" w:leader="dot" w:pos="9622"/>
        </w:tabs>
        <w:spacing w:line="360" w:lineRule="auto"/>
        <w:rPr>
          <w:rFonts w:ascii="Arial Narrow" w:eastAsiaTheme="minorEastAsia" w:hAnsi="Arial Narrow"/>
          <w:noProof/>
        </w:rPr>
      </w:pPr>
      <w:hyperlink w:anchor="_Toc157306102" w:history="1">
        <w:r w:rsidR="0041255C" w:rsidRPr="00A45AF6">
          <w:rPr>
            <w:rStyle w:val="Lienhypertexte"/>
            <w:rFonts w:ascii="Arial Narrow" w:hAnsi="Arial Narrow"/>
            <w:noProof/>
          </w:rPr>
          <w:t>Article 42.</w:t>
        </w:r>
        <w:r w:rsidR="0041255C" w:rsidRPr="00A45AF6">
          <w:rPr>
            <w:rFonts w:ascii="Arial Narrow" w:eastAsiaTheme="minorEastAsia" w:hAnsi="Arial Narrow"/>
            <w:noProof/>
          </w:rPr>
          <w:tab/>
        </w:r>
        <w:r w:rsidR="0041255C" w:rsidRPr="00A45AF6">
          <w:rPr>
            <w:rStyle w:val="Lienhypertexte"/>
            <w:rFonts w:ascii="Arial Narrow" w:hAnsi="Arial Narrow"/>
            <w:noProof/>
          </w:rPr>
          <w:t>Timbres et enregistrement des lettres commandes</w:t>
        </w:r>
        <w:r w:rsidR="0041255C" w:rsidRPr="00A45AF6">
          <w:rPr>
            <w:rFonts w:ascii="Arial Narrow" w:hAnsi="Arial Narrow"/>
            <w:noProof/>
            <w:webHidden/>
          </w:rPr>
          <w:tab/>
        </w:r>
        <w:r w:rsidR="0041255C" w:rsidRPr="00A45AF6">
          <w:rPr>
            <w:rFonts w:ascii="Arial Narrow" w:hAnsi="Arial Narrow"/>
            <w:noProof/>
            <w:webHidden/>
          </w:rPr>
          <w:fldChar w:fldCharType="begin"/>
        </w:r>
        <w:r w:rsidR="0041255C" w:rsidRPr="00A45AF6">
          <w:rPr>
            <w:rFonts w:ascii="Arial Narrow" w:hAnsi="Arial Narrow"/>
            <w:noProof/>
            <w:webHidden/>
          </w:rPr>
          <w:instrText xml:space="preserve"> PAGEREF _Toc157306102 \h </w:instrText>
        </w:r>
        <w:r w:rsidR="0041255C" w:rsidRPr="00A45AF6">
          <w:rPr>
            <w:rFonts w:ascii="Arial Narrow" w:hAnsi="Arial Narrow"/>
            <w:noProof/>
            <w:webHidden/>
          </w:rPr>
        </w:r>
        <w:r w:rsidR="0041255C" w:rsidRPr="00A45AF6">
          <w:rPr>
            <w:rFonts w:ascii="Arial Narrow" w:hAnsi="Arial Narrow"/>
            <w:noProof/>
            <w:webHidden/>
          </w:rPr>
          <w:fldChar w:fldCharType="separate"/>
        </w:r>
        <w:r w:rsidR="00F942BB" w:rsidRPr="00A45AF6">
          <w:rPr>
            <w:rFonts w:ascii="Arial Narrow" w:hAnsi="Arial Narrow"/>
            <w:noProof/>
            <w:webHidden/>
          </w:rPr>
          <w:t>81</w:t>
        </w:r>
        <w:r w:rsidR="0041255C" w:rsidRPr="00A45AF6">
          <w:rPr>
            <w:rFonts w:ascii="Arial Narrow" w:hAnsi="Arial Narrow"/>
            <w:noProof/>
            <w:webHidden/>
          </w:rPr>
          <w:fldChar w:fldCharType="end"/>
        </w:r>
      </w:hyperlink>
    </w:p>
    <w:p w:rsidR="0041255C" w:rsidRPr="00A45AF6" w:rsidRDefault="001F60C1" w:rsidP="0041255C">
      <w:pPr>
        <w:pStyle w:val="TM2"/>
        <w:rPr>
          <w:rFonts w:ascii="Arial Narrow" w:eastAsiaTheme="minorEastAsia" w:hAnsi="Arial Narrow" w:cs="Times New Roman"/>
        </w:rPr>
      </w:pPr>
      <w:hyperlink w:anchor="_Toc157306103" w:history="1">
        <w:r w:rsidR="0041255C" w:rsidRPr="00A45AF6">
          <w:rPr>
            <w:rStyle w:val="Lienhypertexte"/>
            <w:rFonts w:ascii="Arial Narrow" w:hAnsi="Arial Narrow" w:cs="Times New Roman"/>
          </w:rPr>
          <w:t>CHAPITRE  V.</w:t>
        </w:r>
        <w:r w:rsidR="0041255C" w:rsidRPr="00A45AF6">
          <w:rPr>
            <w:rFonts w:ascii="Arial Narrow" w:eastAsiaTheme="minorEastAsia" w:hAnsi="Arial Narrow" w:cs="Times New Roman"/>
          </w:rPr>
          <w:t xml:space="preserve"> </w:t>
        </w:r>
        <w:r w:rsidR="0041255C" w:rsidRPr="00A45AF6">
          <w:rPr>
            <w:rStyle w:val="Lienhypertexte"/>
            <w:rFonts w:ascii="Arial Narrow" w:hAnsi="Arial Narrow" w:cs="Times New Roman"/>
          </w:rPr>
          <w:t>Dispositions diverses</w:t>
        </w:r>
        <w:r w:rsidR="0041255C" w:rsidRPr="00A45AF6">
          <w:rPr>
            <w:rFonts w:ascii="Arial Narrow" w:hAnsi="Arial Narrow" w:cs="Times New Roman"/>
            <w:webHidden/>
          </w:rPr>
          <w:tab/>
        </w:r>
        <w:r w:rsidR="0041255C" w:rsidRPr="00A45AF6">
          <w:rPr>
            <w:rFonts w:ascii="Arial Narrow" w:hAnsi="Arial Narrow" w:cs="Times New Roman"/>
            <w:webHidden/>
          </w:rPr>
          <w:fldChar w:fldCharType="begin"/>
        </w:r>
        <w:r w:rsidR="0041255C" w:rsidRPr="00A45AF6">
          <w:rPr>
            <w:rFonts w:ascii="Arial Narrow" w:hAnsi="Arial Narrow" w:cs="Times New Roman"/>
            <w:webHidden/>
          </w:rPr>
          <w:instrText xml:space="preserve"> PAGEREF _Toc157306103 \h </w:instrText>
        </w:r>
        <w:r w:rsidR="0041255C" w:rsidRPr="00A45AF6">
          <w:rPr>
            <w:rFonts w:ascii="Arial Narrow" w:hAnsi="Arial Narrow" w:cs="Times New Roman"/>
            <w:webHidden/>
          </w:rPr>
        </w:r>
        <w:r w:rsidR="0041255C" w:rsidRPr="00A45AF6">
          <w:rPr>
            <w:rFonts w:ascii="Arial Narrow" w:hAnsi="Arial Narrow" w:cs="Times New Roman"/>
            <w:webHidden/>
          </w:rPr>
          <w:fldChar w:fldCharType="separate"/>
        </w:r>
        <w:r w:rsidR="00F942BB" w:rsidRPr="00A45AF6">
          <w:rPr>
            <w:rFonts w:ascii="Arial Narrow" w:hAnsi="Arial Narrow" w:cs="Times New Roman"/>
            <w:webHidden/>
          </w:rPr>
          <w:t>81</w:t>
        </w:r>
        <w:r w:rsidR="0041255C" w:rsidRPr="00A45AF6">
          <w:rPr>
            <w:rFonts w:ascii="Arial Narrow" w:hAnsi="Arial Narrow" w:cs="Times New Roman"/>
            <w:webHidden/>
          </w:rPr>
          <w:fldChar w:fldCharType="end"/>
        </w:r>
      </w:hyperlink>
    </w:p>
    <w:p w:rsidR="0041255C" w:rsidRPr="00A45AF6" w:rsidRDefault="001F60C1" w:rsidP="0041255C">
      <w:pPr>
        <w:pStyle w:val="TM3"/>
        <w:tabs>
          <w:tab w:val="left" w:pos="1760"/>
          <w:tab w:val="right" w:leader="dot" w:pos="9622"/>
        </w:tabs>
        <w:spacing w:line="360" w:lineRule="auto"/>
        <w:rPr>
          <w:rFonts w:ascii="Arial Narrow" w:eastAsiaTheme="minorEastAsia" w:hAnsi="Arial Narrow"/>
          <w:noProof/>
        </w:rPr>
      </w:pPr>
      <w:hyperlink w:anchor="_Toc157306104" w:history="1">
        <w:r w:rsidR="0041255C" w:rsidRPr="00A45AF6">
          <w:rPr>
            <w:rStyle w:val="Lienhypertexte"/>
            <w:rFonts w:ascii="Arial Narrow" w:hAnsi="Arial Narrow"/>
            <w:noProof/>
          </w:rPr>
          <w:t>Article 43.</w:t>
        </w:r>
        <w:r w:rsidR="0041255C" w:rsidRPr="00A45AF6">
          <w:rPr>
            <w:rFonts w:ascii="Arial Narrow" w:eastAsiaTheme="minorEastAsia" w:hAnsi="Arial Narrow"/>
            <w:noProof/>
          </w:rPr>
          <w:tab/>
        </w:r>
        <w:r w:rsidR="0041255C" w:rsidRPr="00A45AF6">
          <w:rPr>
            <w:rStyle w:val="Lienhypertexte"/>
            <w:rFonts w:ascii="Arial Narrow" w:hAnsi="Arial Narrow"/>
            <w:noProof/>
          </w:rPr>
          <w:t>Résiliation de la lettre commande</w:t>
        </w:r>
        <w:r w:rsidR="0041255C" w:rsidRPr="00A45AF6">
          <w:rPr>
            <w:rFonts w:ascii="Arial Narrow" w:hAnsi="Arial Narrow"/>
            <w:noProof/>
            <w:webHidden/>
          </w:rPr>
          <w:tab/>
        </w:r>
        <w:r w:rsidR="0041255C" w:rsidRPr="00A45AF6">
          <w:rPr>
            <w:rFonts w:ascii="Arial Narrow" w:hAnsi="Arial Narrow"/>
            <w:noProof/>
            <w:webHidden/>
          </w:rPr>
          <w:fldChar w:fldCharType="begin"/>
        </w:r>
        <w:r w:rsidR="0041255C" w:rsidRPr="00A45AF6">
          <w:rPr>
            <w:rFonts w:ascii="Arial Narrow" w:hAnsi="Arial Narrow"/>
            <w:noProof/>
            <w:webHidden/>
          </w:rPr>
          <w:instrText xml:space="preserve"> PAGEREF _Toc157306104 \h </w:instrText>
        </w:r>
        <w:r w:rsidR="0041255C" w:rsidRPr="00A45AF6">
          <w:rPr>
            <w:rFonts w:ascii="Arial Narrow" w:hAnsi="Arial Narrow"/>
            <w:noProof/>
            <w:webHidden/>
          </w:rPr>
        </w:r>
        <w:r w:rsidR="0041255C" w:rsidRPr="00A45AF6">
          <w:rPr>
            <w:rFonts w:ascii="Arial Narrow" w:hAnsi="Arial Narrow"/>
            <w:noProof/>
            <w:webHidden/>
          </w:rPr>
          <w:fldChar w:fldCharType="separate"/>
        </w:r>
        <w:r w:rsidR="00F942BB" w:rsidRPr="00A45AF6">
          <w:rPr>
            <w:rFonts w:ascii="Arial Narrow" w:hAnsi="Arial Narrow"/>
            <w:noProof/>
            <w:webHidden/>
          </w:rPr>
          <w:t>81</w:t>
        </w:r>
        <w:r w:rsidR="0041255C" w:rsidRPr="00A45AF6">
          <w:rPr>
            <w:rFonts w:ascii="Arial Narrow" w:hAnsi="Arial Narrow"/>
            <w:noProof/>
            <w:webHidden/>
          </w:rPr>
          <w:fldChar w:fldCharType="end"/>
        </w:r>
      </w:hyperlink>
    </w:p>
    <w:p w:rsidR="0041255C" w:rsidRPr="00A45AF6" w:rsidRDefault="001F60C1" w:rsidP="0041255C">
      <w:pPr>
        <w:pStyle w:val="TM3"/>
        <w:tabs>
          <w:tab w:val="left" w:pos="1760"/>
          <w:tab w:val="right" w:leader="dot" w:pos="9622"/>
        </w:tabs>
        <w:spacing w:line="360" w:lineRule="auto"/>
        <w:rPr>
          <w:rFonts w:ascii="Arial Narrow" w:eastAsiaTheme="minorEastAsia" w:hAnsi="Arial Narrow"/>
          <w:noProof/>
        </w:rPr>
      </w:pPr>
      <w:hyperlink w:anchor="_Toc157306105" w:history="1">
        <w:r w:rsidR="0041255C" w:rsidRPr="00A45AF6">
          <w:rPr>
            <w:rStyle w:val="Lienhypertexte"/>
            <w:rFonts w:ascii="Arial Narrow" w:hAnsi="Arial Narrow"/>
            <w:noProof/>
          </w:rPr>
          <w:t>Article 44.</w:t>
        </w:r>
        <w:r w:rsidR="0041255C" w:rsidRPr="00A45AF6">
          <w:rPr>
            <w:rFonts w:ascii="Arial Narrow" w:eastAsiaTheme="minorEastAsia" w:hAnsi="Arial Narrow"/>
            <w:noProof/>
          </w:rPr>
          <w:tab/>
        </w:r>
        <w:r w:rsidR="0041255C" w:rsidRPr="00A45AF6">
          <w:rPr>
            <w:rStyle w:val="Lienhypertexte"/>
            <w:rFonts w:ascii="Arial Narrow" w:hAnsi="Arial Narrow"/>
            <w:noProof/>
          </w:rPr>
          <w:t>Cas de force majeure</w:t>
        </w:r>
        <w:r w:rsidR="0041255C" w:rsidRPr="00A45AF6">
          <w:rPr>
            <w:rFonts w:ascii="Arial Narrow" w:hAnsi="Arial Narrow"/>
            <w:noProof/>
            <w:webHidden/>
          </w:rPr>
          <w:tab/>
        </w:r>
        <w:r w:rsidR="0041255C" w:rsidRPr="00A45AF6">
          <w:rPr>
            <w:rFonts w:ascii="Arial Narrow" w:hAnsi="Arial Narrow"/>
            <w:noProof/>
            <w:webHidden/>
          </w:rPr>
          <w:fldChar w:fldCharType="begin"/>
        </w:r>
        <w:r w:rsidR="0041255C" w:rsidRPr="00A45AF6">
          <w:rPr>
            <w:rFonts w:ascii="Arial Narrow" w:hAnsi="Arial Narrow"/>
            <w:noProof/>
            <w:webHidden/>
          </w:rPr>
          <w:instrText xml:space="preserve"> PAGEREF _Toc157306105 \h </w:instrText>
        </w:r>
        <w:r w:rsidR="0041255C" w:rsidRPr="00A45AF6">
          <w:rPr>
            <w:rFonts w:ascii="Arial Narrow" w:hAnsi="Arial Narrow"/>
            <w:noProof/>
            <w:webHidden/>
          </w:rPr>
        </w:r>
        <w:r w:rsidR="0041255C" w:rsidRPr="00A45AF6">
          <w:rPr>
            <w:rFonts w:ascii="Arial Narrow" w:hAnsi="Arial Narrow"/>
            <w:noProof/>
            <w:webHidden/>
          </w:rPr>
          <w:fldChar w:fldCharType="separate"/>
        </w:r>
        <w:r w:rsidR="00F942BB" w:rsidRPr="00A45AF6">
          <w:rPr>
            <w:rFonts w:ascii="Arial Narrow" w:hAnsi="Arial Narrow"/>
            <w:noProof/>
            <w:webHidden/>
          </w:rPr>
          <w:t>82</w:t>
        </w:r>
        <w:r w:rsidR="0041255C" w:rsidRPr="00A45AF6">
          <w:rPr>
            <w:rFonts w:ascii="Arial Narrow" w:hAnsi="Arial Narrow"/>
            <w:noProof/>
            <w:webHidden/>
          </w:rPr>
          <w:fldChar w:fldCharType="end"/>
        </w:r>
      </w:hyperlink>
    </w:p>
    <w:p w:rsidR="0041255C" w:rsidRPr="00A45AF6" w:rsidRDefault="001F60C1" w:rsidP="0041255C">
      <w:pPr>
        <w:pStyle w:val="TM3"/>
        <w:tabs>
          <w:tab w:val="left" w:pos="1760"/>
          <w:tab w:val="right" w:leader="dot" w:pos="9622"/>
        </w:tabs>
        <w:spacing w:line="360" w:lineRule="auto"/>
        <w:rPr>
          <w:rFonts w:ascii="Arial Narrow" w:eastAsiaTheme="minorEastAsia" w:hAnsi="Arial Narrow"/>
          <w:noProof/>
        </w:rPr>
      </w:pPr>
      <w:hyperlink w:anchor="_Toc157306106" w:history="1">
        <w:r w:rsidR="0041255C" w:rsidRPr="00A45AF6">
          <w:rPr>
            <w:rStyle w:val="Lienhypertexte"/>
            <w:rFonts w:ascii="Arial Narrow" w:hAnsi="Arial Narrow"/>
            <w:noProof/>
          </w:rPr>
          <w:t>Article 45.</w:t>
        </w:r>
        <w:r w:rsidR="0041255C" w:rsidRPr="00A45AF6">
          <w:rPr>
            <w:rFonts w:ascii="Arial Narrow" w:eastAsiaTheme="minorEastAsia" w:hAnsi="Arial Narrow"/>
            <w:noProof/>
          </w:rPr>
          <w:tab/>
        </w:r>
        <w:r w:rsidR="0041255C" w:rsidRPr="00A45AF6">
          <w:rPr>
            <w:rStyle w:val="Lienhypertexte"/>
            <w:rFonts w:ascii="Arial Narrow" w:hAnsi="Arial Narrow"/>
            <w:noProof/>
          </w:rPr>
          <w:t>Différends et litiges</w:t>
        </w:r>
        <w:r w:rsidR="0041255C" w:rsidRPr="00A45AF6">
          <w:rPr>
            <w:rFonts w:ascii="Arial Narrow" w:hAnsi="Arial Narrow"/>
            <w:noProof/>
            <w:webHidden/>
          </w:rPr>
          <w:tab/>
        </w:r>
        <w:r w:rsidR="0041255C" w:rsidRPr="00A45AF6">
          <w:rPr>
            <w:rFonts w:ascii="Arial Narrow" w:hAnsi="Arial Narrow"/>
            <w:noProof/>
            <w:webHidden/>
          </w:rPr>
          <w:fldChar w:fldCharType="begin"/>
        </w:r>
        <w:r w:rsidR="0041255C" w:rsidRPr="00A45AF6">
          <w:rPr>
            <w:rFonts w:ascii="Arial Narrow" w:hAnsi="Arial Narrow"/>
            <w:noProof/>
            <w:webHidden/>
          </w:rPr>
          <w:instrText xml:space="preserve"> PAGEREF _Toc157306106 \h </w:instrText>
        </w:r>
        <w:r w:rsidR="0041255C" w:rsidRPr="00A45AF6">
          <w:rPr>
            <w:rFonts w:ascii="Arial Narrow" w:hAnsi="Arial Narrow"/>
            <w:noProof/>
            <w:webHidden/>
          </w:rPr>
        </w:r>
        <w:r w:rsidR="0041255C" w:rsidRPr="00A45AF6">
          <w:rPr>
            <w:rFonts w:ascii="Arial Narrow" w:hAnsi="Arial Narrow"/>
            <w:noProof/>
            <w:webHidden/>
          </w:rPr>
          <w:fldChar w:fldCharType="separate"/>
        </w:r>
        <w:r w:rsidR="00F942BB" w:rsidRPr="00A45AF6">
          <w:rPr>
            <w:rFonts w:ascii="Arial Narrow" w:hAnsi="Arial Narrow"/>
            <w:noProof/>
            <w:webHidden/>
          </w:rPr>
          <w:t>82</w:t>
        </w:r>
        <w:r w:rsidR="0041255C" w:rsidRPr="00A45AF6">
          <w:rPr>
            <w:rFonts w:ascii="Arial Narrow" w:hAnsi="Arial Narrow"/>
            <w:noProof/>
            <w:webHidden/>
          </w:rPr>
          <w:fldChar w:fldCharType="end"/>
        </w:r>
      </w:hyperlink>
    </w:p>
    <w:p w:rsidR="0041255C" w:rsidRPr="00A45AF6" w:rsidRDefault="001F60C1" w:rsidP="0041255C">
      <w:pPr>
        <w:pStyle w:val="TM3"/>
        <w:tabs>
          <w:tab w:val="left" w:pos="1760"/>
          <w:tab w:val="right" w:leader="dot" w:pos="9622"/>
        </w:tabs>
        <w:spacing w:line="360" w:lineRule="auto"/>
        <w:rPr>
          <w:rFonts w:ascii="Arial Narrow" w:eastAsiaTheme="minorEastAsia" w:hAnsi="Arial Narrow"/>
          <w:noProof/>
        </w:rPr>
      </w:pPr>
      <w:hyperlink w:anchor="_Toc157306107" w:history="1">
        <w:r w:rsidR="0041255C" w:rsidRPr="00A45AF6">
          <w:rPr>
            <w:rStyle w:val="Lienhypertexte"/>
            <w:rFonts w:ascii="Arial Narrow" w:hAnsi="Arial Narrow"/>
            <w:noProof/>
          </w:rPr>
          <w:t>Article 46.</w:t>
        </w:r>
        <w:r w:rsidR="0041255C" w:rsidRPr="00A45AF6">
          <w:rPr>
            <w:rFonts w:ascii="Arial Narrow" w:eastAsiaTheme="minorEastAsia" w:hAnsi="Arial Narrow"/>
            <w:noProof/>
          </w:rPr>
          <w:tab/>
        </w:r>
        <w:r w:rsidR="0041255C" w:rsidRPr="00A45AF6">
          <w:rPr>
            <w:rStyle w:val="Lienhypertexte"/>
            <w:rFonts w:ascii="Arial Narrow" w:hAnsi="Arial Narrow"/>
            <w:noProof/>
          </w:rPr>
          <w:t>Edition et diffusion de la présente la lettre commande</w:t>
        </w:r>
        <w:r w:rsidR="0041255C" w:rsidRPr="00A45AF6">
          <w:rPr>
            <w:rFonts w:ascii="Arial Narrow" w:hAnsi="Arial Narrow"/>
            <w:noProof/>
            <w:webHidden/>
          </w:rPr>
          <w:tab/>
        </w:r>
        <w:r w:rsidR="0041255C" w:rsidRPr="00A45AF6">
          <w:rPr>
            <w:rFonts w:ascii="Arial Narrow" w:hAnsi="Arial Narrow"/>
            <w:noProof/>
            <w:webHidden/>
          </w:rPr>
          <w:fldChar w:fldCharType="begin"/>
        </w:r>
        <w:r w:rsidR="0041255C" w:rsidRPr="00A45AF6">
          <w:rPr>
            <w:rFonts w:ascii="Arial Narrow" w:hAnsi="Arial Narrow"/>
            <w:noProof/>
            <w:webHidden/>
          </w:rPr>
          <w:instrText xml:space="preserve"> PAGEREF _Toc157306107 \h </w:instrText>
        </w:r>
        <w:r w:rsidR="0041255C" w:rsidRPr="00A45AF6">
          <w:rPr>
            <w:rFonts w:ascii="Arial Narrow" w:hAnsi="Arial Narrow"/>
            <w:noProof/>
            <w:webHidden/>
          </w:rPr>
        </w:r>
        <w:r w:rsidR="0041255C" w:rsidRPr="00A45AF6">
          <w:rPr>
            <w:rFonts w:ascii="Arial Narrow" w:hAnsi="Arial Narrow"/>
            <w:noProof/>
            <w:webHidden/>
          </w:rPr>
          <w:fldChar w:fldCharType="separate"/>
        </w:r>
        <w:r w:rsidR="00F942BB" w:rsidRPr="00A45AF6">
          <w:rPr>
            <w:rFonts w:ascii="Arial Narrow" w:hAnsi="Arial Narrow"/>
            <w:noProof/>
            <w:webHidden/>
          </w:rPr>
          <w:t>82</w:t>
        </w:r>
        <w:r w:rsidR="0041255C" w:rsidRPr="00A45AF6">
          <w:rPr>
            <w:rFonts w:ascii="Arial Narrow" w:hAnsi="Arial Narrow"/>
            <w:noProof/>
            <w:webHidden/>
          </w:rPr>
          <w:fldChar w:fldCharType="end"/>
        </w:r>
      </w:hyperlink>
    </w:p>
    <w:p w:rsidR="0041255C" w:rsidRPr="00A45AF6" w:rsidRDefault="001F60C1" w:rsidP="0041255C">
      <w:pPr>
        <w:pStyle w:val="TM3"/>
        <w:tabs>
          <w:tab w:val="left" w:pos="1760"/>
          <w:tab w:val="right" w:leader="dot" w:pos="9622"/>
        </w:tabs>
        <w:spacing w:line="360" w:lineRule="auto"/>
        <w:rPr>
          <w:rFonts w:ascii="Arial Narrow" w:eastAsiaTheme="minorEastAsia" w:hAnsi="Arial Narrow"/>
          <w:noProof/>
        </w:rPr>
      </w:pPr>
      <w:hyperlink w:anchor="_Toc157306108" w:history="1">
        <w:r w:rsidR="0041255C" w:rsidRPr="00A45AF6">
          <w:rPr>
            <w:rStyle w:val="Lienhypertexte"/>
            <w:rFonts w:ascii="Arial Narrow" w:hAnsi="Arial Narrow"/>
            <w:noProof/>
          </w:rPr>
          <w:t>Article 47.</w:t>
        </w:r>
        <w:r w:rsidR="0041255C" w:rsidRPr="00A45AF6">
          <w:rPr>
            <w:rFonts w:ascii="Arial Narrow" w:eastAsiaTheme="minorEastAsia" w:hAnsi="Arial Narrow"/>
            <w:noProof/>
          </w:rPr>
          <w:tab/>
        </w:r>
        <w:r w:rsidR="0041255C" w:rsidRPr="00A45AF6">
          <w:rPr>
            <w:rStyle w:val="Lienhypertexte"/>
            <w:rFonts w:ascii="Arial Narrow" w:hAnsi="Arial Narrow"/>
            <w:noProof/>
          </w:rPr>
          <w:t>et dernier : Validité et entrée en vigueur de la lettre commande</w:t>
        </w:r>
        <w:r w:rsidR="0041255C" w:rsidRPr="00A45AF6">
          <w:rPr>
            <w:rFonts w:ascii="Arial Narrow" w:hAnsi="Arial Narrow"/>
            <w:noProof/>
            <w:webHidden/>
          </w:rPr>
          <w:tab/>
        </w:r>
        <w:r w:rsidR="0041255C" w:rsidRPr="00A45AF6">
          <w:rPr>
            <w:rFonts w:ascii="Arial Narrow" w:hAnsi="Arial Narrow"/>
            <w:noProof/>
            <w:webHidden/>
          </w:rPr>
          <w:fldChar w:fldCharType="begin"/>
        </w:r>
        <w:r w:rsidR="0041255C" w:rsidRPr="00A45AF6">
          <w:rPr>
            <w:rFonts w:ascii="Arial Narrow" w:hAnsi="Arial Narrow"/>
            <w:noProof/>
            <w:webHidden/>
          </w:rPr>
          <w:instrText xml:space="preserve"> PAGEREF _Toc157306108 \h </w:instrText>
        </w:r>
        <w:r w:rsidR="0041255C" w:rsidRPr="00A45AF6">
          <w:rPr>
            <w:rFonts w:ascii="Arial Narrow" w:hAnsi="Arial Narrow"/>
            <w:noProof/>
            <w:webHidden/>
          </w:rPr>
        </w:r>
        <w:r w:rsidR="0041255C" w:rsidRPr="00A45AF6">
          <w:rPr>
            <w:rFonts w:ascii="Arial Narrow" w:hAnsi="Arial Narrow"/>
            <w:noProof/>
            <w:webHidden/>
          </w:rPr>
          <w:fldChar w:fldCharType="separate"/>
        </w:r>
        <w:r w:rsidR="00F942BB" w:rsidRPr="00A45AF6">
          <w:rPr>
            <w:rFonts w:ascii="Arial Narrow" w:hAnsi="Arial Narrow"/>
            <w:noProof/>
            <w:webHidden/>
          </w:rPr>
          <w:t>82</w:t>
        </w:r>
        <w:r w:rsidR="0041255C" w:rsidRPr="00A45AF6">
          <w:rPr>
            <w:rFonts w:ascii="Arial Narrow" w:hAnsi="Arial Narrow"/>
            <w:noProof/>
            <w:webHidden/>
          </w:rPr>
          <w:fldChar w:fldCharType="end"/>
        </w:r>
      </w:hyperlink>
    </w:p>
    <w:p w:rsidR="0041255C" w:rsidRPr="00A45AF6" w:rsidRDefault="0041255C" w:rsidP="0041255C">
      <w:pPr>
        <w:widowControl w:val="0"/>
        <w:autoSpaceDE w:val="0"/>
        <w:spacing w:line="360" w:lineRule="auto"/>
        <w:jc w:val="both"/>
        <w:rPr>
          <w:rFonts w:ascii="Arial Narrow" w:hAnsi="Arial Narrow"/>
          <w:spacing w:val="34"/>
        </w:rPr>
      </w:pPr>
      <w:r w:rsidRPr="00A45AF6">
        <w:rPr>
          <w:rFonts w:ascii="Arial Narrow" w:hAnsi="Arial Narrow"/>
          <w:spacing w:val="34"/>
        </w:rPr>
        <w:fldChar w:fldCharType="end"/>
      </w:r>
    </w:p>
    <w:p w:rsidR="0041255C" w:rsidRPr="00A45AF6" w:rsidRDefault="0041255C" w:rsidP="0041255C">
      <w:pPr>
        <w:widowControl w:val="0"/>
        <w:autoSpaceDE w:val="0"/>
        <w:spacing w:line="360" w:lineRule="auto"/>
        <w:jc w:val="both"/>
        <w:rPr>
          <w:rFonts w:ascii="Arial Narrow" w:hAnsi="Arial Narrow"/>
          <w:spacing w:val="34"/>
        </w:rPr>
      </w:pPr>
    </w:p>
    <w:p w:rsidR="0041255C" w:rsidRPr="00A45AF6" w:rsidRDefault="0041255C" w:rsidP="00A45AF6">
      <w:pPr>
        <w:pStyle w:val="AAOarticles"/>
      </w:pPr>
    </w:p>
    <w:p w:rsidR="0041255C" w:rsidRPr="00A45AF6" w:rsidRDefault="0041255C" w:rsidP="0041255C">
      <w:pPr>
        <w:suppressAutoHyphens w:val="0"/>
        <w:autoSpaceDN/>
        <w:spacing w:line="360" w:lineRule="auto"/>
        <w:textAlignment w:val="auto"/>
        <w:rPr>
          <w:rFonts w:ascii="Arial Narrow" w:hAnsi="Arial Narrow"/>
          <w:b/>
          <w:iCs/>
          <w:sz w:val="32"/>
          <w:szCs w:val="32"/>
        </w:rPr>
      </w:pPr>
      <w:bookmarkStart w:id="202" w:name="_Toc530307787"/>
      <w:r w:rsidRPr="00A45AF6">
        <w:rPr>
          <w:rFonts w:ascii="Arial Narrow" w:hAnsi="Arial Narrow"/>
          <w:bCs/>
          <w:i/>
          <w:sz w:val="32"/>
          <w:szCs w:val="32"/>
        </w:rPr>
        <w:br w:type="page"/>
      </w:r>
    </w:p>
    <w:p w:rsidR="0041255C" w:rsidRPr="00A45AF6" w:rsidRDefault="0041255C" w:rsidP="0041255C">
      <w:pPr>
        <w:pStyle w:val="CCAPchapitre"/>
        <w:rPr>
          <w:rFonts w:ascii="Arial Narrow" w:hAnsi="Arial Narrow"/>
        </w:rPr>
      </w:pPr>
      <w:bookmarkStart w:id="203" w:name="_Toc97557073"/>
      <w:bookmarkStart w:id="204" w:name="_Toc157306059"/>
      <w:r w:rsidRPr="00A45AF6">
        <w:rPr>
          <w:rFonts w:ascii="Arial Narrow" w:hAnsi="Arial Narrow"/>
        </w:rPr>
        <w:t>Généralités</w:t>
      </w:r>
      <w:bookmarkEnd w:id="202"/>
      <w:bookmarkEnd w:id="203"/>
      <w:bookmarkEnd w:id="204"/>
    </w:p>
    <w:p w:rsidR="0041255C" w:rsidRPr="00A45AF6" w:rsidRDefault="0041255C" w:rsidP="0041255C">
      <w:pPr>
        <w:pStyle w:val="CCAParticle"/>
        <w:rPr>
          <w:rFonts w:ascii="Arial Narrow" w:hAnsi="Arial Narrow"/>
        </w:rPr>
      </w:pPr>
      <w:bookmarkStart w:id="205" w:name="_Toc530307788"/>
      <w:bookmarkStart w:id="206" w:name="_Toc97557074"/>
      <w:bookmarkStart w:id="207" w:name="_Toc157306060"/>
      <w:r w:rsidRPr="00A45AF6">
        <w:rPr>
          <w:rFonts w:ascii="Arial Narrow" w:hAnsi="Arial Narrow"/>
        </w:rPr>
        <w:t>Article 1 : Objet d</w:t>
      </w:r>
      <w:bookmarkEnd w:id="205"/>
      <w:bookmarkEnd w:id="206"/>
      <w:bookmarkEnd w:id="207"/>
      <w:r w:rsidRPr="00A45AF6">
        <w:rPr>
          <w:rFonts w:ascii="Arial Narrow" w:hAnsi="Arial Narrow"/>
        </w:rPr>
        <w:t>e la lettre commande</w:t>
      </w:r>
    </w:p>
    <w:p w:rsidR="0041255C" w:rsidRPr="00A45AF6" w:rsidRDefault="0041255C" w:rsidP="0041255C">
      <w:pPr>
        <w:widowControl w:val="0"/>
        <w:autoSpaceDE w:val="0"/>
        <w:spacing w:line="360" w:lineRule="auto"/>
        <w:jc w:val="both"/>
        <w:rPr>
          <w:rFonts w:ascii="Arial Narrow" w:hAnsi="Arial Narrow"/>
          <w:b/>
          <w:bCs/>
        </w:rPr>
      </w:pPr>
      <w:r w:rsidRPr="00A45AF6">
        <w:rPr>
          <w:rFonts w:ascii="Arial Narrow" w:hAnsi="Arial Narrow"/>
        </w:rPr>
        <w:t xml:space="preserve">La présente lettre commande a pour objet l’exécution des </w:t>
      </w:r>
      <w:r w:rsidRPr="00A45AF6">
        <w:rPr>
          <w:rFonts w:ascii="Arial Narrow" w:hAnsi="Arial Narrow"/>
          <w:b/>
          <w:bCs/>
        </w:rPr>
        <w:t>travaux de réhabilitation de la Délégation Départementale des Affaires Sociales de l’Océan.</w:t>
      </w:r>
    </w:p>
    <w:p w:rsidR="0041255C" w:rsidRPr="00A45AF6" w:rsidRDefault="0041255C" w:rsidP="0041255C">
      <w:pPr>
        <w:pStyle w:val="CCAParticle"/>
        <w:rPr>
          <w:rFonts w:ascii="Arial Narrow" w:hAnsi="Arial Narrow"/>
        </w:rPr>
      </w:pPr>
      <w:bookmarkStart w:id="208" w:name="_Toc530307789"/>
      <w:bookmarkStart w:id="209" w:name="_Toc97557075"/>
      <w:bookmarkStart w:id="210" w:name="_Toc157306061"/>
      <w:r w:rsidRPr="00A45AF6">
        <w:rPr>
          <w:rFonts w:ascii="Arial Narrow" w:hAnsi="Arial Narrow"/>
        </w:rPr>
        <w:t>Article 2 : Procédure de passation d</w:t>
      </w:r>
      <w:bookmarkEnd w:id="208"/>
      <w:bookmarkEnd w:id="209"/>
      <w:bookmarkEnd w:id="210"/>
      <w:r w:rsidRPr="00A45AF6">
        <w:rPr>
          <w:rFonts w:ascii="Arial Narrow" w:hAnsi="Arial Narrow"/>
        </w:rPr>
        <w:t>e la lettre commande</w:t>
      </w:r>
    </w:p>
    <w:p w:rsidR="0041255C" w:rsidRPr="00A45AF6" w:rsidRDefault="0041255C" w:rsidP="0041255C">
      <w:pPr>
        <w:widowControl w:val="0"/>
        <w:autoSpaceDE w:val="0"/>
        <w:jc w:val="both"/>
        <w:rPr>
          <w:rFonts w:ascii="Arial Narrow" w:hAnsi="Arial Narrow"/>
          <w:i/>
          <w:iCs/>
        </w:rPr>
      </w:pPr>
      <w:r w:rsidRPr="00A45AF6">
        <w:rPr>
          <w:rFonts w:ascii="Arial Narrow" w:hAnsi="Arial Narrow"/>
        </w:rPr>
        <w:t xml:space="preserve">La présente lettre commande est passée </w:t>
      </w:r>
      <w:r w:rsidRPr="00A45AF6">
        <w:rPr>
          <w:rFonts w:ascii="Arial Narrow" w:hAnsi="Arial Narrow"/>
          <w:i/>
          <w:iCs/>
        </w:rPr>
        <w:t xml:space="preserve">après Appel d’Offres National Ouvert </w:t>
      </w:r>
      <w:r w:rsidR="006078C4" w:rsidRPr="00E90E30">
        <w:rPr>
          <w:rFonts w:ascii="Arial Narrow" w:hAnsi="Arial Narrow"/>
          <w:b/>
          <w:iCs/>
          <w:spacing w:val="18"/>
          <w:sz w:val="22"/>
          <w:szCs w:val="22"/>
        </w:rPr>
        <w:t>N</w:t>
      </w:r>
      <w:r w:rsidR="006078C4" w:rsidRPr="00E90E30">
        <w:rPr>
          <w:rFonts w:ascii="Arial Narrow" w:hAnsi="Arial Narrow"/>
          <w:b/>
          <w:bCs/>
          <w:sz w:val="22"/>
          <w:szCs w:val="22"/>
        </w:rPr>
        <w:t>°</w:t>
      </w:r>
      <w:r w:rsidR="00425E0A">
        <w:rPr>
          <w:rFonts w:ascii="Arial Narrow" w:hAnsi="Arial Narrow"/>
          <w:b/>
          <w:sz w:val="22"/>
          <w:szCs w:val="22"/>
        </w:rPr>
        <w:t>006</w:t>
      </w:r>
      <w:r w:rsidR="006078C4" w:rsidRPr="00E90E30">
        <w:rPr>
          <w:rFonts w:ascii="Arial Narrow" w:hAnsi="Arial Narrow"/>
          <w:b/>
          <w:bCs/>
          <w:sz w:val="22"/>
          <w:szCs w:val="22"/>
        </w:rPr>
        <w:t>/AONO/L11/CDPM/2025</w:t>
      </w:r>
      <w:r w:rsidR="006078C4" w:rsidRPr="00E90E30">
        <w:rPr>
          <w:rFonts w:ascii="Arial Narrow" w:hAnsi="Arial Narrow"/>
          <w:b/>
          <w:iCs/>
          <w:sz w:val="22"/>
          <w:szCs w:val="22"/>
        </w:rPr>
        <w:t xml:space="preserve"> </w:t>
      </w:r>
      <w:r w:rsidR="006078C4" w:rsidRPr="00E90E30">
        <w:rPr>
          <w:rFonts w:ascii="Arial Narrow" w:hAnsi="Arial Narrow"/>
          <w:b/>
          <w:bCs/>
          <w:sz w:val="22"/>
          <w:szCs w:val="22"/>
        </w:rPr>
        <w:t>DU</w:t>
      </w:r>
      <w:r w:rsidR="006078C4" w:rsidRPr="00E90E30">
        <w:rPr>
          <w:rFonts w:ascii="Arial Narrow" w:hAnsi="Arial Narrow"/>
          <w:b/>
          <w:bCs/>
          <w:spacing w:val="6"/>
          <w:sz w:val="22"/>
          <w:szCs w:val="22"/>
        </w:rPr>
        <w:t xml:space="preserve"> </w:t>
      </w:r>
      <w:r w:rsidR="006078C4">
        <w:rPr>
          <w:rFonts w:ascii="Arial Narrow" w:hAnsi="Arial Narrow"/>
          <w:b/>
          <w:iCs/>
          <w:sz w:val="22"/>
          <w:szCs w:val="22"/>
        </w:rPr>
        <w:t>10 AVRIL</w:t>
      </w:r>
      <w:r w:rsidR="006078C4" w:rsidRPr="00E90E30">
        <w:rPr>
          <w:rFonts w:ascii="Arial Narrow" w:hAnsi="Arial Narrow"/>
          <w:b/>
          <w:iCs/>
          <w:sz w:val="22"/>
          <w:szCs w:val="22"/>
        </w:rPr>
        <w:t xml:space="preserve"> 2025</w:t>
      </w:r>
      <w:r w:rsidRPr="00A45AF6">
        <w:rPr>
          <w:rFonts w:ascii="Arial Narrow" w:hAnsi="Arial Narrow"/>
          <w:b/>
          <w:bCs/>
          <w:iCs/>
        </w:rPr>
        <w:t>.</w:t>
      </w:r>
    </w:p>
    <w:p w:rsidR="0041255C" w:rsidRPr="00A45AF6" w:rsidRDefault="0041255C" w:rsidP="0041255C">
      <w:pPr>
        <w:widowControl w:val="0"/>
        <w:autoSpaceDE w:val="0"/>
        <w:jc w:val="both"/>
        <w:rPr>
          <w:rFonts w:ascii="Arial Narrow" w:hAnsi="Arial Narrow"/>
          <w:i/>
          <w:iCs/>
          <w:sz w:val="10"/>
          <w:szCs w:val="10"/>
        </w:rPr>
      </w:pPr>
    </w:p>
    <w:p w:rsidR="0041255C" w:rsidRPr="00A45AF6" w:rsidRDefault="0041255C" w:rsidP="0041255C">
      <w:pPr>
        <w:pStyle w:val="CCAParticle"/>
        <w:rPr>
          <w:rFonts w:ascii="Arial Narrow" w:hAnsi="Arial Narrow"/>
        </w:rPr>
      </w:pPr>
      <w:bookmarkStart w:id="211" w:name="_Toc157306062"/>
      <w:bookmarkStart w:id="212" w:name="_Toc530307790"/>
      <w:bookmarkStart w:id="213" w:name="_Toc97557076"/>
      <w:r w:rsidRPr="00A45AF6">
        <w:rPr>
          <w:rFonts w:ascii="Arial Narrow" w:hAnsi="Arial Narrow"/>
        </w:rPr>
        <w:t>Article 3 : Attributions et nantissement</w:t>
      </w:r>
      <w:bookmarkEnd w:id="211"/>
      <w:r w:rsidRPr="00A45AF6">
        <w:rPr>
          <w:rFonts w:ascii="Arial Narrow" w:hAnsi="Arial Narrow"/>
        </w:rPr>
        <w:t xml:space="preserve"> </w:t>
      </w:r>
      <w:bookmarkEnd w:id="212"/>
      <w:bookmarkEnd w:id="213"/>
    </w:p>
    <w:p w:rsidR="0041255C" w:rsidRPr="00A45AF6" w:rsidRDefault="0041255C" w:rsidP="0041255C">
      <w:pPr>
        <w:widowControl w:val="0"/>
        <w:autoSpaceDE w:val="0"/>
        <w:jc w:val="both"/>
        <w:rPr>
          <w:rFonts w:ascii="Arial Narrow" w:hAnsi="Arial Narrow"/>
          <w:b/>
          <w:i/>
          <w:iCs/>
        </w:rPr>
      </w:pPr>
      <w:r w:rsidRPr="00A45AF6">
        <w:rPr>
          <w:rFonts w:ascii="Arial Narrow" w:hAnsi="Arial Narrow"/>
          <w:b/>
          <w:i/>
          <w:iCs/>
        </w:rPr>
        <w:t xml:space="preserve">3.1.  Attributions (Cf. Code </w:t>
      </w:r>
      <w:r w:rsidRPr="00A45AF6">
        <w:rPr>
          <w:rFonts w:ascii="Arial Narrow" w:hAnsi="Arial Narrow"/>
          <w:b/>
        </w:rPr>
        <w:t>des Marchés Publics</w:t>
      </w:r>
      <w:r w:rsidRPr="00A45AF6">
        <w:rPr>
          <w:rFonts w:ascii="Arial Narrow" w:hAnsi="Arial Narrow"/>
          <w:b/>
          <w:i/>
          <w:iCs/>
        </w:rPr>
        <w:t>)</w:t>
      </w:r>
    </w:p>
    <w:p w:rsidR="0041255C" w:rsidRPr="00A45AF6" w:rsidRDefault="0041255C" w:rsidP="0041255C">
      <w:pPr>
        <w:widowControl w:val="0"/>
        <w:autoSpaceDE w:val="0"/>
        <w:jc w:val="both"/>
        <w:rPr>
          <w:rFonts w:ascii="Arial Narrow" w:hAnsi="Arial Narrow"/>
          <w:iCs/>
        </w:rPr>
      </w:pPr>
      <w:r w:rsidRPr="00A45AF6">
        <w:rPr>
          <w:rFonts w:ascii="Arial Narrow" w:hAnsi="Arial Narrow"/>
          <w:iCs/>
        </w:rPr>
        <w:t>Pour l’application des dispositions de la présente lettre commande, il est précisé que :</w:t>
      </w:r>
    </w:p>
    <w:p w:rsidR="0041255C" w:rsidRPr="00A45AF6" w:rsidRDefault="0041255C" w:rsidP="0041255C">
      <w:pPr>
        <w:widowControl w:val="0"/>
        <w:autoSpaceDE w:val="0"/>
        <w:jc w:val="both"/>
        <w:rPr>
          <w:rFonts w:ascii="Arial Narrow" w:hAnsi="Arial Narrow"/>
          <w:iCs/>
          <w:sz w:val="10"/>
          <w:szCs w:val="10"/>
        </w:rPr>
      </w:pPr>
    </w:p>
    <w:p w:rsidR="0041255C" w:rsidRPr="00A45AF6" w:rsidRDefault="0041255C" w:rsidP="0041255C">
      <w:pPr>
        <w:widowControl w:val="0"/>
        <w:numPr>
          <w:ilvl w:val="0"/>
          <w:numId w:val="7"/>
        </w:numPr>
        <w:autoSpaceDE w:val="0"/>
        <w:ind w:left="567" w:hanging="283"/>
        <w:jc w:val="both"/>
        <w:rPr>
          <w:rFonts w:ascii="Arial Narrow" w:hAnsi="Arial Narrow"/>
        </w:rPr>
      </w:pPr>
      <w:r w:rsidRPr="00A45AF6">
        <w:rPr>
          <w:rFonts w:ascii="Arial Narrow" w:hAnsi="Arial Narrow"/>
          <w:b/>
          <w:bCs/>
        </w:rPr>
        <w:t xml:space="preserve">Le Maître d’Ouvrage Délégué </w:t>
      </w:r>
      <w:r w:rsidRPr="00A45AF6">
        <w:rPr>
          <w:rFonts w:ascii="Arial Narrow" w:hAnsi="Arial Narrow"/>
        </w:rPr>
        <w:t>est le Préfet du Département de l’Océan</w:t>
      </w:r>
      <w:r w:rsidRPr="00A45AF6">
        <w:rPr>
          <w:rFonts w:ascii="Arial Narrow" w:hAnsi="Arial Narrow"/>
          <w:i/>
          <w:iCs/>
        </w:rPr>
        <w:t> :</w:t>
      </w:r>
      <w:r w:rsidRPr="00A45AF6">
        <w:rPr>
          <w:rFonts w:ascii="Arial Narrow" w:hAnsi="Arial Narrow"/>
        </w:rPr>
        <w:t xml:space="preserve"> il signe la lettre commande, ordonne le paiement des prestations, veille à la conservation des originaux des documents y relatifs et</w:t>
      </w:r>
      <w:r w:rsidRPr="00A45AF6">
        <w:rPr>
          <w:rFonts w:ascii="Arial Narrow" w:hAnsi="Arial Narrow"/>
          <w:spacing w:val="12"/>
        </w:rPr>
        <w:t xml:space="preserve"> procède </w:t>
      </w:r>
      <w:r w:rsidRPr="00A45AF6">
        <w:rPr>
          <w:rFonts w:ascii="Arial Narrow" w:hAnsi="Arial Narrow"/>
        </w:rPr>
        <w:t>à la transmission des copies au Ministère chargé des Marchés Publics</w:t>
      </w:r>
      <w:r w:rsidRPr="00A45AF6">
        <w:rPr>
          <w:rFonts w:ascii="Arial Narrow" w:eastAsia="Arial" w:hAnsi="Arial Narrow"/>
          <w:spacing w:val="2"/>
        </w:rPr>
        <w:t xml:space="preserve"> </w:t>
      </w:r>
      <w:r w:rsidRPr="00A45AF6">
        <w:rPr>
          <w:rFonts w:ascii="Arial Narrow" w:hAnsi="Arial Narrow"/>
        </w:rPr>
        <w:t>et à</w:t>
      </w:r>
      <w:r w:rsidRPr="00A45AF6">
        <w:rPr>
          <w:rFonts w:ascii="Arial Narrow" w:hAnsi="Arial Narrow"/>
          <w:spacing w:val="6"/>
        </w:rPr>
        <w:t xml:space="preserve"> l’organisme chargé de la régulation </w:t>
      </w:r>
      <w:r w:rsidRPr="00A45AF6">
        <w:rPr>
          <w:rFonts w:ascii="Arial Narrow" w:hAnsi="Arial Narrow"/>
        </w:rPr>
        <w:t xml:space="preserve">; </w:t>
      </w:r>
    </w:p>
    <w:p w:rsidR="0041255C" w:rsidRPr="00A45AF6" w:rsidRDefault="0041255C" w:rsidP="0041255C">
      <w:pPr>
        <w:widowControl w:val="0"/>
        <w:autoSpaceDE w:val="0"/>
        <w:ind w:left="567"/>
        <w:jc w:val="both"/>
        <w:rPr>
          <w:rFonts w:ascii="Arial Narrow" w:hAnsi="Arial Narrow"/>
          <w:sz w:val="10"/>
          <w:szCs w:val="10"/>
        </w:rPr>
      </w:pPr>
    </w:p>
    <w:p w:rsidR="0041255C" w:rsidRPr="00A45AF6" w:rsidRDefault="0041255C" w:rsidP="0041255C">
      <w:pPr>
        <w:widowControl w:val="0"/>
        <w:numPr>
          <w:ilvl w:val="0"/>
          <w:numId w:val="7"/>
        </w:numPr>
        <w:autoSpaceDE w:val="0"/>
        <w:ind w:left="567" w:hanging="283"/>
        <w:jc w:val="both"/>
        <w:rPr>
          <w:rFonts w:ascii="Arial Narrow" w:hAnsi="Arial Narrow"/>
        </w:rPr>
      </w:pPr>
      <w:r w:rsidRPr="00A45AF6">
        <w:rPr>
          <w:rFonts w:ascii="Arial Narrow" w:hAnsi="Arial Narrow"/>
          <w:b/>
          <w:bCs/>
        </w:rPr>
        <w:t>Le Chef de Service de la lettre commande</w:t>
      </w:r>
      <w:r w:rsidRPr="00A45AF6">
        <w:rPr>
          <w:rFonts w:ascii="Arial Narrow" w:hAnsi="Arial Narrow"/>
        </w:rPr>
        <w:t xml:space="preserve"> est le</w:t>
      </w:r>
      <w:r w:rsidRPr="00A45AF6">
        <w:rPr>
          <w:rFonts w:ascii="Arial Narrow" w:hAnsi="Arial Narrow"/>
          <w:i/>
          <w:iCs/>
        </w:rPr>
        <w:t xml:space="preserve"> </w:t>
      </w:r>
      <w:r w:rsidRPr="00A45AF6">
        <w:rPr>
          <w:rFonts w:ascii="Arial Narrow" w:hAnsi="Arial Narrow"/>
        </w:rPr>
        <w:t xml:space="preserve">Délégué Départemental des Affaires Sociales de l’Océan : </w:t>
      </w:r>
      <w:bookmarkStart w:id="214" w:name="_Hlk158730173"/>
      <w:r w:rsidRPr="00A45AF6">
        <w:rPr>
          <w:rFonts w:ascii="Arial Narrow" w:hAnsi="Arial Narrow"/>
        </w:rPr>
        <w:t xml:space="preserve">Il </w:t>
      </w:r>
      <w:r w:rsidRPr="00A45AF6">
        <w:rPr>
          <w:rFonts w:ascii="Arial Narrow" w:hAnsi="Arial Narrow"/>
          <w:lang w:val="fr-CM"/>
        </w:rPr>
        <w:t>s'assure de la bonne exécution des obligations contractuelles</w:t>
      </w:r>
      <w:r w:rsidRPr="00A45AF6">
        <w:rPr>
          <w:rFonts w:ascii="Arial Narrow" w:hAnsi="Arial Narrow"/>
        </w:rPr>
        <w:t xml:space="preserve">. </w:t>
      </w:r>
      <w:bookmarkEnd w:id="214"/>
      <w:r w:rsidRPr="00A45AF6">
        <w:rPr>
          <w:rFonts w:ascii="Arial Narrow" w:hAnsi="Arial Narrow"/>
        </w:rPr>
        <w:t xml:space="preserve">Il veille au respect des clauses administratives, techniques et financières et des délais contractuels. </w:t>
      </w:r>
      <w:bookmarkStart w:id="215" w:name="_Hlk158730212"/>
      <w:r w:rsidRPr="00A45AF6">
        <w:rPr>
          <w:rFonts w:ascii="Arial Narrow" w:hAnsi="Arial Narrow"/>
        </w:rPr>
        <w:t>Il est responsable de la direction générale de l’exécution des prestations, il arrête toutes les dispositions technico-financières et représente le Maître d’Ouvrage Délégué auprès des instances compétentes d’arbitrage des litiges.</w:t>
      </w:r>
      <w:bookmarkEnd w:id="215"/>
      <w:r w:rsidRPr="00A45AF6">
        <w:rPr>
          <w:rFonts w:ascii="Arial Narrow" w:hAnsi="Arial Narrow"/>
        </w:rPr>
        <w:t xml:space="preserve"> Il apporte au Maître d’Ouvrage Délégué, une assistance générale à caractère administratif, financier et technique aux stades de la définition, de l’élaboration, de l’exécution et de la réception des travaux objet de la lettre commande ;</w:t>
      </w:r>
    </w:p>
    <w:p w:rsidR="0041255C" w:rsidRPr="00A45AF6" w:rsidRDefault="0041255C" w:rsidP="0041255C">
      <w:pPr>
        <w:widowControl w:val="0"/>
        <w:autoSpaceDE w:val="0"/>
        <w:jc w:val="both"/>
        <w:rPr>
          <w:rFonts w:ascii="Arial Narrow" w:hAnsi="Arial Narrow"/>
          <w:sz w:val="10"/>
          <w:szCs w:val="10"/>
        </w:rPr>
      </w:pPr>
      <w:r w:rsidRPr="00A45AF6">
        <w:rPr>
          <w:rFonts w:ascii="Arial Narrow" w:hAnsi="Arial Narrow"/>
        </w:rPr>
        <w:t xml:space="preserve"> </w:t>
      </w:r>
    </w:p>
    <w:p w:rsidR="0041255C" w:rsidRPr="00A45AF6" w:rsidRDefault="0041255C" w:rsidP="0041255C">
      <w:pPr>
        <w:widowControl w:val="0"/>
        <w:numPr>
          <w:ilvl w:val="0"/>
          <w:numId w:val="7"/>
        </w:numPr>
        <w:autoSpaceDE w:val="0"/>
        <w:ind w:left="567" w:hanging="283"/>
        <w:jc w:val="both"/>
        <w:rPr>
          <w:rFonts w:ascii="Arial Narrow" w:hAnsi="Arial Narrow"/>
        </w:rPr>
      </w:pPr>
      <w:r w:rsidRPr="00A45AF6">
        <w:rPr>
          <w:rFonts w:ascii="Arial Narrow" w:hAnsi="Arial Narrow"/>
          <w:b/>
          <w:bCs/>
        </w:rPr>
        <w:t xml:space="preserve">L’Ingénieur de la lettre commande </w:t>
      </w:r>
      <w:r w:rsidRPr="00A45AF6">
        <w:rPr>
          <w:rFonts w:ascii="Arial Narrow" w:hAnsi="Arial Narrow"/>
        </w:rPr>
        <w:t xml:space="preserve">est le Chef de Service Départemental du Patrimoine de l’Etat de l’Océan : il est accrédité par le Maître d’Ouvrage Délégué, pour le suivi de l’exécution de la lettre commande sous la supervision du Chef de Service de la lettre commande à qui il rend compte ; </w:t>
      </w:r>
    </w:p>
    <w:p w:rsidR="0041255C" w:rsidRPr="00A45AF6" w:rsidRDefault="0041255C" w:rsidP="0041255C">
      <w:pPr>
        <w:widowControl w:val="0"/>
        <w:autoSpaceDE w:val="0"/>
        <w:jc w:val="both"/>
        <w:rPr>
          <w:rFonts w:ascii="Arial Narrow" w:hAnsi="Arial Narrow"/>
          <w:sz w:val="10"/>
          <w:szCs w:val="10"/>
        </w:rPr>
      </w:pPr>
    </w:p>
    <w:p w:rsidR="0041255C" w:rsidRPr="00A45AF6" w:rsidRDefault="0041255C" w:rsidP="0041255C">
      <w:pPr>
        <w:widowControl w:val="0"/>
        <w:autoSpaceDE w:val="0"/>
        <w:jc w:val="both"/>
        <w:rPr>
          <w:rFonts w:ascii="Arial Narrow" w:hAnsi="Arial Narrow"/>
          <w:sz w:val="10"/>
          <w:szCs w:val="10"/>
        </w:rPr>
      </w:pPr>
    </w:p>
    <w:p w:rsidR="0041255C" w:rsidRPr="00A45AF6" w:rsidRDefault="0041255C" w:rsidP="0041255C">
      <w:pPr>
        <w:widowControl w:val="0"/>
        <w:numPr>
          <w:ilvl w:val="0"/>
          <w:numId w:val="7"/>
        </w:numPr>
        <w:autoSpaceDE w:val="0"/>
        <w:ind w:left="567" w:hanging="283"/>
        <w:jc w:val="both"/>
        <w:rPr>
          <w:rFonts w:ascii="Arial Narrow" w:hAnsi="Arial Narrow"/>
        </w:rPr>
      </w:pPr>
      <w:r w:rsidRPr="00A45AF6">
        <w:rPr>
          <w:rFonts w:ascii="Arial Narrow" w:hAnsi="Arial Narrow"/>
          <w:b/>
          <w:bCs/>
        </w:rPr>
        <w:t>L’Organisme chargé du Contrôle Externe des Marchés Publics</w:t>
      </w:r>
      <w:r w:rsidRPr="00A45AF6">
        <w:rPr>
          <w:rFonts w:ascii="Arial Narrow" w:hAnsi="Arial Narrow"/>
        </w:rPr>
        <w:t xml:space="preserve"> est le Ministère en charge des marchés publics. La Délégation Départementale des Marchés Publics de l’Océan assure le contrôle de conformité de l’exécution de la lettre commande, délivre les visas préalables requis et vise le décompte général et définitif ;</w:t>
      </w:r>
    </w:p>
    <w:p w:rsidR="0041255C" w:rsidRPr="00A45AF6" w:rsidRDefault="0041255C" w:rsidP="0041255C">
      <w:pPr>
        <w:widowControl w:val="0"/>
        <w:autoSpaceDE w:val="0"/>
        <w:jc w:val="both"/>
        <w:rPr>
          <w:rFonts w:ascii="Arial Narrow" w:hAnsi="Arial Narrow"/>
          <w:sz w:val="10"/>
          <w:szCs w:val="10"/>
        </w:rPr>
      </w:pPr>
    </w:p>
    <w:p w:rsidR="0041255C" w:rsidRPr="00A45AF6" w:rsidRDefault="0041255C" w:rsidP="0041255C">
      <w:pPr>
        <w:widowControl w:val="0"/>
        <w:numPr>
          <w:ilvl w:val="0"/>
          <w:numId w:val="7"/>
        </w:numPr>
        <w:autoSpaceDE w:val="0"/>
        <w:ind w:left="567" w:hanging="283"/>
        <w:jc w:val="both"/>
        <w:rPr>
          <w:rFonts w:ascii="Arial Narrow" w:hAnsi="Arial Narrow"/>
        </w:rPr>
      </w:pPr>
      <w:r w:rsidRPr="00A45AF6">
        <w:rPr>
          <w:rFonts w:ascii="Arial Narrow" w:hAnsi="Arial Narrow"/>
          <w:b/>
          <w:bCs/>
        </w:rPr>
        <w:t>Le Cocontractant</w:t>
      </w:r>
      <w:r w:rsidRPr="00A45AF6">
        <w:rPr>
          <w:rFonts w:ascii="Arial Narrow" w:hAnsi="Arial Narrow"/>
        </w:rPr>
        <w:t xml:space="preserve"> </w:t>
      </w:r>
      <w:r w:rsidRPr="00A45AF6">
        <w:rPr>
          <w:rFonts w:ascii="Arial Narrow" w:hAnsi="Arial Narrow"/>
          <w:b/>
        </w:rPr>
        <w:t xml:space="preserve">de l'Administration ou le titulaire de la lettre commande </w:t>
      </w:r>
      <w:r w:rsidRPr="00A45AF6">
        <w:rPr>
          <w:rFonts w:ascii="Arial Narrow" w:hAnsi="Arial Narrow"/>
        </w:rPr>
        <w:t xml:space="preserve">est l’adjudicataire de la présente lettre commande, il est chargé de l'exécution des prestations prévues dans la lette commande ; </w:t>
      </w:r>
    </w:p>
    <w:p w:rsidR="0041255C" w:rsidRPr="00A45AF6" w:rsidRDefault="0041255C" w:rsidP="0041255C">
      <w:pPr>
        <w:widowControl w:val="0"/>
        <w:autoSpaceDE w:val="0"/>
        <w:ind w:left="284"/>
        <w:jc w:val="both"/>
        <w:rPr>
          <w:rFonts w:ascii="Arial Narrow" w:hAnsi="Arial Narrow"/>
          <w:color w:val="FF0000"/>
          <w:sz w:val="10"/>
          <w:szCs w:val="10"/>
        </w:rPr>
      </w:pPr>
    </w:p>
    <w:p w:rsidR="0041255C" w:rsidRPr="00A45AF6" w:rsidRDefault="0041255C" w:rsidP="0041255C">
      <w:pPr>
        <w:widowControl w:val="0"/>
        <w:autoSpaceDE w:val="0"/>
        <w:jc w:val="both"/>
        <w:rPr>
          <w:rFonts w:ascii="Arial Narrow" w:hAnsi="Arial Narrow"/>
          <w:b/>
          <w:i/>
          <w:iCs/>
        </w:rPr>
      </w:pPr>
      <w:r w:rsidRPr="00A45AF6">
        <w:rPr>
          <w:rFonts w:ascii="Arial Narrow" w:hAnsi="Arial Narrow"/>
          <w:b/>
          <w:i/>
          <w:iCs/>
        </w:rPr>
        <w:t>3.2. Nantissement</w:t>
      </w:r>
    </w:p>
    <w:p w:rsidR="0041255C" w:rsidRPr="00A45AF6" w:rsidRDefault="0041255C" w:rsidP="0041255C">
      <w:pPr>
        <w:widowControl w:val="0"/>
        <w:autoSpaceDE w:val="0"/>
        <w:jc w:val="both"/>
        <w:rPr>
          <w:rFonts w:ascii="Arial Narrow" w:hAnsi="Arial Narrow"/>
        </w:rPr>
      </w:pPr>
      <w:r w:rsidRPr="00A45AF6">
        <w:rPr>
          <w:rFonts w:ascii="Arial Narrow" w:hAnsi="Arial Narrow"/>
        </w:rPr>
        <w:t>Aux fins d’application du régime de nantissement prévu à l’article 150 du décret n°2018/366 du 20 juin 2018 portant Code des Marchés Publics, les attributions sont définies comme suit :</w:t>
      </w:r>
    </w:p>
    <w:p w:rsidR="0041255C" w:rsidRPr="00A45AF6" w:rsidRDefault="0041255C" w:rsidP="0041255C">
      <w:pPr>
        <w:widowControl w:val="0"/>
        <w:numPr>
          <w:ilvl w:val="0"/>
          <w:numId w:val="7"/>
        </w:numPr>
        <w:autoSpaceDE w:val="0"/>
        <w:ind w:left="567" w:hanging="283"/>
        <w:jc w:val="both"/>
        <w:rPr>
          <w:rFonts w:ascii="Arial Narrow" w:hAnsi="Arial Narrow"/>
        </w:rPr>
      </w:pPr>
      <w:r w:rsidRPr="00A45AF6">
        <w:rPr>
          <w:rFonts w:ascii="Arial Narrow" w:hAnsi="Arial Narrow"/>
        </w:rPr>
        <w:t>L’autorité chargée de l’ordonnancement des paiements est : le Délégué Départemental des Affaires Sociales de l’Océan ;</w:t>
      </w:r>
    </w:p>
    <w:p w:rsidR="0041255C" w:rsidRPr="00A45AF6" w:rsidRDefault="0041255C" w:rsidP="0041255C">
      <w:pPr>
        <w:widowControl w:val="0"/>
        <w:numPr>
          <w:ilvl w:val="0"/>
          <w:numId w:val="7"/>
        </w:numPr>
        <w:autoSpaceDE w:val="0"/>
        <w:ind w:left="567" w:hanging="283"/>
        <w:jc w:val="both"/>
        <w:rPr>
          <w:rFonts w:ascii="Arial Narrow" w:hAnsi="Arial Narrow"/>
        </w:rPr>
      </w:pPr>
      <w:r w:rsidRPr="00A45AF6">
        <w:rPr>
          <w:rFonts w:ascii="Arial Narrow" w:hAnsi="Arial Narrow"/>
        </w:rPr>
        <w:t>L’autorité chargée de la validation de la dépense est : le Contrôleur Financier Départemental de l’Océan ;</w:t>
      </w:r>
    </w:p>
    <w:p w:rsidR="0041255C" w:rsidRPr="00A45AF6" w:rsidRDefault="0041255C" w:rsidP="0041255C">
      <w:pPr>
        <w:widowControl w:val="0"/>
        <w:numPr>
          <w:ilvl w:val="0"/>
          <w:numId w:val="7"/>
        </w:numPr>
        <w:autoSpaceDE w:val="0"/>
        <w:ind w:left="567" w:hanging="283"/>
        <w:jc w:val="both"/>
        <w:rPr>
          <w:rFonts w:ascii="Arial Narrow" w:hAnsi="Arial Narrow"/>
        </w:rPr>
      </w:pPr>
      <w:r w:rsidRPr="00A45AF6">
        <w:rPr>
          <w:rFonts w:ascii="Arial Narrow" w:hAnsi="Arial Narrow"/>
        </w:rPr>
        <w:t>L’organisme ou le responsable chargé du paiement est : le Trésorier Payeur Général du Sud ;</w:t>
      </w:r>
    </w:p>
    <w:p w:rsidR="0041255C" w:rsidRPr="00A45AF6" w:rsidRDefault="0041255C" w:rsidP="0041255C">
      <w:pPr>
        <w:widowControl w:val="0"/>
        <w:numPr>
          <w:ilvl w:val="0"/>
          <w:numId w:val="7"/>
        </w:numPr>
        <w:autoSpaceDE w:val="0"/>
        <w:ind w:left="567" w:hanging="283"/>
        <w:jc w:val="both"/>
        <w:rPr>
          <w:rFonts w:ascii="Arial Narrow" w:hAnsi="Arial Narrow"/>
        </w:rPr>
      </w:pPr>
      <w:r w:rsidRPr="00A45AF6">
        <w:rPr>
          <w:rFonts w:ascii="Arial Narrow" w:hAnsi="Arial Narrow"/>
        </w:rPr>
        <w:t>Le responsable compétent pour fournir les renseignements au titre de l’exécution de la présente lettre commande est : le Chef de Service Départemental du Patrimoine de l’Etat de l’Océan (Ingénieur de la lettre commande).</w:t>
      </w:r>
    </w:p>
    <w:p w:rsidR="0041255C" w:rsidRPr="00A45AF6" w:rsidRDefault="0041255C" w:rsidP="0041255C">
      <w:pPr>
        <w:widowControl w:val="0"/>
        <w:autoSpaceDE w:val="0"/>
        <w:jc w:val="both"/>
        <w:rPr>
          <w:rFonts w:ascii="Arial Narrow" w:hAnsi="Arial Narrow"/>
        </w:rPr>
      </w:pPr>
    </w:p>
    <w:p w:rsidR="0041255C" w:rsidRPr="00A45AF6" w:rsidRDefault="0041255C" w:rsidP="0041255C">
      <w:pPr>
        <w:pStyle w:val="CCAParticle"/>
        <w:rPr>
          <w:rFonts w:ascii="Arial Narrow" w:hAnsi="Arial Narrow"/>
        </w:rPr>
      </w:pPr>
      <w:bookmarkStart w:id="216" w:name="_Toc530307791"/>
      <w:bookmarkStart w:id="217" w:name="_Toc97557077"/>
      <w:bookmarkStart w:id="218" w:name="_Toc157306063"/>
      <w:r w:rsidRPr="00A45AF6">
        <w:rPr>
          <w:rFonts w:ascii="Arial Narrow" w:hAnsi="Arial Narrow"/>
        </w:rPr>
        <w:t>Article 4 : Langue, lois et règlements applicables</w:t>
      </w:r>
      <w:bookmarkEnd w:id="216"/>
      <w:bookmarkEnd w:id="217"/>
      <w:bookmarkEnd w:id="218"/>
    </w:p>
    <w:p w:rsidR="0041255C" w:rsidRPr="00A45AF6" w:rsidRDefault="0041255C" w:rsidP="0041255C">
      <w:pPr>
        <w:widowControl w:val="0"/>
        <w:autoSpaceDE w:val="0"/>
        <w:jc w:val="both"/>
        <w:rPr>
          <w:rFonts w:ascii="Arial Narrow" w:hAnsi="Arial Narrow"/>
        </w:rPr>
      </w:pPr>
      <w:r w:rsidRPr="00A45AF6">
        <w:rPr>
          <w:rFonts w:ascii="Arial Narrow" w:hAnsi="Arial Narrow"/>
        </w:rPr>
        <w:t>4.1. La langue utilisée est le Français et /ou l’Anglais.</w:t>
      </w:r>
    </w:p>
    <w:p w:rsidR="0041255C" w:rsidRPr="00A45AF6" w:rsidRDefault="0041255C" w:rsidP="0041255C">
      <w:pPr>
        <w:widowControl w:val="0"/>
        <w:tabs>
          <w:tab w:val="left" w:pos="1900"/>
          <w:tab w:val="left" w:pos="3420"/>
          <w:tab w:val="left" w:pos="3880"/>
          <w:tab w:val="left" w:pos="4820"/>
        </w:tabs>
        <w:autoSpaceDE w:val="0"/>
        <w:jc w:val="both"/>
        <w:rPr>
          <w:rFonts w:ascii="Arial Narrow" w:hAnsi="Arial Narrow"/>
        </w:rPr>
      </w:pPr>
      <w:r w:rsidRPr="00A45AF6">
        <w:rPr>
          <w:rFonts w:ascii="Arial Narrow" w:hAnsi="Arial Narrow"/>
        </w:rPr>
        <w:t xml:space="preserve">4.2. Le cocontractant ou titulaire de la lettre commande s’engage à observer les lois, et </w:t>
      </w:r>
      <w:r w:rsidRPr="00A45AF6">
        <w:rPr>
          <w:rFonts w:ascii="Arial Narrow" w:hAnsi="Arial Narrow"/>
          <w:spacing w:val="5"/>
        </w:rPr>
        <w:t>règlements e</w:t>
      </w:r>
      <w:r w:rsidRPr="00A45AF6">
        <w:rPr>
          <w:rFonts w:ascii="Arial Narrow" w:hAnsi="Arial Narrow"/>
        </w:rPr>
        <w:t xml:space="preserve">n </w:t>
      </w:r>
      <w:r w:rsidRPr="00A45AF6">
        <w:rPr>
          <w:rFonts w:ascii="Arial Narrow" w:hAnsi="Arial Narrow"/>
          <w:spacing w:val="5"/>
        </w:rPr>
        <w:t>vigueu</w:t>
      </w:r>
      <w:r w:rsidRPr="00A45AF6">
        <w:rPr>
          <w:rFonts w:ascii="Arial Narrow" w:hAnsi="Arial Narrow"/>
        </w:rPr>
        <w:t xml:space="preserve">r </w:t>
      </w:r>
      <w:r w:rsidRPr="00A45AF6">
        <w:rPr>
          <w:rFonts w:ascii="Arial Narrow" w:hAnsi="Arial Narrow"/>
          <w:spacing w:val="5"/>
        </w:rPr>
        <w:t xml:space="preserve">en </w:t>
      </w:r>
      <w:r w:rsidRPr="00A45AF6">
        <w:rPr>
          <w:rFonts w:ascii="Arial Narrow" w:hAnsi="Arial Narrow"/>
        </w:rPr>
        <w:t>République du Cameroun et ce, aussi bien dans sa propre organisation que dans la réalisation de la lettre commande.</w:t>
      </w:r>
    </w:p>
    <w:p w:rsidR="0041255C" w:rsidRPr="00A45AF6" w:rsidRDefault="0041255C" w:rsidP="0041255C">
      <w:pPr>
        <w:widowControl w:val="0"/>
        <w:autoSpaceDE w:val="0"/>
        <w:jc w:val="both"/>
        <w:rPr>
          <w:rFonts w:ascii="Arial Narrow" w:hAnsi="Arial Narrow"/>
        </w:rPr>
      </w:pPr>
      <w:r w:rsidRPr="00A45AF6">
        <w:rPr>
          <w:rFonts w:ascii="Arial Narrow" w:hAnsi="Arial Narrow"/>
        </w:rPr>
        <w:t>Si les lois</w:t>
      </w:r>
      <w:r w:rsidRPr="00A45AF6">
        <w:rPr>
          <w:rFonts w:ascii="Arial Narrow" w:hAnsi="Arial Narrow"/>
          <w:spacing w:val="-4"/>
        </w:rPr>
        <w:t xml:space="preserve"> et </w:t>
      </w:r>
      <w:r w:rsidRPr="00A45AF6">
        <w:rPr>
          <w:rFonts w:ascii="Arial Narrow" w:hAnsi="Arial Narrow"/>
        </w:rPr>
        <w:t>règlements en vigueur à la date de signature de la présente lettre commande venaient à être modifiés après la signature de la lettre commande, les coûts éventuels qui en découleraient directement seraient pris en compte sans gain ni perte pour chaque partie.</w:t>
      </w:r>
    </w:p>
    <w:p w:rsidR="0041255C" w:rsidRPr="00A45AF6" w:rsidRDefault="0041255C" w:rsidP="0041255C">
      <w:pPr>
        <w:widowControl w:val="0"/>
        <w:autoSpaceDE w:val="0"/>
        <w:jc w:val="both"/>
        <w:rPr>
          <w:rFonts w:ascii="Arial Narrow" w:hAnsi="Arial Narrow"/>
          <w:sz w:val="10"/>
          <w:szCs w:val="10"/>
        </w:rPr>
      </w:pPr>
    </w:p>
    <w:p w:rsidR="0041255C" w:rsidRPr="00A45AF6" w:rsidRDefault="0041255C" w:rsidP="0041255C">
      <w:pPr>
        <w:widowControl w:val="0"/>
        <w:autoSpaceDE w:val="0"/>
        <w:jc w:val="both"/>
        <w:rPr>
          <w:rFonts w:ascii="Arial Narrow" w:hAnsi="Arial Narrow"/>
          <w:b/>
          <w:bCs/>
        </w:rPr>
      </w:pPr>
      <w:bookmarkStart w:id="219" w:name="_Toc157610536"/>
      <w:r w:rsidRPr="00A45AF6">
        <w:rPr>
          <w:rFonts w:ascii="Arial Narrow" w:hAnsi="Arial Narrow"/>
          <w:b/>
          <w:bCs/>
        </w:rPr>
        <w:t>Article 5 : Normes</w:t>
      </w:r>
      <w:bookmarkEnd w:id="219"/>
      <w:r w:rsidRPr="00A45AF6">
        <w:rPr>
          <w:rFonts w:ascii="Arial Narrow" w:hAnsi="Arial Narrow"/>
          <w:b/>
          <w:bCs/>
        </w:rPr>
        <w:t xml:space="preserve"> </w:t>
      </w:r>
    </w:p>
    <w:p w:rsidR="0041255C" w:rsidRPr="00A45AF6" w:rsidRDefault="0041255C" w:rsidP="0041255C">
      <w:pPr>
        <w:widowControl w:val="0"/>
        <w:tabs>
          <w:tab w:val="left" w:pos="426"/>
        </w:tabs>
        <w:autoSpaceDE w:val="0"/>
        <w:jc w:val="both"/>
        <w:rPr>
          <w:rFonts w:ascii="Arial Narrow" w:hAnsi="Arial Narrow"/>
        </w:rPr>
      </w:pPr>
      <w:r w:rsidRPr="00A45AF6">
        <w:rPr>
          <w:rFonts w:ascii="Arial Narrow" w:hAnsi="Arial Narrow"/>
        </w:rPr>
        <w:t>5.1</w:t>
      </w:r>
      <w:r w:rsidRPr="00A45AF6">
        <w:rPr>
          <w:rFonts w:ascii="Arial Narrow" w:hAnsi="Arial Narrow"/>
        </w:rPr>
        <w:tab/>
        <w:t>Les travaux en exécution de la présente lettre commande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rsidR="0041255C" w:rsidRPr="00A45AF6" w:rsidRDefault="0041255C" w:rsidP="0041255C">
      <w:pPr>
        <w:widowControl w:val="0"/>
        <w:autoSpaceDE w:val="0"/>
        <w:jc w:val="both"/>
        <w:rPr>
          <w:rFonts w:ascii="Arial Narrow" w:hAnsi="Arial Narrow"/>
        </w:rPr>
      </w:pPr>
      <w:r w:rsidRPr="00A45AF6">
        <w:rPr>
          <w:rFonts w:ascii="Arial Narrow" w:hAnsi="Arial Narrow"/>
        </w:rPr>
        <w:t>5.2. Le cocontractant étudiera, exécutera et garantira les travaux de la présente lettre commande en prenant en considération la meilleure pratique de réalisation au Cameroun pour des opérations de technologie similaire.</w:t>
      </w:r>
    </w:p>
    <w:p w:rsidR="0041255C" w:rsidRPr="00A45AF6" w:rsidRDefault="0041255C" w:rsidP="0041255C">
      <w:pPr>
        <w:widowControl w:val="0"/>
        <w:autoSpaceDE w:val="0"/>
        <w:jc w:val="both"/>
        <w:rPr>
          <w:rFonts w:ascii="Arial Narrow" w:hAnsi="Arial Narrow"/>
          <w:sz w:val="10"/>
          <w:szCs w:val="10"/>
        </w:rPr>
      </w:pPr>
    </w:p>
    <w:p w:rsidR="0041255C" w:rsidRPr="00A45AF6" w:rsidRDefault="0041255C" w:rsidP="0041255C">
      <w:pPr>
        <w:keepNext/>
        <w:jc w:val="both"/>
        <w:outlineLvl w:val="2"/>
        <w:rPr>
          <w:rFonts w:ascii="Arial Narrow" w:hAnsi="Arial Narrow"/>
          <w:b/>
          <w:sz w:val="28"/>
        </w:rPr>
      </w:pPr>
      <w:r w:rsidRPr="00A45AF6">
        <w:rPr>
          <w:rFonts w:ascii="Arial Narrow" w:hAnsi="Arial Narrow"/>
          <w:b/>
          <w:sz w:val="28"/>
        </w:rPr>
        <w:t>Article 6 - Pièces constitutives de la lettre commande</w:t>
      </w:r>
    </w:p>
    <w:p w:rsidR="0041255C" w:rsidRPr="00A45AF6" w:rsidRDefault="0041255C" w:rsidP="0041255C">
      <w:pPr>
        <w:widowControl w:val="0"/>
        <w:autoSpaceDE w:val="0"/>
        <w:ind w:firstLine="360"/>
        <w:jc w:val="both"/>
        <w:rPr>
          <w:rFonts w:ascii="Arial Narrow" w:hAnsi="Arial Narrow"/>
        </w:rPr>
      </w:pPr>
      <w:r w:rsidRPr="00A45AF6">
        <w:rPr>
          <w:rFonts w:ascii="Arial Narrow" w:hAnsi="Arial Narrow"/>
        </w:rPr>
        <w:t>Les pièces contractuelles constitutives de la présente lettre commande sont complémentaires. Elles sont par ordre de priorité :</w:t>
      </w:r>
    </w:p>
    <w:p w:rsidR="0041255C" w:rsidRPr="00A45AF6" w:rsidRDefault="0041255C" w:rsidP="0041255C">
      <w:pPr>
        <w:widowControl w:val="0"/>
        <w:numPr>
          <w:ilvl w:val="0"/>
          <w:numId w:val="27"/>
        </w:numPr>
        <w:autoSpaceDE w:val="0"/>
        <w:jc w:val="both"/>
        <w:rPr>
          <w:rFonts w:ascii="Arial Narrow" w:eastAsia="Calibri" w:hAnsi="Arial Narrow"/>
          <w:lang w:eastAsia="en-US"/>
        </w:rPr>
      </w:pPr>
      <w:r w:rsidRPr="00A45AF6">
        <w:rPr>
          <w:rFonts w:ascii="Arial Narrow" w:eastAsia="Calibri" w:hAnsi="Arial Narrow"/>
          <w:lang w:eastAsia="en-US"/>
        </w:rPr>
        <w:t>La soumission ou l'acte d'engagement ;</w:t>
      </w:r>
    </w:p>
    <w:p w:rsidR="0041255C" w:rsidRPr="00A45AF6" w:rsidRDefault="0041255C" w:rsidP="0041255C">
      <w:pPr>
        <w:widowControl w:val="0"/>
        <w:numPr>
          <w:ilvl w:val="0"/>
          <w:numId w:val="27"/>
        </w:numPr>
        <w:autoSpaceDE w:val="0"/>
        <w:jc w:val="both"/>
        <w:rPr>
          <w:rFonts w:ascii="Arial Narrow" w:eastAsia="Calibri" w:hAnsi="Arial Narrow"/>
          <w:lang w:eastAsia="en-US"/>
        </w:rPr>
      </w:pPr>
      <w:r w:rsidRPr="00A45AF6">
        <w:rPr>
          <w:rFonts w:ascii="Arial Narrow" w:eastAsia="Calibri" w:hAnsi="Arial Narrow"/>
          <w:lang w:eastAsia="en-US"/>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rsidR="0041255C" w:rsidRPr="00A45AF6" w:rsidRDefault="0041255C" w:rsidP="0041255C">
      <w:pPr>
        <w:widowControl w:val="0"/>
        <w:numPr>
          <w:ilvl w:val="0"/>
          <w:numId w:val="27"/>
        </w:numPr>
        <w:autoSpaceDE w:val="0"/>
        <w:jc w:val="both"/>
        <w:rPr>
          <w:rFonts w:ascii="Arial Narrow" w:eastAsia="Calibri" w:hAnsi="Arial Narrow"/>
          <w:lang w:eastAsia="en-US"/>
        </w:rPr>
      </w:pPr>
      <w:r w:rsidRPr="00A45AF6">
        <w:rPr>
          <w:rFonts w:ascii="Arial Narrow" w:eastAsia="Calibri" w:hAnsi="Arial Narrow"/>
          <w:lang w:eastAsia="en-US"/>
        </w:rPr>
        <w:t>Le Cahier des Clauses Administratives Particulières (CCAP) ;</w:t>
      </w:r>
    </w:p>
    <w:p w:rsidR="0041255C" w:rsidRPr="00A45AF6" w:rsidRDefault="0041255C" w:rsidP="0041255C">
      <w:pPr>
        <w:widowControl w:val="0"/>
        <w:numPr>
          <w:ilvl w:val="0"/>
          <w:numId w:val="27"/>
        </w:numPr>
        <w:autoSpaceDE w:val="0"/>
        <w:jc w:val="both"/>
        <w:rPr>
          <w:rFonts w:ascii="Arial Narrow" w:eastAsia="Calibri" w:hAnsi="Arial Narrow"/>
          <w:lang w:eastAsia="en-US"/>
        </w:rPr>
      </w:pPr>
      <w:r w:rsidRPr="00A45AF6">
        <w:rPr>
          <w:rFonts w:ascii="Arial Narrow" w:eastAsia="Calibri" w:hAnsi="Arial Narrow"/>
          <w:lang w:eastAsia="en-US"/>
        </w:rPr>
        <w:t xml:space="preserve">Le Cahier des Clauses Techniques Particulières (CCTP) ; </w:t>
      </w:r>
    </w:p>
    <w:p w:rsidR="0041255C" w:rsidRPr="00A45AF6" w:rsidRDefault="0041255C" w:rsidP="0041255C">
      <w:pPr>
        <w:widowControl w:val="0"/>
        <w:numPr>
          <w:ilvl w:val="0"/>
          <w:numId w:val="27"/>
        </w:numPr>
        <w:autoSpaceDE w:val="0"/>
        <w:jc w:val="both"/>
        <w:rPr>
          <w:rFonts w:ascii="Arial Narrow" w:eastAsia="Calibri" w:hAnsi="Arial Narrow"/>
          <w:lang w:eastAsia="en-US"/>
        </w:rPr>
      </w:pPr>
      <w:r w:rsidRPr="00A45AF6">
        <w:rPr>
          <w:rFonts w:ascii="Arial Narrow" w:eastAsia="Calibri" w:hAnsi="Arial Narrow"/>
          <w:lang w:eastAsia="en-US"/>
        </w:rPr>
        <w:t>Le Devis ou le Détail Quantitatif Estimatif (DQE) ;</w:t>
      </w:r>
    </w:p>
    <w:p w:rsidR="0041255C" w:rsidRPr="00A45AF6" w:rsidRDefault="0041255C" w:rsidP="0041255C">
      <w:pPr>
        <w:widowControl w:val="0"/>
        <w:numPr>
          <w:ilvl w:val="0"/>
          <w:numId w:val="27"/>
        </w:numPr>
        <w:autoSpaceDE w:val="0"/>
        <w:jc w:val="both"/>
        <w:rPr>
          <w:rFonts w:ascii="Arial Narrow" w:eastAsia="Calibri" w:hAnsi="Arial Narrow"/>
          <w:lang w:eastAsia="en-US"/>
        </w:rPr>
      </w:pPr>
      <w:r w:rsidRPr="00A45AF6">
        <w:rPr>
          <w:rFonts w:ascii="Arial Narrow" w:eastAsia="Calibri" w:hAnsi="Arial Narrow"/>
          <w:lang w:eastAsia="en-US"/>
        </w:rPr>
        <w:t>Le Bordereau des Prix Unitaires (BPU) ;</w:t>
      </w:r>
    </w:p>
    <w:p w:rsidR="0041255C" w:rsidRPr="00A45AF6" w:rsidRDefault="0041255C" w:rsidP="0041255C">
      <w:pPr>
        <w:widowControl w:val="0"/>
        <w:numPr>
          <w:ilvl w:val="0"/>
          <w:numId w:val="27"/>
        </w:numPr>
        <w:autoSpaceDE w:val="0"/>
        <w:jc w:val="both"/>
        <w:rPr>
          <w:rFonts w:ascii="Arial Narrow" w:eastAsia="Calibri" w:hAnsi="Arial Narrow"/>
          <w:lang w:eastAsia="en-US"/>
        </w:rPr>
      </w:pPr>
      <w:r w:rsidRPr="00A45AF6">
        <w:rPr>
          <w:rFonts w:ascii="Arial Narrow" w:eastAsia="Calibri" w:hAnsi="Arial Narrow"/>
          <w:lang w:eastAsia="en-US"/>
        </w:rPr>
        <w:t>Le Sous-Détail des Prix (SDP) ;</w:t>
      </w:r>
    </w:p>
    <w:p w:rsidR="0041255C" w:rsidRPr="00A45AF6" w:rsidRDefault="0041255C" w:rsidP="0041255C">
      <w:pPr>
        <w:widowControl w:val="0"/>
        <w:numPr>
          <w:ilvl w:val="0"/>
          <w:numId w:val="27"/>
        </w:numPr>
        <w:autoSpaceDE w:val="0"/>
        <w:jc w:val="both"/>
        <w:rPr>
          <w:rFonts w:ascii="Arial Narrow" w:eastAsia="Calibri" w:hAnsi="Arial Narrow"/>
          <w:lang w:eastAsia="en-US"/>
        </w:rPr>
      </w:pPr>
      <w:r w:rsidRPr="00A45AF6">
        <w:rPr>
          <w:rFonts w:ascii="Arial Narrow" w:eastAsia="Calibri" w:hAnsi="Arial Narrow"/>
          <w:lang w:eastAsia="en-US"/>
        </w:rPr>
        <w:t>Le Cahier des Clauses Administratives Générales (CCAG) auquel il est spécifiquement assujetti ;</w:t>
      </w:r>
    </w:p>
    <w:p w:rsidR="0041255C" w:rsidRPr="00A45AF6" w:rsidRDefault="0041255C" w:rsidP="0041255C">
      <w:pPr>
        <w:pStyle w:val="Paragraphedeliste"/>
        <w:numPr>
          <w:ilvl w:val="0"/>
          <w:numId w:val="27"/>
        </w:numPr>
        <w:spacing w:after="0" w:line="240" w:lineRule="auto"/>
        <w:rPr>
          <w:rFonts w:ascii="Arial Narrow" w:hAnsi="Arial Narrow"/>
          <w:sz w:val="24"/>
          <w:szCs w:val="24"/>
        </w:rPr>
      </w:pPr>
      <w:r w:rsidRPr="00A45AF6">
        <w:rPr>
          <w:rFonts w:ascii="Arial Narrow" w:hAnsi="Arial Narrow"/>
          <w:sz w:val="24"/>
          <w:szCs w:val="24"/>
        </w:rPr>
        <w:t>Le projet/programme d’exécution, etc. ;</w:t>
      </w:r>
    </w:p>
    <w:p w:rsidR="0041255C" w:rsidRPr="00A45AF6" w:rsidRDefault="0041255C" w:rsidP="0041255C">
      <w:pPr>
        <w:widowControl w:val="0"/>
        <w:numPr>
          <w:ilvl w:val="0"/>
          <w:numId w:val="27"/>
        </w:numPr>
        <w:autoSpaceDE w:val="0"/>
        <w:jc w:val="both"/>
        <w:textAlignment w:val="auto"/>
        <w:rPr>
          <w:rFonts w:ascii="Arial Narrow" w:eastAsia="Calibri" w:hAnsi="Arial Narrow"/>
          <w:sz w:val="22"/>
          <w:szCs w:val="22"/>
          <w:lang w:eastAsia="en-US"/>
        </w:rPr>
      </w:pPr>
      <w:r w:rsidRPr="00A45AF6">
        <w:rPr>
          <w:rFonts w:ascii="Arial Narrow" w:eastAsia="Calibri" w:hAnsi="Arial Narrow"/>
          <w:sz w:val="22"/>
          <w:szCs w:val="22"/>
          <w:lang w:eastAsia="en-US"/>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w:t>
      </w:r>
      <w:r w:rsidRPr="00A45AF6">
        <w:rPr>
          <w:rFonts w:ascii="Arial Narrow" w:eastAsia="Calibri" w:hAnsi="Arial Narrow"/>
          <w:color w:val="000000" w:themeColor="text1"/>
          <w:sz w:val="22"/>
          <w:szCs w:val="22"/>
          <w:lang w:eastAsia="en-US"/>
        </w:rPr>
        <w:t xml:space="preserve">le projet/programme d’exécution </w:t>
      </w:r>
      <w:r w:rsidRPr="00A45AF6">
        <w:rPr>
          <w:rFonts w:ascii="Arial Narrow" w:eastAsia="Calibri" w:hAnsi="Arial Narrow"/>
          <w:sz w:val="22"/>
          <w:szCs w:val="22"/>
          <w:lang w:eastAsia="en-US"/>
        </w:rPr>
        <w:t xml:space="preserve">etc.). </w:t>
      </w:r>
    </w:p>
    <w:p w:rsidR="0041255C" w:rsidRPr="00A45AF6" w:rsidRDefault="0041255C" w:rsidP="0041255C">
      <w:pPr>
        <w:widowControl w:val="0"/>
        <w:numPr>
          <w:ilvl w:val="0"/>
          <w:numId w:val="27"/>
        </w:numPr>
        <w:autoSpaceDE w:val="0"/>
        <w:jc w:val="both"/>
        <w:textAlignment w:val="auto"/>
        <w:rPr>
          <w:rFonts w:ascii="Arial Narrow" w:eastAsia="Calibri" w:hAnsi="Arial Narrow"/>
          <w:szCs w:val="22"/>
          <w:lang w:eastAsia="en-US"/>
        </w:rPr>
      </w:pPr>
      <w:r w:rsidRPr="00A45AF6">
        <w:rPr>
          <w:rFonts w:ascii="Arial Narrow" w:eastAsia="Calibri" w:hAnsi="Arial Narrow"/>
          <w:szCs w:val="22"/>
          <w:lang w:eastAsia="en-US"/>
        </w:rPr>
        <w:t>La charte d’intégrité ;</w:t>
      </w:r>
    </w:p>
    <w:p w:rsidR="0041255C" w:rsidRPr="00A45AF6" w:rsidRDefault="0041255C" w:rsidP="0041255C">
      <w:pPr>
        <w:widowControl w:val="0"/>
        <w:numPr>
          <w:ilvl w:val="0"/>
          <w:numId w:val="27"/>
        </w:numPr>
        <w:autoSpaceDE w:val="0"/>
        <w:jc w:val="both"/>
        <w:textAlignment w:val="auto"/>
        <w:rPr>
          <w:rFonts w:ascii="Arial Narrow" w:eastAsia="Calibri" w:hAnsi="Arial Narrow"/>
          <w:szCs w:val="22"/>
          <w:lang w:eastAsia="en-US"/>
        </w:rPr>
      </w:pPr>
      <w:r w:rsidRPr="00A45AF6">
        <w:rPr>
          <w:rFonts w:ascii="Arial Narrow" w:eastAsia="Calibri" w:hAnsi="Arial Narrow"/>
          <w:szCs w:val="22"/>
          <w:lang w:eastAsia="en-US"/>
        </w:rPr>
        <w:t>La déclaration d’engagement social et environnemental.</w:t>
      </w:r>
    </w:p>
    <w:p w:rsidR="0041255C" w:rsidRPr="00A45AF6" w:rsidRDefault="0041255C" w:rsidP="0041255C">
      <w:pPr>
        <w:widowControl w:val="0"/>
        <w:autoSpaceDE w:val="0"/>
        <w:jc w:val="both"/>
        <w:rPr>
          <w:rFonts w:ascii="Arial Narrow" w:hAnsi="Arial Narrow"/>
          <w:sz w:val="10"/>
          <w:szCs w:val="10"/>
        </w:rPr>
      </w:pPr>
    </w:p>
    <w:p w:rsidR="0041255C" w:rsidRPr="00A45AF6" w:rsidRDefault="0041255C" w:rsidP="0041255C">
      <w:pPr>
        <w:keepNext/>
        <w:jc w:val="both"/>
        <w:outlineLvl w:val="2"/>
        <w:rPr>
          <w:rFonts w:ascii="Arial Narrow" w:hAnsi="Arial Narrow"/>
          <w:b/>
          <w:sz w:val="28"/>
        </w:rPr>
      </w:pPr>
      <w:bookmarkStart w:id="220" w:name="_Toc530307793"/>
      <w:bookmarkStart w:id="221" w:name="_Toc97557079"/>
      <w:bookmarkStart w:id="222" w:name="_Toc157306065"/>
      <w:r w:rsidRPr="00A45AF6">
        <w:rPr>
          <w:rFonts w:ascii="Arial Narrow" w:hAnsi="Arial Narrow"/>
          <w:b/>
          <w:sz w:val="28"/>
        </w:rPr>
        <w:t>Article 7-Textes généraux applicables</w:t>
      </w:r>
      <w:bookmarkEnd w:id="220"/>
      <w:bookmarkEnd w:id="221"/>
      <w:bookmarkEnd w:id="222"/>
      <w:r w:rsidRPr="00A45AF6">
        <w:rPr>
          <w:rFonts w:ascii="Arial Narrow" w:hAnsi="Arial Narrow"/>
          <w:b/>
          <w:sz w:val="28"/>
        </w:rPr>
        <w:t xml:space="preserve">      </w:t>
      </w:r>
    </w:p>
    <w:p w:rsidR="0041255C" w:rsidRPr="00A45AF6" w:rsidRDefault="0041255C" w:rsidP="0041255C">
      <w:pPr>
        <w:widowControl w:val="0"/>
        <w:autoSpaceDE w:val="0"/>
        <w:jc w:val="both"/>
        <w:rPr>
          <w:rFonts w:ascii="Arial Narrow" w:hAnsi="Arial Narrow"/>
        </w:rPr>
      </w:pPr>
      <w:r w:rsidRPr="00A45AF6">
        <w:rPr>
          <w:rFonts w:ascii="Arial Narrow" w:hAnsi="Arial Narrow"/>
        </w:rPr>
        <w:t xml:space="preserve">La présente lettre commande est soumise aux textes généraux ci-après : </w:t>
      </w:r>
    </w:p>
    <w:p w:rsidR="0041255C" w:rsidRPr="00A45AF6" w:rsidRDefault="0041255C" w:rsidP="0041255C">
      <w:pPr>
        <w:widowControl w:val="0"/>
        <w:numPr>
          <w:ilvl w:val="0"/>
          <w:numId w:val="16"/>
        </w:numPr>
        <w:autoSpaceDE w:val="0"/>
        <w:jc w:val="both"/>
        <w:rPr>
          <w:rFonts w:ascii="Arial Narrow" w:eastAsia="Calibri" w:hAnsi="Arial Narrow"/>
          <w:i/>
          <w:iCs/>
          <w:lang w:eastAsia="en-US"/>
        </w:rPr>
      </w:pPr>
      <w:r w:rsidRPr="00A45AF6">
        <w:rPr>
          <w:rFonts w:ascii="Arial Narrow" w:eastAsia="Calibri" w:hAnsi="Arial Narrow"/>
          <w:lang w:eastAsia="en-US"/>
        </w:rPr>
        <w:t>La Loi n° 75/15 du 08 Décembre 1975 portant assurance obligatoire des risques de construction ;</w:t>
      </w:r>
    </w:p>
    <w:p w:rsidR="0041255C" w:rsidRPr="00A45AF6" w:rsidRDefault="0041255C" w:rsidP="0041255C">
      <w:pPr>
        <w:widowControl w:val="0"/>
        <w:numPr>
          <w:ilvl w:val="0"/>
          <w:numId w:val="16"/>
        </w:numPr>
        <w:autoSpaceDE w:val="0"/>
        <w:jc w:val="both"/>
        <w:rPr>
          <w:rFonts w:ascii="Arial Narrow" w:eastAsia="Calibri" w:hAnsi="Arial Narrow"/>
          <w:i/>
          <w:iCs/>
          <w:lang w:eastAsia="en-US"/>
        </w:rPr>
      </w:pPr>
      <w:r w:rsidRPr="00A45AF6">
        <w:rPr>
          <w:rFonts w:ascii="Arial Narrow" w:eastAsia="Calibri" w:hAnsi="Arial Narrow"/>
          <w:i/>
          <w:iCs/>
          <w:lang w:eastAsia="en-US"/>
        </w:rPr>
        <w:t>La Loi n° 92/007 du 14 août 1992 portant Code de travail ;</w:t>
      </w:r>
    </w:p>
    <w:p w:rsidR="0041255C" w:rsidRPr="00A45AF6" w:rsidRDefault="0041255C" w:rsidP="0041255C">
      <w:pPr>
        <w:numPr>
          <w:ilvl w:val="0"/>
          <w:numId w:val="16"/>
        </w:numPr>
        <w:jc w:val="both"/>
        <w:rPr>
          <w:rFonts w:ascii="Arial Narrow" w:eastAsia="Calibri" w:hAnsi="Arial Narrow"/>
          <w:i/>
          <w:iCs/>
          <w:lang w:eastAsia="en-US"/>
        </w:rPr>
      </w:pPr>
      <w:r w:rsidRPr="00A45AF6">
        <w:rPr>
          <w:rFonts w:ascii="Arial Narrow" w:eastAsia="Calibri" w:hAnsi="Arial Narrow"/>
          <w:i/>
          <w:iCs/>
          <w:lang w:eastAsia="en-US"/>
        </w:rPr>
        <w:t>La loi n° 2015/018 du 21 décembre 2015 régissant l'activité commerciale au Cameroun ;</w:t>
      </w:r>
    </w:p>
    <w:p w:rsidR="0041255C" w:rsidRPr="00A45AF6" w:rsidRDefault="0041255C" w:rsidP="0041255C">
      <w:pPr>
        <w:numPr>
          <w:ilvl w:val="0"/>
          <w:numId w:val="16"/>
        </w:numPr>
        <w:jc w:val="both"/>
        <w:rPr>
          <w:rFonts w:ascii="Arial Narrow" w:eastAsia="Calibri" w:hAnsi="Arial Narrow"/>
          <w:i/>
          <w:iCs/>
          <w:lang w:eastAsia="en-US"/>
        </w:rPr>
      </w:pPr>
      <w:r w:rsidRPr="00A45AF6">
        <w:rPr>
          <w:rFonts w:ascii="Arial Narrow" w:eastAsia="Calibri" w:hAnsi="Arial Narrow"/>
          <w:i/>
          <w:iCs/>
          <w:lang w:eastAsia="en-US"/>
        </w:rPr>
        <w:t>La loi N° 98/013 du 14 juil. 1998 relative à la concurrence ;</w:t>
      </w:r>
    </w:p>
    <w:p w:rsidR="0041255C" w:rsidRPr="00A45AF6" w:rsidRDefault="0041255C" w:rsidP="0041255C">
      <w:pPr>
        <w:widowControl w:val="0"/>
        <w:numPr>
          <w:ilvl w:val="0"/>
          <w:numId w:val="16"/>
        </w:numPr>
        <w:autoSpaceDE w:val="0"/>
        <w:jc w:val="both"/>
        <w:rPr>
          <w:rFonts w:ascii="Arial Narrow" w:eastAsia="Calibri" w:hAnsi="Arial Narrow"/>
          <w:i/>
          <w:iCs/>
          <w:lang w:eastAsia="en-US"/>
        </w:rPr>
      </w:pPr>
      <w:r w:rsidRPr="00A45AF6">
        <w:rPr>
          <w:rFonts w:ascii="Arial Narrow" w:eastAsia="Calibri" w:hAnsi="Arial Narrow"/>
          <w:lang w:eastAsia="en-US"/>
        </w:rPr>
        <w:t>La loi n° 096/12 du 05 août 1996 portant loi-cadre relative à la gestion de l’environnement ;</w:t>
      </w:r>
    </w:p>
    <w:p w:rsidR="0041255C" w:rsidRPr="00A45AF6" w:rsidRDefault="0041255C" w:rsidP="0041255C">
      <w:pPr>
        <w:widowControl w:val="0"/>
        <w:numPr>
          <w:ilvl w:val="0"/>
          <w:numId w:val="16"/>
        </w:numPr>
        <w:autoSpaceDE w:val="0"/>
        <w:jc w:val="both"/>
        <w:rPr>
          <w:rFonts w:ascii="Arial Narrow" w:eastAsia="Calibri" w:hAnsi="Arial Narrow"/>
          <w:lang w:eastAsia="en-US"/>
        </w:rPr>
      </w:pPr>
      <w:r w:rsidRPr="00A45AF6">
        <w:rPr>
          <w:rFonts w:ascii="Arial Narrow" w:eastAsia="Calibri" w:hAnsi="Arial Narrow"/>
          <w:lang w:eastAsia="en-US"/>
        </w:rPr>
        <w:t xml:space="preserve">La loi n° 2018/012 du 11 juillet 2018 portant régime financier de l’Etat ; </w:t>
      </w:r>
    </w:p>
    <w:p w:rsidR="0041255C" w:rsidRPr="00A45AF6" w:rsidRDefault="0041255C" w:rsidP="0041255C">
      <w:pPr>
        <w:widowControl w:val="0"/>
        <w:numPr>
          <w:ilvl w:val="0"/>
          <w:numId w:val="16"/>
        </w:numPr>
        <w:autoSpaceDE w:val="0"/>
        <w:jc w:val="both"/>
        <w:rPr>
          <w:rFonts w:ascii="Arial Narrow" w:eastAsia="Calibri" w:hAnsi="Arial Narrow"/>
          <w:i/>
          <w:iCs/>
          <w:lang w:eastAsia="en-US"/>
        </w:rPr>
      </w:pPr>
      <w:r w:rsidRPr="00A45AF6">
        <w:rPr>
          <w:rFonts w:ascii="Arial Narrow" w:eastAsia="Calibri" w:hAnsi="Arial Narrow"/>
          <w:i/>
          <w:iCs/>
          <w:lang w:eastAsia="en-US"/>
        </w:rPr>
        <w:t>La loi n°2016/17 du 14 décembre 2016 portant Code minier ;</w:t>
      </w:r>
    </w:p>
    <w:p w:rsidR="0041255C" w:rsidRPr="00A45AF6" w:rsidRDefault="006078C4" w:rsidP="0041255C">
      <w:pPr>
        <w:widowControl w:val="0"/>
        <w:numPr>
          <w:ilvl w:val="0"/>
          <w:numId w:val="16"/>
        </w:numPr>
        <w:autoSpaceDE w:val="0"/>
        <w:jc w:val="both"/>
        <w:rPr>
          <w:rFonts w:ascii="Arial Narrow" w:eastAsia="Calibri" w:hAnsi="Arial Narrow"/>
          <w:i/>
          <w:iCs/>
          <w:lang w:eastAsia="en-US"/>
        </w:rPr>
      </w:pPr>
      <w:r>
        <w:rPr>
          <w:rFonts w:ascii="Arial Narrow" w:eastAsia="Calibri" w:hAnsi="Arial Narrow"/>
          <w:i/>
          <w:iCs/>
          <w:lang w:eastAsia="en-US"/>
        </w:rPr>
        <w:t>La loi n° 2024/01</w:t>
      </w:r>
      <w:r w:rsidR="0041255C" w:rsidRPr="00A45AF6">
        <w:rPr>
          <w:rFonts w:ascii="Arial Narrow" w:eastAsia="Calibri" w:hAnsi="Arial Narrow"/>
          <w:i/>
          <w:iCs/>
          <w:lang w:eastAsia="en-US"/>
        </w:rPr>
        <w:t>3 du 23 décembre 2024 portant loi des finances de la République du Cameroun pour le compte de l’exercice 2025 ;</w:t>
      </w:r>
    </w:p>
    <w:p w:rsidR="0041255C" w:rsidRPr="00A45AF6" w:rsidRDefault="0041255C" w:rsidP="0041255C">
      <w:pPr>
        <w:widowControl w:val="0"/>
        <w:numPr>
          <w:ilvl w:val="0"/>
          <w:numId w:val="16"/>
        </w:numPr>
        <w:autoSpaceDE w:val="0"/>
        <w:jc w:val="both"/>
        <w:rPr>
          <w:rFonts w:ascii="Arial Narrow" w:eastAsia="Calibri" w:hAnsi="Arial Narrow"/>
          <w:i/>
          <w:iCs/>
          <w:lang w:eastAsia="en-US"/>
        </w:rPr>
      </w:pPr>
      <w:r w:rsidRPr="00A45AF6">
        <w:rPr>
          <w:rFonts w:ascii="Arial Narrow" w:eastAsia="Calibri" w:hAnsi="Arial Narrow"/>
          <w:i/>
          <w:iCs/>
          <w:lang w:eastAsia="en-US"/>
        </w:rPr>
        <w:t>La loi-cadre N° 2011/012 du 6 mai 2011 portant protection du consommateur au Cameroun ;</w:t>
      </w:r>
    </w:p>
    <w:p w:rsidR="0041255C" w:rsidRPr="00A45AF6" w:rsidRDefault="0041255C" w:rsidP="0041255C">
      <w:pPr>
        <w:widowControl w:val="0"/>
        <w:numPr>
          <w:ilvl w:val="0"/>
          <w:numId w:val="16"/>
        </w:numPr>
        <w:autoSpaceDE w:val="0"/>
        <w:jc w:val="both"/>
        <w:rPr>
          <w:rFonts w:ascii="Arial Narrow" w:eastAsia="Calibri" w:hAnsi="Arial Narrow"/>
          <w:i/>
          <w:iCs/>
          <w:lang w:eastAsia="en-US"/>
        </w:rPr>
      </w:pPr>
      <w:r w:rsidRPr="00A45AF6">
        <w:rPr>
          <w:rFonts w:ascii="Arial Narrow" w:eastAsia="Calibri" w:hAnsi="Arial Narrow"/>
          <w:i/>
          <w:iCs/>
          <w:lang w:eastAsia="en-US"/>
        </w:rPr>
        <w:t>La loi n°2018/011 du 11 juillet 2018 portant code de transparence des bonnes gouvernances dans la gestion des finances publiques au Cameroun ;</w:t>
      </w:r>
    </w:p>
    <w:p w:rsidR="0041255C" w:rsidRPr="00A45AF6" w:rsidRDefault="0041255C" w:rsidP="0041255C">
      <w:pPr>
        <w:widowControl w:val="0"/>
        <w:numPr>
          <w:ilvl w:val="0"/>
          <w:numId w:val="16"/>
        </w:numPr>
        <w:autoSpaceDE w:val="0"/>
        <w:jc w:val="both"/>
        <w:rPr>
          <w:rFonts w:ascii="Arial Narrow" w:eastAsia="Calibri" w:hAnsi="Arial Narrow"/>
          <w:lang w:eastAsia="en-US"/>
        </w:rPr>
      </w:pPr>
      <w:r w:rsidRPr="00A45AF6">
        <w:rPr>
          <w:rFonts w:ascii="Arial Narrow" w:eastAsia="Calibri" w:hAnsi="Arial Narrow"/>
          <w:lang w:eastAsia="en-US"/>
        </w:rPr>
        <w:t>Le Décret n° 77-318 du 17 Août 1977 portant application de la loi n° 75-15 du 08</w:t>
      </w:r>
    </w:p>
    <w:p w:rsidR="0041255C" w:rsidRPr="00A45AF6" w:rsidRDefault="0041255C" w:rsidP="0041255C">
      <w:pPr>
        <w:widowControl w:val="0"/>
        <w:autoSpaceDE w:val="0"/>
        <w:ind w:left="1080"/>
        <w:jc w:val="both"/>
        <w:rPr>
          <w:rFonts w:ascii="Arial Narrow" w:eastAsia="Calibri" w:hAnsi="Arial Narrow"/>
          <w:i/>
          <w:iCs/>
          <w:strike/>
          <w:spacing w:val="5"/>
          <w:lang w:eastAsia="en-US"/>
        </w:rPr>
      </w:pPr>
      <w:r w:rsidRPr="00A45AF6">
        <w:rPr>
          <w:rFonts w:ascii="Arial Narrow" w:eastAsia="Calibri" w:hAnsi="Arial Narrow"/>
          <w:lang w:eastAsia="en-US"/>
        </w:rPr>
        <w:t xml:space="preserve"> Décembre 1975 rendant obligatoire l’assurance des risques relatifs à la construction</w:t>
      </w:r>
      <w:r w:rsidRPr="00A45AF6">
        <w:rPr>
          <w:rFonts w:ascii="Arial Narrow" w:eastAsia="Calibri" w:hAnsi="Arial Narrow"/>
          <w:i/>
          <w:iCs/>
          <w:lang w:eastAsia="en-US"/>
        </w:rPr>
        <w:t> ;</w:t>
      </w:r>
    </w:p>
    <w:p w:rsidR="0041255C" w:rsidRPr="00A45AF6" w:rsidRDefault="0041255C" w:rsidP="0041255C">
      <w:pPr>
        <w:widowControl w:val="0"/>
        <w:numPr>
          <w:ilvl w:val="0"/>
          <w:numId w:val="16"/>
        </w:numPr>
        <w:autoSpaceDE w:val="0"/>
        <w:ind w:right="-144"/>
        <w:jc w:val="both"/>
        <w:rPr>
          <w:rFonts w:ascii="Arial Narrow" w:eastAsia="Calibri" w:hAnsi="Arial Narrow"/>
          <w:i/>
          <w:iCs/>
          <w:lang w:eastAsia="en-US"/>
        </w:rPr>
      </w:pPr>
      <w:r w:rsidRPr="00A45AF6">
        <w:rPr>
          <w:rFonts w:ascii="Arial Narrow" w:eastAsia="Calibri" w:hAnsi="Arial Narrow"/>
          <w:i/>
          <w:iCs/>
          <w:lang w:eastAsia="en-US"/>
        </w:rPr>
        <w:t xml:space="preserve">Le décret n° 2012/075 du 08 mars 2012 portant organisation du Ministère des Marchés Publics </w:t>
      </w:r>
      <w:r w:rsidRPr="00A45AF6">
        <w:rPr>
          <w:rFonts w:ascii="Arial Narrow" w:eastAsia="Calibri" w:hAnsi="Arial Narrow"/>
          <w:iCs/>
          <w:lang w:eastAsia="en-US"/>
        </w:rPr>
        <w:t xml:space="preserve">dans ses dispositions non contraires au Code des Marchés Publics </w:t>
      </w:r>
      <w:r w:rsidRPr="00A45AF6">
        <w:rPr>
          <w:rFonts w:ascii="Arial Narrow" w:eastAsia="Calibri" w:hAnsi="Arial Narrow"/>
          <w:i/>
          <w:iCs/>
          <w:lang w:eastAsia="en-US"/>
        </w:rPr>
        <w:t>;</w:t>
      </w:r>
    </w:p>
    <w:p w:rsidR="0041255C" w:rsidRPr="00A45AF6" w:rsidRDefault="0041255C" w:rsidP="0041255C">
      <w:pPr>
        <w:widowControl w:val="0"/>
        <w:numPr>
          <w:ilvl w:val="0"/>
          <w:numId w:val="16"/>
        </w:numPr>
        <w:autoSpaceDE w:val="0"/>
        <w:jc w:val="both"/>
        <w:rPr>
          <w:rFonts w:ascii="Arial Narrow" w:eastAsia="Calibri" w:hAnsi="Arial Narrow"/>
          <w:i/>
          <w:iCs/>
          <w:spacing w:val="5"/>
          <w:lang w:eastAsia="en-US"/>
        </w:rPr>
      </w:pPr>
      <w:r w:rsidRPr="00A45AF6">
        <w:rPr>
          <w:rFonts w:ascii="Arial Narrow" w:eastAsia="Calibri" w:hAnsi="Arial Narrow"/>
          <w:i/>
          <w:iCs/>
          <w:lang w:eastAsia="en-US"/>
        </w:rPr>
        <w:t>Le décret n° 2001/048 du</w:t>
      </w:r>
      <w:r w:rsidRPr="00A45AF6">
        <w:rPr>
          <w:rFonts w:ascii="Arial Narrow" w:eastAsia="Calibri" w:hAnsi="Arial Narrow"/>
          <w:i/>
          <w:iCs/>
          <w:spacing w:val="5"/>
          <w:lang w:eastAsia="en-US"/>
        </w:rPr>
        <w:t xml:space="preserve"> 23 février 2001 portant organisation et fonctionnement de l’Agence de Régulation des Marchés Publics et ses textes modificatifs subséquents ;</w:t>
      </w:r>
    </w:p>
    <w:p w:rsidR="0041255C" w:rsidRPr="00A45AF6" w:rsidRDefault="0041255C" w:rsidP="0041255C">
      <w:pPr>
        <w:widowControl w:val="0"/>
        <w:numPr>
          <w:ilvl w:val="0"/>
          <w:numId w:val="16"/>
        </w:numPr>
        <w:autoSpaceDE w:val="0"/>
        <w:jc w:val="both"/>
        <w:rPr>
          <w:rFonts w:ascii="Arial Narrow" w:eastAsia="Calibri" w:hAnsi="Arial Narrow"/>
          <w:lang w:eastAsia="en-US"/>
        </w:rPr>
      </w:pPr>
      <w:r w:rsidRPr="00A45AF6">
        <w:rPr>
          <w:rFonts w:ascii="Arial Narrow" w:eastAsia="Calibri" w:hAnsi="Arial Narrow"/>
          <w:i/>
          <w:iCs/>
          <w:lang w:eastAsia="en-US"/>
        </w:rPr>
        <w:t>L</w:t>
      </w:r>
      <w:r w:rsidRPr="00A45AF6">
        <w:rPr>
          <w:rFonts w:ascii="Arial Narrow" w:eastAsia="Calibri" w:hAnsi="Arial Narrow"/>
          <w:lang w:eastAsia="en-US"/>
        </w:rPr>
        <w:t>e Décret n° 2005/577 du 23 février 2005 fixant les modalités de réalisation des études d’impact environnemental ;</w:t>
      </w:r>
    </w:p>
    <w:p w:rsidR="0041255C" w:rsidRPr="00A45AF6" w:rsidRDefault="0041255C" w:rsidP="0041255C">
      <w:pPr>
        <w:widowControl w:val="0"/>
        <w:numPr>
          <w:ilvl w:val="0"/>
          <w:numId w:val="16"/>
        </w:numPr>
        <w:autoSpaceDE w:val="0"/>
        <w:jc w:val="both"/>
        <w:rPr>
          <w:rFonts w:ascii="Arial Narrow" w:eastAsia="Calibri" w:hAnsi="Arial Narrow"/>
          <w:lang w:eastAsia="en-US"/>
        </w:rPr>
      </w:pPr>
      <w:r w:rsidRPr="00A45AF6">
        <w:rPr>
          <w:rFonts w:ascii="Arial Narrow" w:eastAsia="Calibri" w:hAnsi="Arial Narrow"/>
          <w:lang w:eastAsia="en-US"/>
        </w:rPr>
        <w:t>Le Décret n° 2011/408 du 9 décembre 2011 portant organisation du Gouvernement modifié et complété par le décret n° 2018/190 du 02 mars 2018 ;</w:t>
      </w:r>
    </w:p>
    <w:p w:rsidR="0041255C" w:rsidRPr="00A45AF6" w:rsidRDefault="0041255C" w:rsidP="0041255C">
      <w:pPr>
        <w:widowControl w:val="0"/>
        <w:numPr>
          <w:ilvl w:val="0"/>
          <w:numId w:val="16"/>
        </w:numPr>
        <w:autoSpaceDE w:val="0"/>
        <w:ind w:right="-144"/>
        <w:jc w:val="both"/>
        <w:rPr>
          <w:rFonts w:ascii="Arial Narrow" w:eastAsia="Calibri" w:hAnsi="Arial Narrow"/>
          <w:iCs/>
          <w:lang w:eastAsia="en-US"/>
        </w:rPr>
      </w:pPr>
      <w:r w:rsidRPr="00A45AF6">
        <w:rPr>
          <w:rFonts w:ascii="Arial Narrow" w:eastAsia="Calibri" w:hAnsi="Arial Narrow"/>
          <w:iCs/>
          <w:lang w:eastAsia="en-US"/>
        </w:rPr>
        <w:t>Le Décret n° 2014/0611/PM du 24 mars 2014 fixant les conditions de recours et d’application de l’approche HIMO ;</w:t>
      </w:r>
    </w:p>
    <w:p w:rsidR="0041255C" w:rsidRPr="00A45AF6" w:rsidRDefault="0041255C" w:rsidP="0041255C">
      <w:pPr>
        <w:widowControl w:val="0"/>
        <w:numPr>
          <w:ilvl w:val="0"/>
          <w:numId w:val="16"/>
        </w:numPr>
        <w:autoSpaceDE w:val="0"/>
        <w:ind w:right="-15"/>
        <w:jc w:val="both"/>
        <w:rPr>
          <w:rFonts w:ascii="Arial Narrow" w:eastAsia="Calibri" w:hAnsi="Arial Narrow"/>
          <w:iCs/>
          <w:lang w:eastAsia="en-US"/>
        </w:rPr>
      </w:pPr>
      <w:r w:rsidRPr="00A45AF6">
        <w:rPr>
          <w:rFonts w:ascii="Arial Narrow" w:eastAsia="Calibri" w:hAnsi="Arial Narrow"/>
          <w:iCs/>
          <w:lang w:eastAsia="en-US"/>
        </w:rPr>
        <w:t xml:space="preserve">Le Décret </w:t>
      </w:r>
      <w:bookmarkStart w:id="223" w:name="_Hlk3641215"/>
      <w:r w:rsidRPr="00A45AF6">
        <w:rPr>
          <w:rFonts w:ascii="Arial Narrow" w:eastAsia="Calibri" w:hAnsi="Arial Narrow"/>
          <w:iCs/>
          <w:lang w:eastAsia="en-US"/>
        </w:rPr>
        <w:t xml:space="preserve">n° 2018/366 du 20 juin 2018 </w:t>
      </w:r>
      <w:bookmarkEnd w:id="223"/>
      <w:r w:rsidRPr="00A45AF6">
        <w:rPr>
          <w:rFonts w:ascii="Arial Narrow" w:eastAsia="Calibri" w:hAnsi="Arial Narrow"/>
          <w:iCs/>
          <w:lang w:eastAsia="en-US"/>
        </w:rPr>
        <w:t>portant Code des Marchés Publics et ses textes d’application ;</w:t>
      </w:r>
    </w:p>
    <w:p w:rsidR="0041255C" w:rsidRPr="00A45AF6" w:rsidRDefault="0041255C" w:rsidP="0041255C">
      <w:pPr>
        <w:numPr>
          <w:ilvl w:val="0"/>
          <w:numId w:val="16"/>
        </w:numPr>
        <w:jc w:val="both"/>
        <w:rPr>
          <w:rFonts w:ascii="Arial Narrow" w:eastAsia="Calibri" w:hAnsi="Arial Narrow"/>
          <w:iCs/>
          <w:lang w:eastAsia="en-US"/>
        </w:rPr>
      </w:pPr>
      <w:r w:rsidRPr="00A45AF6">
        <w:rPr>
          <w:rFonts w:ascii="Arial Narrow" w:eastAsia="Calibri" w:hAnsi="Arial Narrow"/>
          <w:iCs/>
          <w:lang w:eastAsia="en-US"/>
        </w:rPr>
        <w:t>L’arrêté mettant en vigueur les Cahiers des Clauses Administratives Générales (CCAG) applicables aux Marchés Publics de travaux en vigueur ;</w:t>
      </w:r>
    </w:p>
    <w:p w:rsidR="0041255C" w:rsidRPr="00A45AF6" w:rsidRDefault="0041255C" w:rsidP="0041255C">
      <w:pPr>
        <w:widowControl w:val="0"/>
        <w:numPr>
          <w:ilvl w:val="0"/>
          <w:numId w:val="16"/>
        </w:numPr>
        <w:autoSpaceDE w:val="0"/>
        <w:jc w:val="both"/>
        <w:rPr>
          <w:rFonts w:ascii="Arial Narrow" w:eastAsia="Calibri" w:hAnsi="Arial Narrow"/>
          <w:lang w:eastAsia="en-US"/>
        </w:rPr>
      </w:pPr>
      <w:r w:rsidRPr="00A45AF6">
        <w:rPr>
          <w:rFonts w:ascii="Arial Narrow" w:eastAsia="Calibri" w:hAnsi="Arial Narrow"/>
          <w:iCs/>
          <w:lang w:eastAsia="en-US"/>
        </w:rPr>
        <w:t xml:space="preserve">La circulaire </w:t>
      </w:r>
      <w:r w:rsidRPr="00A45AF6">
        <w:rPr>
          <w:rFonts w:ascii="Arial Narrow" w:hAnsi="Arial Narrow"/>
          <w:iCs/>
        </w:rPr>
        <w:t xml:space="preserve">N° 00013995/C/MINFI du 31 Décembre 2024 </w:t>
      </w:r>
      <w:r w:rsidRPr="00A45AF6">
        <w:rPr>
          <w:rFonts w:ascii="Arial Narrow" w:eastAsia="Calibri" w:hAnsi="Arial Narrow"/>
          <w:iCs/>
          <w:lang w:eastAsia="en-US"/>
        </w:rPr>
        <w:t xml:space="preserve">Portant Instructions relatives à l’Exécution des Lois de Finances, au Suivi et au Contrôle de l’Exécution du Budget de l’Etat et des Autres Entités Publiques pour l’Exercice </w:t>
      </w:r>
      <w:r w:rsidRPr="00A45AF6">
        <w:rPr>
          <w:rFonts w:ascii="Arial Narrow" w:eastAsia="Calibri" w:hAnsi="Arial Narrow"/>
          <w:i/>
          <w:iCs/>
          <w:lang w:eastAsia="en-US"/>
        </w:rPr>
        <w:t>2025 ;</w:t>
      </w:r>
    </w:p>
    <w:p w:rsidR="0041255C" w:rsidRPr="00A45AF6" w:rsidRDefault="0041255C" w:rsidP="0041255C">
      <w:pPr>
        <w:widowControl w:val="0"/>
        <w:numPr>
          <w:ilvl w:val="0"/>
          <w:numId w:val="16"/>
        </w:numPr>
        <w:autoSpaceDE w:val="0"/>
        <w:jc w:val="both"/>
        <w:rPr>
          <w:rFonts w:ascii="Arial Narrow" w:eastAsia="Calibri" w:hAnsi="Arial Narrow"/>
          <w:lang w:eastAsia="en-US"/>
        </w:rPr>
      </w:pPr>
      <w:r w:rsidRPr="00A45AF6">
        <w:rPr>
          <w:rFonts w:ascii="Arial Narrow" w:eastAsia="Calibri" w:hAnsi="Arial Narrow"/>
          <w:i/>
          <w:iCs/>
          <w:lang w:eastAsia="en-US"/>
        </w:rPr>
        <w:t xml:space="preserve">Les textes régissant les autres corps de métier ; </w:t>
      </w:r>
    </w:p>
    <w:p w:rsidR="0041255C" w:rsidRPr="00A45AF6" w:rsidRDefault="0041255C" w:rsidP="0041255C">
      <w:pPr>
        <w:widowControl w:val="0"/>
        <w:numPr>
          <w:ilvl w:val="0"/>
          <w:numId w:val="16"/>
        </w:numPr>
        <w:tabs>
          <w:tab w:val="left" w:pos="709"/>
          <w:tab w:val="left" w:pos="1134"/>
          <w:tab w:val="left" w:pos="1560"/>
        </w:tabs>
        <w:autoSpaceDE w:val="0"/>
        <w:jc w:val="both"/>
        <w:rPr>
          <w:rFonts w:ascii="Arial Narrow" w:eastAsia="Calibri" w:hAnsi="Arial Narrow"/>
          <w:lang w:eastAsia="en-US"/>
        </w:rPr>
      </w:pPr>
      <w:r w:rsidRPr="00A45AF6">
        <w:rPr>
          <w:rFonts w:ascii="Arial Narrow" w:eastAsia="Calibri" w:hAnsi="Arial Narrow"/>
          <w:iCs/>
          <w:spacing w:val="5"/>
          <w:lang w:eastAsia="en-US"/>
        </w:rPr>
        <w:t>D’autre</w:t>
      </w:r>
      <w:r w:rsidRPr="00A45AF6">
        <w:rPr>
          <w:rFonts w:ascii="Arial Narrow" w:eastAsia="Calibri" w:hAnsi="Arial Narrow"/>
          <w:iCs/>
          <w:lang w:eastAsia="en-US"/>
        </w:rPr>
        <w:t xml:space="preserve">s </w:t>
      </w:r>
      <w:r w:rsidRPr="00A45AF6">
        <w:rPr>
          <w:rFonts w:ascii="Arial Narrow" w:eastAsia="Calibri" w:hAnsi="Arial Narrow"/>
          <w:iCs/>
          <w:spacing w:val="5"/>
          <w:lang w:eastAsia="en-US"/>
        </w:rPr>
        <w:t>texte</w:t>
      </w:r>
      <w:r w:rsidRPr="00A45AF6">
        <w:rPr>
          <w:rFonts w:ascii="Arial Narrow" w:eastAsia="Calibri" w:hAnsi="Arial Narrow"/>
          <w:iCs/>
          <w:lang w:eastAsia="en-US"/>
        </w:rPr>
        <w:t xml:space="preserve">s </w:t>
      </w:r>
      <w:r w:rsidRPr="00A45AF6">
        <w:rPr>
          <w:rFonts w:ascii="Arial Narrow" w:eastAsia="Calibri" w:hAnsi="Arial Narrow"/>
          <w:iCs/>
          <w:spacing w:val="5"/>
          <w:lang w:eastAsia="en-US"/>
        </w:rPr>
        <w:t>spécifique</w:t>
      </w:r>
      <w:r w:rsidRPr="00A45AF6">
        <w:rPr>
          <w:rFonts w:ascii="Arial Narrow" w:eastAsia="Calibri" w:hAnsi="Arial Narrow"/>
          <w:iCs/>
          <w:lang w:eastAsia="en-US"/>
        </w:rPr>
        <w:t xml:space="preserve">s </w:t>
      </w:r>
      <w:r w:rsidRPr="00A45AF6">
        <w:rPr>
          <w:rFonts w:ascii="Arial Narrow" w:eastAsia="Calibri" w:hAnsi="Arial Narrow"/>
          <w:iCs/>
          <w:spacing w:val="5"/>
          <w:lang w:eastAsia="en-US"/>
        </w:rPr>
        <w:t>a</w:t>
      </w:r>
      <w:r w:rsidRPr="00A45AF6">
        <w:rPr>
          <w:rFonts w:ascii="Arial Narrow" w:eastAsia="Calibri" w:hAnsi="Arial Narrow"/>
          <w:iCs/>
          <w:lang w:eastAsia="en-US"/>
        </w:rPr>
        <w:t xml:space="preserve">u </w:t>
      </w:r>
      <w:r w:rsidRPr="00A45AF6">
        <w:rPr>
          <w:rFonts w:ascii="Arial Narrow" w:eastAsia="Calibri" w:hAnsi="Arial Narrow"/>
          <w:iCs/>
          <w:spacing w:val="5"/>
          <w:lang w:eastAsia="en-US"/>
        </w:rPr>
        <w:t xml:space="preserve">domaine </w:t>
      </w:r>
      <w:r w:rsidRPr="00A45AF6">
        <w:rPr>
          <w:rFonts w:ascii="Arial Narrow" w:eastAsia="Calibri" w:hAnsi="Arial Narrow"/>
          <w:iCs/>
          <w:lang w:eastAsia="en-US"/>
        </w:rPr>
        <w:t>concerné par la lettre commande </w:t>
      </w:r>
      <w:r w:rsidRPr="00A45AF6">
        <w:rPr>
          <w:rFonts w:ascii="Arial Narrow" w:eastAsia="Calibri" w:hAnsi="Arial Narrow"/>
          <w:i/>
          <w:iCs/>
          <w:lang w:eastAsia="en-US"/>
        </w:rPr>
        <w:t>;</w:t>
      </w:r>
    </w:p>
    <w:p w:rsidR="0041255C" w:rsidRPr="00A45AF6" w:rsidRDefault="0041255C" w:rsidP="0041255C">
      <w:pPr>
        <w:widowControl w:val="0"/>
        <w:numPr>
          <w:ilvl w:val="0"/>
          <w:numId w:val="16"/>
        </w:numPr>
        <w:autoSpaceDE w:val="0"/>
        <w:jc w:val="both"/>
        <w:rPr>
          <w:rFonts w:ascii="Arial Narrow" w:eastAsia="Calibri" w:hAnsi="Arial Narrow"/>
          <w:lang w:eastAsia="en-US"/>
        </w:rPr>
      </w:pPr>
      <w:r w:rsidRPr="00A45AF6">
        <w:rPr>
          <w:rFonts w:ascii="Arial Narrow" w:eastAsia="Calibri" w:hAnsi="Arial Narrow"/>
          <w:iCs/>
          <w:lang w:eastAsia="en-US"/>
        </w:rPr>
        <w:t>Les normes en vigueur.</w:t>
      </w:r>
    </w:p>
    <w:p w:rsidR="0041255C" w:rsidRPr="00A45AF6" w:rsidRDefault="0041255C" w:rsidP="0041255C">
      <w:pPr>
        <w:widowControl w:val="0"/>
        <w:autoSpaceDE w:val="0"/>
        <w:jc w:val="both"/>
        <w:rPr>
          <w:rFonts w:ascii="Arial Narrow" w:hAnsi="Arial Narrow"/>
          <w:sz w:val="10"/>
          <w:szCs w:val="10"/>
        </w:rPr>
      </w:pPr>
    </w:p>
    <w:p w:rsidR="0041255C" w:rsidRPr="00A45AF6" w:rsidRDefault="0041255C" w:rsidP="0041255C">
      <w:pPr>
        <w:pStyle w:val="CCAParticle"/>
        <w:rPr>
          <w:rFonts w:ascii="Arial Narrow" w:hAnsi="Arial Narrow"/>
        </w:rPr>
      </w:pPr>
      <w:bookmarkStart w:id="224" w:name="_Toc530307794"/>
      <w:bookmarkStart w:id="225" w:name="_Toc97557080"/>
      <w:bookmarkStart w:id="226" w:name="_Toc157306066"/>
      <w:r w:rsidRPr="00A45AF6">
        <w:rPr>
          <w:rFonts w:ascii="Arial Narrow" w:hAnsi="Arial Narrow"/>
        </w:rPr>
        <w:t>Article 8 - Communication</w:t>
      </w:r>
    </w:p>
    <w:p w:rsidR="0041255C" w:rsidRPr="00A45AF6" w:rsidRDefault="0041255C" w:rsidP="0041255C">
      <w:pPr>
        <w:widowControl w:val="0"/>
        <w:autoSpaceDE w:val="0"/>
        <w:ind w:left="567"/>
        <w:jc w:val="both"/>
        <w:rPr>
          <w:rFonts w:ascii="Arial Narrow" w:hAnsi="Arial Narrow"/>
          <w:spacing w:val="2"/>
        </w:rPr>
      </w:pPr>
      <w:bookmarkStart w:id="227" w:name="_Hlk163152237"/>
      <w:bookmarkEnd w:id="224"/>
      <w:bookmarkEnd w:id="225"/>
      <w:bookmarkEnd w:id="226"/>
      <w:r w:rsidRPr="00A45AF6">
        <w:rPr>
          <w:rFonts w:ascii="Arial Narrow" w:hAnsi="Arial Narrow"/>
          <w:spacing w:val="2"/>
        </w:rPr>
        <w:t xml:space="preserve">Toutes les communications au titre de la présente lettre commande sont écrites et les notifications faites aux adresses ci-après </w:t>
      </w:r>
    </w:p>
    <w:p w:rsidR="0041255C" w:rsidRPr="00A45AF6" w:rsidRDefault="0041255C" w:rsidP="0041255C">
      <w:pPr>
        <w:pStyle w:val="Paragraphedeliste"/>
        <w:widowControl w:val="0"/>
        <w:numPr>
          <w:ilvl w:val="0"/>
          <w:numId w:val="43"/>
        </w:numPr>
        <w:autoSpaceDE w:val="0"/>
        <w:spacing w:after="0" w:line="240" w:lineRule="auto"/>
        <w:jc w:val="both"/>
        <w:rPr>
          <w:rFonts w:ascii="Arial Narrow" w:hAnsi="Arial Narrow"/>
          <w:spacing w:val="2"/>
        </w:rPr>
      </w:pPr>
      <w:r w:rsidRPr="00A45AF6">
        <w:rPr>
          <w:rFonts w:ascii="Arial Narrow" w:hAnsi="Arial Narrow"/>
          <w:spacing w:val="2"/>
        </w:rPr>
        <w:t>Dans le cas où le cocontractant est le destinataire : Madame/Monsieur : [A préciser] ……………  …</w:t>
      </w:r>
    </w:p>
    <w:p w:rsidR="0041255C" w:rsidRPr="00A45AF6" w:rsidRDefault="0041255C" w:rsidP="0041255C">
      <w:pPr>
        <w:widowControl w:val="0"/>
        <w:autoSpaceDE w:val="0"/>
        <w:ind w:left="567"/>
        <w:jc w:val="both"/>
        <w:rPr>
          <w:rFonts w:ascii="Arial Narrow" w:hAnsi="Arial Narrow"/>
          <w:spacing w:val="2"/>
        </w:rPr>
      </w:pPr>
      <w:r w:rsidRPr="00A45AF6">
        <w:rPr>
          <w:rFonts w:ascii="Arial Narrow" w:hAnsi="Arial Narrow"/>
          <w:spacing w:val="2"/>
        </w:rPr>
        <w:t>Madame/Monsieur le : Directeur Général de _________________</w:t>
      </w:r>
    </w:p>
    <w:p w:rsidR="0041255C" w:rsidRPr="00A45AF6" w:rsidRDefault="0041255C" w:rsidP="0041255C">
      <w:pPr>
        <w:widowControl w:val="0"/>
        <w:tabs>
          <w:tab w:val="left" w:pos="567"/>
        </w:tabs>
        <w:autoSpaceDE w:val="0"/>
        <w:ind w:left="567"/>
        <w:jc w:val="both"/>
        <w:rPr>
          <w:rFonts w:ascii="Arial Narrow" w:hAnsi="Arial Narrow"/>
          <w:spacing w:val="2"/>
        </w:rPr>
      </w:pPr>
      <w:r w:rsidRPr="00A45AF6">
        <w:rPr>
          <w:rFonts w:ascii="Arial Narrow" w:hAnsi="Arial Narrow"/>
          <w:spacing w:val="2"/>
        </w:rPr>
        <w:t>•</w:t>
      </w:r>
      <w:r w:rsidRPr="00A45AF6">
        <w:rPr>
          <w:rFonts w:ascii="Arial Narrow" w:hAnsi="Arial Narrow"/>
          <w:spacing w:val="2"/>
        </w:rPr>
        <w:tab/>
        <w:t>BP _________________</w:t>
      </w:r>
    </w:p>
    <w:p w:rsidR="0041255C" w:rsidRPr="00A45AF6" w:rsidRDefault="0041255C" w:rsidP="0041255C">
      <w:pPr>
        <w:widowControl w:val="0"/>
        <w:autoSpaceDE w:val="0"/>
        <w:ind w:left="567"/>
        <w:jc w:val="both"/>
        <w:rPr>
          <w:rFonts w:ascii="Arial Narrow" w:hAnsi="Arial Narrow"/>
          <w:spacing w:val="2"/>
        </w:rPr>
      </w:pPr>
      <w:r w:rsidRPr="00A45AF6">
        <w:rPr>
          <w:rFonts w:ascii="Arial Narrow" w:hAnsi="Arial Narrow"/>
          <w:spacing w:val="2"/>
        </w:rPr>
        <w:t>•</w:t>
      </w:r>
      <w:r w:rsidRPr="00A45AF6">
        <w:rPr>
          <w:rFonts w:ascii="Arial Narrow" w:hAnsi="Arial Narrow"/>
          <w:spacing w:val="2"/>
        </w:rPr>
        <w:tab/>
        <w:t>Téléphone : ____________________________________</w:t>
      </w:r>
    </w:p>
    <w:p w:rsidR="0041255C" w:rsidRPr="00A45AF6" w:rsidRDefault="0041255C" w:rsidP="0041255C">
      <w:pPr>
        <w:widowControl w:val="0"/>
        <w:autoSpaceDE w:val="0"/>
        <w:ind w:left="567"/>
        <w:jc w:val="both"/>
        <w:rPr>
          <w:rFonts w:ascii="Arial Narrow" w:hAnsi="Arial Narrow"/>
        </w:rPr>
      </w:pPr>
      <w:r w:rsidRPr="00A45AF6">
        <w:rPr>
          <w:rFonts w:ascii="Arial Narrow" w:hAnsi="Arial Narrow"/>
          <w:spacing w:val="2"/>
        </w:rPr>
        <w:t>•</w:t>
      </w:r>
      <w:r w:rsidRPr="00A45AF6">
        <w:rPr>
          <w:rFonts w:ascii="Arial Narrow" w:hAnsi="Arial Narrow"/>
          <w:spacing w:val="2"/>
        </w:rPr>
        <w:tab/>
        <w:t>Fax : _______________________</w:t>
      </w:r>
    </w:p>
    <w:p w:rsidR="0041255C" w:rsidRPr="00A45AF6" w:rsidRDefault="0041255C" w:rsidP="0041255C">
      <w:pPr>
        <w:widowControl w:val="0"/>
        <w:autoSpaceDE w:val="0"/>
        <w:ind w:left="567"/>
        <w:jc w:val="both"/>
        <w:rPr>
          <w:rFonts w:ascii="Arial Narrow" w:hAnsi="Arial Narrow"/>
        </w:rPr>
      </w:pPr>
      <w:r w:rsidRPr="00A45AF6">
        <w:rPr>
          <w:rFonts w:ascii="Arial Narrow" w:hAnsi="Arial Narrow"/>
        </w:rPr>
        <w:t>b) Dans le cas où le Maître d’Ouvrage Délégué en est le destinataire :</w:t>
      </w:r>
    </w:p>
    <w:p w:rsidR="0041255C" w:rsidRPr="00A45AF6" w:rsidRDefault="0041255C" w:rsidP="0041255C">
      <w:pPr>
        <w:widowControl w:val="0"/>
        <w:autoSpaceDE w:val="0"/>
        <w:ind w:left="567"/>
        <w:jc w:val="both"/>
        <w:rPr>
          <w:rFonts w:ascii="Arial Narrow" w:hAnsi="Arial Narrow"/>
        </w:rPr>
      </w:pPr>
      <w:r w:rsidRPr="00A45AF6">
        <w:rPr>
          <w:rFonts w:ascii="Arial Narrow" w:hAnsi="Arial Narrow"/>
        </w:rPr>
        <w:t>Monsieur le : Préfet du Département de l’Océan</w:t>
      </w:r>
    </w:p>
    <w:p w:rsidR="0041255C" w:rsidRPr="00A45AF6" w:rsidRDefault="0041255C" w:rsidP="0041255C">
      <w:pPr>
        <w:widowControl w:val="0"/>
        <w:autoSpaceDE w:val="0"/>
        <w:ind w:left="567"/>
        <w:jc w:val="both"/>
        <w:rPr>
          <w:rFonts w:ascii="Arial Narrow" w:hAnsi="Arial Narrow"/>
        </w:rPr>
      </w:pPr>
      <w:r w:rsidRPr="00A45AF6">
        <w:rPr>
          <w:rFonts w:ascii="Arial Narrow" w:hAnsi="Arial Narrow"/>
        </w:rPr>
        <w:t>•</w:t>
      </w:r>
      <w:r w:rsidRPr="00A45AF6">
        <w:rPr>
          <w:rFonts w:ascii="Arial Narrow" w:hAnsi="Arial Narrow"/>
        </w:rPr>
        <w:tab/>
        <w:t>BP : _______ Kribi</w:t>
      </w:r>
    </w:p>
    <w:p w:rsidR="0041255C" w:rsidRPr="00A45AF6" w:rsidRDefault="0041255C" w:rsidP="0041255C">
      <w:pPr>
        <w:widowControl w:val="0"/>
        <w:autoSpaceDE w:val="0"/>
        <w:ind w:left="567"/>
        <w:jc w:val="both"/>
        <w:rPr>
          <w:rFonts w:ascii="Arial Narrow" w:hAnsi="Arial Narrow"/>
        </w:rPr>
      </w:pPr>
      <w:r w:rsidRPr="00A45AF6">
        <w:rPr>
          <w:rFonts w:ascii="Arial Narrow" w:hAnsi="Arial Narrow"/>
        </w:rPr>
        <w:t>•</w:t>
      </w:r>
      <w:r w:rsidRPr="00A45AF6">
        <w:rPr>
          <w:rFonts w:ascii="Arial Narrow" w:hAnsi="Arial Narrow"/>
        </w:rPr>
        <w:tab/>
        <w:t>Téléphone : _____________</w:t>
      </w:r>
    </w:p>
    <w:p w:rsidR="0041255C" w:rsidRPr="00A45AF6" w:rsidRDefault="0041255C" w:rsidP="0041255C">
      <w:pPr>
        <w:widowControl w:val="0"/>
        <w:autoSpaceDE w:val="0"/>
        <w:ind w:left="567"/>
        <w:jc w:val="both"/>
        <w:rPr>
          <w:rFonts w:ascii="Arial Narrow" w:hAnsi="Arial Narrow"/>
        </w:rPr>
      </w:pPr>
      <w:r w:rsidRPr="00A45AF6">
        <w:rPr>
          <w:rFonts w:ascii="Arial Narrow" w:hAnsi="Arial Narrow"/>
        </w:rPr>
        <w:t>avec copie adressée dans les mêmes délais au Chef de service, et à l’ingénieur.</w:t>
      </w:r>
    </w:p>
    <w:p w:rsidR="0041255C" w:rsidRPr="00A45AF6" w:rsidRDefault="0041255C" w:rsidP="0041255C">
      <w:pPr>
        <w:widowControl w:val="0"/>
        <w:autoSpaceDE w:val="0"/>
        <w:ind w:left="567"/>
        <w:jc w:val="both"/>
        <w:rPr>
          <w:rFonts w:ascii="Arial Narrow" w:hAnsi="Arial Narrow"/>
        </w:rPr>
      </w:pPr>
    </w:p>
    <w:bookmarkEnd w:id="227"/>
    <w:p w:rsidR="0041255C" w:rsidRPr="00A45AF6" w:rsidRDefault="0041255C" w:rsidP="0041255C">
      <w:pPr>
        <w:widowControl w:val="0"/>
        <w:autoSpaceDE w:val="0"/>
        <w:ind w:left="567"/>
        <w:jc w:val="both"/>
        <w:rPr>
          <w:rFonts w:ascii="Arial Narrow" w:hAnsi="Arial Narrow"/>
          <w:sz w:val="10"/>
          <w:szCs w:val="10"/>
        </w:rPr>
      </w:pPr>
    </w:p>
    <w:p w:rsidR="0041255C" w:rsidRPr="00A45AF6" w:rsidRDefault="0041255C" w:rsidP="0041255C">
      <w:pPr>
        <w:pStyle w:val="CCAPchapitre"/>
        <w:rPr>
          <w:rFonts w:ascii="Arial Narrow" w:hAnsi="Arial Narrow"/>
        </w:rPr>
      </w:pPr>
      <w:bookmarkStart w:id="228" w:name="_Toc530307795"/>
      <w:bookmarkStart w:id="229" w:name="_Toc97557081"/>
      <w:bookmarkStart w:id="230" w:name="_Toc157306067"/>
      <w:r w:rsidRPr="00A45AF6">
        <w:rPr>
          <w:rFonts w:ascii="Arial Narrow" w:hAnsi="Arial Narrow"/>
        </w:rPr>
        <w:t>Exécution des travaux</w:t>
      </w:r>
      <w:bookmarkEnd w:id="228"/>
      <w:bookmarkEnd w:id="229"/>
      <w:bookmarkEnd w:id="230"/>
    </w:p>
    <w:p w:rsidR="0041255C" w:rsidRPr="00A45AF6" w:rsidRDefault="0041255C" w:rsidP="0041255C">
      <w:pPr>
        <w:pStyle w:val="CCAPchapitre"/>
        <w:numPr>
          <w:ilvl w:val="0"/>
          <w:numId w:val="0"/>
        </w:numPr>
        <w:ind w:left="714"/>
        <w:jc w:val="left"/>
        <w:rPr>
          <w:rFonts w:ascii="Arial Narrow" w:hAnsi="Arial Narrow"/>
          <w:sz w:val="10"/>
          <w:szCs w:val="10"/>
        </w:rPr>
      </w:pPr>
    </w:p>
    <w:p w:rsidR="0041255C" w:rsidRPr="00A45AF6" w:rsidRDefault="0041255C" w:rsidP="0041255C">
      <w:pPr>
        <w:pStyle w:val="CCAParticle"/>
        <w:rPr>
          <w:rFonts w:ascii="Arial Narrow" w:hAnsi="Arial Narrow"/>
        </w:rPr>
      </w:pPr>
      <w:bookmarkStart w:id="231" w:name="_Toc530307796"/>
      <w:bookmarkStart w:id="232" w:name="_Toc97557082"/>
      <w:bookmarkStart w:id="233" w:name="_Toc157306068"/>
      <w:r w:rsidRPr="00A45AF6">
        <w:rPr>
          <w:rFonts w:ascii="Arial Narrow" w:hAnsi="Arial Narrow"/>
        </w:rPr>
        <w:t>Article 9 - Consistance des prestations</w:t>
      </w:r>
    </w:p>
    <w:bookmarkEnd w:id="231"/>
    <w:bookmarkEnd w:id="232"/>
    <w:bookmarkEnd w:id="233"/>
    <w:p w:rsidR="0041255C" w:rsidRPr="00A45AF6" w:rsidRDefault="0041255C" w:rsidP="0041255C">
      <w:pPr>
        <w:widowControl w:val="0"/>
        <w:autoSpaceDE w:val="0"/>
        <w:ind w:firstLine="360"/>
        <w:jc w:val="both"/>
        <w:rPr>
          <w:rFonts w:ascii="Arial Narrow" w:hAnsi="Arial Narrow"/>
        </w:rPr>
      </w:pPr>
      <w:r w:rsidRPr="00A45AF6">
        <w:rPr>
          <w:rFonts w:ascii="Arial Narrow" w:hAnsi="Arial Narrow"/>
        </w:rPr>
        <w:t>Les travaux à réaliser dans le cadre de la présente lettre commande comprennent :</w:t>
      </w:r>
    </w:p>
    <w:p w:rsidR="0041255C" w:rsidRPr="00A45AF6" w:rsidRDefault="0041255C" w:rsidP="0041255C">
      <w:pPr>
        <w:widowControl w:val="0"/>
        <w:numPr>
          <w:ilvl w:val="0"/>
          <w:numId w:val="60"/>
        </w:numPr>
        <w:suppressAutoHyphens w:val="0"/>
        <w:autoSpaceDE w:val="0"/>
        <w:adjustRightInd w:val="0"/>
        <w:spacing w:after="40"/>
        <w:ind w:right="-142"/>
        <w:textAlignment w:val="auto"/>
        <w:rPr>
          <w:rFonts w:ascii="Arial Narrow" w:hAnsi="Arial Narrow"/>
          <w:b/>
        </w:rPr>
      </w:pPr>
      <w:r w:rsidRPr="00A45AF6">
        <w:rPr>
          <w:rFonts w:ascii="Arial Narrow" w:hAnsi="Arial Narrow"/>
        </w:rPr>
        <w:t>Installation du chantier ;</w:t>
      </w:r>
    </w:p>
    <w:p w:rsidR="0041255C" w:rsidRPr="00A45AF6" w:rsidRDefault="0041255C" w:rsidP="0041255C">
      <w:pPr>
        <w:widowControl w:val="0"/>
        <w:numPr>
          <w:ilvl w:val="0"/>
          <w:numId w:val="60"/>
        </w:numPr>
        <w:suppressAutoHyphens w:val="0"/>
        <w:autoSpaceDE w:val="0"/>
        <w:adjustRightInd w:val="0"/>
        <w:spacing w:after="40"/>
        <w:ind w:right="-142"/>
        <w:textAlignment w:val="auto"/>
        <w:rPr>
          <w:rFonts w:ascii="Arial Narrow" w:hAnsi="Arial Narrow"/>
          <w:b/>
        </w:rPr>
      </w:pPr>
      <w:r w:rsidRPr="00A45AF6">
        <w:rPr>
          <w:rFonts w:ascii="Arial Narrow" w:hAnsi="Arial Narrow"/>
        </w:rPr>
        <w:t>Démolition </w:t>
      </w:r>
      <w:r w:rsidRPr="00A45AF6">
        <w:rPr>
          <w:rFonts w:ascii="Arial Narrow" w:hAnsi="Arial Narrow"/>
          <w:b/>
        </w:rPr>
        <w:t>;</w:t>
      </w:r>
    </w:p>
    <w:p w:rsidR="0041255C" w:rsidRPr="00A45AF6" w:rsidRDefault="0041255C" w:rsidP="0041255C">
      <w:pPr>
        <w:widowControl w:val="0"/>
        <w:numPr>
          <w:ilvl w:val="0"/>
          <w:numId w:val="60"/>
        </w:numPr>
        <w:suppressAutoHyphens w:val="0"/>
        <w:autoSpaceDE w:val="0"/>
        <w:adjustRightInd w:val="0"/>
        <w:spacing w:after="40"/>
        <w:ind w:right="-142"/>
        <w:textAlignment w:val="auto"/>
        <w:rPr>
          <w:rFonts w:ascii="Arial Narrow" w:hAnsi="Arial Narrow"/>
          <w:b/>
        </w:rPr>
      </w:pPr>
      <w:r w:rsidRPr="00A45AF6">
        <w:rPr>
          <w:rFonts w:ascii="Arial Narrow" w:hAnsi="Arial Narrow"/>
        </w:rPr>
        <w:t>Maçonnerie – béton armé – carrelage - VRD ;</w:t>
      </w:r>
    </w:p>
    <w:p w:rsidR="0041255C" w:rsidRPr="00A45AF6" w:rsidRDefault="0041255C" w:rsidP="0041255C">
      <w:pPr>
        <w:widowControl w:val="0"/>
        <w:numPr>
          <w:ilvl w:val="0"/>
          <w:numId w:val="60"/>
        </w:numPr>
        <w:suppressAutoHyphens w:val="0"/>
        <w:autoSpaceDE w:val="0"/>
        <w:adjustRightInd w:val="0"/>
        <w:spacing w:after="40"/>
        <w:ind w:right="-142"/>
        <w:textAlignment w:val="auto"/>
        <w:rPr>
          <w:rFonts w:ascii="Arial Narrow" w:hAnsi="Arial Narrow"/>
          <w:b/>
        </w:rPr>
      </w:pPr>
      <w:r w:rsidRPr="00A45AF6">
        <w:rPr>
          <w:rFonts w:ascii="Arial Narrow" w:hAnsi="Arial Narrow"/>
        </w:rPr>
        <w:t>Toiture - Plafond ;</w:t>
      </w:r>
    </w:p>
    <w:p w:rsidR="0041255C" w:rsidRPr="00A45AF6" w:rsidRDefault="0041255C" w:rsidP="0041255C">
      <w:pPr>
        <w:widowControl w:val="0"/>
        <w:numPr>
          <w:ilvl w:val="0"/>
          <w:numId w:val="60"/>
        </w:numPr>
        <w:suppressAutoHyphens w:val="0"/>
        <w:autoSpaceDE w:val="0"/>
        <w:adjustRightInd w:val="0"/>
        <w:spacing w:after="40"/>
        <w:ind w:right="-142"/>
        <w:textAlignment w:val="auto"/>
        <w:rPr>
          <w:rFonts w:ascii="Arial Narrow" w:hAnsi="Arial Narrow"/>
          <w:b/>
        </w:rPr>
      </w:pPr>
      <w:r w:rsidRPr="00A45AF6">
        <w:rPr>
          <w:rFonts w:ascii="Arial Narrow" w:hAnsi="Arial Narrow"/>
        </w:rPr>
        <w:t>Menuiserie bois et métallique ;</w:t>
      </w:r>
    </w:p>
    <w:p w:rsidR="0041255C" w:rsidRPr="00A45AF6" w:rsidRDefault="0041255C" w:rsidP="0041255C">
      <w:pPr>
        <w:widowControl w:val="0"/>
        <w:numPr>
          <w:ilvl w:val="0"/>
          <w:numId w:val="60"/>
        </w:numPr>
        <w:suppressAutoHyphens w:val="0"/>
        <w:autoSpaceDE w:val="0"/>
        <w:adjustRightInd w:val="0"/>
        <w:spacing w:after="40"/>
        <w:ind w:right="-142"/>
        <w:textAlignment w:val="auto"/>
        <w:rPr>
          <w:rFonts w:ascii="Arial Narrow" w:hAnsi="Arial Narrow"/>
          <w:b/>
        </w:rPr>
      </w:pPr>
      <w:r w:rsidRPr="00A45AF6">
        <w:rPr>
          <w:rFonts w:ascii="Arial Narrow" w:hAnsi="Arial Narrow"/>
        </w:rPr>
        <w:t>Electricité ;</w:t>
      </w:r>
    </w:p>
    <w:p w:rsidR="0041255C" w:rsidRPr="00A45AF6" w:rsidRDefault="0041255C" w:rsidP="0041255C">
      <w:pPr>
        <w:widowControl w:val="0"/>
        <w:numPr>
          <w:ilvl w:val="0"/>
          <w:numId w:val="60"/>
        </w:numPr>
        <w:suppressAutoHyphens w:val="0"/>
        <w:autoSpaceDE w:val="0"/>
        <w:adjustRightInd w:val="0"/>
        <w:spacing w:after="40"/>
        <w:ind w:right="-142"/>
        <w:textAlignment w:val="auto"/>
        <w:rPr>
          <w:rFonts w:ascii="Arial Narrow" w:hAnsi="Arial Narrow"/>
          <w:b/>
        </w:rPr>
      </w:pPr>
      <w:r w:rsidRPr="00A45AF6">
        <w:rPr>
          <w:rFonts w:ascii="Arial Narrow" w:hAnsi="Arial Narrow"/>
        </w:rPr>
        <w:t>Plomberie sanitaire ;</w:t>
      </w:r>
    </w:p>
    <w:p w:rsidR="0041255C" w:rsidRPr="00A45AF6" w:rsidRDefault="0041255C" w:rsidP="0041255C">
      <w:pPr>
        <w:widowControl w:val="0"/>
        <w:numPr>
          <w:ilvl w:val="0"/>
          <w:numId w:val="60"/>
        </w:numPr>
        <w:suppressAutoHyphens w:val="0"/>
        <w:autoSpaceDE w:val="0"/>
        <w:adjustRightInd w:val="0"/>
        <w:spacing w:after="40"/>
        <w:ind w:right="-142"/>
        <w:textAlignment w:val="auto"/>
        <w:rPr>
          <w:rFonts w:ascii="Arial Narrow" w:hAnsi="Arial Narrow"/>
          <w:b/>
        </w:rPr>
      </w:pPr>
      <w:r w:rsidRPr="00A45AF6">
        <w:rPr>
          <w:rFonts w:ascii="Arial Narrow" w:hAnsi="Arial Narrow"/>
        </w:rPr>
        <w:t>Peinture.</w:t>
      </w:r>
    </w:p>
    <w:p w:rsidR="0041255C" w:rsidRPr="00A45AF6" w:rsidRDefault="0041255C" w:rsidP="0041255C">
      <w:pPr>
        <w:widowControl w:val="0"/>
        <w:autoSpaceDE w:val="0"/>
        <w:jc w:val="both"/>
        <w:rPr>
          <w:rFonts w:ascii="Arial Narrow" w:hAnsi="Arial Narrow"/>
          <w:bCs/>
          <w:i/>
          <w:sz w:val="10"/>
          <w:szCs w:val="10"/>
        </w:rPr>
      </w:pPr>
    </w:p>
    <w:p w:rsidR="0041255C" w:rsidRPr="00A45AF6" w:rsidRDefault="0041255C" w:rsidP="0041255C">
      <w:pPr>
        <w:keepNext/>
        <w:jc w:val="both"/>
        <w:outlineLvl w:val="2"/>
        <w:rPr>
          <w:rFonts w:ascii="Arial Narrow" w:hAnsi="Arial Narrow"/>
          <w:b/>
          <w:sz w:val="28"/>
        </w:rPr>
      </w:pPr>
      <w:r w:rsidRPr="00A45AF6">
        <w:rPr>
          <w:rFonts w:ascii="Arial Narrow" w:hAnsi="Arial Narrow"/>
          <w:b/>
          <w:sz w:val="28"/>
        </w:rPr>
        <w:t>Article 10- Délais d’exécution de la lettre commande</w:t>
      </w:r>
    </w:p>
    <w:p w:rsidR="0041255C" w:rsidRPr="00A45AF6" w:rsidRDefault="0041255C" w:rsidP="0041255C">
      <w:pPr>
        <w:pStyle w:val="Paragraphedeliste"/>
        <w:widowControl w:val="0"/>
        <w:numPr>
          <w:ilvl w:val="1"/>
          <w:numId w:val="76"/>
        </w:numPr>
        <w:autoSpaceDE w:val="0"/>
        <w:spacing w:line="240" w:lineRule="auto"/>
        <w:jc w:val="both"/>
        <w:rPr>
          <w:rFonts w:ascii="Arial Narrow" w:hAnsi="Arial Narrow"/>
          <w:i/>
          <w:iCs/>
          <w:sz w:val="24"/>
          <w:szCs w:val="24"/>
        </w:rPr>
      </w:pPr>
      <w:r w:rsidRPr="00A45AF6">
        <w:rPr>
          <w:rFonts w:ascii="Arial Narrow" w:hAnsi="Arial Narrow"/>
          <w:sz w:val="24"/>
          <w:szCs w:val="24"/>
        </w:rPr>
        <w:t xml:space="preserve"> Le délai d’exécution des travaux objet de la </w:t>
      </w:r>
      <w:r w:rsidRPr="00A45AF6">
        <w:rPr>
          <w:rFonts w:ascii="Arial Narrow" w:hAnsi="Arial Narrow"/>
          <w:spacing w:val="1"/>
          <w:sz w:val="24"/>
          <w:szCs w:val="24"/>
        </w:rPr>
        <w:t>présen</w:t>
      </w:r>
      <w:r w:rsidRPr="00A45AF6">
        <w:rPr>
          <w:rFonts w:ascii="Arial Narrow" w:hAnsi="Arial Narrow"/>
          <w:sz w:val="24"/>
          <w:szCs w:val="24"/>
        </w:rPr>
        <w:t xml:space="preserve">te </w:t>
      </w:r>
      <w:r w:rsidRPr="00A45AF6">
        <w:rPr>
          <w:rFonts w:ascii="Arial Narrow" w:hAnsi="Arial Narrow"/>
          <w:spacing w:val="1"/>
          <w:sz w:val="24"/>
          <w:szCs w:val="24"/>
        </w:rPr>
        <w:t>lettre commande</w:t>
      </w:r>
      <w:r w:rsidRPr="00A45AF6">
        <w:rPr>
          <w:rFonts w:ascii="Arial Narrow" w:hAnsi="Arial Narrow"/>
          <w:sz w:val="24"/>
          <w:szCs w:val="24"/>
        </w:rPr>
        <w:t xml:space="preserve"> </w:t>
      </w:r>
      <w:r w:rsidRPr="00A45AF6">
        <w:rPr>
          <w:rFonts w:ascii="Arial Narrow" w:hAnsi="Arial Narrow"/>
          <w:spacing w:val="1"/>
          <w:sz w:val="24"/>
          <w:szCs w:val="24"/>
        </w:rPr>
        <w:t>es</w:t>
      </w:r>
      <w:r w:rsidRPr="00A45AF6">
        <w:rPr>
          <w:rFonts w:ascii="Arial Narrow" w:hAnsi="Arial Narrow"/>
          <w:sz w:val="24"/>
          <w:szCs w:val="24"/>
        </w:rPr>
        <w:t xml:space="preserve">t </w:t>
      </w:r>
      <w:r w:rsidRPr="00A45AF6">
        <w:rPr>
          <w:rFonts w:ascii="Arial Narrow" w:hAnsi="Arial Narrow"/>
          <w:spacing w:val="1"/>
          <w:sz w:val="24"/>
          <w:szCs w:val="24"/>
        </w:rPr>
        <w:t>d</w:t>
      </w:r>
      <w:r w:rsidRPr="00A45AF6">
        <w:rPr>
          <w:rFonts w:ascii="Arial Narrow" w:hAnsi="Arial Narrow"/>
          <w:sz w:val="24"/>
          <w:szCs w:val="24"/>
        </w:rPr>
        <w:t xml:space="preserve">e </w:t>
      </w:r>
      <w:r w:rsidRPr="00A45AF6">
        <w:rPr>
          <w:rFonts w:ascii="Arial Narrow" w:hAnsi="Arial Narrow"/>
          <w:spacing w:val="-29"/>
          <w:sz w:val="24"/>
          <w:szCs w:val="24"/>
        </w:rPr>
        <w:t>Trois  (03)  Mois</w:t>
      </w:r>
      <w:r w:rsidRPr="00A45AF6">
        <w:rPr>
          <w:rFonts w:ascii="Arial Narrow" w:hAnsi="Arial Narrow"/>
          <w:spacing w:val="1"/>
          <w:sz w:val="24"/>
          <w:szCs w:val="24"/>
        </w:rPr>
        <w:t>.</w:t>
      </w:r>
    </w:p>
    <w:p w:rsidR="0041255C" w:rsidRPr="00A45AF6" w:rsidRDefault="0041255C" w:rsidP="0041255C">
      <w:pPr>
        <w:pStyle w:val="Paragraphedeliste"/>
        <w:widowControl w:val="0"/>
        <w:numPr>
          <w:ilvl w:val="1"/>
          <w:numId w:val="76"/>
        </w:numPr>
        <w:autoSpaceDE w:val="0"/>
        <w:spacing w:line="240" w:lineRule="auto"/>
        <w:jc w:val="both"/>
        <w:rPr>
          <w:rFonts w:ascii="Arial Narrow" w:hAnsi="Arial Narrow"/>
          <w:sz w:val="24"/>
          <w:szCs w:val="24"/>
        </w:rPr>
      </w:pPr>
      <w:r w:rsidRPr="00A45AF6">
        <w:rPr>
          <w:rFonts w:ascii="Arial Narrow" w:hAnsi="Arial Narrow"/>
          <w:sz w:val="24"/>
          <w:szCs w:val="24"/>
        </w:rPr>
        <w:t xml:space="preserve"> Ce délai court à compter de la date de notification de l’ordre de service de commencer les travaux, sauf stipulation contraire à la lettre commande.</w:t>
      </w:r>
    </w:p>
    <w:p w:rsidR="0041255C" w:rsidRPr="00A45AF6" w:rsidRDefault="0041255C" w:rsidP="0041255C">
      <w:pPr>
        <w:pStyle w:val="Paragraphedeliste"/>
        <w:widowControl w:val="0"/>
        <w:numPr>
          <w:ilvl w:val="1"/>
          <w:numId w:val="76"/>
        </w:numPr>
        <w:autoSpaceDE w:val="0"/>
        <w:jc w:val="both"/>
        <w:rPr>
          <w:rFonts w:ascii="Arial Narrow" w:hAnsi="Arial Narrow"/>
          <w:sz w:val="24"/>
          <w:szCs w:val="24"/>
        </w:rPr>
      </w:pPr>
      <w:r w:rsidRPr="00A45AF6">
        <w:rPr>
          <w:rFonts w:ascii="Arial Narrow" w:hAnsi="Arial Narrow"/>
          <w:sz w:val="24"/>
          <w:szCs w:val="24"/>
        </w:rPr>
        <w:t xml:space="preserve"> La présente lettre commande n’est pas à tranche.</w:t>
      </w:r>
    </w:p>
    <w:p w:rsidR="0041255C" w:rsidRPr="00A45AF6" w:rsidRDefault="0041255C" w:rsidP="0041255C">
      <w:pPr>
        <w:pStyle w:val="ydpad5ffae3msonormal"/>
        <w:widowControl w:val="0"/>
        <w:autoSpaceDE w:val="0"/>
        <w:autoSpaceDN w:val="0"/>
        <w:spacing w:before="0" w:beforeAutospacing="0" w:after="0" w:afterAutospacing="0"/>
        <w:jc w:val="both"/>
        <w:rPr>
          <w:rFonts w:ascii="Arial Narrow" w:hAnsi="Arial Narrow" w:cs="Times New Roman"/>
          <w:sz w:val="4"/>
          <w:szCs w:val="4"/>
        </w:rPr>
      </w:pPr>
    </w:p>
    <w:p w:rsidR="0041255C" w:rsidRPr="00A45AF6" w:rsidRDefault="0041255C" w:rsidP="0041255C">
      <w:pPr>
        <w:widowControl w:val="0"/>
        <w:autoSpaceDE w:val="0"/>
        <w:jc w:val="both"/>
        <w:rPr>
          <w:rFonts w:ascii="Arial Narrow" w:hAnsi="Arial Narrow"/>
          <w:b/>
          <w:bCs/>
          <w:sz w:val="10"/>
          <w:szCs w:val="10"/>
        </w:rPr>
      </w:pPr>
    </w:p>
    <w:p w:rsidR="0041255C" w:rsidRPr="00A45AF6" w:rsidRDefault="0041255C" w:rsidP="0041255C">
      <w:pPr>
        <w:pStyle w:val="CCAParticle"/>
        <w:rPr>
          <w:rFonts w:ascii="Arial Narrow" w:hAnsi="Arial Narrow"/>
        </w:rPr>
      </w:pPr>
      <w:bookmarkStart w:id="234" w:name="_Toc157306070"/>
      <w:bookmarkStart w:id="235" w:name="_Toc530307798"/>
      <w:bookmarkStart w:id="236" w:name="_Toc97557084"/>
      <w:r w:rsidRPr="00A45AF6">
        <w:rPr>
          <w:rFonts w:ascii="Arial Narrow" w:hAnsi="Arial Narrow"/>
        </w:rPr>
        <w:t xml:space="preserve">Article 11- Obligations du Maître d’Ouvrage </w:t>
      </w:r>
    </w:p>
    <w:bookmarkEnd w:id="234"/>
    <w:bookmarkEnd w:id="235"/>
    <w:bookmarkEnd w:id="236"/>
    <w:p w:rsidR="0041255C" w:rsidRPr="00A45AF6" w:rsidRDefault="0041255C" w:rsidP="0041255C">
      <w:pPr>
        <w:widowControl w:val="0"/>
        <w:autoSpaceDE w:val="0"/>
        <w:jc w:val="both"/>
        <w:rPr>
          <w:rFonts w:ascii="Arial Narrow" w:hAnsi="Arial Narrow"/>
        </w:rPr>
      </w:pPr>
      <w:r w:rsidRPr="00A45AF6">
        <w:rPr>
          <w:rFonts w:ascii="Arial Narrow" w:hAnsi="Arial Narrow"/>
        </w:rPr>
        <w:t>11.1. Le Maître d’ouvrage Délégué est responsable de l’acquisition et de la mise à disposition du site ainsi que son accès, de la possession, de l’utilisation et de l’accès à toutes les autres zones raisonnablement nécessaires à la bonne exécution de la lettre commande, Il doit fournir au Cocontractant les facilités pour l’accès aux sites des projets. Pour les sites éloignés du siège du Maître d’Ouvrage Délégué, les frais de transports pour leur accès sont à la charge du Cocontractant.</w:t>
      </w:r>
    </w:p>
    <w:p w:rsidR="0041255C" w:rsidRPr="00A45AF6" w:rsidRDefault="0041255C" w:rsidP="0041255C">
      <w:pPr>
        <w:widowControl w:val="0"/>
        <w:autoSpaceDE w:val="0"/>
        <w:jc w:val="both"/>
        <w:rPr>
          <w:rFonts w:ascii="Arial Narrow" w:hAnsi="Arial Narrow"/>
          <w:sz w:val="10"/>
          <w:szCs w:val="10"/>
        </w:rPr>
      </w:pPr>
    </w:p>
    <w:p w:rsidR="0041255C" w:rsidRPr="00A45AF6" w:rsidRDefault="0041255C" w:rsidP="0041255C">
      <w:pPr>
        <w:widowControl w:val="0"/>
        <w:autoSpaceDE w:val="0"/>
        <w:jc w:val="both"/>
        <w:rPr>
          <w:rFonts w:ascii="Arial Narrow" w:hAnsi="Arial Narrow"/>
        </w:rPr>
      </w:pPr>
      <w:r w:rsidRPr="00A45AF6">
        <w:rPr>
          <w:rFonts w:ascii="Arial Narrow" w:hAnsi="Arial Narrow"/>
        </w:rPr>
        <w:t>11.2.  Le Maître d’ouvrage Délégué devra obtenir à ses frais les permis, autorisations, agréments et licences auprès des autorités locales, régionales ou nationales ou des services publics compétents, nécessaires à l’exécution de la lettre commande, et qui relèvent de ses obligations.</w:t>
      </w:r>
    </w:p>
    <w:p w:rsidR="0041255C" w:rsidRPr="00A45AF6" w:rsidRDefault="0041255C" w:rsidP="0041255C">
      <w:pPr>
        <w:widowControl w:val="0"/>
        <w:autoSpaceDE w:val="0"/>
        <w:jc w:val="both"/>
        <w:rPr>
          <w:rFonts w:ascii="Arial Narrow" w:hAnsi="Arial Narrow"/>
          <w:sz w:val="10"/>
          <w:szCs w:val="10"/>
        </w:rPr>
      </w:pPr>
    </w:p>
    <w:p w:rsidR="0041255C" w:rsidRPr="00A45AF6" w:rsidRDefault="0041255C" w:rsidP="0041255C">
      <w:pPr>
        <w:widowControl w:val="0"/>
        <w:autoSpaceDE w:val="0"/>
        <w:jc w:val="both"/>
        <w:rPr>
          <w:rFonts w:ascii="Arial Narrow" w:hAnsi="Arial Narrow"/>
        </w:rPr>
      </w:pPr>
      <w:r w:rsidRPr="00A45AF6">
        <w:rPr>
          <w:rFonts w:ascii="Arial Narrow" w:hAnsi="Arial Narrow"/>
        </w:rPr>
        <w:t>11.3. Si le cocontractant de l’administration en fait la demande, le Maître d’ouvrage Délégué fera tout son possible pour l’aider à obtenir à temps et avec toute la diligence requise auprès des administrations ou services publics locaux, régionaux, nationaux, les permis, autorisations et licences nécessaires à l’exécution de la lettre commande requis par ces organismes pour le cocontractant, ses sous-traitants ou le personnel du cocontractant ou de ses sous-traitants selon les cas.</w:t>
      </w:r>
    </w:p>
    <w:p w:rsidR="0041255C" w:rsidRPr="00A45AF6" w:rsidRDefault="0041255C" w:rsidP="0041255C">
      <w:pPr>
        <w:widowControl w:val="0"/>
        <w:autoSpaceDE w:val="0"/>
        <w:jc w:val="both"/>
        <w:rPr>
          <w:rFonts w:ascii="Arial Narrow" w:hAnsi="Arial Narrow"/>
          <w:sz w:val="10"/>
          <w:szCs w:val="10"/>
        </w:rPr>
      </w:pPr>
    </w:p>
    <w:p w:rsidR="0041255C" w:rsidRPr="00A45AF6" w:rsidRDefault="0041255C" w:rsidP="0041255C">
      <w:pPr>
        <w:widowControl w:val="0"/>
        <w:autoSpaceDE w:val="0"/>
        <w:jc w:val="both"/>
        <w:rPr>
          <w:rFonts w:ascii="Arial Narrow" w:hAnsi="Arial Narrow"/>
        </w:rPr>
      </w:pPr>
      <w:r w:rsidRPr="00A45AF6">
        <w:rPr>
          <w:rFonts w:ascii="Arial Narrow" w:hAnsi="Arial Narrow"/>
        </w:rPr>
        <w:t>11.4 Le Maître d’Ouvrage Délégué assure au cocontractant la protection contre les menaces, outrages, violences, voies de fait, injures ou diffamations, dont il peut être victime en raison ou à l’occasion de l’exercice de sa mission.</w:t>
      </w:r>
    </w:p>
    <w:p w:rsidR="0041255C" w:rsidRPr="00A45AF6" w:rsidRDefault="0041255C" w:rsidP="0041255C">
      <w:pPr>
        <w:widowControl w:val="0"/>
        <w:autoSpaceDE w:val="0"/>
        <w:jc w:val="both"/>
        <w:rPr>
          <w:rFonts w:ascii="Arial Narrow" w:hAnsi="Arial Narrow"/>
          <w:sz w:val="10"/>
          <w:szCs w:val="10"/>
        </w:rPr>
      </w:pPr>
    </w:p>
    <w:p w:rsidR="0041255C" w:rsidRPr="00A45AF6" w:rsidRDefault="0041255C" w:rsidP="0041255C">
      <w:pPr>
        <w:pStyle w:val="CCAParticle"/>
        <w:rPr>
          <w:rFonts w:ascii="Arial Narrow" w:hAnsi="Arial Narrow"/>
        </w:rPr>
      </w:pPr>
      <w:bookmarkStart w:id="237" w:name="_Hlk159273232"/>
      <w:bookmarkStart w:id="238" w:name="_Toc530307799"/>
      <w:bookmarkStart w:id="239" w:name="_Toc97557085"/>
      <w:bookmarkStart w:id="240" w:name="_Toc157306071"/>
      <w:r w:rsidRPr="00A45AF6">
        <w:rPr>
          <w:rFonts w:ascii="Arial Narrow" w:hAnsi="Arial Narrow"/>
        </w:rPr>
        <w:t>Article 12-</w:t>
      </w:r>
      <w:bookmarkEnd w:id="237"/>
      <w:r w:rsidRPr="00A45AF6">
        <w:rPr>
          <w:rFonts w:ascii="Arial Narrow" w:hAnsi="Arial Narrow"/>
        </w:rPr>
        <w:t xml:space="preserve"> Ordres de service </w:t>
      </w:r>
    </w:p>
    <w:bookmarkEnd w:id="238"/>
    <w:bookmarkEnd w:id="239"/>
    <w:bookmarkEnd w:id="240"/>
    <w:p w:rsidR="0041255C" w:rsidRPr="00A45AF6" w:rsidRDefault="0041255C" w:rsidP="0041255C">
      <w:pPr>
        <w:widowControl w:val="0"/>
        <w:tabs>
          <w:tab w:val="left" w:pos="2410"/>
        </w:tabs>
        <w:autoSpaceDE w:val="0"/>
        <w:jc w:val="both"/>
        <w:rPr>
          <w:rFonts w:ascii="Arial Narrow" w:hAnsi="Arial Narrow"/>
        </w:rPr>
      </w:pPr>
      <w:r w:rsidRPr="00A45AF6">
        <w:rPr>
          <w:rFonts w:ascii="Arial Narrow" w:hAnsi="Arial Narrow"/>
          <w:iCs/>
        </w:rPr>
        <w:t xml:space="preserve">Les différents ordres de service seront établis et notifiés dans les conditions suivantes : </w:t>
      </w:r>
    </w:p>
    <w:p w:rsidR="0041255C" w:rsidRPr="00A45AF6" w:rsidRDefault="0041255C" w:rsidP="0041255C">
      <w:pPr>
        <w:widowControl w:val="0"/>
        <w:tabs>
          <w:tab w:val="left" w:pos="2410"/>
        </w:tabs>
        <w:autoSpaceDE w:val="0"/>
        <w:jc w:val="both"/>
        <w:rPr>
          <w:rFonts w:ascii="Arial Narrow" w:hAnsi="Arial Narrow"/>
        </w:rPr>
      </w:pPr>
      <w:r w:rsidRPr="00A45AF6">
        <w:rPr>
          <w:rFonts w:ascii="Arial Narrow" w:hAnsi="Arial Narrow"/>
          <w:iCs/>
        </w:rPr>
        <w:t>12.1</w:t>
      </w:r>
      <w:r w:rsidRPr="00A45AF6">
        <w:rPr>
          <w:rFonts w:ascii="Arial Narrow" w:hAnsi="Arial Narrow"/>
        </w:rPr>
        <w:t xml:space="preserve">. </w:t>
      </w:r>
      <w:r w:rsidRPr="00A45AF6">
        <w:rPr>
          <w:rFonts w:ascii="Arial Narrow" w:hAnsi="Arial Narrow"/>
          <w:iCs/>
        </w:rPr>
        <w:t xml:space="preserve">Dès notification de </w:t>
      </w:r>
      <w:r w:rsidRPr="00A45AF6">
        <w:rPr>
          <w:rFonts w:ascii="Arial Narrow" w:hAnsi="Arial Narrow"/>
        </w:rPr>
        <w:t>la lettre commande</w:t>
      </w:r>
      <w:r w:rsidRPr="00A45AF6">
        <w:rPr>
          <w:rFonts w:ascii="Arial Narrow" w:hAnsi="Arial Narrow"/>
          <w:iCs/>
        </w:rPr>
        <w:t xml:space="preserve"> au titulaire, le Maître d’Ouvrage Délégué dispose d’un délai de quinze (15) jours calendaires pour signer l’ordre de service de démarrage des travaux</w:t>
      </w:r>
      <w:r w:rsidRPr="00A45AF6">
        <w:rPr>
          <w:rFonts w:ascii="Arial Narrow" w:hAnsi="Arial Narrow"/>
          <w:i/>
          <w:iCs/>
        </w:rPr>
        <w:t xml:space="preserve">. </w:t>
      </w:r>
      <w:r w:rsidRPr="00A45AF6">
        <w:rPr>
          <w:rFonts w:ascii="Arial Narrow" w:hAnsi="Arial Narrow"/>
          <w:iCs/>
        </w:rPr>
        <w:t xml:space="preserve">Cet Ordre de service est </w:t>
      </w:r>
      <w:r w:rsidRPr="00A45AF6">
        <w:rPr>
          <w:rFonts w:ascii="Arial Narrow" w:hAnsi="Arial Narrow"/>
        </w:rPr>
        <w:t>notifié au cocontractant par le Chef de service de la lettre commande dans un délai de sept (7) jours calendaires</w:t>
      </w:r>
      <w:r w:rsidRPr="00A45AF6">
        <w:rPr>
          <w:rFonts w:ascii="Arial Narrow" w:hAnsi="Arial Narrow"/>
          <w:iCs/>
        </w:rPr>
        <w:t xml:space="preserve"> Une copie dudit</w:t>
      </w:r>
      <w:r w:rsidRPr="00A45AF6">
        <w:rPr>
          <w:rFonts w:ascii="Arial Narrow" w:hAnsi="Arial Narrow"/>
          <w:i/>
          <w:iCs/>
        </w:rPr>
        <w:t xml:space="preserve"> </w:t>
      </w:r>
      <w:r w:rsidRPr="00A45AF6">
        <w:rPr>
          <w:rFonts w:ascii="Arial Narrow" w:hAnsi="Arial Narrow"/>
        </w:rPr>
        <w:t>ordre de service est transmise au Délégué Départemental des Marchés Publics de l’Océan, à l’Organisme chargé de la Régulation, au Chef de service de la lettre commande, à l’Ingénieur de la lettre commande et à l’Organisme Payeur.</w:t>
      </w:r>
    </w:p>
    <w:p w:rsidR="0041255C" w:rsidRPr="00A45AF6" w:rsidRDefault="0041255C" w:rsidP="0041255C">
      <w:pPr>
        <w:widowControl w:val="0"/>
        <w:tabs>
          <w:tab w:val="left" w:pos="2410"/>
        </w:tabs>
        <w:autoSpaceDE w:val="0"/>
        <w:jc w:val="both"/>
        <w:rPr>
          <w:rFonts w:ascii="Arial Narrow" w:hAnsi="Arial Narrow"/>
          <w:sz w:val="10"/>
          <w:szCs w:val="10"/>
        </w:rPr>
      </w:pPr>
    </w:p>
    <w:p w:rsidR="0041255C" w:rsidRPr="00A45AF6" w:rsidRDefault="0041255C" w:rsidP="005E3E97">
      <w:pPr>
        <w:widowControl w:val="0"/>
        <w:autoSpaceDE w:val="0"/>
        <w:jc w:val="both"/>
        <w:rPr>
          <w:rFonts w:ascii="Arial Narrow" w:hAnsi="Arial Narrow"/>
        </w:rPr>
      </w:pPr>
      <w:r w:rsidRPr="00A45AF6">
        <w:rPr>
          <w:rFonts w:ascii="Arial Narrow" w:hAnsi="Arial Narrow"/>
        </w:rPr>
        <w:t>12.2 Les ordres de services ayant une incidence sur le montant et/ou sur le délai d’exécution de la lettre commande, sont signés par le Maître d’Ouvrage Délégué dans les conditions suivantes :</w:t>
      </w:r>
    </w:p>
    <w:p w:rsidR="0041255C" w:rsidRPr="00A45AF6" w:rsidRDefault="005E3E97" w:rsidP="005E3E97">
      <w:pPr>
        <w:widowControl w:val="0"/>
        <w:autoSpaceDE w:val="0"/>
        <w:jc w:val="both"/>
        <w:rPr>
          <w:rFonts w:ascii="Arial Narrow" w:hAnsi="Arial Narrow"/>
        </w:rPr>
      </w:pPr>
      <w:r w:rsidRPr="00A45AF6">
        <w:rPr>
          <w:rFonts w:ascii="Arial Narrow" w:hAnsi="Arial Narrow"/>
        </w:rPr>
        <w:t>a. Lorsqu’un</w:t>
      </w:r>
      <w:r w:rsidR="0041255C" w:rsidRPr="00A45AF6">
        <w:rPr>
          <w:rFonts w:ascii="Arial Narrow" w:hAnsi="Arial Narrow"/>
        </w:rPr>
        <w:t xml:space="preserve"> ordre de service est susceptible d’entraîner le dépassement du montant de la lettre commande, sa signature est subordonnée aux justificatifs du financement par le Maître d’Ouvrage Délégué ;</w:t>
      </w:r>
    </w:p>
    <w:p w:rsidR="0041255C" w:rsidRPr="00A45AF6" w:rsidRDefault="005E3E97" w:rsidP="005E3E97">
      <w:pPr>
        <w:jc w:val="both"/>
        <w:rPr>
          <w:rFonts w:ascii="Arial Narrow" w:hAnsi="Arial Narrow"/>
        </w:rPr>
      </w:pPr>
      <w:r w:rsidRPr="00A45AF6">
        <w:rPr>
          <w:rFonts w:ascii="Arial Narrow" w:hAnsi="Arial Narrow"/>
        </w:rPr>
        <w:t xml:space="preserve">b. </w:t>
      </w:r>
      <w:r w:rsidR="0041255C" w:rsidRPr="00A45AF6">
        <w:rPr>
          <w:rFonts w:ascii="Arial Narrow" w:hAnsi="Arial Narrow"/>
        </w:rPr>
        <w:t>En cas de dépassement du montant de la lettre commande, les modifications ne peuvent se faire que par voie d’avenant et les prestations supplémentaires ne peuvent être payées qu’après signature de ce dernier par le Maître d’Ouvrage Délégué ;</w:t>
      </w:r>
    </w:p>
    <w:p w:rsidR="0041255C" w:rsidRPr="00A45AF6" w:rsidRDefault="005E3E97" w:rsidP="00A45AF6">
      <w:pPr>
        <w:pStyle w:val="AAOarticles"/>
      </w:pPr>
      <w:r w:rsidRPr="00A45AF6">
        <w:t>c .</w:t>
      </w:r>
      <w:r w:rsidR="0041255C" w:rsidRPr="00A45AF6">
        <w:t>Les ordres de service pour prestations supplémentaires peuvent être signés par le Maître d’Ouvrage Délégué et régularisés plus tard par voie d’avenant, tant que leur incidence financière est inférieure à dix pour cent (10) du montant de la lettre commande.</w:t>
      </w:r>
    </w:p>
    <w:p w:rsidR="0041255C" w:rsidRPr="00A45AF6" w:rsidRDefault="0041255C" w:rsidP="005E3E97">
      <w:pPr>
        <w:widowControl w:val="0"/>
        <w:autoSpaceDE w:val="0"/>
        <w:ind w:left="119"/>
        <w:jc w:val="both"/>
        <w:rPr>
          <w:rFonts w:ascii="Arial Narrow" w:hAnsi="Arial Narrow"/>
        </w:rPr>
      </w:pPr>
      <w:r w:rsidRPr="00A45AF6">
        <w:rPr>
          <w:rFonts w:ascii="Arial Narrow" w:hAnsi="Arial Narrow"/>
        </w:rPr>
        <w:t>Une copie des ordres de service susvisés sera adressée au Chef de service de la lettre commande, à l’Ingénieur de la lettre commande et à l’Organisme Payeur.</w:t>
      </w:r>
    </w:p>
    <w:p w:rsidR="005E3E97" w:rsidRPr="00A45AF6" w:rsidRDefault="0041255C" w:rsidP="00A45AF6">
      <w:pPr>
        <w:pStyle w:val="AAOarticles"/>
      </w:pPr>
      <w:r w:rsidRPr="00A45AF6">
        <w:t>d. Le visa préalable de l’Organisme Payeur sera éventuellement requis avant la signature de ceux ayant une incidence sur le montant.</w:t>
      </w:r>
    </w:p>
    <w:p w:rsidR="005E3E97" w:rsidRPr="00A45AF6" w:rsidRDefault="0041255C" w:rsidP="00A45AF6">
      <w:pPr>
        <w:pStyle w:val="AAOarticles"/>
      </w:pPr>
      <w:r w:rsidRPr="00A45AF6">
        <w:t xml:space="preserve">e. En tout état de cause, toute modification touchant aux spécifications techniques ou clauses techniques particulières doit faire l’objet d’une étude préalable sur l’étendue, le coût et les délais de </w:t>
      </w:r>
    </w:p>
    <w:p w:rsidR="0041255C" w:rsidRPr="00A45AF6" w:rsidRDefault="0041255C" w:rsidP="00A45AF6">
      <w:pPr>
        <w:pStyle w:val="AAOarticles"/>
      </w:pPr>
      <w:r w:rsidRPr="00A45AF6">
        <w:t>la lettre commande.</w:t>
      </w:r>
    </w:p>
    <w:p w:rsidR="0041255C" w:rsidRPr="00A45AF6" w:rsidRDefault="0041255C" w:rsidP="0041255C">
      <w:pPr>
        <w:widowControl w:val="0"/>
        <w:autoSpaceDE w:val="0"/>
        <w:ind w:left="119"/>
        <w:jc w:val="both"/>
        <w:rPr>
          <w:rFonts w:ascii="Arial Narrow" w:hAnsi="Arial Narrow"/>
          <w:sz w:val="10"/>
          <w:szCs w:val="10"/>
        </w:rPr>
      </w:pPr>
    </w:p>
    <w:p w:rsidR="0041255C" w:rsidRPr="00A45AF6" w:rsidRDefault="0041255C" w:rsidP="0041255C">
      <w:pPr>
        <w:widowControl w:val="0"/>
        <w:autoSpaceDE w:val="0"/>
        <w:jc w:val="both"/>
        <w:rPr>
          <w:rFonts w:ascii="Arial Narrow" w:hAnsi="Arial Narrow"/>
        </w:rPr>
      </w:pPr>
      <w:r w:rsidRPr="00A45AF6">
        <w:rPr>
          <w:rFonts w:ascii="Arial Narrow" w:hAnsi="Arial Narrow"/>
        </w:rPr>
        <w:t>12.3. Les ordres de service à caractère technique liés au déroulement normal du chantier seront directement signés par le Chef de service de la lettre commande et notifiés au Cocontractant par l’Ingénieur de la lettre commande avec copie au Délégué Départemental des Marchés Publics de l’Océan, à l’Organisme chargé de la Régulation et à l’Organisme Payeur.</w:t>
      </w:r>
    </w:p>
    <w:p w:rsidR="0041255C" w:rsidRPr="00A45AF6" w:rsidRDefault="0041255C" w:rsidP="0041255C">
      <w:pPr>
        <w:widowControl w:val="0"/>
        <w:autoSpaceDE w:val="0"/>
        <w:jc w:val="both"/>
        <w:rPr>
          <w:rFonts w:ascii="Arial Narrow" w:hAnsi="Arial Narrow"/>
          <w:sz w:val="10"/>
          <w:szCs w:val="10"/>
        </w:rPr>
      </w:pPr>
    </w:p>
    <w:p w:rsidR="0041255C" w:rsidRPr="00A45AF6" w:rsidRDefault="0041255C" w:rsidP="0041255C">
      <w:pPr>
        <w:widowControl w:val="0"/>
        <w:autoSpaceDE w:val="0"/>
        <w:jc w:val="both"/>
        <w:rPr>
          <w:rFonts w:ascii="Arial Narrow" w:hAnsi="Arial Narrow"/>
        </w:rPr>
      </w:pPr>
      <w:r w:rsidRPr="00A45AF6">
        <w:rPr>
          <w:rFonts w:ascii="Arial Narrow" w:hAnsi="Arial Narrow"/>
        </w:rPr>
        <w:t>12. 4.</w:t>
      </w:r>
      <w:r w:rsidRPr="00A45AF6">
        <w:rPr>
          <w:rFonts w:ascii="Arial Narrow" w:hAnsi="Arial Narrow"/>
        </w:rPr>
        <w:tab/>
        <w:t>Les ordres de service valant mise en demeure seront signés par le Maître d’Ouvrage Délégué, et notifiés au Cocontractant par le Chef de service, avec copie au Délégué Départemental des Marchés Publics de l’Océan, à l’Organisme chargé de la Régulation et à l’Ingénieur de la lettre commande.</w:t>
      </w:r>
    </w:p>
    <w:p w:rsidR="0041255C" w:rsidRPr="00A45AF6" w:rsidRDefault="0041255C" w:rsidP="0041255C">
      <w:pPr>
        <w:widowControl w:val="0"/>
        <w:autoSpaceDE w:val="0"/>
        <w:jc w:val="both"/>
        <w:rPr>
          <w:rFonts w:ascii="Arial Narrow" w:hAnsi="Arial Narrow"/>
          <w:sz w:val="10"/>
          <w:szCs w:val="10"/>
        </w:rPr>
      </w:pPr>
    </w:p>
    <w:p w:rsidR="0041255C" w:rsidRPr="00A45AF6" w:rsidRDefault="0041255C" w:rsidP="0041255C">
      <w:pPr>
        <w:widowControl w:val="0"/>
        <w:autoSpaceDE w:val="0"/>
        <w:jc w:val="both"/>
        <w:rPr>
          <w:rFonts w:ascii="Arial Narrow" w:hAnsi="Arial Narrow"/>
        </w:rPr>
      </w:pPr>
      <w:r w:rsidRPr="00A45AF6">
        <w:rPr>
          <w:rFonts w:ascii="Arial Narrow" w:hAnsi="Arial Narrow"/>
        </w:rPr>
        <w:t>12. 5.</w:t>
      </w:r>
      <w:r w:rsidRPr="00A45AF6">
        <w:rPr>
          <w:rFonts w:ascii="Arial Narrow" w:hAnsi="Arial Narrow"/>
        </w:rPr>
        <w:tab/>
        <w:t>Les ordres de service de suspension et de reprise des travaux, pour cause d’intempéries ou autre cas de force majeure, seront signés par le Maître d’Ouvrage Délégué et notifiés par le Chef de service au cocontractant, avec copie au Délégué Départemental des Marchés Publics de l’Océan, à l’Organisme chargé de la Régulation et à l’Ingénieur de la lettre commande.</w:t>
      </w:r>
    </w:p>
    <w:p w:rsidR="0041255C" w:rsidRPr="00A45AF6" w:rsidRDefault="0041255C" w:rsidP="0041255C">
      <w:pPr>
        <w:widowControl w:val="0"/>
        <w:autoSpaceDE w:val="0"/>
        <w:jc w:val="both"/>
        <w:rPr>
          <w:rFonts w:ascii="Arial Narrow" w:hAnsi="Arial Narrow"/>
          <w:sz w:val="10"/>
          <w:szCs w:val="10"/>
        </w:rPr>
      </w:pPr>
    </w:p>
    <w:p w:rsidR="0041255C" w:rsidRPr="00A45AF6" w:rsidRDefault="0041255C" w:rsidP="0041255C">
      <w:pPr>
        <w:widowControl w:val="0"/>
        <w:autoSpaceDE w:val="0"/>
        <w:jc w:val="both"/>
        <w:rPr>
          <w:rFonts w:ascii="Arial Narrow" w:hAnsi="Arial Narrow"/>
        </w:rPr>
      </w:pPr>
      <w:r w:rsidRPr="00A45AF6">
        <w:rPr>
          <w:rFonts w:ascii="Arial Narrow" w:hAnsi="Arial Narrow"/>
        </w:rPr>
        <w:t>12. 6.</w:t>
      </w:r>
      <w:r w:rsidRPr="00A45AF6">
        <w:rPr>
          <w:rFonts w:ascii="Arial Narrow" w:hAnsi="Arial Narrow"/>
        </w:rPr>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rsidR="0041255C" w:rsidRPr="00A45AF6" w:rsidRDefault="0041255C" w:rsidP="0041255C">
      <w:pPr>
        <w:widowControl w:val="0"/>
        <w:autoSpaceDE w:val="0"/>
        <w:jc w:val="both"/>
        <w:rPr>
          <w:rFonts w:ascii="Arial Narrow" w:hAnsi="Arial Narrow"/>
          <w:sz w:val="10"/>
          <w:szCs w:val="10"/>
        </w:rPr>
      </w:pPr>
    </w:p>
    <w:p w:rsidR="0041255C" w:rsidRPr="00A45AF6" w:rsidRDefault="0041255C" w:rsidP="0041255C">
      <w:pPr>
        <w:widowControl w:val="0"/>
        <w:autoSpaceDE w:val="0"/>
        <w:jc w:val="both"/>
        <w:rPr>
          <w:rFonts w:ascii="Arial Narrow" w:hAnsi="Arial Narrow"/>
        </w:rPr>
      </w:pPr>
      <w:r w:rsidRPr="00A45AF6">
        <w:rPr>
          <w:rFonts w:ascii="Arial Narrow" w:hAnsi="Arial Narrow"/>
        </w:rPr>
        <w:t>12. 7.</w:t>
      </w:r>
      <w:r w:rsidRPr="00A45AF6">
        <w:rPr>
          <w:rFonts w:ascii="Arial Narrow" w:hAnsi="Arial Narrow"/>
        </w:rPr>
        <w:tab/>
        <w:t>Le Cocontractant dispose d’un délai de quinze (15) jours pour émettre des réserves sur tout ordre de service reçu. Le fait d’émettre des réserves ne dispense pas le Cocontractant d’exécuter les ordres de service reçus.</w:t>
      </w:r>
    </w:p>
    <w:p w:rsidR="0041255C" w:rsidRPr="00A45AF6" w:rsidRDefault="0041255C" w:rsidP="0041255C">
      <w:pPr>
        <w:widowControl w:val="0"/>
        <w:autoSpaceDE w:val="0"/>
        <w:jc w:val="both"/>
        <w:rPr>
          <w:rFonts w:ascii="Arial Narrow" w:hAnsi="Arial Narrow"/>
          <w:sz w:val="10"/>
          <w:szCs w:val="10"/>
        </w:rPr>
      </w:pPr>
    </w:p>
    <w:p w:rsidR="0041255C" w:rsidRPr="00A45AF6" w:rsidRDefault="0041255C" w:rsidP="0041255C">
      <w:pPr>
        <w:widowControl w:val="0"/>
        <w:autoSpaceDE w:val="0"/>
        <w:jc w:val="both"/>
        <w:rPr>
          <w:rFonts w:ascii="Arial Narrow" w:hAnsi="Arial Narrow"/>
        </w:rPr>
      </w:pPr>
      <w:r w:rsidRPr="00A45AF6">
        <w:rPr>
          <w:rFonts w:ascii="Arial Narrow" w:hAnsi="Arial Narrow"/>
        </w:rPr>
        <w:t>12.8.</w:t>
      </w:r>
      <w:r w:rsidRPr="00A45AF6">
        <w:rPr>
          <w:rFonts w:ascii="Arial Narrow" w:hAnsi="Arial Narrow"/>
          <w:color w:val="FF0000"/>
        </w:rPr>
        <w:tab/>
      </w:r>
      <w:r w:rsidRPr="00A45AF6">
        <w:rPr>
          <w:rFonts w:ascii="Arial Narrow" w:hAnsi="Arial Narrow"/>
        </w:rPr>
        <w:t>En cas de groupement d'entreprises, les ordres de service sont adressés au mandataire, qui a seule qualité pour présenter des réserves au nom du groupement, qu’il représente.</w:t>
      </w:r>
      <w:bookmarkStart w:id="241" w:name="_Toc530307800"/>
      <w:bookmarkStart w:id="242" w:name="_Toc97557086"/>
      <w:bookmarkStart w:id="243" w:name="_Toc157306072"/>
    </w:p>
    <w:p w:rsidR="0041255C" w:rsidRPr="00A45AF6" w:rsidRDefault="0041255C" w:rsidP="0041255C">
      <w:pPr>
        <w:widowControl w:val="0"/>
        <w:autoSpaceDE w:val="0"/>
        <w:jc w:val="both"/>
        <w:rPr>
          <w:rFonts w:ascii="Arial Narrow" w:hAnsi="Arial Narrow"/>
          <w:sz w:val="10"/>
          <w:szCs w:val="10"/>
        </w:rPr>
      </w:pPr>
    </w:p>
    <w:p w:rsidR="0041255C" w:rsidRPr="00A45AF6" w:rsidRDefault="0041255C" w:rsidP="0041255C">
      <w:pPr>
        <w:pStyle w:val="CCAParticle"/>
        <w:rPr>
          <w:rFonts w:ascii="Arial Narrow" w:hAnsi="Arial Narrow"/>
        </w:rPr>
      </w:pPr>
      <w:r w:rsidRPr="00A45AF6">
        <w:rPr>
          <w:rFonts w:ascii="Arial Narrow" w:hAnsi="Arial Narrow"/>
        </w:rPr>
        <w:t>Article 13 - Rôles et responsabilités du cocontractant de l’administration</w:t>
      </w:r>
      <w:bookmarkEnd w:id="241"/>
      <w:bookmarkEnd w:id="242"/>
      <w:bookmarkEnd w:id="243"/>
    </w:p>
    <w:p w:rsidR="0041255C" w:rsidRPr="00A45AF6" w:rsidRDefault="0041255C" w:rsidP="0041255C">
      <w:pPr>
        <w:widowControl w:val="0"/>
        <w:autoSpaceDE w:val="0"/>
        <w:jc w:val="both"/>
        <w:rPr>
          <w:rFonts w:ascii="Arial Narrow" w:hAnsi="Arial Narrow"/>
        </w:rPr>
      </w:pPr>
      <w:r w:rsidRPr="00A45AF6">
        <w:rPr>
          <w:rFonts w:ascii="Arial Narrow" w:hAnsi="Arial Narrow"/>
          <w:b/>
        </w:rPr>
        <w:t>13.1-</w:t>
      </w:r>
      <w:r w:rsidRPr="00A45AF6">
        <w:rPr>
          <w:rFonts w:ascii="Arial Narrow" w:hAnsi="Arial Narrow"/>
        </w:rPr>
        <w:t xml:space="preserve"> Le cocontractant a pour mission d’assurer l’exécution des travaux </w:t>
      </w:r>
      <w:bookmarkStart w:id="244" w:name="_Hlk159268525"/>
      <w:r w:rsidRPr="00A45AF6">
        <w:rPr>
          <w:rFonts w:ascii="Arial Narrow" w:hAnsi="Arial Narrow"/>
        </w:rPr>
        <w:t>sous le contrôle</w:t>
      </w:r>
      <w:bookmarkEnd w:id="244"/>
      <w:r w:rsidRPr="00A45AF6">
        <w:rPr>
          <w:rFonts w:ascii="Arial Narrow" w:hAnsi="Arial Narrow"/>
        </w:rPr>
        <w:t xml:space="preserve"> de l’Ingénieur et de remplir ses obligations de façon diligente, efficace et économique, tels que décrits dans les Spécifications techniques ou les clauses techniques, sous le contrôle de l’Ingénieur et ce conformément à la présente la lettre commande aux règles et normes en vigueur au Cameroun et aux techniques et pratiques généralement acceptées dans le domaine d’activité concerné par la lettre commande.  </w:t>
      </w:r>
      <w:bookmarkStart w:id="245" w:name="_Hlk159268716"/>
      <w:r w:rsidRPr="00A45AF6">
        <w:rPr>
          <w:rFonts w:ascii="Arial Narrow" w:hAnsi="Arial Narrow"/>
        </w:rPr>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rsidR="0041255C" w:rsidRPr="00A45AF6" w:rsidRDefault="0041255C" w:rsidP="0041255C">
      <w:pPr>
        <w:widowControl w:val="0"/>
        <w:autoSpaceDE w:val="0"/>
        <w:jc w:val="both"/>
        <w:rPr>
          <w:rFonts w:ascii="Arial Narrow" w:hAnsi="Arial Narrow"/>
          <w:sz w:val="10"/>
          <w:szCs w:val="10"/>
        </w:rPr>
      </w:pPr>
    </w:p>
    <w:bookmarkEnd w:id="245"/>
    <w:p w:rsidR="0041255C" w:rsidRPr="00A45AF6" w:rsidRDefault="0041255C" w:rsidP="0041255C">
      <w:pPr>
        <w:widowControl w:val="0"/>
        <w:autoSpaceDE w:val="0"/>
        <w:jc w:val="both"/>
        <w:rPr>
          <w:rFonts w:ascii="Arial Narrow" w:hAnsi="Arial Narrow"/>
          <w:color w:val="ED7D31" w:themeColor="accent2"/>
        </w:rPr>
      </w:pPr>
      <w:r w:rsidRPr="00A45AF6">
        <w:rPr>
          <w:rFonts w:ascii="Arial Narrow" w:hAnsi="Arial Narrow"/>
        </w:rPr>
        <w:t>13.2-</w:t>
      </w:r>
      <w:bookmarkStart w:id="246" w:name="_Hlk163136788"/>
      <w:r w:rsidRPr="00A45AF6">
        <w:rPr>
          <w:rFonts w:ascii="Arial Narrow" w:hAnsi="Arial Narrow"/>
        </w:rPr>
        <w:t xml:space="preserve"> Le cocontractant est responsable vis-à-vis du Maître d’Ouvrage Délégué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rsidR="0041255C" w:rsidRPr="00A45AF6" w:rsidRDefault="0041255C" w:rsidP="0041255C">
      <w:pPr>
        <w:widowControl w:val="0"/>
        <w:autoSpaceDE w:val="0"/>
        <w:jc w:val="both"/>
        <w:rPr>
          <w:rFonts w:ascii="Arial Narrow" w:hAnsi="Arial Narrow"/>
          <w:color w:val="ED7D31" w:themeColor="accent2"/>
          <w:sz w:val="10"/>
          <w:szCs w:val="10"/>
        </w:rPr>
      </w:pPr>
    </w:p>
    <w:bookmarkEnd w:id="246"/>
    <w:p w:rsidR="0041255C" w:rsidRPr="00A45AF6" w:rsidRDefault="0041255C" w:rsidP="0041255C">
      <w:pPr>
        <w:widowControl w:val="0"/>
        <w:autoSpaceDE w:val="0"/>
        <w:jc w:val="both"/>
        <w:rPr>
          <w:rFonts w:ascii="Arial Narrow" w:hAnsi="Arial Narrow"/>
        </w:rPr>
      </w:pPr>
      <w:r w:rsidRPr="00A45AF6">
        <w:rPr>
          <w:rFonts w:ascii="Arial Narrow" w:hAnsi="Arial Narrow"/>
        </w:rPr>
        <w:t>13.</w:t>
      </w:r>
      <w:bookmarkStart w:id="247" w:name="_Hlk163136789"/>
      <w:r w:rsidRPr="00A45AF6">
        <w:rPr>
          <w:rFonts w:ascii="Arial Narrow" w:hAnsi="Arial Narrow"/>
        </w:rPr>
        <w:t xml:space="preserve">3- </w:t>
      </w:r>
      <w:bookmarkStart w:id="248" w:name="_Hlk163152382"/>
      <w:r w:rsidRPr="00A45AF6">
        <w:rPr>
          <w:rFonts w:ascii="Arial Narrow" w:hAnsi="Arial Narrow"/>
        </w:rPr>
        <w:t>Pendant la durée de la lettre commande, le cocontractant ne s'engage pas directement ou indirectement, dans des activités professionnelles ou contractuelles susceptibles de compromettre son indépendance par rapport aux missions, qui lui sont dévolues.</w:t>
      </w:r>
    </w:p>
    <w:p w:rsidR="0041255C" w:rsidRPr="00A45AF6" w:rsidRDefault="0041255C" w:rsidP="0041255C">
      <w:pPr>
        <w:widowControl w:val="0"/>
        <w:autoSpaceDE w:val="0"/>
        <w:jc w:val="both"/>
        <w:rPr>
          <w:rFonts w:ascii="Arial Narrow" w:hAnsi="Arial Narrow"/>
          <w:sz w:val="10"/>
          <w:szCs w:val="10"/>
        </w:rPr>
      </w:pPr>
    </w:p>
    <w:p w:rsidR="0041255C" w:rsidRPr="00A45AF6" w:rsidRDefault="0041255C" w:rsidP="00A45AF6">
      <w:pPr>
        <w:pStyle w:val="AAOarticles"/>
      </w:pPr>
      <w:r w:rsidRPr="00A45AF6">
        <w:t>13.4- En cas de conflit d’intérêt du fait d’un membre de l’équipe de la mission, le cocontractant doit le signaler par écrit au Maître d’Ouvrage Délégué et doit remplacer l’expert en question, impliqué dans le projet ou la lettre commande.</w:t>
      </w:r>
    </w:p>
    <w:p w:rsidR="0041255C" w:rsidRPr="00A45AF6" w:rsidRDefault="0041255C" w:rsidP="0041255C">
      <w:pPr>
        <w:widowControl w:val="0"/>
        <w:autoSpaceDE w:val="0"/>
        <w:jc w:val="both"/>
        <w:rPr>
          <w:rFonts w:ascii="Arial Narrow" w:hAnsi="Arial Narrow"/>
          <w:sz w:val="10"/>
          <w:szCs w:val="10"/>
        </w:rPr>
      </w:pPr>
    </w:p>
    <w:p w:rsidR="0041255C" w:rsidRPr="00A45AF6" w:rsidRDefault="0041255C" w:rsidP="00A45AF6">
      <w:pPr>
        <w:pStyle w:val="AAOarticles"/>
      </w:pPr>
      <w:r w:rsidRPr="00A45AF6">
        <w:t>Le conflit d’intérêt s’entend de toute situation dans laquelle le cocontractant pourrait tirer des profits directs ou indirects d’une lettre commande passée par le Maître d’Ouvrage Délégué auprès duquel il est consulté ou toute situation dans laquelle il a des intérêts personnels ou financiers suffisants pour compromettre son impartialité dans l’accomplissement de ses fonctions ou de nature à affecter défavorablement son jugement.</w:t>
      </w:r>
    </w:p>
    <w:p w:rsidR="0041255C" w:rsidRPr="00A45AF6" w:rsidRDefault="0041255C" w:rsidP="0041255C">
      <w:pPr>
        <w:widowControl w:val="0"/>
        <w:autoSpaceDE w:val="0"/>
        <w:jc w:val="both"/>
        <w:rPr>
          <w:rFonts w:ascii="Arial Narrow" w:hAnsi="Arial Narrow"/>
          <w:sz w:val="10"/>
          <w:szCs w:val="10"/>
        </w:rPr>
      </w:pPr>
    </w:p>
    <w:p w:rsidR="0041255C" w:rsidRPr="00A45AF6" w:rsidRDefault="0041255C" w:rsidP="0041255C">
      <w:pPr>
        <w:widowControl w:val="0"/>
        <w:autoSpaceDE w:val="0"/>
        <w:jc w:val="both"/>
        <w:rPr>
          <w:rFonts w:ascii="Arial Narrow" w:hAnsi="Arial Narrow"/>
        </w:rPr>
      </w:pPr>
      <w:r w:rsidRPr="00A45AF6">
        <w:rPr>
          <w:rFonts w:ascii="Arial Narrow" w:hAnsi="Arial Narrow"/>
        </w:rPr>
        <w:t>13.5- Le cocontractant est tenu au secret professionnel vis-à-vis des tiers sur les informations, les renseignements et les documents recueillis ou portés à sa connaissance à l'occasion de l'exécution de la lettre commande.</w:t>
      </w:r>
    </w:p>
    <w:p w:rsidR="0041255C" w:rsidRPr="00A45AF6" w:rsidRDefault="0041255C" w:rsidP="0041255C">
      <w:pPr>
        <w:widowControl w:val="0"/>
        <w:autoSpaceDE w:val="0"/>
        <w:jc w:val="both"/>
        <w:rPr>
          <w:rFonts w:ascii="Arial Narrow" w:hAnsi="Arial Narrow"/>
        </w:rPr>
      </w:pPr>
      <w:r w:rsidRPr="00A45AF6">
        <w:rPr>
          <w:rFonts w:ascii="Arial Narrow" w:hAnsi="Arial Narrow"/>
        </w:rPr>
        <w:t>A ce titre, les documents établis par le cocontractant au cours de l’exécution de la lettre commande ne peuvent être publiés ou communiqués qu’avec l’accord écrit du Maître d’Ouvrage Délégué.</w:t>
      </w:r>
    </w:p>
    <w:p w:rsidR="0041255C" w:rsidRPr="00A45AF6" w:rsidRDefault="0041255C" w:rsidP="0041255C">
      <w:pPr>
        <w:widowControl w:val="0"/>
        <w:autoSpaceDE w:val="0"/>
        <w:jc w:val="both"/>
        <w:rPr>
          <w:rFonts w:ascii="Arial Narrow" w:hAnsi="Arial Narrow"/>
        </w:rPr>
      </w:pPr>
      <w:r w:rsidRPr="00A45AF6">
        <w:rPr>
          <w:rFonts w:ascii="Arial Narrow" w:hAnsi="Arial Narrow"/>
        </w:rPr>
        <w:t>Le cocontractant est tenu lors du dépôt du rapport final de restituer tous les documents empruntés au Maître d’Ouvrage Délégué.</w:t>
      </w:r>
    </w:p>
    <w:p w:rsidR="0041255C" w:rsidRPr="00A45AF6" w:rsidRDefault="0041255C" w:rsidP="0041255C">
      <w:pPr>
        <w:widowControl w:val="0"/>
        <w:autoSpaceDE w:val="0"/>
        <w:jc w:val="both"/>
        <w:rPr>
          <w:rFonts w:ascii="Arial Narrow" w:hAnsi="Arial Narrow"/>
          <w:sz w:val="10"/>
          <w:szCs w:val="10"/>
        </w:rPr>
      </w:pPr>
    </w:p>
    <w:p w:rsidR="0041255C" w:rsidRPr="00A45AF6" w:rsidRDefault="0041255C" w:rsidP="0041255C">
      <w:pPr>
        <w:widowControl w:val="0"/>
        <w:autoSpaceDE w:val="0"/>
        <w:jc w:val="both"/>
        <w:rPr>
          <w:rFonts w:ascii="Arial Narrow" w:hAnsi="Arial Narrow"/>
          <w:color w:val="ED7D31" w:themeColor="accent2"/>
        </w:rPr>
      </w:pPr>
      <w:r w:rsidRPr="00A45AF6">
        <w:rPr>
          <w:rFonts w:ascii="Arial Narrow" w:hAnsi="Arial Narrow"/>
        </w:rPr>
        <w:t xml:space="preserve">13.6- Le cocontractant ainsi que ses associés ou ses sous-traitants s’interdisent pendant la durée de la lettre commande, et à son issue pendant six (6) mois, de fournir des biens, prestations ou services destinés au Maître d’Ouvrage Délégué découlant des prestations ou ayant un rapport étroit avec elles (à l’exception de l’exécution des prestations ou de leur continuation). </w:t>
      </w:r>
    </w:p>
    <w:p w:rsidR="0041255C" w:rsidRPr="00A45AF6" w:rsidRDefault="0041255C" w:rsidP="0041255C">
      <w:pPr>
        <w:widowControl w:val="0"/>
        <w:autoSpaceDE w:val="0"/>
        <w:jc w:val="both"/>
        <w:rPr>
          <w:rFonts w:ascii="Arial Narrow" w:hAnsi="Arial Narrow"/>
          <w:sz w:val="10"/>
          <w:szCs w:val="10"/>
        </w:rPr>
      </w:pPr>
    </w:p>
    <w:p w:rsidR="0041255C" w:rsidRPr="00A45AF6" w:rsidRDefault="0041255C" w:rsidP="0041255C">
      <w:pPr>
        <w:widowControl w:val="0"/>
        <w:autoSpaceDE w:val="0"/>
        <w:jc w:val="both"/>
        <w:rPr>
          <w:rFonts w:ascii="Arial Narrow" w:hAnsi="Arial Narrow"/>
        </w:rPr>
      </w:pPr>
      <w:r w:rsidRPr="00A45AF6">
        <w:rPr>
          <w:rFonts w:ascii="Arial Narrow" w:hAnsi="Arial Narrow"/>
        </w:rPr>
        <w:t>Le cocontractant doit prendre en charge des frais professionnels et de la couverture de tous risques de maladie et d'accident dans le cadre de sa mission.</w:t>
      </w:r>
    </w:p>
    <w:p w:rsidR="0041255C" w:rsidRPr="00A45AF6" w:rsidRDefault="0041255C" w:rsidP="0041255C">
      <w:pPr>
        <w:widowControl w:val="0"/>
        <w:autoSpaceDE w:val="0"/>
        <w:jc w:val="both"/>
        <w:rPr>
          <w:rFonts w:ascii="Arial Narrow" w:hAnsi="Arial Narrow"/>
          <w:sz w:val="10"/>
          <w:szCs w:val="10"/>
        </w:rPr>
      </w:pPr>
    </w:p>
    <w:p w:rsidR="0041255C" w:rsidRPr="00A45AF6" w:rsidRDefault="0041255C" w:rsidP="0041255C">
      <w:pPr>
        <w:widowControl w:val="0"/>
        <w:autoSpaceDE w:val="0"/>
        <w:jc w:val="both"/>
        <w:rPr>
          <w:rFonts w:ascii="Arial Narrow" w:hAnsi="Arial Narrow"/>
        </w:rPr>
      </w:pPr>
      <w:r w:rsidRPr="00A45AF6">
        <w:rPr>
          <w:rFonts w:ascii="Arial Narrow" w:hAnsi="Arial Narrow"/>
        </w:rPr>
        <w:t>Le cocontractant ne peut pas modifier la composition de l’équipe proposée dans son offre technique sans l’accord écrit au Maître d’Ouvrage Délégué.</w:t>
      </w:r>
    </w:p>
    <w:p w:rsidR="0041255C" w:rsidRPr="00A45AF6" w:rsidRDefault="0041255C" w:rsidP="0041255C">
      <w:pPr>
        <w:widowControl w:val="0"/>
        <w:autoSpaceDE w:val="0"/>
        <w:jc w:val="both"/>
        <w:rPr>
          <w:rFonts w:ascii="Arial Narrow" w:hAnsi="Arial Narrow"/>
        </w:rPr>
      </w:pPr>
      <w:r w:rsidRPr="00A45AF6">
        <w:rPr>
          <w:rFonts w:ascii="Arial Narrow" w:hAnsi="Arial Narrow"/>
        </w:rPr>
        <w:t xml:space="preserve">Pour les entreprises étrangères et à défaut de résider, le Cocontractant aura à maintenir en République du Cameroun pendant la période d’exécution du contrat, un représentant permanent dument mandaté </w:t>
      </w:r>
    </w:p>
    <w:bookmarkEnd w:id="247"/>
    <w:bookmarkEnd w:id="248"/>
    <w:p w:rsidR="0041255C" w:rsidRPr="00A45AF6" w:rsidRDefault="0041255C" w:rsidP="0041255C">
      <w:pPr>
        <w:widowControl w:val="0"/>
        <w:autoSpaceDE w:val="0"/>
        <w:jc w:val="both"/>
        <w:rPr>
          <w:rFonts w:ascii="Arial Narrow" w:hAnsi="Arial Narrow"/>
          <w:sz w:val="10"/>
          <w:szCs w:val="10"/>
        </w:rPr>
      </w:pPr>
    </w:p>
    <w:p w:rsidR="0041255C" w:rsidRPr="00A45AF6" w:rsidRDefault="0041255C" w:rsidP="0041255C">
      <w:pPr>
        <w:widowControl w:val="0"/>
        <w:autoSpaceDE w:val="0"/>
        <w:ind w:left="1418" w:right="-23" w:hanging="1418"/>
        <w:rPr>
          <w:rFonts w:ascii="Arial Narrow" w:hAnsi="Arial Narrow"/>
          <w:b/>
          <w:bCs/>
          <w:sz w:val="28"/>
          <w:szCs w:val="28"/>
        </w:rPr>
      </w:pPr>
      <w:bookmarkStart w:id="249" w:name="_Toc157610545"/>
      <w:r w:rsidRPr="00A45AF6">
        <w:rPr>
          <w:rFonts w:ascii="Arial Narrow" w:hAnsi="Arial Narrow"/>
          <w:b/>
          <w:bCs/>
          <w:sz w:val="28"/>
          <w:szCs w:val="28"/>
        </w:rPr>
        <w:t>Article 14 - Marchés à tranches conditionnelles</w:t>
      </w:r>
      <w:bookmarkEnd w:id="249"/>
      <w:r w:rsidRPr="00A45AF6">
        <w:rPr>
          <w:rFonts w:ascii="Arial Narrow" w:hAnsi="Arial Narrow"/>
          <w:b/>
          <w:bCs/>
          <w:sz w:val="28"/>
          <w:szCs w:val="28"/>
        </w:rPr>
        <w:t> : NEANT</w:t>
      </w:r>
    </w:p>
    <w:p w:rsidR="0041255C" w:rsidRPr="00A45AF6" w:rsidRDefault="0041255C" w:rsidP="0041255C">
      <w:pPr>
        <w:widowControl w:val="0"/>
        <w:autoSpaceDE w:val="0"/>
        <w:jc w:val="both"/>
        <w:rPr>
          <w:rFonts w:ascii="Arial Narrow" w:hAnsi="Arial Narrow"/>
          <w:sz w:val="10"/>
          <w:szCs w:val="10"/>
        </w:rPr>
      </w:pPr>
    </w:p>
    <w:p w:rsidR="0041255C" w:rsidRPr="00A45AF6" w:rsidRDefault="0041255C" w:rsidP="0041255C">
      <w:pPr>
        <w:pStyle w:val="CCAParticle"/>
        <w:rPr>
          <w:rFonts w:ascii="Arial Narrow" w:hAnsi="Arial Narrow"/>
        </w:rPr>
      </w:pPr>
      <w:bookmarkStart w:id="250" w:name="_Toc157306073"/>
      <w:bookmarkStart w:id="251" w:name="_Toc530307801"/>
      <w:bookmarkStart w:id="252" w:name="_Toc97557087"/>
      <w:r w:rsidRPr="00A45AF6">
        <w:rPr>
          <w:rFonts w:ascii="Arial Narrow" w:hAnsi="Arial Narrow"/>
        </w:rPr>
        <w:t>Article 15- Personnel et Matériel du cocontractant</w:t>
      </w:r>
      <w:bookmarkEnd w:id="250"/>
      <w:r w:rsidRPr="00A45AF6">
        <w:rPr>
          <w:rFonts w:ascii="Arial Narrow" w:hAnsi="Arial Narrow"/>
        </w:rPr>
        <w:t xml:space="preserve"> </w:t>
      </w:r>
      <w:bookmarkEnd w:id="251"/>
      <w:bookmarkEnd w:id="252"/>
    </w:p>
    <w:p w:rsidR="0041255C" w:rsidRPr="00A45AF6" w:rsidRDefault="0041255C" w:rsidP="0041255C">
      <w:pPr>
        <w:widowControl w:val="0"/>
        <w:tabs>
          <w:tab w:val="left" w:pos="2410"/>
        </w:tabs>
        <w:autoSpaceDE w:val="0"/>
        <w:jc w:val="both"/>
        <w:rPr>
          <w:rFonts w:ascii="Arial Narrow" w:hAnsi="Arial Narrow"/>
        </w:rPr>
      </w:pPr>
      <w:r w:rsidRPr="00A45AF6">
        <w:rPr>
          <w:rFonts w:ascii="Arial Narrow" w:hAnsi="Arial Narrow"/>
          <w:b/>
        </w:rPr>
        <w:t>15.1.</w:t>
      </w:r>
      <w:r w:rsidRPr="00A45AF6">
        <w:rPr>
          <w:rFonts w:ascii="Arial Narrow" w:hAnsi="Arial Narrow"/>
        </w:rPr>
        <w:t xml:space="preserve"> </w:t>
      </w:r>
      <w:r w:rsidRPr="00A45AF6">
        <w:rPr>
          <w:rFonts w:ascii="Arial Narrow" w:hAnsi="Arial Narrow"/>
          <w:b/>
        </w:rPr>
        <w:t>Personnel de l’entreprise</w:t>
      </w:r>
    </w:p>
    <w:p w:rsidR="0041255C" w:rsidRPr="00A45AF6" w:rsidRDefault="0041255C" w:rsidP="0041255C">
      <w:pPr>
        <w:widowControl w:val="0"/>
        <w:tabs>
          <w:tab w:val="left" w:pos="2410"/>
        </w:tabs>
        <w:autoSpaceDE w:val="0"/>
        <w:jc w:val="both"/>
        <w:rPr>
          <w:rFonts w:ascii="Arial Narrow" w:hAnsi="Arial Narrow"/>
        </w:rPr>
      </w:pPr>
      <w:r w:rsidRPr="00A45AF6">
        <w:rPr>
          <w:rFonts w:ascii="Arial Narrow" w:hAnsi="Arial Narrow"/>
        </w:rPr>
        <w:t xml:space="preserve">L’entreprise est tenue d’utiliser le personnel proposé dans l’offre, </w:t>
      </w:r>
      <w:bookmarkStart w:id="253" w:name="_Hlk159270732"/>
      <w:r w:rsidRPr="00A45AF6">
        <w:rPr>
          <w:rFonts w:ascii="Arial Narrow" w:hAnsi="Arial Narrow"/>
        </w:rPr>
        <w:t xml:space="preserve">dont l’équipe se compose comme suit : </w:t>
      </w:r>
    </w:p>
    <w:p w:rsidR="0041255C" w:rsidRPr="00A45AF6" w:rsidRDefault="0041255C" w:rsidP="0041255C">
      <w:pPr>
        <w:pStyle w:val="Paragraphedeliste"/>
        <w:widowControl w:val="0"/>
        <w:numPr>
          <w:ilvl w:val="0"/>
          <w:numId w:val="95"/>
        </w:numPr>
        <w:autoSpaceDE w:val="0"/>
        <w:jc w:val="both"/>
        <w:rPr>
          <w:rFonts w:ascii="Arial Narrow" w:hAnsi="Arial Narrow"/>
          <w:sz w:val="24"/>
          <w:szCs w:val="24"/>
          <w:lang w:val="fr-CM"/>
        </w:rPr>
      </w:pPr>
      <w:r w:rsidRPr="00A45AF6">
        <w:rPr>
          <w:rFonts w:ascii="Arial Narrow" w:hAnsi="Arial Narrow"/>
          <w:sz w:val="24"/>
          <w:szCs w:val="24"/>
          <w:lang w:val="fr-CM"/>
        </w:rPr>
        <w:t xml:space="preserve">Personnel clé pour l’exécution des travaux :  </w:t>
      </w:r>
    </w:p>
    <w:p w:rsidR="0041255C" w:rsidRPr="00A45AF6" w:rsidRDefault="0041255C" w:rsidP="0041255C">
      <w:pPr>
        <w:widowControl w:val="0"/>
        <w:autoSpaceDE w:val="0"/>
        <w:jc w:val="both"/>
        <w:rPr>
          <w:rFonts w:ascii="Arial Narrow" w:hAnsi="Arial Narrow"/>
          <w:lang w:val="fr-CM"/>
        </w:rPr>
      </w:pPr>
    </w:p>
    <w:p w:rsidR="0041255C" w:rsidRPr="00A45AF6" w:rsidRDefault="0041255C" w:rsidP="0041255C">
      <w:pPr>
        <w:pStyle w:val="Paragraphedeliste"/>
        <w:widowControl w:val="0"/>
        <w:numPr>
          <w:ilvl w:val="0"/>
          <w:numId w:val="7"/>
        </w:numPr>
        <w:autoSpaceDE w:val="0"/>
        <w:spacing w:line="240" w:lineRule="auto"/>
        <w:jc w:val="both"/>
        <w:rPr>
          <w:rFonts w:ascii="Arial Narrow" w:hAnsi="Arial Narrow"/>
          <w:sz w:val="24"/>
          <w:szCs w:val="24"/>
          <w:lang w:val="fr-CM"/>
        </w:rPr>
      </w:pPr>
      <w:r w:rsidRPr="00A45AF6">
        <w:rPr>
          <w:rFonts w:ascii="Arial Narrow" w:hAnsi="Arial Narrow"/>
          <w:sz w:val="24"/>
          <w:szCs w:val="24"/>
          <w:lang w:val="fr-CM"/>
        </w:rPr>
        <w:t>Un Conducteur des travaux : …………………………… ;</w:t>
      </w:r>
    </w:p>
    <w:p w:rsidR="0041255C" w:rsidRPr="00A45AF6" w:rsidRDefault="0041255C" w:rsidP="0041255C">
      <w:pPr>
        <w:pStyle w:val="Paragraphedeliste"/>
        <w:widowControl w:val="0"/>
        <w:numPr>
          <w:ilvl w:val="0"/>
          <w:numId w:val="7"/>
        </w:numPr>
        <w:autoSpaceDE w:val="0"/>
        <w:spacing w:line="240" w:lineRule="auto"/>
        <w:jc w:val="both"/>
        <w:rPr>
          <w:rFonts w:ascii="Arial Narrow" w:hAnsi="Arial Narrow"/>
          <w:sz w:val="24"/>
          <w:szCs w:val="24"/>
          <w:lang w:val="fr-CM"/>
        </w:rPr>
      </w:pPr>
      <w:r w:rsidRPr="00A45AF6">
        <w:rPr>
          <w:rFonts w:ascii="Arial Narrow" w:hAnsi="Arial Narrow"/>
          <w:sz w:val="24"/>
          <w:szCs w:val="24"/>
          <w:lang w:val="fr-CM"/>
        </w:rPr>
        <w:t>Un Chef chantier : ……………………………………….</w:t>
      </w:r>
    </w:p>
    <w:p w:rsidR="0041255C" w:rsidRPr="00A45AF6" w:rsidRDefault="0041255C" w:rsidP="009403CD">
      <w:pPr>
        <w:pStyle w:val="Paragraphedeliste"/>
        <w:widowControl w:val="0"/>
        <w:numPr>
          <w:ilvl w:val="0"/>
          <w:numId w:val="95"/>
        </w:numPr>
        <w:autoSpaceDE w:val="0"/>
        <w:jc w:val="both"/>
        <w:rPr>
          <w:rFonts w:ascii="Arial Narrow" w:hAnsi="Arial Narrow"/>
          <w:sz w:val="24"/>
          <w:szCs w:val="24"/>
          <w:lang w:val="fr-CM"/>
        </w:rPr>
      </w:pPr>
      <w:r w:rsidRPr="00A45AF6">
        <w:rPr>
          <w:rFonts w:ascii="Arial Narrow" w:hAnsi="Arial Narrow"/>
          <w:sz w:val="24"/>
          <w:szCs w:val="24"/>
          <w:lang w:val="fr-CM"/>
        </w:rPr>
        <w:t>Autres personnels clés :</w:t>
      </w:r>
    </w:p>
    <w:p w:rsidR="0041255C" w:rsidRPr="00A45AF6" w:rsidRDefault="0041255C" w:rsidP="0041255C">
      <w:pPr>
        <w:pStyle w:val="Paragraphedeliste"/>
        <w:widowControl w:val="0"/>
        <w:numPr>
          <w:ilvl w:val="0"/>
          <w:numId w:val="7"/>
        </w:numPr>
        <w:autoSpaceDE w:val="0"/>
        <w:spacing w:line="240" w:lineRule="auto"/>
        <w:jc w:val="both"/>
        <w:rPr>
          <w:rFonts w:ascii="Arial Narrow" w:hAnsi="Arial Narrow"/>
          <w:sz w:val="24"/>
          <w:szCs w:val="24"/>
          <w:lang w:val="fr-CM"/>
        </w:rPr>
      </w:pPr>
      <w:r w:rsidRPr="00A45AF6">
        <w:rPr>
          <w:rFonts w:ascii="Arial Narrow" w:hAnsi="Arial Narrow"/>
          <w:sz w:val="24"/>
          <w:szCs w:val="24"/>
          <w:lang w:val="fr-CM"/>
        </w:rPr>
        <w:t>Maçons ;</w:t>
      </w:r>
    </w:p>
    <w:p w:rsidR="0041255C" w:rsidRPr="00A45AF6" w:rsidRDefault="0041255C" w:rsidP="0041255C">
      <w:pPr>
        <w:pStyle w:val="Paragraphedeliste"/>
        <w:widowControl w:val="0"/>
        <w:numPr>
          <w:ilvl w:val="0"/>
          <w:numId w:val="7"/>
        </w:numPr>
        <w:autoSpaceDE w:val="0"/>
        <w:spacing w:line="240" w:lineRule="auto"/>
        <w:jc w:val="both"/>
        <w:rPr>
          <w:rFonts w:ascii="Arial Narrow" w:hAnsi="Arial Narrow"/>
          <w:sz w:val="24"/>
          <w:szCs w:val="24"/>
          <w:lang w:val="fr-CM"/>
        </w:rPr>
      </w:pPr>
      <w:r w:rsidRPr="00A45AF6">
        <w:rPr>
          <w:rFonts w:ascii="Arial Narrow" w:hAnsi="Arial Narrow"/>
          <w:sz w:val="24"/>
          <w:szCs w:val="24"/>
          <w:lang w:val="fr-CM"/>
        </w:rPr>
        <w:t>Charpentier ;</w:t>
      </w:r>
    </w:p>
    <w:p w:rsidR="0041255C" w:rsidRPr="00A45AF6" w:rsidRDefault="0041255C" w:rsidP="0041255C">
      <w:pPr>
        <w:pStyle w:val="Paragraphedeliste"/>
        <w:widowControl w:val="0"/>
        <w:numPr>
          <w:ilvl w:val="0"/>
          <w:numId w:val="7"/>
        </w:numPr>
        <w:autoSpaceDE w:val="0"/>
        <w:spacing w:line="240" w:lineRule="auto"/>
        <w:jc w:val="both"/>
        <w:rPr>
          <w:rFonts w:ascii="Arial Narrow" w:hAnsi="Arial Narrow"/>
          <w:sz w:val="24"/>
          <w:szCs w:val="24"/>
          <w:lang w:val="fr-CM"/>
        </w:rPr>
      </w:pPr>
      <w:r w:rsidRPr="00A45AF6">
        <w:rPr>
          <w:rFonts w:ascii="Arial Narrow" w:hAnsi="Arial Narrow"/>
          <w:sz w:val="24"/>
          <w:szCs w:val="24"/>
          <w:lang w:val="fr-CM"/>
        </w:rPr>
        <w:t>Plombier ;</w:t>
      </w:r>
    </w:p>
    <w:p w:rsidR="0041255C" w:rsidRPr="00A45AF6" w:rsidRDefault="0041255C" w:rsidP="0041255C">
      <w:pPr>
        <w:pStyle w:val="Paragraphedeliste"/>
        <w:widowControl w:val="0"/>
        <w:numPr>
          <w:ilvl w:val="0"/>
          <w:numId w:val="7"/>
        </w:numPr>
        <w:autoSpaceDE w:val="0"/>
        <w:spacing w:line="240" w:lineRule="auto"/>
        <w:jc w:val="both"/>
        <w:rPr>
          <w:rFonts w:ascii="Arial Narrow" w:hAnsi="Arial Narrow"/>
          <w:sz w:val="24"/>
          <w:szCs w:val="24"/>
          <w:lang w:val="fr-CM"/>
        </w:rPr>
      </w:pPr>
      <w:r w:rsidRPr="00A45AF6">
        <w:rPr>
          <w:rFonts w:ascii="Arial Narrow" w:hAnsi="Arial Narrow"/>
          <w:sz w:val="24"/>
          <w:szCs w:val="24"/>
          <w:lang w:val="fr-CM"/>
        </w:rPr>
        <w:t>Electricien ;</w:t>
      </w:r>
    </w:p>
    <w:p w:rsidR="0041255C" w:rsidRPr="00A45AF6" w:rsidRDefault="0041255C" w:rsidP="0041255C">
      <w:pPr>
        <w:pStyle w:val="Paragraphedeliste"/>
        <w:widowControl w:val="0"/>
        <w:numPr>
          <w:ilvl w:val="0"/>
          <w:numId w:val="7"/>
        </w:numPr>
        <w:autoSpaceDE w:val="0"/>
        <w:spacing w:line="240" w:lineRule="auto"/>
        <w:jc w:val="both"/>
        <w:rPr>
          <w:rFonts w:ascii="Arial Narrow" w:hAnsi="Arial Narrow"/>
          <w:sz w:val="24"/>
          <w:szCs w:val="24"/>
          <w:lang w:val="fr-CM"/>
        </w:rPr>
      </w:pPr>
      <w:r w:rsidRPr="00A45AF6">
        <w:rPr>
          <w:rFonts w:ascii="Arial Narrow" w:hAnsi="Arial Narrow"/>
          <w:sz w:val="24"/>
          <w:szCs w:val="24"/>
          <w:lang w:val="fr-CM"/>
        </w:rPr>
        <w:t>Peintre ;</w:t>
      </w:r>
    </w:p>
    <w:p w:rsidR="0041255C" w:rsidRPr="00A45AF6" w:rsidRDefault="0041255C" w:rsidP="0041255C">
      <w:pPr>
        <w:pStyle w:val="Paragraphedeliste"/>
        <w:widowControl w:val="0"/>
        <w:numPr>
          <w:ilvl w:val="0"/>
          <w:numId w:val="7"/>
        </w:numPr>
        <w:autoSpaceDE w:val="0"/>
        <w:spacing w:line="240" w:lineRule="auto"/>
        <w:jc w:val="both"/>
        <w:rPr>
          <w:rFonts w:ascii="Arial Narrow" w:hAnsi="Arial Narrow"/>
          <w:sz w:val="24"/>
          <w:szCs w:val="24"/>
          <w:lang w:val="fr-CM"/>
        </w:rPr>
      </w:pPr>
      <w:r w:rsidRPr="00A45AF6">
        <w:rPr>
          <w:rFonts w:ascii="Arial Narrow" w:hAnsi="Arial Narrow"/>
          <w:sz w:val="24"/>
          <w:szCs w:val="24"/>
          <w:lang w:val="fr-CM"/>
        </w:rPr>
        <w:t>Carreleur.</w:t>
      </w:r>
    </w:p>
    <w:p w:rsidR="0041255C" w:rsidRPr="00A45AF6" w:rsidRDefault="0041255C" w:rsidP="0041255C">
      <w:pPr>
        <w:widowControl w:val="0"/>
        <w:tabs>
          <w:tab w:val="left" w:pos="2410"/>
        </w:tabs>
        <w:autoSpaceDE w:val="0"/>
        <w:jc w:val="both"/>
        <w:rPr>
          <w:rFonts w:ascii="Arial Narrow" w:hAnsi="Arial Narrow"/>
          <w:sz w:val="10"/>
          <w:szCs w:val="10"/>
        </w:rPr>
      </w:pPr>
      <w:bookmarkStart w:id="254" w:name="_Hlk159270773"/>
      <w:bookmarkEnd w:id="253"/>
    </w:p>
    <w:bookmarkEnd w:id="254"/>
    <w:p w:rsidR="0041255C" w:rsidRPr="00A45AF6" w:rsidRDefault="0041255C" w:rsidP="0041255C">
      <w:pPr>
        <w:widowControl w:val="0"/>
        <w:tabs>
          <w:tab w:val="left" w:pos="2410"/>
        </w:tabs>
        <w:autoSpaceDE w:val="0"/>
        <w:jc w:val="both"/>
        <w:rPr>
          <w:rFonts w:ascii="Arial Narrow" w:hAnsi="Arial Narrow"/>
          <w:b/>
        </w:rPr>
      </w:pPr>
      <w:r w:rsidRPr="00A45AF6">
        <w:rPr>
          <w:rFonts w:ascii="Arial Narrow" w:hAnsi="Arial Narrow"/>
          <w:b/>
        </w:rPr>
        <w:t>15.2. Remplacement du personnel clé</w:t>
      </w:r>
    </w:p>
    <w:p w:rsidR="0041255C" w:rsidRPr="00A45AF6" w:rsidRDefault="0041255C" w:rsidP="0041255C">
      <w:pPr>
        <w:widowControl w:val="0"/>
        <w:tabs>
          <w:tab w:val="left" w:pos="2410"/>
        </w:tabs>
        <w:autoSpaceDE w:val="0"/>
        <w:jc w:val="both"/>
        <w:rPr>
          <w:rFonts w:ascii="Arial Narrow" w:hAnsi="Arial Narrow"/>
        </w:rPr>
      </w:pPr>
      <w:bookmarkStart w:id="255" w:name="_Hlk163152451"/>
      <w:r w:rsidRPr="00A45AF6">
        <w:rPr>
          <w:rFonts w:ascii="Arial Narrow" w:hAnsi="Arial Narrow"/>
        </w:rPr>
        <w:t>Toute modification, même partielle, apportée aux propositions de l’offre technique n’interviendra qu’après agrément écrit du Chef de service de la lettre commande. En cas de modification, le cocontractant le fera remplacer par un personnel de compétence (qualifications et expérience) au moins égale ou par un matériel de performance similaire et en bon état de marche.</w:t>
      </w:r>
    </w:p>
    <w:p w:rsidR="0041255C" w:rsidRPr="00A45AF6" w:rsidRDefault="0041255C" w:rsidP="0041255C">
      <w:pPr>
        <w:widowControl w:val="0"/>
        <w:tabs>
          <w:tab w:val="left" w:pos="2410"/>
        </w:tabs>
        <w:autoSpaceDE w:val="0"/>
        <w:jc w:val="both"/>
        <w:rPr>
          <w:rFonts w:ascii="Arial Narrow" w:hAnsi="Arial Narrow"/>
          <w:sz w:val="10"/>
          <w:szCs w:val="10"/>
        </w:rPr>
      </w:pPr>
    </w:p>
    <w:p w:rsidR="0041255C" w:rsidRPr="00A45AF6" w:rsidRDefault="0041255C" w:rsidP="0041255C">
      <w:pPr>
        <w:widowControl w:val="0"/>
        <w:autoSpaceDE w:val="0"/>
        <w:adjustRightInd w:val="0"/>
        <w:ind w:right="94"/>
        <w:jc w:val="both"/>
        <w:rPr>
          <w:rFonts w:ascii="Arial Narrow" w:hAnsi="Arial Narrow"/>
        </w:rPr>
      </w:pPr>
      <w:bookmarkStart w:id="256" w:name="_Hlk163136790"/>
      <w:r w:rsidRPr="00A45AF6">
        <w:rPr>
          <w:rFonts w:ascii="Arial Narrow" w:hAnsi="Arial Narrow"/>
        </w:rPr>
        <w:t xml:space="preserve">En tout état de cause, les listes du personnel d’encadrement à mettre en place seront préalablement soumises à l’agrément écrit de l’Ingénieur dans les quinze (15) jours qui suivent la notification de l’ordre de service de commencer les travaux. Passé ce délai, les listes seront considérées comme approuvées. </w:t>
      </w:r>
    </w:p>
    <w:p w:rsidR="0041255C" w:rsidRPr="00A45AF6" w:rsidRDefault="0041255C" w:rsidP="0041255C">
      <w:pPr>
        <w:widowControl w:val="0"/>
        <w:tabs>
          <w:tab w:val="left" w:pos="2410"/>
        </w:tabs>
        <w:autoSpaceDE w:val="0"/>
        <w:jc w:val="both"/>
        <w:rPr>
          <w:rFonts w:ascii="Arial Narrow" w:hAnsi="Arial Narrow"/>
        </w:rPr>
      </w:pPr>
      <w:r w:rsidRPr="00A45AF6">
        <w:rPr>
          <w:rFonts w:ascii="Arial Narrow" w:hAnsi="Arial Narrow"/>
        </w:rPr>
        <w:t xml:space="preserve">L’Ingénieur disposera de huit (8) jours pour notifier par écrit son avis au Chef de service de la lettre commande. Le Maître d’Ouvrage Délégué se réserve la possibilité de refuser son agrément à une personne proposée par le cocontractant, dont la qualification serait insuffisante. </w:t>
      </w:r>
    </w:p>
    <w:p w:rsidR="0041255C" w:rsidRPr="00A45AF6" w:rsidRDefault="0041255C" w:rsidP="0041255C">
      <w:pPr>
        <w:widowControl w:val="0"/>
        <w:tabs>
          <w:tab w:val="left" w:pos="2410"/>
        </w:tabs>
        <w:autoSpaceDE w:val="0"/>
        <w:jc w:val="both"/>
        <w:rPr>
          <w:rFonts w:ascii="Arial Narrow" w:hAnsi="Arial Narrow"/>
          <w:sz w:val="10"/>
          <w:szCs w:val="10"/>
        </w:rPr>
      </w:pPr>
    </w:p>
    <w:bookmarkEnd w:id="256"/>
    <w:p w:rsidR="0041255C" w:rsidRPr="00A45AF6" w:rsidRDefault="0041255C" w:rsidP="0041255C">
      <w:pPr>
        <w:widowControl w:val="0"/>
        <w:tabs>
          <w:tab w:val="left" w:pos="2410"/>
        </w:tabs>
        <w:autoSpaceDE w:val="0"/>
        <w:jc w:val="both"/>
        <w:rPr>
          <w:rFonts w:ascii="Arial Narrow" w:hAnsi="Arial Narrow"/>
        </w:rPr>
      </w:pPr>
      <w:r w:rsidRPr="00A45AF6">
        <w:rPr>
          <w:rFonts w:ascii="Arial Narrow" w:hAnsi="Arial Narrow"/>
        </w:rPr>
        <w:t>Toute modification unilatérale apportée aux propositions en personnel d’encadrement de l’offre technique, avant et pendant les travaux constitue un motif de résiliation de la lettre commande tel que visé à l’article 41 ci-dessous ou d’application de pénalités.</w:t>
      </w:r>
    </w:p>
    <w:p w:rsidR="0041255C" w:rsidRPr="00A45AF6" w:rsidRDefault="0041255C" w:rsidP="0041255C">
      <w:pPr>
        <w:widowControl w:val="0"/>
        <w:tabs>
          <w:tab w:val="left" w:pos="2410"/>
        </w:tabs>
        <w:autoSpaceDE w:val="0"/>
        <w:jc w:val="both"/>
        <w:rPr>
          <w:rFonts w:ascii="Arial Narrow" w:hAnsi="Arial Narrow"/>
        </w:rPr>
      </w:pPr>
      <w:r w:rsidRPr="00A45AF6">
        <w:rPr>
          <w:rFonts w:ascii="Arial Narrow" w:hAnsi="Arial Narrow"/>
        </w:rPr>
        <w:t xml:space="preserve">En cas de remplacement unilatéral du conducteur des travaux et /ou du chef chantier désigné dans l’offre technique de l’entreprise une pénalité d’un montant de 400 000 (Quatre cent mille) Francs CFA par personnel remplacé sous réserve de la disqualification du personnel de substitution au cas où leur profil ne correspond pas aux personnels retenus dans l’offre.   </w:t>
      </w:r>
    </w:p>
    <w:p w:rsidR="0041255C" w:rsidRPr="00A45AF6" w:rsidRDefault="0041255C" w:rsidP="0041255C">
      <w:pPr>
        <w:widowControl w:val="0"/>
        <w:tabs>
          <w:tab w:val="left" w:pos="2410"/>
        </w:tabs>
        <w:autoSpaceDE w:val="0"/>
        <w:jc w:val="both"/>
        <w:rPr>
          <w:rFonts w:ascii="Arial Narrow" w:hAnsi="Arial Narrow"/>
        </w:rPr>
      </w:pPr>
      <w:r w:rsidRPr="00A45AF6">
        <w:rPr>
          <w:rFonts w:ascii="Arial Narrow" w:hAnsi="Arial Narrow"/>
        </w:rPr>
        <w:t>Toute modification apportée sera notifiée au Maître d’Ouvrage Délégué pour approbation préalable.</w:t>
      </w:r>
    </w:p>
    <w:p w:rsidR="0041255C" w:rsidRPr="00A45AF6" w:rsidRDefault="0041255C" w:rsidP="0041255C">
      <w:pPr>
        <w:widowControl w:val="0"/>
        <w:tabs>
          <w:tab w:val="left" w:pos="2410"/>
        </w:tabs>
        <w:autoSpaceDE w:val="0"/>
        <w:jc w:val="both"/>
        <w:rPr>
          <w:rFonts w:ascii="Arial Narrow" w:hAnsi="Arial Narrow"/>
          <w:sz w:val="10"/>
          <w:szCs w:val="10"/>
        </w:rPr>
      </w:pPr>
    </w:p>
    <w:bookmarkEnd w:id="255"/>
    <w:p w:rsidR="0041255C" w:rsidRPr="00A45AF6" w:rsidRDefault="0041255C" w:rsidP="0041255C">
      <w:pPr>
        <w:widowControl w:val="0"/>
        <w:tabs>
          <w:tab w:val="left" w:pos="2410"/>
        </w:tabs>
        <w:autoSpaceDE w:val="0"/>
        <w:jc w:val="both"/>
        <w:rPr>
          <w:rFonts w:ascii="Arial Narrow" w:hAnsi="Arial Narrow"/>
          <w:b/>
        </w:rPr>
      </w:pPr>
      <w:r w:rsidRPr="00A45AF6">
        <w:rPr>
          <w:rFonts w:ascii="Arial Narrow" w:hAnsi="Arial Narrow"/>
          <w:b/>
        </w:rPr>
        <w:t xml:space="preserve">15.3. Retrait du personnel </w:t>
      </w:r>
      <w:r w:rsidRPr="00A45AF6">
        <w:rPr>
          <w:rFonts w:ascii="Arial Narrow" w:hAnsi="Arial Narrow"/>
          <w:b/>
          <w:bCs/>
        </w:rPr>
        <w:t>(le cas échéant)</w:t>
      </w:r>
    </w:p>
    <w:p w:rsidR="0041255C" w:rsidRPr="00A45AF6" w:rsidRDefault="0041255C" w:rsidP="00A45AF6">
      <w:pPr>
        <w:pStyle w:val="AAOarticles"/>
      </w:pPr>
      <w:r w:rsidRPr="00A45AF6">
        <w:t xml:space="preserve">Après agrément écrit du Maître d’Ouvrage Délégué, le Chef de service de la lettre commande, peut sur proposition de l’Ingénieur, demander au cocontractant, après mise en demeure, de retirer un personnel faisant partie de ses effectifs pour faute grave dûment constatée ou pour incompétence, en donnant les motifs de sa requête, le cocontractant veillera à ce que cette personne quitte le Site dans les quinze (15) jours et </w:t>
      </w:r>
      <w:r w:rsidRPr="00A45AF6">
        <w:rPr>
          <w:rStyle w:val="Accentuation"/>
        </w:rPr>
        <w:t>qu’elle</w:t>
      </w:r>
      <w:r w:rsidRPr="00A45AF6">
        <w:t xml:space="preserve"> n’ait plus aucun rapport avec le travail dans le cadre de la lettre commande. Dans ce cas, son remplacement est effectué conformément aux dispositions de l’article 13.2 ci-dessus.  </w:t>
      </w:r>
    </w:p>
    <w:p w:rsidR="0041255C" w:rsidRPr="00A45AF6" w:rsidRDefault="0041255C" w:rsidP="0041255C">
      <w:pPr>
        <w:jc w:val="both"/>
        <w:rPr>
          <w:rFonts w:ascii="Arial Narrow" w:hAnsi="Arial Narrow"/>
          <w:sz w:val="10"/>
          <w:szCs w:val="10"/>
          <w:lang w:val="fr-CM"/>
        </w:rPr>
      </w:pPr>
    </w:p>
    <w:p w:rsidR="0041255C" w:rsidRPr="00A45AF6" w:rsidRDefault="0041255C" w:rsidP="0041255C">
      <w:pPr>
        <w:jc w:val="both"/>
        <w:rPr>
          <w:rFonts w:ascii="Arial Narrow" w:hAnsi="Arial Narrow"/>
          <w:b/>
        </w:rPr>
      </w:pPr>
      <w:r w:rsidRPr="00A45AF6">
        <w:rPr>
          <w:rFonts w:ascii="Arial Narrow" w:hAnsi="Arial Narrow"/>
          <w:b/>
        </w:rPr>
        <w:t>15.4. Représentant du cocontractant</w:t>
      </w:r>
    </w:p>
    <w:p w:rsidR="0041255C" w:rsidRPr="00A45AF6" w:rsidRDefault="0041255C" w:rsidP="0041255C">
      <w:pPr>
        <w:jc w:val="both"/>
        <w:rPr>
          <w:rFonts w:ascii="Arial Narrow" w:hAnsi="Arial Narrow"/>
        </w:rPr>
      </w:pPr>
      <w:r w:rsidRPr="00A45AF6">
        <w:rPr>
          <w:rFonts w:ascii="Arial Narrow" w:hAnsi="Arial Narrow"/>
        </w:rPr>
        <w:t>Dès notification de la lettre commande, le cocontractant désigne une personne physique, qui le représente vis-à-vis de l’Administration pour tout ce qui concerne l’exécution du projet.</w:t>
      </w:r>
    </w:p>
    <w:p w:rsidR="0041255C" w:rsidRPr="00A45AF6" w:rsidRDefault="0041255C" w:rsidP="0041255C">
      <w:pPr>
        <w:jc w:val="both"/>
        <w:rPr>
          <w:rFonts w:ascii="Arial Narrow" w:hAnsi="Arial Narrow"/>
        </w:rPr>
      </w:pPr>
      <w:r w:rsidRPr="00A45AF6">
        <w:rPr>
          <w:rFonts w:ascii="Arial Narrow" w:hAnsi="Arial Narrow"/>
        </w:rPr>
        <w:t>Cette personne chargée de la conduite des travaux, doit disposer de pouvoirs suffisants pour prendre sans délai les décisions nécessaires à la bonne marche du projet.</w:t>
      </w:r>
    </w:p>
    <w:p w:rsidR="0041255C" w:rsidRPr="00A45AF6" w:rsidRDefault="0041255C" w:rsidP="0041255C">
      <w:pPr>
        <w:jc w:val="both"/>
        <w:rPr>
          <w:rFonts w:ascii="Arial Narrow" w:hAnsi="Arial Narrow"/>
          <w:b/>
          <w:sz w:val="10"/>
          <w:szCs w:val="10"/>
        </w:rPr>
      </w:pPr>
    </w:p>
    <w:p w:rsidR="0041255C" w:rsidRPr="00A45AF6" w:rsidRDefault="0041255C" w:rsidP="0041255C">
      <w:pPr>
        <w:jc w:val="both"/>
        <w:rPr>
          <w:rFonts w:ascii="Arial Narrow" w:hAnsi="Arial Narrow"/>
          <w:b/>
        </w:rPr>
      </w:pPr>
      <w:r w:rsidRPr="00A45AF6">
        <w:rPr>
          <w:rFonts w:ascii="Arial Narrow" w:hAnsi="Arial Narrow"/>
          <w:b/>
        </w:rPr>
        <w:t>15.5. Législation du travail</w:t>
      </w:r>
    </w:p>
    <w:p w:rsidR="0041255C" w:rsidRPr="00A45AF6" w:rsidRDefault="0041255C" w:rsidP="0041255C">
      <w:pPr>
        <w:jc w:val="both"/>
        <w:rPr>
          <w:rFonts w:ascii="Arial Narrow" w:hAnsi="Arial Narrow"/>
        </w:rPr>
      </w:pPr>
      <w:r w:rsidRPr="00A45AF6">
        <w:rPr>
          <w:rFonts w:ascii="Arial Narrow" w:hAnsi="Arial Narrow"/>
        </w:rPr>
        <w:t xml:space="preserve">Le Cocontractant devra se conformer à la législation du travail en vigueur au Cameroun incluant la législation relative à l’embauche, la santé, la sécurité, la protection sociale, à l’HIMO, au quota de ressources locales à mobiliser. </w:t>
      </w:r>
    </w:p>
    <w:p w:rsidR="0041255C" w:rsidRPr="00A45AF6" w:rsidRDefault="0041255C" w:rsidP="0041255C">
      <w:pPr>
        <w:jc w:val="both"/>
        <w:rPr>
          <w:rFonts w:ascii="Arial Narrow" w:hAnsi="Arial Narrow"/>
        </w:rPr>
      </w:pPr>
      <w:r w:rsidRPr="00A45AF6">
        <w:rPr>
          <w:rFonts w:ascii="Arial Narrow" w:hAnsi="Arial Narrow"/>
        </w:rPr>
        <w:t xml:space="preserve">Le </w:t>
      </w:r>
      <w:r w:rsidRPr="00A45AF6">
        <w:rPr>
          <w:rFonts w:ascii="Arial Narrow" w:hAnsi="Arial Narrow"/>
          <w:bCs/>
        </w:rPr>
        <w:t>cocontractant</w:t>
      </w:r>
      <w:r w:rsidRPr="00A45AF6">
        <w:rPr>
          <w:rFonts w:ascii="Arial Narrow" w:hAnsi="Arial Narrow"/>
        </w:rPr>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rsidR="00004F74" w:rsidRPr="00A45AF6" w:rsidRDefault="0041255C" w:rsidP="00004F74">
      <w:pPr>
        <w:jc w:val="both"/>
        <w:rPr>
          <w:rFonts w:ascii="Arial Narrow" w:hAnsi="Arial Narrow"/>
        </w:rPr>
      </w:pPr>
      <w:r w:rsidRPr="00A45AF6">
        <w:rPr>
          <w:rFonts w:ascii="Arial Narrow" w:hAnsi="Arial Narrow"/>
        </w:rPr>
        <w:t>Dans les relations avec son personnel et le personnel de ses sous-traitants, qui seront employés ou participeront à l’exécution de la lettre commande, le cocontractant devra respecter les fêtes nationales, jours fériés légaux, fêtes religieuses ou autres coutumes, ainsi que toutes les lois et toutes les réglementations locales applicables en matière de droit du travail.</w:t>
      </w:r>
    </w:p>
    <w:p w:rsidR="00004F74" w:rsidRPr="00A45AF6" w:rsidRDefault="0041255C" w:rsidP="00004F74">
      <w:pPr>
        <w:jc w:val="both"/>
        <w:rPr>
          <w:rFonts w:ascii="Arial Narrow" w:hAnsi="Arial Narrow"/>
        </w:rPr>
      </w:pPr>
      <w:r w:rsidRPr="00A45AF6">
        <w:rPr>
          <w:rFonts w:ascii="Arial Narrow" w:hAnsi="Arial Narrow"/>
        </w:rPr>
        <w:t>Sauf disposition contraire de la lettre commande, si le cocontractant estime nécessaire d’effectuer des travaux de nuit ou pendant les jours fériés afin de respecter les Niveaux de service et le Délai d’achèvement contractuel, et s’il demande son consentement au Maître d’ouvrage Délégué à cet effet (si un tel consentement est requis), le Maître d’ouvrage Délégué ne devra pas lui refuser ce consentement sans motif valable.</w:t>
      </w:r>
    </w:p>
    <w:p w:rsidR="0041255C" w:rsidRPr="00A45AF6" w:rsidRDefault="0041255C" w:rsidP="00004F74">
      <w:pPr>
        <w:jc w:val="both"/>
        <w:rPr>
          <w:rFonts w:ascii="Arial Narrow" w:hAnsi="Arial Narrow"/>
        </w:rPr>
      </w:pPr>
      <w:r w:rsidRPr="00A45AF6">
        <w:rPr>
          <w:rFonts w:ascii="Arial Narrow" w:hAnsi="Arial Narrow"/>
        </w:rPr>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rsidR="0041255C" w:rsidRPr="00A45AF6" w:rsidRDefault="0041255C" w:rsidP="0041255C">
      <w:pPr>
        <w:jc w:val="both"/>
        <w:rPr>
          <w:rFonts w:ascii="Arial Narrow" w:hAnsi="Arial Narrow"/>
          <w:sz w:val="10"/>
          <w:szCs w:val="10"/>
        </w:rPr>
      </w:pPr>
    </w:p>
    <w:p w:rsidR="0041255C" w:rsidRPr="00A45AF6" w:rsidRDefault="0041255C" w:rsidP="0041255C">
      <w:pPr>
        <w:jc w:val="both"/>
        <w:rPr>
          <w:rFonts w:ascii="Arial Narrow" w:hAnsi="Arial Narrow"/>
        </w:rPr>
      </w:pPr>
      <w:bookmarkStart w:id="257" w:name="_Hlk159271039"/>
      <w:r w:rsidRPr="00A45AF6">
        <w:rPr>
          <w:rFonts w:ascii="Arial Narrow" w:hAnsi="Arial Narrow"/>
        </w:rP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de la lettre commande ; il devra également pourvoir, à ses propres frais, à leur séjour temporaire sur place, entre la date à laquelle ils cesseront d’être employés à l’exécution de la lettre commande et la date programmée pour leur rapatriement. </w:t>
      </w:r>
    </w:p>
    <w:p w:rsidR="0041255C" w:rsidRPr="00A45AF6" w:rsidRDefault="0041255C" w:rsidP="0041255C">
      <w:pPr>
        <w:jc w:val="both"/>
        <w:rPr>
          <w:rFonts w:ascii="Arial Narrow" w:hAnsi="Arial Narrow"/>
          <w:sz w:val="10"/>
          <w:szCs w:val="10"/>
        </w:rPr>
      </w:pPr>
    </w:p>
    <w:bookmarkEnd w:id="257"/>
    <w:p w:rsidR="0041255C" w:rsidRPr="00A45AF6" w:rsidRDefault="0041255C" w:rsidP="0041255C">
      <w:pPr>
        <w:widowControl w:val="0"/>
        <w:tabs>
          <w:tab w:val="left" w:pos="2410"/>
        </w:tabs>
        <w:autoSpaceDE w:val="0"/>
        <w:jc w:val="both"/>
        <w:rPr>
          <w:rFonts w:ascii="Arial Narrow" w:hAnsi="Arial Narrow"/>
          <w:b/>
        </w:rPr>
      </w:pPr>
      <w:r w:rsidRPr="00A45AF6">
        <w:rPr>
          <w:rFonts w:ascii="Arial Narrow" w:hAnsi="Arial Narrow"/>
          <w:b/>
        </w:rPr>
        <w:t>15.6. Matériel proposé dans l’offre</w:t>
      </w:r>
    </w:p>
    <w:p w:rsidR="0041255C" w:rsidRPr="00A45AF6" w:rsidRDefault="0041255C" w:rsidP="0041255C">
      <w:pPr>
        <w:jc w:val="both"/>
        <w:rPr>
          <w:rFonts w:ascii="Arial Narrow" w:hAnsi="Arial Narrow"/>
        </w:rPr>
      </w:pPr>
      <w:r w:rsidRPr="00A45AF6">
        <w:rPr>
          <w:rFonts w:ascii="Arial Narrow" w:hAnsi="Arial Narrow"/>
        </w:rPr>
        <w:t xml:space="preserve">Le cocontractant utilisera le matériel approprié </w:t>
      </w:r>
      <w:bookmarkStart w:id="258" w:name="_Hlk159271157"/>
      <w:r w:rsidRPr="00A45AF6">
        <w:rPr>
          <w:rFonts w:ascii="Arial Narrow" w:hAnsi="Arial Narrow"/>
        </w:rPr>
        <w:t xml:space="preserve">de niveau comparable aux prescriptions du DAO, </w:t>
      </w:r>
      <w:bookmarkEnd w:id="258"/>
      <w:r w:rsidRPr="00A45AF6">
        <w:rPr>
          <w:rFonts w:ascii="Arial Narrow" w:hAnsi="Arial Narrow"/>
        </w:rPr>
        <w:t>dans le projet d’exécution pour la bonne exécution des prestations selon les règles de l’art.</w:t>
      </w:r>
    </w:p>
    <w:p w:rsidR="0041255C" w:rsidRPr="00A45AF6" w:rsidRDefault="0041255C" w:rsidP="0041255C">
      <w:pPr>
        <w:jc w:val="both"/>
        <w:rPr>
          <w:rFonts w:ascii="Arial Narrow" w:hAnsi="Arial Narrow"/>
        </w:rPr>
      </w:pPr>
      <w:r w:rsidRPr="00A45AF6">
        <w:rPr>
          <w:rFonts w:ascii="Arial Narrow" w:hAnsi="Arial Narrow"/>
        </w:rPr>
        <w:t>Toute modification apportée sera notifiée au Maître d’Ouvrage Délégué pour approbation préalable.</w:t>
      </w:r>
    </w:p>
    <w:p w:rsidR="0041255C" w:rsidRPr="00A45AF6" w:rsidRDefault="0041255C" w:rsidP="0041255C">
      <w:pPr>
        <w:jc w:val="both"/>
        <w:rPr>
          <w:rFonts w:ascii="Arial Narrow" w:hAnsi="Arial Narrow"/>
          <w:sz w:val="10"/>
          <w:szCs w:val="10"/>
        </w:rPr>
      </w:pPr>
    </w:p>
    <w:p w:rsidR="0041255C" w:rsidRPr="00A45AF6" w:rsidRDefault="0041255C" w:rsidP="0041255C">
      <w:pPr>
        <w:pStyle w:val="CCAParticle"/>
        <w:rPr>
          <w:rFonts w:ascii="Arial Narrow" w:hAnsi="Arial Narrow"/>
          <w:bCs/>
        </w:rPr>
      </w:pPr>
      <w:bookmarkStart w:id="259" w:name="_Toc530307802"/>
      <w:bookmarkStart w:id="260" w:name="_Toc157306074"/>
      <w:r w:rsidRPr="00A45AF6">
        <w:rPr>
          <w:rFonts w:ascii="Arial Narrow" w:hAnsi="Arial Narrow"/>
        </w:rPr>
        <w:t>Article 16- Pièces à fournir par le cocontractant</w:t>
      </w:r>
      <w:bookmarkEnd w:id="259"/>
      <w:bookmarkEnd w:id="260"/>
    </w:p>
    <w:p w:rsidR="0041255C" w:rsidRPr="00A45AF6" w:rsidRDefault="0041255C" w:rsidP="0041255C">
      <w:pPr>
        <w:widowControl w:val="0"/>
        <w:autoSpaceDE w:val="0"/>
        <w:jc w:val="both"/>
        <w:rPr>
          <w:rFonts w:ascii="Arial Narrow" w:hAnsi="Arial Narrow"/>
          <w:sz w:val="10"/>
          <w:szCs w:val="10"/>
        </w:rPr>
      </w:pPr>
    </w:p>
    <w:p w:rsidR="0041255C" w:rsidRPr="00A45AF6" w:rsidRDefault="0041255C" w:rsidP="0041255C">
      <w:pPr>
        <w:widowControl w:val="0"/>
        <w:autoSpaceDE w:val="0"/>
        <w:jc w:val="both"/>
        <w:rPr>
          <w:rFonts w:ascii="Arial Narrow" w:hAnsi="Arial Narrow"/>
          <w:b/>
        </w:rPr>
      </w:pPr>
      <w:r w:rsidRPr="00A45AF6">
        <w:rPr>
          <w:rFonts w:ascii="Arial Narrow" w:hAnsi="Arial Narrow"/>
          <w:b/>
        </w:rPr>
        <w:t xml:space="preserve">16.1. Programme des travaux, Plan d’assurance qualité </w:t>
      </w:r>
    </w:p>
    <w:p w:rsidR="0041255C" w:rsidRPr="00A45AF6" w:rsidRDefault="0041255C" w:rsidP="0041255C">
      <w:pPr>
        <w:widowControl w:val="0"/>
        <w:autoSpaceDE w:val="0"/>
        <w:jc w:val="both"/>
        <w:rPr>
          <w:rFonts w:ascii="Arial Narrow" w:hAnsi="Arial Narrow"/>
        </w:rPr>
      </w:pPr>
      <w:r w:rsidRPr="00A45AF6">
        <w:rPr>
          <w:rFonts w:ascii="Arial Narrow" w:hAnsi="Arial Narrow"/>
        </w:rPr>
        <w:t>a) Dans un délai maximum de quinze (15) jours</w:t>
      </w:r>
      <w:r w:rsidRPr="00A45AF6">
        <w:rPr>
          <w:rFonts w:ascii="Arial Narrow" w:hAnsi="Arial Narrow"/>
          <w:i/>
          <w:iCs/>
        </w:rPr>
        <w:t xml:space="preserve"> </w:t>
      </w:r>
      <w:r w:rsidRPr="00A45AF6">
        <w:rPr>
          <w:rFonts w:ascii="Arial Narrow" w:hAnsi="Arial Narrow"/>
        </w:rPr>
        <w:t>à compter de la notification de l’ordre de service de commencer les travaux, Le cocontractant de l’administration soumettra, en six (06)</w:t>
      </w:r>
      <w:r w:rsidRPr="00A45AF6">
        <w:rPr>
          <w:rFonts w:ascii="Arial Narrow" w:hAnsi="Arial Narrow"/>
          <w:i/>
          <w:iCs/>
        </w:rPr>
        <w:t xml:space="preserve"> </w:t>
      </w:r>
      <w:r w:rsidRPr="00A45AF6">
        <w:rPr>
          <w:rFonts w:ascii="Arial Narrow" w:hAnsi="Arial Narrow"/>
        </w:rPr>
        <w:t>exemplaires, à l'approbation du Chef de service après avis de l’Ingénieur le programme d'exécution des travaux, son calendrier d’approvisionnement, son projet de Plan d’Assurance Qualité (PAQ) et son Plan de Gestion Environnementale.</w:t>
      </w:r>
    </w:p>
    <w:p w:rsidR="0041255C" w:rsidRPr="00A45AF6" w:rsidRDefault="0041255C" w:rsidP="0041255C">
      <w:pPr>
        <w:widowControl w:val="0"/>
        <w:autoSpaceDE w:val="0"/>
        <w:jc w:val="both"/>
        <w:rPr>
          <w:rFonts w:ascii="Arial Narrow" w:hAnsi="Arial Narrow"/>
          <w:sz w:val="10"/>
          <w:szCs w:val="10"/>
        </w:rPr>
      </w:pPr>
    </w:p>
    <w:p w:rsidR="0041255C" w:rsidRPr="00A45AF6" w:rsidRDefault="0041255C" w:rsidP="0041255C">
      <w:pPr>
        <w:widowControl w:val="0"/>
        <w:autoSpaceDE w:val="0"/>
        <w:jc w:val="both"/>
        <w:rPr>
          <w:rFonts w:ascii="Arial Narrow" w:hAnsi="Arial Narrow"/>
        </w:rPr>
      </w:pPr>
      <w:r w:rsidRPr="00A45AF6">
        <w:rPr>
          <w:rFonts w:ascii="Arial Narrow" w:hAnsi="Arial Narrow"/>
        </w:rPr>
        <w:t xml:space="preserve">Ce programme sera exclusivement présenté selon les modèles fournis et comprenant notamment, </w:t>
      </w:r>
    </w:p>
    <w:p w:rsidR="0041255C" w:rsidRPr="00A45AF6" w:rsidRDefault="0041255C" w:rsidP="0041255C">
      <w:pPr>
        <w:widowControl w:val="0"/>
        <w:numPr>
          <w:ilvl w:val="0"/>
          <w:numId w:val="7"/>
        </w:numPr>
        <w:autoSpaceDE w:val="0"/>
        <w:ind w:left="567" w:hanging="283"/>
        <w:jc w:val="both"/>
        <w:rPr>
          <w:rFonts w:ascii="Arial Narrow" w:hAnsi="Arial Narrow"/>
        </w:rPr>
      </w:pPr>
      <w:r w:rsidRPr="00A45AF6">
        <w:rPr>
          <w:rFonts w:ascii="Arial Narrow" w:hAnsi="Arial Narrow"/>
        </w:rPr>
        <w:t>Le PV de définition des tâches à exécuter ;</w:t>
      </w:r>
    </w:p>
    <w:p w:rsidR="0041255C" w:rsidRPr="00A45AF6" w:rsidRDefault="0041255C" w:rsidP="0041255C">
      <w:pPr>
        <w:widowControl w:val="0"/>
        <w:numPr>
          <w:ilvl w:val="0"/>
          <w:numId w:val="7"/>
        </w:numPr>
        <w:autoSpaceDE w:val="0"/>
        <w:ind w:left="567" w:hanging="283"/>
        <w:jc w:val="both"/>
        <w:rPr>
          <w:rFonts w:ascii="Arial Narrow" w:hAnsi="Arial Narrow"/>
        </w:rPr>
      </w:pPr>
      <w:r w:rsidRPr="00A45AF6">
        <w:rPr>
          <w:rFonts w:ascii="Arial Narrow" w:hAnsi="Arial Narrow"/>
        </w:rPr>
        <w:t>La liste des travaux à sous-traiter ;</w:t>
      </w:r>
    </w:p>
    <w:p w:rsidR="0041255C" w:rsidRPr="00A45AF6" w:rsidRDefault="0041255C" w:rsidP="0041255C">
      <w:pPr>
        <w:widowControl w:val="0"/>
        <w:numPr>
          <w:ilvl w:val="0"/>
          <w:numId w:val="7"/>
        </w:numPr>
        <w:autoSpaceDE w:val="0"/>
        <w:ind w:left="567" w:hanging="283"/>
        <w:jc w:val="both"/>
        <w:rPr>
          <w:rFonts w:ascii="Arial Narrow" w:hAnsi="Arial Narrow"/>
        </w:rPr>
      </w:pPr>
      <w:r w:rsidRPr="00A45AF6">
        <w:rPr>
          <w:rFonts w:ascii="Arial Narrow" w:hAnsi="Arial Narrow"/>
        </w:rPr>
        <w:t>Etc.</w:t>
      </w:r>
    </w:p>
    <w:p w:rsidR="0041255C" w:rsidRPr="00A45AF6" w:rsidRDefault="0041255C" w:rsidP="0041255C">
      <w:pPr>
        <w:widowControl w:val="0"/>
        <w:autoSpaceDE w:val="0"/>
        <w:jc w:val="both"/>
        <w:rPr>
          <w:rFonts w:ascii="Arial Narrow" w:hAnsi="Arial Narrow"/>
        </w:rPr>
      </w:pPr>
      <w:r w:rsidRPr="00A45AF6">
        <w:rPr>
          <w:rFonts w:ascii="Arial Narrow" w:hAnsi="Arial Narrow"/>
        </w:rPr>
        <w:t>Deux (02) exemplaires de ces pièces lui seront retournés dans un délai de huit (08) jours</w:t>
      </w:r>
      <w:r w:rsidRPr="00A45AF6">
        <w:rPr>
          <w:rFonts w:ascii="Arial Narrow" w:hAnsi="Arial Narrow"/>
          <w:i/>
          <w:iCs/>
        </w:rPr>
        <w:t xml:space="preserve"> </w:t>
      </w:r>
      <w:r w:rsidRPr="00A45AF6">
        <w:rPr>
          <w:rFonts w:ascii="Arial Narrow" w:hAnsi="Arial Narrow"/>
        </w:rPr>
        <w:t>à partir de leur réception avec :</w:t>
      </w:r>
    </w:p>
    <w:p w:rsidR="0041255C" w:rsidRPr="00A45AF6" w:rsidRDefault="0041255C" w:rsidP="0041255C">
      <w:pPr>
        <w:widowControl w:val="0"/>
        <w:numPr>
          <w:ilvl w:val="0"/>
          <w:numId w:val="7"/>
        </w:numPr>
        <w:autoSpaceDE w:val="0"/>
        <w:ind w:left="567" w:hanging="283"/>
        <w:jc w:val="both"/>
        <w:rPr>
          <w:rFonts w:ascii="Arial Narrow" w:hAnsi="Arial Narrow"/>
        </w:rPr>
      </w:pPr>
      <w:r w:rsidRPr="00A45AF6">
        <w:rPr>
          <w:rFonts w:ascii="Arial Narrow" w:hAnsi="Arial Narrow"/>
        </w:rPr>
        <w:t>Soit la mention d'approbation “ BON POUR EXECUTION” ;</w:t>
      </w:r>
    </w:p>
    <w:p w:rsidR="0041255C" w:rsidRPr="00A45AF6" w:rsidRDefault="0041255C" w:rsidP="0041255C">
      <w:pPr>
        <w:widowControl w:val="0"/>
        <w:numPr>
          <w:ilvl w:val="0"/>
          <w:numId w:val="7"/>
        </w:numPr>
        <w:autoSpaceDE w:val="0"/>
        <w:ind w:left="567" w:hanging="283"/>
        <w:jc w:val="both"/>
        <w:rPr>
          <w:rFonts w:ascii="Arial Narrow" w:hAnsi="Arial Narrow"/>
        </w:rPr>
      </w:pPr>
      <w:r w:rsidRPr="00A45AF6">
        <w:rPr>
          <w:rFonts w:ascii="Arial Narrow" w:hAnsi="Arial Narrow"/>
        </w:rPr>
        <w:t>Soit la mention de leur rejet accompagnée des motifs dudit rejet.</w:t>
      </w:r>
    </w:p>
    <w:p w:rsidR="0041255C" w:rsidRPr="00A45AF6" w:rsidRDefault="0041255C" w:rsidP="0041255C">
      <w:pPr>
        <w:widowControl w:val="0"/>
        <w:autoSpaceDE w:val="0"/>
        <w:ind w:left="567"/>
        <w:jc w:val="both"/>
        <w:rPr>
          <w:rFonts w:ascii="Arial Narrow" w:hAnsi="Arial Narrow"/>
          <w:sz w:val="10"/>
          <w:szCs w:val="10"/>
        </w:rPr>
      </w:pPr>
    </w:p>
    <w:p w:rsidR="0041255C" w:rsidRPr="00A45AF6" w:rsidRDefault="0041255C" w:rsidP="0041255C">
      <w:pPr>
        <w:jc w:val="both"/>
        <w:rPr>
          <w:rFonts w:ascii="Arial Narrow" w:hAnsi="Arial Narrow"/>
        </w:rPr>
      </w:pPr>
      <w:r w:rsidRPr="00A45AF6">
        <w:rPr>
          <w:rFonts w:ascii="Arial Narrow" w:hAnsi="Arial Narrow"/>
        </w:rPr>
        <w:t>Le cocontractant de l’administration disposera alors de huit (08) jours</w:t>
      </w:r>
      <w:r w:rsidRPr="00A45AF6">
        <w:rPr>
          <w:rFonts w:ascii="Arial Narrow" w:hAnsi="Arial Narrow"/>
          <w:i/>
          <w:iCs/>
        </w:rPr>
        <w:t xml:space="preserve"> </w:t>
      </w:r>
      <w:r w:rsidRPr="00A45AF6">
        <w:rPr>
          <w:rFonts w:ascii="Arial Narrow" w:hAnsi="Arial Narrow"/>
        </w:rPr>
        <w:t>pour présenter un nouveau projet. L’Ingénieur disposera alors d’un délai de cinq (05) jours</w:t>
      </w:r>
      <w:r w:rsidRPr="00A45AF6">
        <w:rPr>
          <w:rFonts w:ascii="Arial Narrow" w:hAnsi="Arial Narrow"/>
          <w:i/>
          <w:iCs/>
        </w:rPr>
        <w:t xml:space="preserve"> </w:t>
      </w:r>
      <w:r w:rsidRPr="00A45AF6">
        <w:rPr>
          <w:rFonts w:ascii="Arial Narrow" w:hAnsi="Arial Narrow"/>
        </w:rPr>
        <w:t>pour donner son approbation ou faire d’éventuelles remarques</w:t>
      </w:r>
      <w:r w:rsidRPr="00A45AF6">
        <w:rPr>
          <w:rFonts w:ascii="Arial Narrow" w:hAnsi="Arial Narrow"/>
          <w:strike/>
        </w:rPr>
        <w:t>.</w:t>
      </w:r>
      <w:r w:rsidRPr="00A45AF6">
        <w:rPr>
          <w:rFonts w:ascii="Arial Narrow" w:hAnsi="Arial Narrow"/>
        </w:rPr>
        <w:t xml:space="preserve"> Les délais d’approbation du projet d’exécution sont suspensifs du délai d’exécution.</w:t>
      </w:r>
    </w:p>
    <w:p w:rsidR="0041255C" w:rsidRPr="00A45AF6" w:rsidRDefault="0041255C" w:rsidP="0041255C">
      <w:pPr>
        <w:jc w:val="both"/>
        <w:rPr>
          <w:rFonts w:ascii="Arial Narrow" w:hAnsi="Arial Narrow"/>
          <w:sz w:val="10"/>
          <w:szCs w:val="10"/>
        </w:rPr>
      </w:pPr>
    </w:p>
    <w:p w:rsidR="0041255C" w:rsidRPr="00A45AF6" w:rsidRDefault="0041255C" w:rsidP="0041255C">
      <w:pPr>
        <w:jc w:val="both"/>
        <w:rPr>
          <w:rFonts w:ascii="Arial Narrow" w:hAnsi="Arial Narrow"/>
        </w:rPr>
      </w:pPr>
      <w:r w:rsidRPr="00A45AF6">
        <w:rPr>
          <w:rFonts w:ascii="Arial Narrow" w:hAnsi="Arial Narrow"/>
        </w:rPr>
        <w:t>L'approbation donnée par l’Ingénieur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rsidR="0041255C" w:rsidRPr="00A45AF6" w:rsidRDefault="0041255C" w:rsidP="0041255C">
      <w:pPr>
        <w:jc w:val="both"/>
        <w:rPr>
          <w:rFonts w:ascii="Arial Narrow" w:hAnsi="Arial Narrow"/>
          <w:sz w:val="10"/>
          <w:szCs w:val="10"/>
        </w:rPr>
      </w:pPr>
      <w:r w:rsidRPr="00A45AF6">
        <w:rPr>
          <w:rFonts w:ascii="Arial Narrow" w:hAnsi="Arial Narrow"/>
        </w:rPr>
        <w:t xml:space="preserve"> </w:t>
      </w:r>
    </w:p>
    <w:p w:rsidR="0041255C" w:rsidRPr="00A45AF6" w:rsidRDefault="0041255C" w:rsidP="0041255C">
      <w:pPr>
        <w:jc w:val="both"/>
        <w:rPr>
          <w:rFonts w:ascii="Arial Narrow" w:hAnsi="Arial Narrow"/>
        </w:rPr>
      </w:pPr>
      <w:r w:rsidRPr="00A45AF6">
        <w:rPr>
          <w:rFonts w:ascii="Arial Narrow" w:hAnsi="Arial Narrow"/>
        </w:rPr>
        <w:t xml:space="preserve">Le cocontractant de l’administration </w:t>
      </w:r>
      <w:r w:rsidRPr="00A45AF6">
        <w:rPr>
          <w:rFonts w:ascii="Arial Narrow" w:hAnsi="Arial Narrow"/>
          <w:spacing w:val="1"/>
        </w:rPr>
        <w:t>tiendr</w:t>
      </w:r>
      <w:r w:rsidRPr="00A45AF6">
        <w:rPr>
          <w:rFonts w:ascii="Arial Narrow" w:hAnsi="Arial Narrow"/>
        </w:rPr>
        <w:t xml:space="preserve">a </w:t>
      </w:r>
      <w:r w:rsidRPr="00A45AF6">
        <w:rPr>
          <w:rFonts w:ascii="Arial Narrow" w:hAnsi="Arial Narrow"/>
          <w:spacing w:val="1"/>
        </w:rPr>
        <w:t>constammen</w:t>
      </w:r>
      <w:r w:rsidRPr="00A45AF6">
        <w:rPr>
          <w:rFonts w:ascii="Arial Narrow" w:hAnsi="Arial Narrow"/>
        </w:rPr>
        <w:t xml:space="preserve">t à </w:t>
      </w:r>
      <w:r w:rsidRPr="00A45AF6">
        <w:rPr>
          <w:rFonts w:ascii="Arial Narrow" w:hAnsi="Arial Narrow"/>
          <w:spacing w:val="1"/>
        </w:rPr>
        <w:t>jour</w:t>
      </w:r>
      <w:r w:rsidRPr="00A45AF6">
        <w:rPr>
          <w:rFonts w:ascii="Arial Narrow" w:hAnsi="Arial Narrow"/>
        </w:rPr>
        <w:t xml:space="preserve">, </w:t>
      </w:r>
      <w:r w:rsidRPr="00A45AF6">
        <w:rPr>
          <w:rFonts w:ascii="Arial Narrow" w:hAnsi="Arial Narrow"/>
          <w:spacing w:val="1"/>
        </w:rPr>
        <w:t xml:space="preserve">sur </w:t>
      </w:r>
      <w:r w:rsidRPr="00A45AF6">
        <w:rPr>
          <w:rFonts w:ascii="Arial Narrow" w:hAnsi="Arial Narrow"/>
        </w:rPr>
        <w:t>le chantier, un planning des travaux qui tiendra compte de l'avancement réel du chantier. Des modifications importantes ne pourront être apportées au programme contractuel qu'après avoir reçu l'accord du Chef service de la lettre commande. Après approbation du programme d’exécution par le Chef service de la lettre commande, celui-ci le transmettra dans un délai de sept (07) jours</w:t>
      </w:r>
      <w:r w:rsidRPr="00A45AF6">
        <w:rPr>
          <w:rFonts w:ascii="Arial Narrow" w:hAnsi="Arial Narrow"/>
          <w:i/>
          <w:iCs/>
        </w:rPr>
        <w:t xml:space="preserve"> </w:t>
      </w:r>
      <w:r w:rsidRPr="00A45AF6">
        <w:rPr>
          <w:rFonts w:ascii="Arial Narrow" w:hAnsi="Arial Narrow"/>
        </w:rPr>
        <w:t>au Maître d’Ouvrage Délégué, sans effet suspensif de son exécution. Toutefois, s’il est constaté des modifications importantes dénaturant l’objectif de la lettre commande ou la consistance des travaux, le Maître d’Ouvrage Délégué retournera le programme d’exécution accompagné des réserves à lever dans un délai de quinze (15) jours à compter de sa date de réception.</w:t>
      </w:r>
    </w:p>
    <w:p w:rsidR="0041255C" w:rsidRPr="00A45AF6" w:rsidRDefault="0041255C" w:rsidP="0041255C">
      <w:pPr>
        <w:jc w:val="both"/>
        <w:rPr>
          <w:rFonts w:ascii="Arial Narrow" w:hAnsi="Arial Narrow"/>
          <w:sz w:val="10"/>
          <w:szCs w:val="10"/>
        </w:rPr>
      </w:pPr>
    </w:p>
    <w:p w:rsidR="0041255C" w:rsidRPr="00A45AF6" w:rsidRDefault="0041255C" w:rsidP="0041255C">
      <w:pPr>
        <w:widowControl w:val="0"/>
        <w:autoSpaceDE w:val="0"/>
        <w:jc w:val="both"/>
        <w:rPr>
          <w:rFonts w:ascii="Arial Narrow" w:hAnsi="Arial Narrow"/>
        </w:rPr>
      </w:pPr>
      <w:r w:rsidRPr="00A45AF6">
        <w:rPr>
          <w:rFonts w:ascii="Arial Narrow" w:hAnsi="Arial Narrow"/>
        </w:rPr>
        <w:t>b. Le Plan de Gestion Environnemental et Social fera ressortir notamment les conditions de choix des sites techniques et de base vie, les conditions d’emprunt de sites d’extraction et les conditions de remise en état des sites de travaux et d’installation.</w:t>
      </w:r>
    </w:p>
    <w:p w:rsidR="0041255C" w:rsidRPr="00A45AF6" w:rsidRDefault="0041255C" w:rsidP="0041255C">
      <w:pPr>
        <w:widowControl w:val="0"/>
        <w:autoSpaceDE w:val="0"/>
        <w:jc w:val="both"/>
        <w:rPr>
          <w:rFonts w:ascii="Arial Narrow" w:hAnsi="Arial Narrow"/>
          <w:sz w:val="10"/>
          <w:szCs w:val="10"/>
        </w:rPr>
      </w:pPr>
    </w:p>
    <w:p w:rsidR="0041255C" w:rsidRPr="00A45AF6" w:rsidRDefault="0041255C" w:rsidP="0041255C">
      <w:pPr>
        <w:jc w:val="both"/>
        <w:rPr>
          <w:rFonts w:ascii="Arial Narrow" w:hAnsi="Arial Narrow"/>
        </w:rPr>
      </w:pPr>
      <w:r w:rsidRPr="00A45AF6">
        <w:rPr>
          <w:rFonts w:ascii="Arial Narrow" w:hAnsi="Arial Narrow"/>
        </w:rPr>
        <w:t xml:space="preserve">c. Le cocontractant indiquera dans ce programme les matériels et méthodes qu’il compte utiliser ainsi </w:t>
      </w:r>
      <w:r w:rsidRPr="00A45AF6">
        <w:rPr>
          <w:rFonts w:ascii="Arial Narrow" w:hAnsi="Arial Narrow"/>
          <w:spacing w:val="3"/>
        </w:rPr>
        <w:t>qu</w:t>
      </w:r>
      <w:r w:rsidRPr="00A45AF6">
        <w:rPr>
          <w:rFonts w:ascii="Arial Narrow" w:hAnsi="Arial Narrow"/>
        </w:rPr>
        <w:t xml:space="preserve">e </w:t>
      </w:r>
      <w:r w:rsidRPr="00A45AF6">
        <w:rPr>
          <w:rFonts w:ascii="Arial Narrow" w:hAnsi="Arial Narrow"/>
          <w:spacing w:val="3"/>
        </w:rPr>
        <w:t>le</w:t>
      </w:r>
      <w:r w:rsidRPr="00A45AF6">
        <w:rPr>
          <w:rFonts w:ascii="Arial Narrow" w:hAnsi="Arial Narrow"/>
        </w:rPr>
        <w:t xml:space="preserve">s </w:t>
      </w:r>
      <w:r w:rsidRPr="00A45AF6">
        <w:rPr>
          <w:rFonts w:ascii="Arial Narrow" w:hAnsi="Arial Narrow"/>
          <w:spacing w:val="3"/>
        </w:rPr>
        <w:t>effectif</w:t>
      </w:r>
      <w:r w:rsidRPr="00A45AF6">
        <w:rPr>
          <w:rFonts w:ascii="Arial Narrow" w:hAnsi="Arial Narrow"/>
        </w:rPr>
        <w:t xml:space="preserve">s </w:t>
      </w:r>
      <w:r w:rsidRPr="00A45AF6">
        <w:rPr>
          <w:rFonts w:ascii="Arial Narrow" w:hAnsi="Arial Narrow"/>
          <w:spacing w:val="3"/>
        </w:rPr>
        <w:t>d</w:t>
      </w:r>
      <w:r w:rsidRPr="00A45AF6">
        <w:rPr>
          <w:rFonts w:ascii="Arial Narrow" w:hAnsi="Arial Narrow"/>
        </w:rPr>
        <w:t xml:space="preserve">u </w:t>
      </w:r>
      <w:r w:rsidRPr="00A45AF6">
        <w:rPr>
          <w:rFonts w:ascii="Arial Narrow" w:hAnsi="Arial Narrow"/>
          <w:spacing w:val="3"/>
        </w:rPr>
        <w:t>personne</w:t>
      </w:r>
      <w:r w:rsidRPr="00A45AF6">
        <w:rPr>
          <w:rFonts w:ascii="Arial Narrow" w:hAnsi="Arial Narrow"/>
        </w:rPr>
        <w:t xml:space="preserve">l </w:t>
      </w:r>
      <w:r w:rsidRPr="00A45AF6">
        <w:rPr>
          <w:rFonts w:ascii="Arial Narrow" w:hAnsi="Arial Narrow"/>
          <w:spacing w:val="3"/>
        </w:rPr>
        <w:t>qu’i</w:t>
      </w:r>
      <w:r w:rsidRPr="00A45AF6">
        <w:rPr>
          <w:rFonts w:ascii="Arial Narrow" w:hAnsi="Arial Narrow"/>
        </w:rPr>
        <w:t xml:space="preserve">l </w:t>
      </w:r>
      <w:r w:rsidRPr="00A45AF6">
        <w:rPr>
          <w:rFonts w:ascii="Arial Narrow" w:hAnsi="Arial Narrow"/>
          <w:spacing w:val="3"/>
        </w:rPr>
        <w:t xml:space="preserve">compte </w:t>
      </w:r>
      <w:r w:rsidRPr="00A45AF6">
        <w:rPr>
          <w:rFonts w:ascii="Arial Narrow" w:hAnsi="Arial Narrow"/>
        </w:rPr>
        <w:t>employer.</w:t>
      </w:r>
    </w:p>
    <w:p w:rsidR="0041255C" w:rsidRPr="00A45AF6" w:rsidRDefault="0041255C" w:rsidP="0041255C">
      <w:pPr>
        <w:widowControl w:val="0"/>
        <w:autoSpaceDE w:val="0"/>
        <w:jc w:val="both"/>
        <w:rPr>
          <w:rFonts w:ascii="Arial Narrow" w:hAnsi="Arial Narrow"/>
          <w:b/>
          <w:sz w:val="10"/>
          <w:szCs w:val="10"/>
        </w:rPr>
      </w:pPr>
    </w:p>
    <w:p w:rsidR="0041255C" w:rsidRPr="00A45AF6" w:rsidRDefault="0041255C" w:rsidP="0041255C">
      <w:pPr>
        <w:widowControl w:val="0"/>
        <w:autoSpaceDE w:val="0"/>
        <w:jc w:val="both"/>
        <w:rPr>
          <w:rFonts w:ascii="Arial Narrow" w:hAnsi="Arial Narrow"/>
          <w:b/>
        </w:rPr>
      </w:pPr>
      <w:r w:rsidRPr="00A45AF6">
        <w:rPr>
          <w:rFonts w:ascii="Arial Narrow" w:hAnsi="Arial Narrow"/>
          <w:b/>
        </w:rPr>
        <w:t>16.2. Projet d’exécution</w:t>
      </w:r>
    </w:p>
    <w:p w:rsidR="0041255C" w:rsidRPr="00A45AF6" w:rsidRDefault="0041255C" w:rsidP="0041255C">
      <w:pPr>
        <w:jc w:val="both"/>
        <w:rPr>
          <w:rFonts w:ascii="Arial Narrow" w:hAnsi="Arial Narrow"/>
        </w:rPr>
      </w:pPr>
      <w:r w:rsidRPr="00A45AF6">
        <w:rPr>
          <w:rFonts w:ascii="Arial Narrow" w:hAnsi="Arial Narrow"/>
        </w:rPr>
        <w:t>a. dans un délai maximum de sept (07) jours, à compter de la date de notification de l’ordre de service de commencer les travaux, le Cocontractant soumettra à l’approbation de l’Ingénieur, un projet d’exécution en six (06) exemplaires comprenant notamment :</w:t>
      </w:r>
    </w:p>
    <w:p w:rsidR="0041255C" w:rsidRPr="00A45AF6" w:rsidRDefault="0041255C" w:rsidP="0041255C">
      <w:pPr>
        <w:widowControl w:val="0"/>
        <w:numPr>
          <w:ilvl w:val="0"/>
          <w:numId w:val="7"/>
        </w:numPr>
        <w:autoSpaceDE w:val="0"/>
        <w:ind w:left="567" w:hanging="283"/>
        <w:jc w:val="both"/>
        <w:rPr>
          <w:rFonts w:ascii="Arial Narrow" w:hAnsi="Arial Narrow"/>
        </w:rPr>
      </w:pPr>
      <w:r w:rsidRPr="00A45AF6">
        <w:rPr>
          <w:rFonts w:ascii="Arial Narrow" w:hAnsi="Arial Narrow"/>
        </w:rPr>
        <w:t>Le procès-verbal de définition des tâches à exécuter ;</w:t>
      </w:r>
    </w:p>
    <w:p w:rsidR="0041255C" w:rsidRPr="00A45AF6" w:rsidRDefault="0041255C" w:rsidP="0041255C">
      <w:pPr>
        <w:widowControl w:val="0"/>
        <w:numPr>
          <w:ilvl w:val="0"/>
          <w:numId w:val="7"/>
        </w:numPr>
        <w:autoSpaceDE w:val="0"/>
        <w:ind w:left="567" w:hanging="283"/>
        <w:jc w:val="both"/>
        <w:rPr>
          <w:rFonts w:ascii="Arial Narrow" w:hAnsi="Arial Narrow"/>
        </w:rPr>
      </w:pPr>
      <w:r w:rsidRPr="00A45AF6">
        <w:rPr>
          <w:rFonts w:ascii="Arial Narrow" w:hAnsi="Arial Narrow"/>
        </w:rPr>
        <w:t>La description des procédés et des méthodes d’exécution des travaux envisagés avec les prévisions d’emploi du personnel, du matériel et des matériaux ;</w:t>
      </w:r>
    </w:p>
    <w:p w:rsidR="0041255C" w:rsidRPr="00A45AF6" w:rsidRDefault="0041255C" w:rsidP="0041255C">
      <w:pPr>
        <w:widowControl w:val="0"/>
        <w:numPr>
          <w:ilvl w:val="0"/>
          <w:numId w:val="7"/>
        </w:numPr>
        <w:autoSpaceDE w:val="0"/>
        <w:ind w:left="567" w:hanging="283"/>
        <w:jc w:val="both"/>
        <w:rPr>
          <w:rFonts w:ascii="Arial Narrow" w:hAnsi="Arial Narrow"/>
        </w:rPr>
      </w:pPr>
      <w:r w:rsidRPr="00A45AF6">
        <w:rPr>
          <w:rFonts w:ascii="Arial Narrow" w:hAnsi="Arial Narrow"/>
        </w:rPr>
        <w:t>Les plans d’exécution des ouvrages et les notes de calcul y afférentes ;</w:t>
      </w:r>
    </w:p>
    <w:p w:rsidR="0041255C" w:rsidRPr="00A45AF6" w:rsidRDefault="0041255C" w:rsidP="0041255C">
      <w:pPr>
        <w:widowControl w:val="0"/>
        <w:numPr>
          <w:ilvl w:val="0"/>
          <w:numId w:val="7"/>
        </w:numPr>
        <w:autoSpaceDE w:val="0"/>
        <w:ind w:left="567" w:hanging="283"/>
        <w:jc w:val="both"/>
        <w:rPr>
          <w:rFonts w:ascii="Arial Narrow" w:hAnsi="Arial Narrow"/>
        </w:rPr>
      </w:pPr>
      <w:r w:rsidRPr="00A45AF6">
        <w:rPr>
          <w:rFonts w:ascii="Arial Narrow" w:hAnsi="Arial Narrow"/>
        </w:rPr>
        <w:t>Les plans d’approvisionnement ;</w:t>
      </w:r>
    </w:p>
    <w:p w:rsidR="0041255C" w:rsidRPr="00A45AF6" w:rsidRDefault="0041255C" w:rsidP="00A45AF6">
      <w:pPr>
        <w:pStyle w:val="AAOarticles"/>
      </w:pPr>
      <w:r w:rsidRPr="00A45AF6">
        <w:t>Le planning graphique des travaux ;</w:t>
      </w:r>
    </w:p>
    <w:p w:rsidR="0041255C" w:rsidRPr="00A45AF6" w:rsidRDefault="0041255C" w:rsidP="0041255C">
      <w:pPr>
        <w:widowControl w:val="0"/>
        <w:numPr>
          <w:ilvl w:val="0"/>
          <w:numId w:val="7"/>
        </w:numPr>
        <w:autoSpaceDE w:val="0"/>
        <w:ind w:left="567" w:hanging="283"/>
        <w:jc w:val="both"/>
        <w:rPr>
          <w:rFonts w:ascii="Arial Narrow" w:hAnsi="Arial Narrow"/>
        </w:rPr>
      </w:pPr>
      <w:r w:rsidRPr="00A45AF6">
        <w:rPr>
          <w:rFonts w:ascii="Arial Narrow" w:hAnsi="Arial Narrow"/>
        </w:rPr>
        <w:t xml:space="preserve">La liste des travaux que le cocontractant fera, exécuter par des sous-traitants.  </w:t>
      </w:r>
    </w:p>
    <w:p w:rsidR="0041255C" w:rsidRPr="00A45AF6" w:rsidRDefault="0041255C" w:rsidP="0041255C">
      <w:pPr>
        <w:widowControl w:val="0"/>
        <w:autoSpaceDE w:val="0"/>
        <w:ind w:left="567"/>
        <w:jc w:val="both"/>
        <w:rPr>
          <w:rFonts w:ascii="Arial Narrow" w:hAnsi="Arial Narrow"/>
          <w:sz w:val="10"/>
          <w:szCs w:val="10"/>
        </w:rPr>
      </w:pPr>
    </w:p>
    <w:p w:rsidR="0041255C" w:rsidRPr="00A45AF6" w:rsidRDefault="0041255C" w:rsidP="0041255C">
      <w:pPr>
        <w:widowControl w:val="0"/>
        <w:tabs>
          <w:tab w:val="left" w:pos="426"/>
        </w:tabs>
        <w:autoSpaceDE w:val="0"/>
        <w:jc w:val="both"/>
        <w:rPr>
          <w:rFonts w:ascii="Arial Narrow" w:hAnsi="Arial Narrow"/>
          <w:bCs/>
        </w:rPr>
      </w:pPr>
      <w:r w:rsidRPr="00A45AF6">
        <w:rPr>
          <w:rFonts w:ascii="Arial Narrow" w:hAnsi="Arial Narrow"/>
          <w:bCs/>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rsidR="0041255C" w:rsidRPr="00A45AF6" w:rsidRDefault="0041255C" w:rsidP="0041255C">
      <w:pPr>
        <w:widowControl w:val="0"/>
        <w:tabs>
          <w:tab w:val="left" w:pos="426"/>
        </w:tabs>
        <w:autoSpaceDE w:val="0"/>
        <w:jc w:val="both"/>
        <w:rPr>
          <w:rFonts w:ascii="Arial Narrow" w:hAnsi="Arial Narrow"/>
          <w:spacing w:val="6"/>
        </w:rPr>
      </w:pPr>
      <w:r w:rsidRPr="00A45AF6">
        <w:rPr>
          <w:rFonts w:ascii="Arial Narrow" w:hAnsi="Arial Narrow"/>
          <w:spacing w:val="6"/>
        </w:rPr>
        <w:t xml:space="preserve">En cas d’inobservation des délais d’approbation des documents ci-dessus par l’Administration, ceux-ci sont réputés approuvés. </w:t>
      </w:r>
    </w:p>
    <w:p w:rsidR="0041255C" w:rsidRPr="00A45AF6" w:rsidRDefault="0041255C" w:rsidP="0041255C">
      <w:pPr>
        <w:widowControl w:val="0"/>
        <w:tabs>
          <w:tab w:val="left" w:pos="426"/>
        </w:tabs>
        <w:autoSpaceDE w:val="0"/>
        <w:jc w:val="both"/>
        <w:rPr>
          <w:rFonts w:ascii="Arial Narrow" w:hAnsi="Arial Narrow"/>
          <w:spacing w:val="6"/>
          <w:sz w:val="10"/>
          <w:szCs w:val="10"/>
        </w:rPr>
      </w:pPr>
    </w:p>
    <w:p w:rsidR="0041255C" w:rsidRPr="00A45AF6" w:rsidRDefault="0041255C" w:rsidP="0041255C">
      <w:pPr>
        <w:pStyle w:val="CCAParticle"/>
        <w:rPr>
          <w:rFonts w:ascii="Arial Narrow" w:hAnsi="Arial Narrow"/>
        </w:rPr>
      </w:pPr>
      <w:bookmarkStart w:id="261" w:name="_Toc530307803"/>
      <w:bookmarkStart w:id="262" w:name="_Toc97557088"/>
      <w:bookmarkStart w:id="263" w:name="_Toc157306075"/>
      <w:r w:rsidRPr="00A45AF6">
        <w:rPr>
          <w:rFonts w:ascii="Arial Narrow" w:hAnsi="Arial Narrow"/>
        </w:rPr>
        <w:t>Article 17- Mise à disposition des documents et du site</w:t>
      </w:r>
      <w:bookmarkEnd w:id="261"/>
      <w:bookmarkEnd w:id="262"/>
      <w:bookmarkEnd w:id="263"/>
    </w:p>
    <w:p w:rsidR="0041255C" w:rsidRPr="00A45AF6" w:rsidRDefault="0041255C" w:rsidP="0041255C">
      <w:pPr>
        <w:widowControl w:val="0"/>
        <w:autoSpaceDE w:val="0"/>
        <w:jc w:val="both"/>
        <w:rPr>
          <w:rFonts w:ascii="Arial Narrow" w:hAnsi="Arial Narrow"/>
          <w:lang w:val="fr-CM"/>
        </w:rPr>
      </w:pPr>
      <w:r w:rsidRPr="00A45AF6">
        <w:rPr>
          <w:rFonts w:ascii="Arial Narrow" w:hAnsi="Arial Narrow"/>
          <w:lang w:val="fr-CM"/>
        </w:rPr>
        <w:t>Le Maître d'Ouvrage Délégué mettra le site des travaux et ses voies d'accès à la disposition du Cocontractant en temps utile et au fur et à mesure de l'avancement des travaux, conformément au programme d'exécution.</w:t>
      </w:r>
    </w:p>
    <w:p w:rsidR="0041255C" w:rsidRPr="00A45AF6" w:rsidRDefault="0041255C" w:rsidP="0041255C">
      <w:pPr>
        <w:widowControl w:val="0"/>
        <w:autoSpaceDE w:val="0"/>
        <w:jc w:val="both"/>
        <w:rPr>
          <w:rFonts w:ascii="Arial Narrow" w:hAnsi="Arial Narrow"/>
          <w:sz w:val="10"/>
          <w:szCs w:val="10"/>
        </w:rPr>
      </w:pPr>
    </w:p>
    <w:p w:rsidR="0041255C" w:rsidRPr="00A45AF6" w:rsidRDefault="0041255C" w:rsidP="0041255C">
      <w:pPr>
        <w:pStyle w:val="CCAParticle"/>
        <w:rPr>
          <w:rFonts w:ascii="Arial Narrow" w:hAnsi="Arial Narrow"/>
        </w:rPr>
      </w:pPr>
      <w:bookmarkStart w:id="264" w:name="_Toc530307804"/>
      <w:bookmarkStart w:id="265" w:name="_Toc97557089"/>
      <w:bookmarkStart w:id="266" w:name="_Toc157306076"/>
      <w:r w:rsidRPr="00A45AF6">
        <w:rPr>
          <w:rFonts w:ascii="Arial Narrow" w:hAnsi="Arial Narrow"/>
        </w:rPr>
        <w:t xml:space="preserve">Article 18- </w:t>
      </w:r>
      <w:bookmarkStart w:id="267" w:name="_Hlk163152509"/>
      <w:r w:rsidRPr="00A45AF6">
        <w:rPr>
          <w:rFonts w:ascii="Arial Narrow" w:hAnsi="Arial Narrow"/>
        </w:rPr>
        <w:t xml:space="preserve">transport, </w:t>
      </w:r>
      <w:bookmarkEnd w:id="267"/>
      <w:r w:rsidRPr="00A45AF6">
        <w:rPr>
          <w:rFonts w:ascii="Arial Narrow" w:hAnsi="Arial Narrow"/>
        </w:rPr>
        <w:t>Assurances des ouvrages et responsabilités civiles</w:t>
      </w:r>
      <w:bookmarkEnd w:id="264"/>
      <w:bookmarkEnd w:id="265"/>
      <w:bookmarkEnd w:id="266"/>
    </w:p>
    <w:p w:rsidR="0041255C" w:rsidRPr="00A45AF6" w:rsidRDefault="0041255C" w:rsidP="0041255C">
      <w:pPr>
        <w:widowControl w:val="0"/>
        <w:autoSpaceDE w:val="0"/>
        <w:jc w:val="both"/>
        <w:rPr>
          <w:rFonts w:ascii="Arial Narrow" w:hAnsi="Arial Narrow"/>
          <w:b/>
        </w:rPr>
      </w:pPr>
      <w:bookmarkStart w:id="268" w:name="_Hlk163136844"/>
      <w:bookmarkStart w:id="269" w:name="_Hlk163152531"/>
      <w:r w:rsidRPr="00A45AF6">
        <w:rPr>
          <w:rFonts w:ascii="Arial Narrow" w:hAnsi="Arial Narrow"/>
          <w:b/>
        </w:rPr>
        <w:t xml:space="preserve">18.2. </w:t>
      </w:r>
      <w:r w:rsidRPr="00A45AF6">
        <w:rPr>
          <w:rFonts w:ascii="Arial Narrow" w:hAnsi="Arial Narrow"/>
          <w:bCs/>
        </w:rPr>
        <w:t>Assurances</w:t>
      </w:r>
    </w:p>
    <w:p w:rsidR="0041255C" w:rsidRPr="00A45AF6" w:rsidRDefault="0041255C" w:rsidP="0041255C">
      <w:pPr>
        <w:pStyle w:val="Paragraphedeliste"/>
        <w:widowControl w:val="0"/>
        <w:numPr>
          <w:ilvl w:val="0"/>
          <w:numId w:val="44"/>
        </w:numPr>
        <w:autoSpaceDE w:val="0"/>
        <w:spacing w:after="0" w:line="240" w:lineRule="auto"/>
        <w:jc w:val="both"/>
        <w:rPr>
          <w:rFonts w:ascii="Arial Narrow" w:hAnsi="Arial Narrow"/>
          <w:sz w:val="24"/>
          <w:szCs w:val="24"/>
        </w:rPr>
      </w:pPr>
      <w:bookmarkStart w:id="270" w:name="_Hlk163136871"/>
      <w:bookmarkEnd w:id="268"/>
      <w:r w:rsidRPr="00A45AF6">
        <w:rPr>
          <w:rFonts w:ascii="Arial Narrow" w:hAnsi="Arial Narrow"/>
          <w:sz w:val="24"/>
          <w:szCs w:val="24"/>
        </w:rPr>
        <w:t xml:space="preserve">Le titulaire d’une lettre commande </w:t>
      </w:r>
      <w:bookmarkStart w:id="271" w:name="_Hlk159271361"/>
      <w:r w:rsidRPr="00A45AF6">
        <w:rPr>
          <w:rFonts w:ascii="Arial Narrow" w:hAnsi="Arial Narrow"/>
          <w:sz w:val="24"/>
          <w:szCs w:val="24"/>
        </w:rPr>
        <w:t>est tenu de souscrire auprès d’une ou plusieurs sociétés d’assurances agréées</w:t>
      </w:r>
      <w:bookmarkEnd w:id="271"/>
      <w:r w:rsidRPr="00A45AF6">
        <w:rPr>
          <w:rFonts w:ascii="Arial Narrow" w:hAnsi="Arial Narrow"/>
          <w:sz w:val="24"/>
          <w:szCs w:val="24"/>
        </w:rPr>
        <w:t xml:space="preserve">, </w:t>
      </w:r>
      <w:bookmarkStart w:id="272" w:name="_Hlk159271399"/>
      <w:r w:rsidRPr="00A45AF6">
        <w:rPr>
          <w:rFonts w:ascii="Arial Narrow" w:hAnsi="Arial Narrow"/>
          <w:sz w:val="24"/>
          <w:szCs w:val="24"/>
        </w:rPr>
        <w:t>et dès notification de la lettre commande, une police d’assurance couvrant les risques liés à l’exécution des prestations, objets de sa lettre commande.</w:t>
      </w:r>
    </w:p>
    <w:bookmarkEnd w:id="272"/>
    <w:p w:rsidR="0041255C" w:rsidRPr="00A45AF6" w:rsidRDefault="0041255C" w:rsidP="0041255C">
      <w:pPr>
        <w:pStyle w:val="Paragraphedeliste"/>
        <w:widowControl w:val="0"/>
        <w:numPr>
          <w:ilvl w:val="0"/>
          <w:numId w:val="44"/>
        </w:numPr>
        <w:autoSpaceDE w:val="0"/>
        <w:spacing w:after="0" w:line="240" w:lineRule="auto"/>
        <w:jc w:val="both"/>
        <w:rPr>
          <w:rFonts w:ascii="Arial Narrow" w:hAnsi="Arial Narrow"/>
          <w:sz w:val="24"/>
          <w:szCs w:val="24"/>
        </w:rPr>
      </w:pPr>
      <w:r w:rsidRPr="00A45AF6">
        <w:rPr>
          <w:rFonts w:ascii="Arial Narrow" w:hAnsi="Arial Narrow"/>
          <w:sz w:val="24"/>
          <w:szCs w:val="24"/>
        </w:rPr>
        <w:t xml:space="preserve">Les polices d’assurances suivantes sont requises au titre de la présente </w:t>
      </w:r>
      <w:r w:rsidRPr="00A45AF6">
        <w:rPr>
          <w:rFonts w:ascii="Arial Narrow" w:hAnsi="Arial Narrow"/>
        </w:rPr>
        <w:t>la lettre commande</w:t>
      </w:r>
      <w:r w:rsidRPr="00A45AF6">
        <w:rPr>
          <w:rFonts w:ascii="Arial Narrow" w:hAnsi="Arial Narrow"/>
          <w:sz w:val="24"/>
          <w:szCs w:val="24"/>
        </w:rPr>
        <w:t xml:space="preserve"> pour les montants minima, les franchises et les autres conditions </w:t>
      </w:r>
      <w:bookmarkStart w:id="273" w:name="_Hlk159271520"/>
      <w:r w:rsidRPr="00A45AF6">
        <w:rPr>
          <w:rFonts w:ascii="Arial Narrow" w:hAnsi="Arial Narrow"/>
          <w:sz w:val="24"/>
          <w:szCs w:val="24"/>
        </w:rPr>
        <w:t>minimales dans un délai de quinze (15) jours à compter de la notification d</w:t>
      </w:r>
      <w:bookmarkEnd w:id="273"/>
      <w:r w:rsidRPr="00A45AF6">
        <w:rPr>
          <w:rFonts w:ascii="Arial Narrow" w:hAnsi="Arial Narrow"/>
          <w:sz w:val="24"/>
          <w:szCs w:val="24"/>
        </w:rPr>
        <w:t xml:space="preserve">e </w:t>
      </w:r>
      <w:r w:rsidRPr="00A45AF6">
        <w:rPr>
          <w:rFonts w:ascii="Arial Narrow" w:hAnsi="Arial Narrow"/>
        </w:rPr>
        <w:t>la lettre commande</w:t>
      </w:r>
      <w:r w:rsidRPr="00A45AF6">
        <w:rPr>
          <w:rFonts w:ascii="Arial Narrow" w:hAnsi="Arial Narrow"/>
          <w:sz w:val="24"/>
          <w:szCs w:val="24"/>
        </w:rPr>
        <w:t>:</w:t>
      </w:r>
    </w:p>
    <w:p w:rsidR="0041255C" w:rsidRPr="00A45AF6" w:rsidRDefault="0041255C" w:rsidP="0041255C">
      <w:pPr>
        <w:pStyle w:val="Paragraphedeliste"/>
        <w:widowControl w:val="0"/>
        <w:numPr>
          <w:ilvl w:val="0"/>
          <w:numId w:val="45"/>
        </w:numPr>
        <w:autoSpaceDE w:val="0"/>
        <w:spacing w:after="0" w:line="240" w:lineRule="auto"/>
        <w:ind w:left="1843"/>
        <w:jc w:val="both"/>
        <w:rPr>
          <w:rFonts w:ascii="Arial Narrow" w:hAnsi="Arial Narrow"/>
          <w:sz w:val="24"/>
          <w:szCs w:val="24"/>
        </w:rPr>
      </w:pPr>
      <w:r w:rsidRPr="00A45AF6">
        <w:rPr>
          <w:rFonts w:ascii="Arial Narrow" w:hAnsi="Arial Narrow"/>
          <w:sz w:val="24"/>
          <w:szCs w:val="24"/>
        </w:rPr>
        <w:t xml:space="preserve">Assurance responsabilité civile vis-à-vis des tiers couvrant les risques de dommages corporels causés à des tiers ou des risques de décès de tiers (y compris le personnel du Maître d’ouvrage Délégué), les risques de perte ou des dommages survenant dans le cadre de l’exécution des travaux à des biens pendant la fourniture ou le montage ou les installations ; </w:t>
      </w:r>
    </w:p>
    <w:p w:rsidR="0041255C" w:rsidRPr="00A45AF6" w:rsidRDefault="0041255C" w:rsidP="0041255C">
      <w:pPr>
        <w:pStyle w:val="Paragraphedeliste"/>
        <w:widowControl w:val="0"/>
        <w:numPr>
          <w:ilvl w:val="0"/>
          <w:numId w:val="45"/>
        </w:numPr>
        <w:autoSpaceDE w:val="0"/>
        <w:spacing w:after="0" w:line="240" w:lineRule="auto"/>
        <w:ind w:left="1843"/>
        <w:jc w:val="both"/>
        <w:rPr>
          <w:rFonts w:ascii="Arial Narrow" w:hAnsi="Arial Narrow"/>
          <w:sz w:val="24"/>
          <w:szCs w:val="24"/>
        </w:rPr>
      </w:pPr>
      <w:r w:rsidRPr="00A45AF6">
        <w:rPr>
          <w:rFonts w:ascii="Arial Narrow" w:hAnsi="Arial Narrow"/>
          <w:sz w:val="24"/>
          <w:szCs w:val="24"/>
        </w:rPr>
        <w:t>Assurance “Tous risques chantier 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rsidR="0041255C" w:rsidRPr="00A45AF6" w:rsidRDefault="0041255C" w:rsidP="0041255C">
      <w:pPr>
        <w:pStyle w:val="Paragraphedeliste"/>
        <w:widowControl w:val="0"/>
        <w:numPr>
          <w:ilvl w:val="0"/>
          <w:numId w:val="44"/>
        </w:numPr>
        <w:autoSpaceDE w:val="0"/>
        <w:spacing w:after="0" w:line="240" w:lineRule="auto"/>
        <w:jc w:val="both"/>
        <w:rPr>
          <w:rFonts w:ascii="Arial Narrow" w:hAnsi="Arial Narrow"/>
          <w:sz w:val="24"/>
          <w:szCs w:val="24"/>
        </w:rPr>
      </w:pPr>
      <w:r w:rsidRPr="00A45AF6">
        <w:rPr>
          <w:rFonts w:ascii="Arial Narrow" w:hAnsi="Arial Narrow"/>
          <w:sz w:val="24"/>
          <w:szCs w:val="24"/>
        </w:rPr>
        <w:t>En tout état de cause, la police doit couvrir tous les dommages corporels, matériels et immatériels causés aux tiers ou aux ouvrages du lendemain de sa souscription, à la réception définitive des prestations.</w:t>
      </w:r>
    </w:p>
    <w:p w:rsidR="0041255C" w:rsidRPr="00A45AF6" w:rsidRDefault="0041255C" w:rsidP="0041255C">
      <w:pPr>
        <w:pStyle w:val="Paragraphedeliste"/>
        <w:widowControl w:val="0"/>
        <w:autoSpaceDE w:val="0"/>
        <w:spacing w:after="0" w:line="240" w:lineRule="auto"/>
        <w:jc w:val="both"/>
        <w:rPr>
          <w:rFonts w:ascii="Arial Narrow" w:hAnsi="Arial Narrow"/>
          <w:sz w:val="10"/>
          <w:szCs w:val="10"/>
        </w:rPr>
      </w:pPr>
    </w:p>
    <w:p w:rsidR="0041255C" w:rsidRPr="00A45AF6" w:rsidRDefault="0041255C" w:rsidP="0041255C">
      <w:pPr>
        <w:pStyle w:val="Paragraphedeliste"/>
        <w:widowControl w:val="0"/>
        <w:numPr>
          <w:ilvl w:val="0"/>
          <w:numId w:val="44"/>
        </w:numPr>
        <w:autoSpaceDE w:val="0"/>
        <w:spacing w:after="0" w:line="240" w:lineRule="auto"/>
        <w:jc w:val="both"/>
        <w:rPr>
          <w:rFonts w:ascii="Arial Narrow" w:hAnsi="Arial Narrow"/>
          <w:sz w:val="24"/>
          <w:szCs w:val="24"/>
        </w:rPr>
      </w:pPr>
      <w:r w:rsidRPr="00A45AF6">
        <w:rPr>
          <w:rFonts w:ascii="Arial Narrow" w:hAnsi="Arial Narrow"/>
          <w:sz w:val="24"/>
          <w:szCs w:val="24"/>
        </w:rPr>
        <w:t xml:space="preserve">Si le cocontractant s’abstient de contracter et /ou de maintenir les assurances visées ci-dessus, le Maître d’ouvrage Délégué pourra contracter ces assurances et les maintenir en vigueur, et déduire de temps à autres, de toute somme due au cocontractant en vertu de la lettre commande, toute prime que le Maître d’ouvrage Délégué aura payée à l’assureur, ou recouvrer autrement le montant de la prime ainsi payée sera considéré comme si c’était une dette due par le cocontractant. </w:t>
      </w:r>
    </w:p>
    <w:p w:rsidR="0041255C" w:rsidRPr="00A45AF6" w:rsidRDefault="0041255C" w:rsidP="0041255C">
      <w:pPr>
        <w:widowControl w:val="0"/>
        <w:autoSpaceDE w:val="0"/>
        <w:jc w:val="both"/>
        <w:rPr>
          <w:rFonts w:ascii="Arial Narrow" w:hAnsi="Arial Narrow"/>
          <w:sz w:val="10"/>
          <w:szCs w:val="10"/>
        </w:rPr>
      </w:pPr>
    </w:p>
    <w:p w:rsidR="0041255C" w:rsidRPr="00A45AF6" w:rsidRDefault="0041255C" w:rsidP="0041255C">
      <w:pPr>
        <w:pStyle w:val="Paragraphedeliste"/>
        <w:widowControl w:val="0"/>
        <w:numPr>
          <w:ilvl w:val="0"/>
          <w:numId w:val="44"/>
        </w:numPr>
        <w:autoSpaceDE w:val="0"/>
        <w:spacing w:after="0" w:line="240" w:lineRule="auto"/>
        <w:jc w:val="both"/>
        <w:rPr>
          <w:rFonts w:ascii="Arial Narrow" w:hAnsi="Arial Narrow"/>
          <w:iCs/>
          <w:sz w:val="24"/>
          <w:szCs w:val="24"/>
        </w:rPr>
      </w:pPr>
      <w:r w:rsidRPr="00A45AF6">
        <w:rPr>
          <w:rFonts w:ascii="Arial Narrow" w:hAnsi="Arial Narrow"/>
          <w:sz w:val="24"/>
          <w:szCs w:val="24"/>
        </w:rPr>
        <w:t>Le cocontractant devra veiller à ce que son ou ses sous-traitants souscrivent et maintiennent en vigueur, dans toute la mesure nécessaire, des polices d’assurance appropriées couvrant leur personnel, leurs véhicules et les prestations exécutées par eux en vertu de la lettre commande, à</w:t>
      </w:r>
      <w:r w:rsidRPr="00A45AF6">
        <w:rPr>
          <w:rFonts w:ascii="Arial Narrow" w:hAnsi="Arial Narrow"/>
          <w:iCs/>
          <w:sz w:val="24"/>
          <w:szCs w:val="24"/>
        </w:rPr>
        <w:t xml:space="preserve"> moins que ces sous-traitants ne soient couverts par les polices contractées par le cocontractant.</w:t>
      </w:r>
    </w:p>
    <w:bookmarkEnd w:id="270"/>
    <w:p w:rsidR="0041255C" w:rsidRPr="00A45AF6" w:rsidRDefault="0041255C" w:rsidP="0041255C">
      <w:pPr>
        <w:widowControl w:val="0"/>
        <w:autoSpaceDE w:val="0"/>
        <w:jc w:val="both"/>
        <w:rPr>
          <w:rFonts w:ascii="Arial Narrow" w:hAnsi="Arial Narrow"/>
          <w:sz w:val="10"/>
          <w:szCs w:val="10"/>
        </w:rPr>
      </w:pPr>
    </w:p>
    <w:p w:rsidR="0041255C" w:rsidRPr="00A45AF6" w:rsidRDefault="0041255C" w:rsidP="0041255C">
      <w:pPr>
        <w:pStyle w:val="CCAParticle"/>
        <w:rPr>
          <w:rFonts w:ascii="Arial Narrow" w:hAnsi="Arial Narrow"/>
        </w:rPr>
      </w:pPr>
      <w:bookmarkStart w:id="274" w:name="_Toc530307805"/>
      <w:bookmarkStart w:id="275" w:name="_Toc97557090"/>
      <w:bookmarkStart w:id="276" w:name="_Toc157306077"/>
      <w:bookmarkEnd w:id="269"/>
      <w:r w:rsidRPr="00A45AF6">
        <w:rPr>
          <w:rFonts w:ascii="Arial Narrow" w:hAnsi="Arial Narrow"/>
        </w:rPr>
        <w:t>Article 19- Sous-traitance</w:t>
      </w:r>
      <w:bookmarkEnd w:id="274"/>
      <w:bookmarkEnd w:id="275"/>
      <w:bookmarkEnd w:id="276"/>
      <w:r w:rsidRPr="00A45AF6">
        <w:rPr>
          <w:rFonts w:ascii="Arial Narrow" w:hAnsi="Arial Narrow"/>
        </w:rPr>
        <w:t xml:space="preserve"> </w:t>
      </w:r>
    </w:p>
    <w:p w:rsidR="0041255C" w:rsidRPr="00A45AF6" w:rsidRDefault="0041255C" w:rsidP="0041255C">
      <w:pPr>
        <w:widowControl w:val="0"/>
        <w:autoSpaceDE w:val="0"/>
        <w:jc w:val="both"/>
        <w:rPr>
          <w:rFonts w:ascii="Arial Narrow" w:hAnsi="Arial Narrow"/>
          <w:color w:val="ED7D31" w:themeColor="accent2"/>
          <w:sz w:val="10"/>
          <w:szCs w:val="10"/>
        </w:rPr>
      </w:pPr>
      <w:bookmarkStart w:id="277" w:name="_Hlk163136930"/>
      <w:bookmarkStart w:id="278" w:name="_Hlk163152553"/>
    </w:p>
    <w:bookmarkEnd w:id="277"/>
    <w:p w:rsidR="0041255C" w:rsidRPr="00A45AF6" w:rsidRDefault="0041255C" w:rsidP="0041255C">
      <w:pPr>
        <w:widowControl w:val="0"/>
        <w:autoSpaceDE w:val="0"/>
        <w:jc w:val="both"/>
        <w:rPr>
          <w:rFonts w:ascii="Arial Narrow" w:hAnsi="Arial Narrow"/>
        </w:rPr>
      </w:pPr>
      <w:r w:rsidRPr="00A45AF6">
        <w:rPr>
          <w:rFonts w:ascii="Arial Narrow" w:eastAsia="Calibri" w:hAnsi="Arial Narrow"/>
          <w:spacing w:val="-3"/>
          <w:w w:val="110"/>
          <w:lang w:eastAsia="en-US"/>
        </w:rPr>
        <w:t xml:space="preserve">Le paiement </w:t>
      </w:r>
      <w:r w:rsidRPr="00A45AF6">
        <w:rPr>
          <w:rFonts w:ascii="Arial Narrow" w:eastAsia="Calibri" w:hAnsi="Arial Narrow"/>
          <w:w w:val="110"/>
          <w:lang w:eastAsia="en-US"/>
        </w:rPr>
        <w:t xml:space="preserve">du </w:t>
      </w:r>
      <w:r w:rsidRPr="00A45AF6">
        <w:rPr>
          <w:rFonts w:ascii="Arial Narrow" w:eastAsia="Calibri" w:hAnsi="Arial Narrow"/>
          <w:spacing w:val="-3"/>
          <w:w w:val="110"/>
          <w:lang w:eastAsia="en-US"/>
        </w:rPr>
        <w:t xml:space="preserve">sous-traitant </w:t>
      </w:r>
      <w:r w:rsidRPr="00A45AF6">
        <w:rPr>
          <w:rFonts w:ascii="Arial Narrow" w:eastAsia="Calibri" w:hAnsi="Arial Narrow"/>
          <w:w w:val="110"/>
          <w:lang w:eastAsia="en-US"/>
        </w:rPr>
        <w:t>peut être</w:t>
      </w:r>
      <w:r w:rsidRPr="00A45AF6">
        <w:rPr>
          <w:rFonts w:ascii="Arial Narrow" w:eastAsia="Calibri" w:hAnsi="Arial Narrow"/>
          <w:spacing w:val="-4"/>
          <w:w w:val="110"/>
          <w:lang w:eastAsia="en-US"/>
        </w:rPr>
        <w:t xml:space="preserve"> </w:t>
      </w:r>
      <w:r w:rsidRPr="00A45AF6">
        <w:rPr>
          <w:rFonts w:ascii="Arial Narrow" w:eastAsia="Calibri" w:hAnsi="Arial Narrow"/>
          <w:spacing w:val="-3"/>
          <w:w w:val="110"/>
          <w:lang w:eastAsia="en-US"/>
        </w:rPr>
        <w:t xml:space="preserve">effectué </w:t>
      </w:r>
      <w:r w:rsidRPr="00A45AF6">
        <w:rPr>
          <w:rFonts w:ascii="Arial Narrow" w:eastAsia="Calibri" w:hAnsi="Arial Narrow"/>
          <w:w w:val="110"/>
          <w:lang w:eastAsia="en-US"/>
        </w:rPr>
        <w:t xml:space="preserve">par le </w:t>
      </w:r>
      <w:r w:rsidRPr="00A45AF6">
        <w:rPr>
          <w:rFonts w:ascii="Arial Narrow" w:eastAsia="Calibri" w:hAnsi="Arial Narrow"/>
          <w:spacing w:val="-3"/>
          <w:w w:val="110"/>
          <w:lang w:eastAsia="en-US"/>
        </w:rPr>
        <w:t xml:space="preserve">Maître d’Ouvrage Délégué </w:t>
      </w:r>
      <w:r w:rsidRPr="00A45AF6">
        <w:rPr>
          <w:rFonts w:ascii="Arial Narrow" w:eastAsia="Calibri" w:hAnsi="Arial Narrow"/>
          <w:w w:val="110"/>
          <w:lang w:eastAsia="en-US"/>
        </w:rPr>
        <w:t xml:space="preserve">lorsque le </w:t>
      </w:r>
      <w:r w:rsidRPr="00A45AF6">
        <w:rPr>
          <w:rFonts w:ascii="Arial Narrow" w:eastAsia="Calibri" w:hAnsi="Arial Narrow"/>
          <w:spacing w:val="-3"/>
          <w:w w:val="110"/>
          <w:lang w:eastAsia="en-US"/>
        </w:rPr>
        <w:t xml:space="preserve">montant </w:t>
      </w:r>
      <w:r w:rsidRPr="00A45AF6">
        <w:rPr>
          <w:rFonts w:ascii="Arial Narrow" w:eastAsia="Calibri" w:hAnsi="Arial Narrow"/>
          <w:w w:val="110"/>
          <w:lang w:eastAsia="en-US"/>
        </w:rPr>
        <w:t xml:space="preserve">de la </w:t>
      </w:r>
      <w:r w:rsidRPr="00A45AF6">
        <w:rPr>
          <w:rFonts w:ascii="Arial Narrow" w:eastAsia="Calibri" w:hAnsi="Arial Narrow"/>
          <w:spacing w:val="-3"/>
          <w:w w:val="110"/>
          <w:lang w:eastAsia="en-US"/>
        </w:rPr>
        <w:t xml:space="preserve">prestation sous-traitée </w:t>
      </w:r>
      <w:r w:rsidRPr="00A45AF6">
        <w:rPr>
          <w:rFonts w:ascii="Arial Narrow" w:eastAsia="Calibri" w:hAnsi="Arial Narrow"/>
          <w:w w:val="110"/>
          <w:lang w:eastAsia="en-US"/>
        </w:rPr>
        <w:t>par une seule</w:t>
      </w:r>
      <w:r w:rsidRPr="00A45AF6">
        <w:rPr>
          <w:rFonts w:ascii="Arial Narrow" w:eastAsia="Calibri" w:hAnsi="Arial Narrow"/>
          <w:spacing w:val="-13"/>
          <w:w w:val="110"/>
          <w:lang w:eastAsia="en-US"/>
        </w:rPr>
        <w:t xml:space="preserve"> </w:t>
      </w:r>
      <w:r w:rsidRPr="00A45AF6">
        <w:rPr>
          <w:rFonts w:ascii="Arial Narrow" w:eastAsia="Calibri" w:hAnsi="Arial Narrow"/>
          <w:spacing w:val="-3"/>
          <w:w w:val="110"/>
          <w:lang w:eastAsia="en-US"/>
        </w:rPr>
        <w:t>entreprise</w:t>
      </w:r>
      <w:r w:rsidRPr="00A45AF6">
        <w:rPr>
          <w:rFonts w:ascii="Arial Narrow" w:eastAsia="Calibri" w:hAnsi="Arial Narrow"/>
          <w:spacing w:val="-13"/>
          <w:w w:val="110"/>
          <w:lang w:eastAsia="en-US"/>
        </w:rPr>
        <w:t xml:space="preserve"> </w:t>
      </w:r>
      <w:r w:rsidRPr="00A45AF6">
        <w:rPr>
          <w:rFonts w:ascii="Arial Narrow" w:eastAsia="Calibri" w:hAnsi="Arial Narrow"/>
          <w:spacing w:val="-2"/>
          <w:w w:val="110"/>
          <w:lang w:eastAsia="en-US"/>
        </w:rPr>
        <w:t>est</w:t>
      </w:r>
      <w:r w:rsidRPr="00A45AF6">
        <w:rPr>
          <w:rFonts w:ascii="Arial Narrow" w:eastAsia="Calibri" w:hAnsi="Arial Narrow"/>
          <w:spacing w:val="-13"/>
          <w:w w:val="110"/>
          <w:lang w:eastAsia="en-US"/>
        </w:rPr>
        <w:t xml:space="preserve"> </w:t>
      </w:r>
      <w:r w:rsidRPr="00A45AF6">
        <w:rPr>
          <w:rFonts w:ascii="Arial Narrow" w:eastAsia="Calibri" w:hAnsi="Arial Narrow"/>
          <w:w w:val="110"/>
          <w:lang w:eastAsia="en-US"/>
        </w:rPr>
        <w:t>supérieur</w:t>
      </w:r>
      <w:r w:rsidRPr="00A45AF6">
        <w:rPr>
          <w:rFonts w:ascii="Arial Narrow" w:eastAsia="Calibri" w:hAnsi="Arial Narrow"/>
          <w:spacing w:val="-13"/>
          <w:w w:val="110"/>
          <w:lang w:eastAsia="en-US"/>
        </w:rPr>
        <w:t xml:space="preserve"> </w:t>
      </w:r>
      <w:r w:rsidRPr="00A45AF6">
        <w:rPr>
          <w:rFonts w:ascii="Arial Narrow" w:eastAsia="Calibri" w:hAnsi="Arial Narrow"/>
          <w:w w:val="110"/>
          <w:lang w:eastAsia="en-US"/>
        </w:rPr>
        <w:t>ou</w:t>
      </w:r>
      <w:r w:rsidRPr="00A45AF6">
        <w:rPr>
          <w:rFonts w:ascii="Arial Narrow" w:eastAsia="Calibri" w:hAnsi="Arial Narrow"/>
          <w:spacing w:val="-13"/>
          <w:w w:val="110"/>
          <w:lang w:eastAsia="en-US"/>
        </w:rPr>
        <w:t xml:space="preserve"> </w:t>
      </w:r>
      <w:r w:rsidRPr="00A45AF6">
        <w:rPr>
          <w:rFonts w:ascii="Arial Narrow" w:eastAsia="Calibri" w:hAnsi="Arial Narrow"/>
          <w:w w:val="110"/>
          <w:lang w:eastAsia="en-US"/>
        </w:rPr>
        <w:t>égal</w:t>
      </w:r>
      <w:r w:rsidRPr="00A45AF6">
        <w:rPr>
          <w:rFonts w:ascii="Arial Narrow" w:eastAsia="Calibri" w:hAnsi="Arial Narrow"/>
          <w:spacing w:val="-13"/>
          <w:w w:val="110"/>
          <w:lang w:eastAsia="en-US"/>
        </w:rPr>
        <w:t xml:space="preserve"> </w:t>
      </w:r>
      <w:r w:rsidRPr="00A45AF6">
        <w:rPr>
          <w:rFonts w:ascii="Arial Narrow" w:eastAsia="Calibri" w:hAnsi="Arial Narrow"/>
          <w:w w:val="110"/>
          <w:lang w:eastAsia="en-US"/>
        </w:rPr>
        <w:t>à</w:t>
      </w:r>
      <w:r w:rsidRPr="00A45AF6">
        <w:rPr>
          <w:rFonts w:ascii="Arial Narrow" w:eastAsia="Calibri" w:hAnsi="Arial Narrow"/>
          <w:spacing w:val="-13"/>
          <w:w w:val="110"/>
          <w:lang w:eastAsia="en-US"/>
        </w:rPr>
        <w:t xml:space="preserve"> </w:t>
      </w:r>
      <w:r w:rsidRPr="00A45AF6">
        <w:rPr>
          <w:rFonts w:ascii="Arial Narrow" w:eastAsia="Calibri" w:hAnsi="Arial Narrow"/>
          <w:w w:val="110"/>
          <w:lang w:eastAsia="en-US"/>
        </w:rPr>
        <w:t>dix</w:t>
      </w:r>
      <w:r w:rsidRPr="00A45AF6">
        <w:rPr>
          <w:rFonts w:ascii="Arial Narrow" w:eastAsia="Calibri" w:hAnsi="Arial Narrow"/>
          <w:spacing w:val="-13"/>
          <w:w w:val="110"/>
          <w:lang w:eastAsia="en-US"/>
        </w:rPr>
        <w:t xml:space="preserve"> </w:t>
      </w:r>
      <w:r w:rsidRPr="00A45AF6">
        <w:rPr>
          <w:rFonts w:ascii="Arial Narrow" w:eastAsia="Calibri" w:hAnsi="Arial Narrow"/>
          <w:w w:val="110"/>
          <w:lang w:eastAsia="en-US"/>
        </w:rPr>
        <w:t>pour</w:t>
      </w:r>
      <w:r w:rsidRPr="00A45AF6">
        <w:rPr>
          <w:rFonts w:ascii="Arial Narrow" w:eastAsia="Calibri" w:hAnsi="Arial Narrow"/>
          <w:spacing w:val="-13"/>
          <w:w w:val="110"/>
          <w:lang w:eastAsia="en-US"/>
        </w:rPr>
        <w:t xml:space="preserve"> </w:t>
      </w:r>
      <w:r w:rsidRPr="00A45AF6">
        <w:rPr>
          <w:rFonts w:ascii="Arial Narrow" w:eastAsia="Calibri" w:hAnsi="Arial Narrow"/>
          <w:spacing w:val="-3"/>
          <w:w w:val="110"/>
          <w:lang w:eastAsia="en-US"/>
        </w:rPr>
        <w:t>cent</w:t>
      </w:r>
      <w:r w:rsidRPr="00A45AF6">
        <w:rPr>
          <w:rFonts w:ascii="Arial Narrow" w:eastAsia="Calibri" w:hAnsi="Arial Narrow"/>
          <w:spacing w:val="-13"/>
          <w:w w:val="110"/>
          <w:lang w:eastAsia="en-US"/>
        </w:rPr>
        <w:t xml:space="preserve"> </w:t>
      </w:r>
      <w:r w:rsidRPr="00A45AF6">
        <w:rPr>
          <w:rFonts w:ascii="Arial Narrow" w:eastAsia="Calibri" w:hAnsi="Arial Narrow"/>
          <w:w w:val="110"/>
          <w:lang w:eastAsia="en-US"/>
        </w:rPr>
        <w:t>(10%)</w:t>
      </w:r>
      <w:r w:rsidRPr="00A45AF6">
        <w:rPr>
          <w:rFonts w:ascii="Arial Narrow" w:eastAsia="Calibri" w:hAnsi="Arial Narrow"/>
          <w:spacing w:val="-13"/>
          <w:w w:val="110"/>
          <w:lang w:eastAsia="en-US"/>
        </w:rPr>
        <w:t xml:space="preserve"> </w:t>
      </w:r>
      <w:r w:rsidRPr="00A45AF6">
        <w:rPr>
          <w:rFonts w:ascii="Arial Narrow" w:eastAsia="Calibri" w:hAnsi="Arial Narrow"/>
          <w:w w:val="110"/>
          <w:lang w:eastAsia="en-US"/>
        </w:rPr>
        <w:t>du</w:t>
      </w:r>
      <w:r w:rsidRPr="00A45AF6">
        <w:rPr>
          <w:rFonts w:ascii="Arial Narrow" w:eastAsia="Calibri" w:hAnsi="Arial Narrow"/>
          <w:spacing w:val="-13"/>
          <w:w w:val="110"/>
          <w:lang w:eastAsia="en-US"/>
        </w:rPr>
        <w:t xml:space="preserve"> </w:t>
      </w:r>
      <w:r w:rsidRPr="00A45AF6">
        <w:rPr>
          <w:rFonts w:ascii="Arial Narrow" w:eastAsia="Calibri" w:hAnsi="Arial Narrow"/>
          <w:spacing w:val="-3"/>
          <w:w w:val="110"/>
          <w:lang w:eastAsia="en-US"/>
        </w:rPr>
        <w:t>montant</w:t>
      </w:r>
      <w:r w:rsidRPr="00A45AF6">
        <w:rPr>
          <w:rFonts w:ascii="Arial Narrow" w:eastAsia="Calibri" w:hAnsi="Arial Narrow"/>
          <w:spacing w:val="-6"/>
          <w:w w:val="110"/>
          <w:lang w:eastAsia="en-US"/>
        </w:rPr>
        <w:t xml:space="preserve"> </w:t>
      </w:r>
      <w:r w:rsidRPr="00A45AF6">
        <w:rPr>
          <w:rFonts w:ascii="Arial Narrow" w:eastAsia="Calibri" w:hAnsi="Arial Narrow"/>
          <w:spacing w:val="-3"/>
          <w:w w:val="110"/>
          <w:lang w:eastAsia="en-US"/>
        </w:rPr>
        <w:t>total</w:t>
      </w:r>
      <w:r w:rsidRPr="00A45AF6">
        <w:rPr>
          <w:rFonts w:ascii="Arial Narrow" w:eastAsia="Calibri" w:hAnsi="Arial Narrow"/>
          <w:spacing w:val="-6"/>
          <w:w w:val="110"/>
          <w:lang w:eastAsia="en-US"/>
        </w:rPr>
        <w:t xml:space="preserve"> </w:t>
      </w:r>
      <w:r w:rsidRPr="00A45AF6">
        <w:rPr>
          <w:rFonts w:ascii="Arial Narrow" w:eastAsia="Calibri" w:hAnsi="Arial Narrow"/>
          <w:w w:val="110"/>
          <w:lang w:eastAsia="en-US"/>
        </w:rPr>
        <w:t>de</w:t>
      </w:r>
      <w:r w:rsidRPr="00A45AF6">
        <w:rPr>
          <w:rFonts w:ascii="Arial Narrow" w:hAnsi="Arial Narrow"/>
        </w:rPr>
        <w:t xml:space="preserve"> la lettre commande</w:t>
      </w:r>
      <w:r w:rsidRPr="00A45AF6">
        <w:rPr>
          <w:rFonts w:ascii="Arial Narrow" w:eastAsia="Calibri" w:hAnsi="Arial Narrow"/>
          <w:spacing w:val="-4"/>
          <w:w w:val="110"/>
          <w:lang w:eastAsia="en-US"/>
        </w:rPr>
        <w:t xml:space="preserve"> et</w:t>
      </w:r>
      <w:r w:rsidRPr="00A45AF6">
        <w:rPr>
          <w:rFonts w:ascii="Arial Narrow" w:eastAsia="Calibri" w:hAnsi="Arial Narrow"/>
          <w:spacing w:val="-6"/>
          <w:w w:val="110"/>
          <w:lang w:eastAsia="en-US"/>
        </w:rPr>
        <w:t xml:space="preserve"> </w:t>
      </w:r>
      <w:r w:rsidRPr="00A45AF6">
        <w:rPr>
          <w:rFonts w:ascii="Arial Narrow" w:eastAsia="Calibri" w:hAnsi="Arial Narrow"/>
          <w:w w:val="110"/>
          <w:lang w:eastAsia="en-US"/>
        </w:rPr>
        <w:t>ses</w:t>
      </w:r>
      <w:r w:rsidRPr="00A45AF6">
        <w:rPr>
          <w:rFonts w:ascii="Arial Narrow" w:eastAsia="Calibri" w:hAnsi="Arial Narrow"/>
          <w:spacing w:val="-6"/>
          <w:w w:val="110"/>
          <w:lang w:eastAsia="en-US"/>
        </w:rPr>
        <w:t xml:space="preserve"> </w:t>
      </w:r>
      <w:r w:rsidRPr="00A45AF6">
        <w:rPr>
          <w:rFonts w:ascii="Arial Narrow" w:eastAsia="Calibri" w:hAnsi="Arial Narrow"/>
          <w:spacing w:val="-3"/>
          <w:w w:val="110"/>
          <w:lang w:eastAsia="en-US"/>
        </w:rPr>
        <w:t>éventuels</w:t>
      </w:r>
      <w:r w:rsidRPr="00A45AF6">
        <w:rPr>
          <w:rFonts w:ascii="Arial Narrow" w:eastAsia="Calibri" w:hAnsi="Arial Narrow"/>
          <w:spacing w:val="-6"/>
          <w:w w:val="110"/>
          <w:lang w:eastAsia="en-US"/>
        </w:rPr>
        <w:t xml:space="preserve"> </w:t>
      </w:r>
      <w:r w:rsidRPr="00A45AF6">
        <w:rPr>
          <w:rFonts w:ascii="Arial Narrow" w:eastAsia="Calibri" w:hAnsi="Arial Narrow"/>
          <w:spacing w:val="-4"/>
          <w:w w:val="110"/>
          <w:lang w:eastAsia="en-US"/>
        </w:rPr>
        <w:t>avenants</w:t>
      </w:r>
      <w:r w:rsidRPr="00A45AF6">
        <w:rPr>
          <w:rFonts w:ascii="Arial Narrow" w:eastAsia="Calibri" w:hAnsi="Arial Narrow"/>
          <w:spacing w:val="-6"/>
          <w:w w:val="110"/>
          <w:lang w:eastAsia="en-US"/>
        </w:rPr>
        <w:t xml:space="preserve"> </w:t>
      </w:r>
      <w:r w:rsidRPr="00A45AF6">
        <w:rPr>
          <w:rFonts w:ascii="Arial Narrow" w:eastAsia="Calibri" w:hAnsi="Arial Narrow"/>
          <w:w w:val="110"/>
          <w:lang w:eastAsia="en-US"/>
        </w:rPr>
        <w:t>ou</w:t>
      </w:r>
      <w:r w:rsidRPr="00A45AF6">
        <w:rPr>
          <w:rFonts w:ascii="Arial Narrow" w:eastAsia="Calibri" w:hAnsi="Arial Narrow"/>
          <w:spacing w:val="-6"/>
          <w:w w:val="110"/>
          <w:lang w:eastAsia="en-US"/>
        </w:rPr>
        <w:t xml:space="preserve"> </w:t>
      </w:r>
      <w:r w:rsidRPr="00A45AF6">
        <w:rPr>
          <w:rFonts w:ascii="Arial Narrow" w:eastAsia="Calibri" w:hAnsi="Arial Narrow"/>
          <w:w w:val="110"/>
          <w:lang w:eastAsia="en-US"/>
        </w:rPr>
        <w:t>lorsqu’il</w:t>
      </w:r>
      <w:r w:rsidRPr="00A45AF6">
        <w:rPr>
          <w:rFonts w:ascii="Arial Narrow" w:eastAsia="Calibri" w:hAnsi="Arial Narrow"/>
          <w:spacing w:val="-6"/>
          <w:w w:val="110"/>
          <w:lang w:eastAsia="en-US"/>
        </w:rPr>
        <w:t xml:space="preserve"> </w:t>
      </w:r>
      <w:r w:rsidRPr="00A45AF6">
        <w:rPr>
          <w:rFonts w:ascii="Arial Narrow" w:eastAsia="Calibri" w:hAnsi="Arial Narrow"/>
          <w:spacing w:val="-2"/>
          <w:w w:val="110"/>
          <w:lang w:eastAsia="en-US"/>
        </w:rPr>
        <w:t>est</w:t>
      </w:r>
      <w:r w:rsidRPr="00A45AF6">
        <w:rPr>
          <w:rFonts w:ascii="Arial Narrow" w:eastAsia="Calibri" w:hAnsi="Arial Narrow"/>
          <w:spacing w:val="-6"/>
          <w:w w:val="110"/>
          <w:lang w:eastAsia="en-US"/>
        </w:rPr>
        <w:t xml:space="preserve"> </w:t>
      </w:r>
      <w:r w:rsidRPr="00A45AF6">
        <w:rPr>
          <w:rFonts w:ascii="Arial Narrow" w:eastAsia="Calibri" w:hAnsi="Arial Narrow"/>
          <w:spacing w:val="-3"/>
          <w:w w:val="110"/>
          <w:lang w:eastAsia="en-US"/>
        </w:rPr>
        <w:t xml:space="preserve">établi </w:t>
      </w:r>
      <w:r w:rsidRPr="00A45AF6">
        <w:rPr>
          <w:rFonts w:ascii="Arial Narrow" w:eastAsia="Calibri" w:hAnsi="Arial Narrow"/>
          <w:w w:val="110"/>
          <w:lang w:eastAsia="en-US"/>
        </w:rPr>
        <w:t>que</w:t>
      </w:r>
      <w:r w:rsidRPr="00A45AF6">
        <w:rPr>
          <w:rFonts w:ascii="Arial Narrow" w:eastAsia="Calibri" w:hAnsi="Arial Narrow"/>
          <w:spacing w:val="-8"/>
          <w:w w:val="110"/>
          <w:lang w:eastAsia="en-US"/>
        </w:rPr>
        <w:t xml:space="preserve"> </w:t>
      </w:r>
      <w:r w:rsidRPr="00A45AF6">
        <w:rPr>
          <w:rFonts w:ascii="Arial Narrow" w:eastAsia="Calibri" w:hAnsi="Arial Narrow"/>
          <w:spacing w:val="-3"/>
          <w:w w:val="110"/>
          <w:lang w:eastAsia="en-US"/>
        </w:rPr>
        <w:t>l’entreprise</w:t>
      </w:r>
      <w:r w:rsidRPr="00A45AF6">
        <w:rPr>
          <w:rFonts w:ascii="Arial Narrow" w:eastAsia="Calibri" w:hAnsi="Arial Narrow"/>
          <w:spacing w:val="-8"/>
          <w:w w:val="110"/>
          <w:lang w:eastAsia="en-US"/>
        </w:rPr>
        <w:t xml:space="preserve"> </w:t>
      </w:r>
      <w:r w:rsidRPr="00A45AF6">
        <w:rPr>
          <w:rFonts w:ascii="Arial Narrow" w:eastAsia="Calibri" w:hAnsi="Arial Narrow"/>
          <w:w w:val="110"/>
          <w:lang w:eastAsia="en-US"/>
        </w:rPr>
        <w:t>principale</w:t>
      </w:r>
      <w:r w:rsidRPr="00A45AF6">
        <w:rPr>
          <w:rFonts w:ascii="Arial Narrow" w:eastAsia="Calibri" w:hAnsi="Arial Narrow"/>
          <w:spacing w:val="-8"/>
          <w:w w:val="110"/>
          <w:lang w:eastAsia="en-US"/>
        </w:rPr>
        <w:t xml:space="preserve"> </w:t>
      </w:r>
      <w:r w:rsidRPr="00A45AF6">
        <w:rPr>
          <w:rFonts w:ascii="Arial Narrow" w:eastAsia="Calibri" w:hAnsi="Arial Narrow"/>
          <w:w w:val="110"/>
          <w:lang w:eastAsia="en-US"/>
        </w:rPr>
        <w:t>se</w:t>
      </w:r>
      <w:r w:rsidRPr="00A45AF6">
        <w:rPr>
          <w:rFonts w:ascii="Arial Narrow" w:eastAsia="Calibri" w:hAnsi="Arial Narrow"/>
          <w:spacing w:val="-8"/>
          <w:w w:val="110"/>
          <w:lang w:eastAsia="en-US"/>
        </w:rPr>
        <w:t xml:space="preserve"> </w:t>
      </w:r>
      <w:r w:rsidRPr="00A45AF6">
        <w:rPr>
          <w:rFonts w:ascii="Arial Narrow" w:eastAsia="Calibri" w:hAnsi="Arial Narrow"/>
          <w:spacing w:val="-3"/>
          <w:w w:val="110"/>
          <w:lang w:eastAsia="en-US"/>
        </w:rPr>
        <w:t>livre</w:t>
      </w:r>
      <w:r w:rsidRPr="00A45AF6">
        <w:rPr>
          <w:rFonts w:ascii="Arial Narrow" w:eastAsia="Calibri" w:hAnsi="Arial Narrow"/>
          <w:spacing w:val="-8"/>
          <w:w w:val="110"/>
          <w:lang w:eastAsia="en-US"/>
        </w:rPr>
        <w:t xml:space="preserve"> </w:t>
      </w:r>
      <w:r w:rsidRPr="00A45AF6">
        <w:rPr>
          <w:rFonts w:ascii="Arial Narrow" w:eastAsia="Calibri" w:hAnsi="Arial Narrow"/>
          <w:w w:val="110"/>
          <w:lang w:eastAsia="en-US"/>
        </w:rPr>
        <w:t>à</w:t>
      </w:r>
      <w:r w:rsidRPr="00A45AF6">
        <w:rPr>
          <w:rFonts w:ascii="Arial Narrow" w:eastAsia="Calibri" w:hAnsi="Arial Narrow"/>
          <w:spacing w:val="-8"/>
          <w:w w:val="110"/>
          <w:lang w:eastAsia="en-US"/>
        </w:rPr>
        <w:t xml:space="preserve"> </w:t>
      </w:r>
      <w:r w:rsidRPr="00A45AF6">
        <w:rPr>
          <w:rFonts w:ascii="Arial Narrow" w:eastAsia="Calibri" w:hAnsi="Arial Narrow"/>
          <w:w w:val="110"/>
          <w:lang w:eastAsia="en-US"/>
        </w:rPr>
        <w:t>des</w:t>
      </w:r>
      <w:r w:rsidRPr="00A45AF6">
        <w:rPr>
          <w:rFonts w:ascii="Arial Narrow" w:eastAsia="Calibri" w:hAnsi="Arial Narrow"/>
          <w:spacing w:val="-8"/>
          <w:w w:val="110"/>
          <w:lang w:eastAsia="en-US"/>
        </w:rPr>
        <w:t xml:space="preserve"> </w:t>
      </w:r>
      <w:r w:rsidRPr="00A45AF6">
        <w:rPr>
          <w:rFonts w:ascii="Arial Narrow" w:eastAsia="Calibri" w:hAnsi="Arial Narrow"/>
          <w:spacing w:val="-3"/>
          <w:w w:val="110"/>
          <w:lang w:eastAsia="en-US"/>
        </w:rPr>
        <w:t>manœuvres</w:t>
      </w:r>
      <w:r w:rsidRPr="00A45AF6">
        <w:rPr>
          <w:rFonts w:ascii="Arial Narrow" w:eastAsia="Calibri" w:hAnsi="Arial Narrow"/>
          <w:spacing w:val="-8"/>
          <w:w w:val="110"/>
          <w:lang w:eastAsia="en-US"/>
        </w:rPr>
        <w:t xml:space="preserve"> </w:t>
      </w:r>
      <w:r w:rsidRPr="00A45AF6">
        <w:rPr>
          <w:rFonts w:ascii="Arial Narrow" w:eastAsia="Calibri" w:hAnsi="Arial Narrow"/>
          <w:spacing w:val="-3"/>
          <w:w w:val="110"/>
          <w:lang w:eastAsia="en-US"/>
        </w:rPr>
        <w:t>dolosives</w:t>
      </w:r>
      <w:r w:rsidRPr="00A45AF6">
        <w:rPr>
          <w:rFonts w:ascii="Arial Narrow" w:eastAsia="Calibri" w:hAnsi="Arial Narrow"/>
          <w:spacing w:val="-8"/>
          <w:w w:val="110"/>
          <w:lang w:eastAsia="en-US"/>
        </w:rPr>
        <w:t xml:space="preserve"> </w:t>
      </w:r>
      <w:r w:rsidRPr="00A45AF6">
        <w:rPr>
          <w:rFonts w:ascii="Arial Narrow" w:eastAsia="Calibri" w:hAnsi="Arial Narrow"/>
          <w:w w:val="110"/>
          <w:lang w:eastAsia="en-US"/>
        </w:rPr>
        <w:t>vis-à-vis du</w:t>
      </w:r>
      <w:r w:rsidRPr="00A45AF6">
        <w:rPr>
          <w:rFonts w:ascii="Arial Narrow" w:eastAsia="Calibri" w:hAnsi="Arial Narrow"/>
          <w:spacing w:val="-10"/>
          <w:w w:val="110"/>
          <w:lang w:eastAsia="en-US"/>
        </w:rPr>
        <w:t xml:space="preserve"> </w:t>
      </w:r>
      <w:r w:rsidRPr="00A45AF6">
        <w:rPr>
          <w:rFonts w:ascii="Arial Narrow" w:eastAsia="Calibri" w:hAnsi="Arial Narrow"/>
          <w:spacing w:val="-3"/>
          <w:w w:val="110"/>
          <w:lang w:eastAsia="en-US"/>
        </w:rPr>
        <w:t>sous-traitant.</w:t>
      </w:r>
      <w:r w:rsidRPr="00A45AF6">
        <w:rPr>
          <w:rFonts w:ascii="Arial Narrow" w:hAnsi="Arial Narrow"/>
        </w:rPr>
        <w:t xml:space="preserve"> Lorsque le sous-traitant doit être payé directement, l’entreprise principale est tenue lors de la demande d’autorisation, d’établir que la cession ou le nantissement de créances résultant du marché ne fait pas obstacle au paiement direct du sous-traitant.</w:t>
      </w:r>
    </w:p>
    <w:bookmarkEnd w:id="278"/>
    <w:p w:rsidR="0041255C" w:rsidRPr="00A45AF6" w:rsidRDefault="0041255C" w:rsidP="0041255C">
      <w:pPr>
        <w:widowControl w:val="0"/>
        <w:autoSpaceDE w:val="0"/>
        <w:jc w:val="both"/>
        <w:rPr>
          <w:rFonts w:ascii="Arial Narrow" w:hAnsi="Arial Narrow"/>
          <w:sz w:val="10"/>
          <w:szCs w:val="10"/>
        </w:rPr>
      </w:pPr>
    </w:p>
    <w:p w:rsidR="0041255C" w:rsidRPr="00A45AF6" w:rsidRDefault="0041255C" w:rsidP="0041255C">
      <w:pPr>
        <w:pStyle w:val="CCAParticle"/>
        <w:rPr>
          <w:rFonts w:ascii="Arial Narrow" w:hAnsi="Arial Narrow"/>
        </w:rPr>
      </w:pPr>
      <w:bookmarkStart w:id="279" w:name="_Toc530307806"/>
      <w:bookmarkStart w:id="280" w:name="_Toc97557091"/>
      <w:bookmarkStart w:id="281" w:name="_Toc157306078"/>
      <w:r w:rsidRPr="00A45AF6">
        <w:rPr>
          <w:rFonts w:ascii="Arial Narrow" w:hAnsi="Arial Narrow"/>
        </w:rPr>
        <w:t>Article 20- Laboratoire de chantier e</w:t>
      </w:r>
      <w:bookmarkEnd w:id="279"/>
      <w:bookmarkEnd w:id="280"/>
      <w:bookmarkEnd w:id="281"/>
      <w:r w:rsidRPr="00A45AF6">
        <w:rPr>
          <w:rFonts w:ascii="Arial Narrow" w:hAnsi="Arial Narrow"/>
        </w:rPr>
        <w:t>t essais</w:t>
      </w:r>
    </w:p>
    <w:p w:rsidR="0041255C" w:rsidRPr="00A45AF6" w:rsidRDefault="0041255C" w:rsidP="0041255C">
      <w:pPr>
        <w:widowControl w:val="0"/>
        <w:autoSpaceDE w:val="0"/>
        <w:jc w:val="both"/>
        <w:rPr>
          <w:rFonts w:ascii="Arial Narrow" w:hAnsi="Arial Narrow"/>
        </w:rPr>
      </w:pPr>
      <w:r w:rsidRPr="00A45AF6">
        <w:rPr>
          <w:rFonts w:ascii="Arial Narrow" w:hAnsi="Arial Narrow"/>
        </w:rPr>
        <w:t>Le cocontractant est tenu d’avoir sur le chantier son propre laboratoire permettant d’exécuter tous les essais d’identification et/ou d’étude des matériaux définis dans le CCTP. Le personnel et le matériel de ce laboratoire doivent recevoir l’agrément de l’Ingénieur de la lettre commande dans un délai de sept (07) jours dès réception de la demande.</w:t>
      </w:r>
    </w:p>
    <w:p w:rsidR="0041255C" w:rsidRPr="00A45AF6" w:rsidRDefault="0041255C" w:rsidP="0041255C">
      <w:pPr>
        <w:widowControl w:val="0"/>
        <w:autoSpaceDE w:val="0"/>
        <w:jc w:val="both"/>
        <w:rPr>
          <w:rFonts w:ascii="Arial Narrow" w:hAnsi="Arial Narrow"/>
          <w:sz w:val="10"/>
          <w:szCs w:val="10"/>
        </w:rPr>
      </w:pPr>
    </w:p>
    <w:p w:rsidR="0041255C" w:rsidRPr="00A45AF6" w:rsidRDefault="0041255C" w:rsidP="0041255C">
      <w:pPr>
        <w:widowControl w:val="0"/>
        <w:autoSpaceDE w:val="0"/>
        <w:jc w:val="both"/>
        <w:rPr>
          <w:rFonts w:ascii="Arial Narrow" w:hAnsi="Arial Narrow"/>
          <w:sz w:val="10"/>
          <w:szCs w:val="10"/>
        </w:rPr>
      </w:pPr>
    </w:p>
    <w:p w:rsidR="0041255C" w:rsidRPr="00A45AF6" w:rsidRDefault="0041255C" w:rsidP="0041255C">
      <w:pPr>
        <w:pStyle w:val="CCAParticle"/>
        <w:rPr>
          <w:rFonts w:ascii="Arial Narrow" w:hAnsi="Arial Narrow"/>
        </w:rPr>
      </w:pPr>
      <w:bookmarkStart w:id="282" w:name="_Toc157306079"/>
      <w:bookmarkStart w:id="283" w:name="_Toc530307807"/>
      <w:bookmarkStart w:id="284" w:name="_Toc97557092"/>
      <w:r w:rsidRPr="00A45AF6">
        <w:rPr>
          <w:rFonts w:ascii="Arial Narrow" w:hAnsi="Arial Narrow"/>
        </w:rPr>
        <w:t>Article 21- Journal et Réunions de chantier</w:t>
      </w:r>
      <w:bookmarkEnd w:id="282"/>
      <w:r w:rsidRPr="00A45AF6">
        <w:rPr>
          <w:rFonts w:ascii="Arial Narrow" w:hAnsi="Arial Narrow"/>
        </w:rPr>
        <w:t xml:space="preserve"> </w:t>
      </w:r>
      <w:bookmarkEnd w:id="283"/>
      <w:bookmarkEnd w:id="284"/>
    </w:p>
    <w:p w:rsidR="0041255C" w:rsidRPr="00A45AF6" w:rsidRDefault="0041255C" w:rsidP="0041255C">
      <w:pPr>
        <w:widowControl w:val="0"/>
        <w:autoSpaceDE w:val="0"/>
        <w:jc w:val="both"/>
        <w:rPr>
          <w:rFonts w:ascii="Arial Narrow" w:hAnsi="Arial Narrow"/>
          <w:b/>
        </w:rPr>
      </w:pPr>
      <w:r w:rsidRPr="00A45AF6">
        <w:rPr>
          <w:rFonts w:ascii="Arial Narrow" w:hAnsi="Arial Narrow"/>
          <w:b/>
        </w:rPr>
        <w:t>21.1. Journal de chantier.</w:t>
      </w:r>
    </w:p>
    <w:p w:rsidR="0041255C" w:rsidRPr="00A45AF6" w:rsidRDefault="0041255C" w:rsidP="0041255C">
      <w:pPr>
        <w:widowControl w:val="0"/>
        <w:autoSpaceDE w:val="0"/>
        <w:jc w:val="both"/>
        <w:rPr>
          <w:rFonts w:ascii="Arial Narrow" w:hAnsi="Arial Narrow"/>
        </w:rPr>
      </w:pPr>
      <w:r w:rsidRPr="00A45AF6">
        <w:rPr>
          <w:rFonts w:ascii="Arial Narrow" w:hAnsi="Arial Narrow"/>
        </w:rPr>
        <w:t xml:space="preserve">Le cocontractant est tenu d’ouvrir avant tout démarrage des travaux, un journal de chantier. C'est un document contradictoire unique. Ses pages sont numérotées et visées. Aucune </w:t>
      </w:r>
      <w:r w:rsidRPr="00A45AF6">
        <w:rPr>
          <w:rFonts w:ascii="Arial Narrow" w:hAnsi="Arial Narrow"/>
          <w:spacing w:val="5"/>
        </w:rPr>
        <w:t>pag</w:t>
      </w:r>
      <w:r w:rsidRPr="00A45AF6">
        <w:rPr>
          <w:rFonts w:ascii="Arial Narrow" w:hAnsi="Arial Narrow"/>
        </w:rPr>
        <w:t xml:space="preserve">e </w:t>
      </w:r>
      <w:r w:rsidRPr="00A45AF6">
        <w:rPr>
          <w:rFonts w:ascii="Arial Narrow" w:hAnsi="Arial Narrow"/>
          <w:spacing w:val="5"/>
        </w:rPr>
        <w:t>n</w:t>
      </w:r>
      <w:r w:rsidRPr="00A45AF6">
        <w:rPr>
          <w:rFonts w:ascii="Arial Narrow" w:hAnsi="Arial Narrow"/>
        </w:rPr>
        <w:t xml:space="preserve">e </w:t>
      </w:r>
      <w:r w:rsidRPr="00A45AF6">
        <w:rPr>
          <w:rFonts w:ascii="Arial Narrow" w:hAnsi="Arial Narrow"/>
          <w:spacing w:val="5"/>
        </w:rPr>
        <w:t>doi</w:t>
      </w:r>
      <w:r w:rsidRPr="00A45AF6">
        <w:rPr>
          <w:rFonts w:ascii="Arial Narrow" w:hAnsi="Arial Narrow"/>
        </w:rPr>
        <w:t xml:space="preserve">t </w:t>
      </w:r>
      <w:r w:rsidRPr="00A45AF6">
        <w:rPr>
          <w:rFonts w:ascii="Arial Narrow" w:hAnsi="Arial Narrow"/>
          <w:spacing w:val="5"/>
        </w:rPr>
        <w:t>êtr</w:t>
      </w:r>
      <w:r w:rsidRPr="00A45AF6">
        <w:rPr>
          <w:rFonts w:ascii="Arial Narrow" w:hAnsi="Arial Narrow"/>
        </w:rPr>
        <w:t xml:space="preserve">e </w:t>
      </w:r>
      <w:r w:rsidRPr="00A45AF6">
        <w:rPr>
          <w:rFonts w:ascii="Arial Narrow" w:hAnsi="Arial Narrow"/>
          <w:spacing w:val="5"/>
        </w:rPr>
        <w:t>enlevée</w:t>
      </w:r>
      <w:r w:rsidRPr="00A45AF6">
        <w:rPr>
          <w:rFonts w:ascii="Arial Narrow" w:hAnsi="Arial Narrow"/>
        </w:rPr>
        <w:t xml:space="preserve">. </w:t>
      </w:r>
      <w:r w:rsidRPr="00A45AF6">
        <w:rPr>
          <w:rFonts w:ascii="Arial Narrow" w:hAnsi="Arial Narrow"/>
          <w:spacing w:val="5"/>
        </w:rPr>
        <w:t>Le</w:t>
      </w:r>
      <w:r w:rsidRPr="00A45AF6">
        <w:rPr>
          <w:rFonts w:ascii="Arial Narrow" w:hAnsi="Arial Narrow"/>
        </w:rPr>
        <w:t xml:space="preserve">s </w:t>
      </w:r>
      <w:r w:rsidRPr="00A45AF6">
        <w:rPr>
          <w:rFonts w:ascii="Arial Narrow" w:hAnsi="Arial Narrow"/>
          <w:spacing w:val="5"/>
        </w:rPr>
        <w:t>parties raturée</w:t>
      </w:r>
      <w:r w:rsidRPr="00A45AF6">
        <w:rPr>
          <w:rFonts w:ascii="Arial Narrow" w:hAnsi="Arial Narrow"/>
        </w:rPr>
        <w:t xml:space="preserve">s </w:t>
      </w:r>
      <w:r w:rsidRPr="00A45AF6">
        <w:rPr>
          <w:rFonts w:ascii="Arial Narrow" w:hAnsi="Arial Narrow"/>
          <w:spacing w:val="5"/>
        </w:rPr>
        <w:t>o</w:t>
      </w:r>
      <w:r w:rsidRPr="00A45AF6">
        <w:rPr>
          <w:rFonts w:ascii="Arial Narrow" w:hAnsi="Arial Narrow"/>
        </w:rPr>
        <w:t xml:space="preserve">u </w:t>
      </w:r>
      <w:r w:rsidRPr="00A45AF6">
        <w:rPr>
          <w:rFonts w:ascii="Arial Narrow" w:hAnsi="Arial Narrow"/>
          <w:spacing w:val="5"/>
        </w:rPr>
        <w:t>annulée</w:t>
      </w:r>
      <w:r w:rsidRPr="00A45AF6">
        <w:rPr>
          <w:rFonts w:ascii="Arial Narrow" w:hAnsi="Arial Narrow"/>
        </w:rPr>
        <w:t xml:space="preserve">s </w:t>
      </w:r>
      <w:r w:rsidRPr="00A45AF6">
        <w:rPr>
          <w:rFonts w:ascii="Arial Narrow" w:hAnsi="Arial Narrow"/>
          <w:spacing w:val="5"/>
        </w:rPr>
        <w:t>son</w:t>
      </w:r>
      <w:r w:rsidRPr="00A45AF6">
        <w:rPr>
          <w:rFonts w:ascii="Arial Narrow" w:hAnsi="Arial Narrow"/>
        </w:rPr>
        <w:t xml:space="preserve">t </w:t>
      </w:r>
      <w:r w:rsidRPr="00A45AF6">
        <w:rPr>
          <w:rFonts w:ascii="Arial Narrow" w:hAnsi="Arial Narrow"/>
          <w:spacing w:val="5"/>
        </w:rPr>
        <w:t>signalée</w:t>
      </w:r>
      <w:r w:rsidRPr="00A45AF6">
        <w:rPr>
          <w:rFonts w:ascii="Arial Narrow" w:hAnsi="Arial Narrow"/>
        </w:rPr>
        <w:t xml:space="preserve">s </w:t>
      </w:r>
      <w:r w:rsidRPr="00A45AF6">
        <w:rPr>
          <w:rFonts w:ascii="Arial Narrow" w:hAnsi="Arial Narrow"/>
          <w:spacing w:val="5"/>
        </w:rPr>
        <w:t xml:space="preserve">en </w:t>
      </w:r>
      <w:r w:rsidRPr="00A45AF6">
        <w:rPr>
          <w:rFonts w:ascii="Arial Narrow" w:hAnsi="Arial Narrow"/>
        </w:rPr>
        <w:t>marge pour validation Y sont consignés chaque jour :</w:t>
      </w:r>
    </w:p>
    <w:p w:rsidR="0041255C" w:rsidRPr="00A45AF6" w:rsidRDefault="0041255C" w:rsidP="0041255C">
      <w:pPr>
        <w:widowControl w:val="0"/>
        <w:numPr>
          <w:ilvl w:val="0"/>
          <w:numId w:val="7"/>
        </w:numPr>
        <w:autoSpaceDE w:val="0"/>
        <w:ind w:left="567" w:hanging="283"/>
        <w:jc w:val="both"/>
        <w:rPr>
          <w:rFonts w:ascii="Arial Narrow" w:hAnsi="Arial Narrow"/>
        </w:rPr>
      </w:pPr>
      <w:r w:rsidRPr="00A45AF6">
        <w:rPr>
          <w:rFonts w:ascii="Arial Narrow" w:hAnsi="Arial Narrow"/>
        </w:rPr>
        <w:t xml:space="preserve">Les opérations administratives, relatives à l'exécution et au règlement de la lettre commande (notification, résultats d'essais, attachement) ; </w:t>
      </w:r>
    </w:p>
    <w:p w:rsidR="0041255C" w:rsidRPr="00A45AF6" w:rsidRDefault="0041255C" w:rsidP="0041255C">
      <w:pPr>
        <w:widowControl w:val="0"/>
        <w:numPr>
          <w:ilvl w:val="0"/>
          <w:numId w:val="7"/>
        </w:numPr>
        <w:autoSpaceDE w:val="0"/>
        <w:ind w:left="567" w:hanging="283"/>
        <w:jc w:val="both"/>
        <w:rPr>
          <w:rFonts w:ascii="Arial Narrow" w:hAnsi="Arial Narrow"/>
        </w:rPr>
      </w:pPr>
      <w:r w:rsidRPr="00A45AF6">
        <w:rPr>
          <w:rFonts w:ascii="Arial Narrow" w:hAnsi="Arial Narrow"/>
        </w:rPr>
        <w:t>Les conditions atmosphériques ;</w:t>
      </w:r>
    </w:p>
    <w:p w:rsidR="0041255C" w:rsidRPr="00A45AF6" w:rsidRDefault="0041255C" w:rsidP="0041255C">
      <w:pPr>
        <w:widowControl w:val="0"/>
        <w:numPr>
          <w:ilvl w:val="0"/>
          <w:numId w:val="7"/>
        </w:numPr>
        <w:autoSpaceDE w:val="0"/>
        <w:ind w:left="567" w:hanging="283"/>
        <w:jc w:val="both"/>
        <w:rPr>
          <w:rFonts w:ascii="Arial Narrow" w:hAnsi="Arial Narrow"/>
        </w:rPr>
      </w:pPr>
      <w:r w:rsidRPr="00A45AF6">
        <w:rPr>
          <w:rFonts w:ascii="Arial Narrow" w:hAnsi="Arial Narrow"/>
        </w:rPr>
        <w:t>Les réceptions de matériaux et agréments de toutes sortes ;</w:t>
      </w:r>
    </w:p>
    <w:p w:rsidR="0041255C" w:rsidRPr="00A45AF6" w:rsidRDefault="0041255C" w:rsidP="0041255C">
      <w:pPr>
        <w:widowControl w:val="0"/>
        <w:numPr>
          <w:ilvl w:val="0"/>
          <w:numId w:val="7"/>
        </w:numPr>
        <w:autoSpaceDE w:val="0"/>
        <w:ind w:left="567" w:hanging="283"/>
        <w:jc w:val="both"/>
        <w:rPr>
          <w:rFonts w:ascii="Arial Narrow" w:hAnsi="Arial Narrow"/>
        </w:rPr>
      </w:pPr>
      <w:r w:rsidRPr="00A45AF6">
        <w:rPr>
          <w:rFonts w:ascii="Arial Narrow" w:hAnsi="Arial Narrow"/>
        </w:rPr>
        <w:t>Les incidents ou détails de toutes natures présentant quelques intérêts du point de vue de la tenue ultérieure des ouvrages ou de la durée réelle des travaux ;</w:t>
      </w:r>
    </w:p>
    <w:p w:rsidR="0041255C" w:rsidRPr="00A45AF6" w:rsidRDefault="0041255C" w:rsidP="0041255C">
      <w:pPr>
        <w:widowControl w:val="0"/>
        <w:numPr>
          <w:ilvl w:val="0"/>
          <w:numId w:val="7"/>
        </w:numPr>
        <w:autoSpaceDE w:val="0"/>
        <w:ind w:left="567" w:hanging="283"/>
        <w:jc w:val="both"/>
        <w:rPr>
          <w:rFonts w:ascii="Arial Narrow" w:hAnsi="Arial Narrow"/>
        </w:rPr>
      </w:pPr>
      <w:r w:rsidRPr="00A45AF6">
        <w:rPr>
          <w:rFonts w:ascii="Arial Narrow" w:hAnsi="Arial Narrow"/>
        </w:rPr>
        <w:t>Etc.</w:t>
      </w:r>
    </w:p>
    <w:p w:rsidR="0041255C" w:rsidRPr="00A45AF6" w:rsidRDefault="0041255C" w:rsidP="0041255C">
      <w:pPr>
        <w:widowControl w:val="0"/>
        <w:autoSpaceDE w:val="0"/>
        <w:jc w:val="both"/>
        <w:rPr>
          <w:rFonts w:ascii="Arial Narrow" w:hAnsi="Arial Narrow"/>
        </w:rPr>
      </w:pPr>
      <w:r w:rsidRPr="00A45AF6">
        <w:rPr>
          <w:rFonts w:ascii="Arial Narrow" w:hAnsi="Arial Narrow"/>
        </w:rPr>
        <w:t>Le cocontractant pourra y consigner les incidents ou observations susceptibles de donner lieu à une réclamation de sa part.</w:t>
      </w:r>
    </w:p>
    <w:p w:rsidR="0041255C" w:rsidRPr="00A45AF6" w:rsidRDefault="0041255C" w:rsidP="0041255C">
      <w:pPr>
        <w:widowControl w:val="0"/>
        <w:autoSpaceDE w:val="0"/>
        <w:jc w:val="both"/>
        <w:rPr>
          <w:rFonts w:ascii="Arial Narrow" w:hAnsi="Arial Narrow"/>
          <w:sz w:val="10"/>
          <w:szCs w:val="10"/>
        </w:rPr>
      </w:pPr>
    </w:p>
    <w:p w:rsidR="0041255C" w:rsidRPr="00A45AF6" w:rsidRDefault="0041255C" w:rsidP="0041255C">
      <w:pPr>
        <w:widowControl w:val="0"/>
        <w:autoSpaceDE w:val="0"/>
        <w:jc w:val="both"/>
        <w:rPr>
          <w:rFonts w:ascii="Arial Narrow" w:hAnsi="Arial Narrow"/>
        </w:rPr>
      </w:pPr>
      <w:r w:rsidRPr="00A45AF6">
        <w:rPr>
          <w:rFonts w:ascii="Arial Narrow" w:hAnsi="Arial Narrow"/>
        </w:rPr>
        <w:t>Ce journal sera signé contradictoirement par l’Ingénieur et le représentant du cocontractant à chaque visite de chantier.</w:t>
      </w:r>
    </w:p>
    <w:p w:rsidR="0041255C" w:rsidRPr="00A45AF6" w:rsidRDefault="0041255C" w:rsidP="0041255C">
      <w:pPr>
        <w:widowControl w:val="0"/>
        <w:autoSpaceDE w:val="0"/>
        <w:jc w:val="both"/>
        <w:rPr>
          <w:rFonts w:ascii="Arial Narrow" w:hAnsi="Arial Narrow"/>
        </w:rPr>
      </w:pPr>
      <w:r w:rsidRPr="00A45AF6">
        <w:rPr>
          <w:rFonts w:ascii="Arial Narrow" w:hAnsi="Arial Narrow"/>
        </w:rPr>
        <w:t>Pour toute réclamation éventuelle du cocontractant, il ne pourra être fait état outre les autres pièces due la lettre commande, que des événements ou documents mentionnés en temps utile au journal de chantier.</w:t>
      </w:r>
    </w:p>
    <w:p w:rsidR="0041255C" w:rsidRPr="00A45AF6" w:rsidRDefault="0041255C" w:rsidP="0041255C">
      <w:pPr>
        <w:widowControl w:val="0"/>
        <w:autoSpaceDE w:val="0"/>
        <w:jc w:val="both"/>
        <w:rPr>
          <w:rFonts w:ascii="Arial Narrow" w:hAnsi="Arial Narrow"/>
          <w:sz w:val="10"/>
          <w:szCs w:val="10"/>
        </w:rPr>
      </w:pPr>
    </w:p>
    <w:p w:rsidR="0041255C" w:rsidRPr="00A45AF6" w:rsidRDefault="0041255C" w:rsidP="0041255C">
      <w:pPr>
        <w:widowControl w:val="0"/>
        <w:autoSpaceDE w:val="0"/>
        <w:jc w:val="both"/>
        <w:rPr>
          <w:rFonts w:ascii="Arial Narrow" w:hAnsi="Arial Narrow"/>
          <w:b/>
        </w:rPr>
      </w:pPr>
      <w:r w:rsidRPr="00A45AF6">
        <w:rPr>
          <w:rFonts w:ascii="Arial Narrow" w:hAnsi="Arial Narrow"/>
          <w:b/>
        </w:rPr>
        <w:t>21.2. Réunions de chantier</w:t>
      </w:r>
    </w:p>
    <w:p w:rsidR="0041255C" w:rsidRPr="00A45AF6" w:rsidRDefault="0041255C" w:rsidP="0041255C">
      <w:pPr>
        <w:widowControl w:val="0"/>
        <w:autoSpaceDE w:val="0"/>
        <w:jc w:val="both"/>
        <w:rPr>
          <w:rFonts w:ascii="Arial Narrow" w:hAnsi="Arial Narrow"/>
          <w:i/>
          <w:iCs/>
        </w:rPr>
      </w:pPr>
      <w:r w:rsidRPr="00A45AF6">
        <w:rPr>
          <w:rFonts w:ascii="Arial Narrow" w:hAnsi="Arial Narrow"/>
        </w:rPr>
        <w:t>Outre les réunions régulières de chantier à l’initiative de l’Ingénieur, des réunions périodiques devront être tenues en présence du Chef de service de la lettre commande, de l’Ingénieur de la lettre commande ou leur représentant, une fois la semaine.</w:t>
      </w:r>
    </w:p>
    <w:p w:rsidR="0041255C" w:rsidRPr="00A45AF6" w:rsidRDefault="0041255C" w:rsidP="0041255C">
      <w:pPr>
        <w:widowControl w:val="0"/>
        <w:autoSpaceDE w:val="0"/>
        <w:jc w:val="both"/>
        <w:rPr>
          <w:rFonts w:ascii="Arial Narrow" w:hAnsi="Arial Narrow"/>
        </w:rPr>
      </w:pPr>
      <w:r w:rsidRPr="00A45AF6">
        <w:rPr>
          <w:rFonts w:ascii="Arial Narrow" w:hAnsi="Arial Narrow"/>
        </w:rPr>
        <w:t xml:space="preserve">Les réunions de chantier feront l’objet d’un procès-verbal signé par tous les participants. </w:t>
      </w:r>
    </w:p>
    <w:p w:rsidR="0041255C" w:rsidRPr="00A45AF6" w:rsidRDefault="0041255C" w:rsidP="0041255C">
      <w:pPr>
        <w:widowControl w:val="0"/>
        <w:autoSpaceDE w:val="0"/>
        <w:jc w:val="both"/>
        <w:rPr>
          <w:rFonts w:ascii="Arial Narrow" w:hAnsi="Arial Narrow"/>
          <w:sz w:val="10"/>
          <w:szCs w:val="10"/>
        </w:rPr>
      </w:pPr>
    </w:p>
    <w:p w:rsidR="0041255C" w:rsidRPr="00A45AF6" w:rsidRDefault="0041255C" w:rsidP="0041255C">
      <w:pPr>
        <w:pStyle w:val="CCAParticle"/>
        <w:rPr>
          <w:rFonts w:ascii="Arial Narrow" w:hAnsi="Arial Narrow"/>
        </w:rPr>
      </w:pPr>
      <w:bookmarkStart w:id="285" w:name="_Toc157306080"/>
      <w:bookmarkStart w:id="286" w:name="_Toc530307808"/>
      <w:bookmarkStart w:id="287" w:name="_Toc97557093"/>
      <w:r w:rsidRPr="00A45AF6">
        <w:rPr>
          <w:rFonts w:ascii="Arial Narrow" w:hAnsi="Arial Narrow"/>
        </w:rPr>
        <w:t>Article 22- Utilisation des explosifs</w:t>
      </w:r>
      <w:bookmarkEnd w:id="285"/>
      <w:bookmarkEnd w:id="286"/>
      <w:bookmarkEnd w:id="287"/>
      <w:r w:rsidRPr="00A45AF6">
        <w:rPr>
          <w:rFonts w:ascii="Arial Narrow" w:hAnsi="Arial Narrow"/>
        </w:rPr>
        <w:t> : NEANT</w:t>
      </w:r>
    </w:p>
    <w:p w:rsidR="0041255C" w:rsidRPr="00A45AF6" w:rsidRDefault="0041255C" w:rsidP="0041255C">
      <w:pPr>
        <w:widowControl w:val="0"/>
        <w:autoSpaceDE w:val="0"/>
        <w:jc w:val="both"/>
        <w:rPr>
          <w:rFonts w:ascii="Arial Narrow" w:hAnsi="Arial Narrow"/>
        </w:rPr>
      </w:pPr>
    </w:p>
    <w:p w:rsidR="0041255C" w:rsidRPr="00A45AF6" w:rsidRDefault="0041255C" w:rsidP="0041255C">
      <w:pPr>
        <w:widowControl w:val="0"/>
        <w:autoSpaceDE w:val="0"/>
        <w:jc w:val="both"/>
        <w:rPr>
          <w:rFonts w:ascii="Arial Narrow" w:hAnsi="Arial Narrow"/>
          <w:sz w:val="10"/>
          <w:szCs w:val="10"/>
        </w:rPr>
      </w:pPr>
    </w:p>
    <w:p w:rsidR="0041255C" w:rsidRPr="00A45AF6" w:rsidRDefault="0041255C" w:rsidP="0041255C">
      <w:pPr>
        <w:pStyle w:val="CCAPchapitre"/>
        <w:rPr>
          <w:rFonts w:ascii="Arial Narrow" w:hAnsi="Arial Narrow"/>
        </w:rPr>
      </w:pPr>
      <w:bookmarkStart w:id="288" w:name="_Toc530307809"/>
      <w:bookmarkStart w:id="289" w:name="_Toc97557094"/>
      <w:bookmarkStart w:id="290" w:name="_Toc157306081"/>
      <w:r w:rsidRPr="00A45AF6">
        <w:rPr>
          <w:rFonts w:ascii="Arial Narrow" w:hAnsi="Arial Narrow"/>
        </w:rPr>
        <w:t>De la réception</w:t>
      </w:r>
      <w:bookmarkEnd w:id="288"/>
      <w:bookmarkEnd w:id="289"/>
      <w:bookmarkEnd w:id="290"/>
    </w:p>
    <w:p w:rsidR="0041255C" w:rsidRPr="00A45AF6" w:rsidRDefault="0041255C" w:rsidP="0041255C">
      <w:pPr>
        <w:pStyle w:val="CCAPchapitre"/>
        <w:numPr>
          <w:ilvl w:val="0"/>
          <w:numId w:val="0"/>
        </w:numPr>
        <w:ind w:left="714"/>
        <w:jc w:val="left"/>
        <w:rPr>
          <w:rFonts w:ascii="Arial Narrow" w:hAnsi="Arial Narrow"/>
          <w:sz w:val="10"/>
          <w:szCs w:val="10"/>
        </w:rPr>
      </w:pPr>
    </w:p>
    <w:p w:rsidR="0041255C" w:rsidRPr="00A45AF6" w:rsidRDefault="0041255C" w:rsidP="0041255C">
      <w:pPr>
        <w:jc w:val="both"/>
        <w:rPr>
          <w:rFonts w:ascii="Arial Narrow" w:hAnsi="Arial Narrow"/>
          <w:b/>
          <w:bCs/>
        </w:rPr>
      </w:pPr>
      <w:bookmarkStart w:id="291" w:name="_Toc158799955"/>
      <w:bookmarkStart w:id="292" w:name="_Toc158973811"/>
      <w:bookmarkStart w:id="293" w:name="_Toc157306082"/>
      <w:bookmarkStart w:id="294" w:name="_Toc530307810"/>
      <w:bookmarkStart w:id="295" w:name="_Toc97557095"/>
      <w:bookmarkStart w:id="296" w:name="_Hlk163137116"/>
      <w:bookmarkStart w:id="297" w:name="_Hlk163152600"/>
      <w:r w:rsidRPr="00A45AF6">
        <w:rPr>
          <w:rFonts w:ascii="Arial Narrow" w:hAnsi="Arial Narrow"/>
          <w:b/>
          <w:bCs/>
        </w:rPr>
        <w:t>Article 23 : Documents à fournir avant la réception technique</w:t>
      </w:r>
      <w:bookmarkEnd w:id="291"/>
      <w:bookmarkEnd w:id="292"/>
      <w:r w:rsidRPr="00A45AF6">
        <w:rPr>
          <w:rFonts w:ascii="Arial Narrow" w:hAnsi="Arial Narrow"/>
          <w:b/>
          <w:bCs/>
        </w:rPr>
        <w:t xml:space="preserve"> </w:t>
      </w:r>
    </w:p>
    <w:p w:rsidR="0041255C" w:rsidRPr="00A45AF6" w:rsidRDefault="0041255C" w:rsidP="0041255C">
      <w:pPr>
        <w:jc w:val="both"/>
        <w:rPr>
          <w:rFonts w:ascii="Arial Narrow" w:hAnsi="Arial Narrow"/>
        </w:rPr>
      </w:pPr>
      <w:r w:rsidRPr="00A45AF6">
        <w:rPr>
          <w:rFonts w:ascii="Arial Narrow" w:hAnsi="Arial Narrow"/>
        </w:rPr>
        <w:t>Le cocontractant devra dans un délai de dix (10) jours au moins avant la réception provisoire de la lettre commande subséquente transmettre au Maître d’Ouvrage Délégué les documents suivants :</w:t>
      </w:r>
    </w:p>
    <w:p w:rsidR="0041255C" w:rsidRPr="00A45AF6" w:rsidRDefault="0041255C" w:rsidP="0041255C">
      <w:pPr>
        <w:numPr>
          <w:ilvl w:val="0"/>
          <w:numId w:val="46"/>
        </w:numPr>
        <w:jc w:val="both"/>
        <w:rPr>
          <w:rFonts w:ascii="Arial Narrow" w:hAnsi="Arial Narrow"/>
        </w:rPr>
      </w:pPr>
      <w:r w:rsidRPr="00A45AF6">
        <w:rPr>
          <w:rFonts w:ascii="Arial Narrow" w:hAnsi="Arial Narrow"/>
          <w:iCs/>
        </w:rPr>
        <w:t>Copie du décompte décrivant les travaux indiquant leurs quantités, leur prix et le montant total ;</w:t>
      </w:r>
    </w:p>
    <w:p w:rsidR="0041255C" w:rsidRPr="00A45AF6" w:rsidRDefault="0041255C" w:rsidP="0041255C">
      <w:pPr>
        <w:numPr>
          <w:ilvl w:val="0"/>
          <w:numId w:val="46"/>
        </w:numPr>
        <w:jc w:val="both"/>
        <w:rPr>
          <w:rFonts w:ascii="Arial Narrow" w:hAnsi="Arial Narrow"/>
        </w:rPr>
      </w:pPr>
      <w:r w:rsidRPr="00A45AF6">
        <w:rPr>
          <w:rFonts w:ascii="Arial Narrow" w:hAnsi="Arial Narrow"/>
          <w:iCs/>
        </w:rPr>
        <w:t xml:space="preserve">Notification de la réception ; </w:t>
      </w:r>
    </w:p>
    <w:p w:rsidR="0041255C" w:rsidRPr="00A45AF6" w:rsidRDefault="0041255C" w:rsidP="0041255C">
      <w:pPr>
        <w:numPr>
          <w:ilvl w:val="0"/>
          <w:numId w:val="46"/>
        </w:numPr>
        <w:jc w:val="both"/>
        <w:rPr>
          <w:rFonts w:ascii="Arial Narrow" w:hAnsi="Arial Narrow"/>
        </w:rPr>
      </w:pPr>
      <w:r w:rsidRPr="00A45AF6">
        <w:rPr>
          <w:rFonts w:ascii="Arial Narrow" w:hAnsi="Arial Narrow"/>
          <w:iCs/>
        </w:rPr>
        <w:t>Copie du Cautionnement du définitif ;</w:t>
      </w:r>
    </w:p>
    <w:p w:rsidR="0041255C" w:rsidRPr="00A45AF6" w:rsidRDefault="0041255C" w:rsidP="0041255C">
      <w:pPr>
        <w:numPr>
          <w:ilvl w:val="0"/>
          <w:numId w:val="46"/>
        </w:numPr>
        <w:jc w:val="both"/>
        <w:rPr>
          <w:rFonts w:ascii="Arial Narrow" w:hAnsi="Arial Narrow"/>
          <w:iCs/>
        </w:rPr>
      </w:pPr>
      <w:r w:rsidRPr="00A45AF6">
        <w:rPr>
          <w:rFonts w:ascii="Arial Narrow" w:hAnsi="Arial Narrow"/>
          <w:iCs/>
        </w:rPr>
        <w:t>Copie de l’assurance.</w:t>
      </w:r>
    </w:p>
    <w:p w:rsidR="0041255C" w:rsidRPr="00A45AF6" w:rsidRDefault="0041255C" w:rsidP="0041255C">
      <w:pPr>
        <w:pStyle w:val="CCAParticle"/>
        <w:rPr>
          <w:rFonts w:ascii="Arial Narrow" w:hAnsi="Arial Narrow"/>
          <w:sz w:val="10"/>
          <w:szCs w:val="10"/>
        </w:rPr>
      </w:pPr>
    </w:p>
    <w:p w:rsidR="0041255C" w:rsidRPr="00A45AF6" w:rsidRDefault="0041255C" w:rsidP="0041255C">
      <w:pPr>
        <w:pStyle w:val="CCAParticle"/>
        <w:rPr>
          <w:rFonts w:ascii="Arial Narrow" w:hAnsi="Arial Narrow"/>
        </w:rPr>
      </w:pPr>
      <w:r w:rsidRPr="00A45AF6">
        <w:rPr>
          <w:rFonts w:ascii="Arial Narrow" w:hAnsi="Arial Narrow"/>
        </w:rPr>
        <w:t>Article 24- Réception provisoire</w:t>
      </w:r>
      <w:bookmarkEnd w:id="293"/>
      <w:r w:rsidRPr="00A45AF6">
        <w:rPr>
          <w:rFonts w:ascii="Arial Narrow" w:hAnsi="Arial Narrow"/>
        </w:rPr>
        <w:t xml:space="preserve"> </w:t>
      </w:r>
      <w:bookmarkEnd w:id="294"/>
      <w:bookmarkEnd w:id="295"/>
    </w:p>
    <w:p w:rsidR="0041255C" w:rsidRPr="00A45AF6" w:rsidRDefault="0041255C" w:rsidP="0041255C">
      <w:pPr>
        <w:widowControl w:val="0"/>
        <w:tabs>
          <w:tab w:val="left" w:pos="900"/>
          <w:tab w:val="left" w:pos="1300"/>
          <w:tab w:val="left" w:pos="2480"/>
          <w:tab w:val="left" w:pos="3760"/>
        </w:tabs>
        <w:autoSpaceDE w:val="0"/>
        <w:jc w:val="both"/>
        <w:rPr>
          <w:rFonts w:ascii="Arial Narrow" w:hAnsi="Arial Narrow"/>
          <w:b/>
          <w:spacing w:val="5"/>
        </w:rPr>
      </w:pPr>
      <w:r w:rsidRPr="00A45AF6">
        <w:rPr>
          <w:rFonts w:ascii="Arial Narrow" w:hAnsi="Arial Narrow"/>
          <w:b/>
          <w:spacing w:val="5"/>
        </w:rPr>
        <w:t>24.1. Opérations préalables à la réception</w:t>
      </w:r>
    </w:p>
    <w:p w:rsidR="0041255C" w:rsidRPr="00A45AF6" w:rsidRDefault="0041255C" w:rsidP="0041255C">
      <w:pPr>
        <w:widowControl w:val="0"/>
        <w:tabs>
          <w:tab w:val="left" w:pos="900"/>
          <w:tab w:val="left" w:pos="1300"/>
          <w:tab w:val="left" w:pos="2480"/>
          <w:tab w:val="left" w:pos="3760"/>
        </w:tabs>
        <w:autoSpaceDE w:val="0"/>
        <w:jc w:val="both"/>
        <w:rPr>
          <w:rFonts w:ascii="Arial Narrow" w:hAnsi="Arial Narrow"/>
          <w:spacing w:val="5"/>
        </w:rPr>
      </w:pPr>
      <w:r w:rsidRPr="00A45AF6">
        <w:rPr>
          <w:rFonts w:ascii="Arial Narrow" w:hAnsi="Arial Narrow"/>
          <w:spacing w:val="5"/>
        </w:rPr>
        <w:t>Avant la réception provisoire, le cocontractant demande par écrit au Maître d’Ouvrage Délégué, avec copie à l’ingénieur, l’organisation d’une visite technique préalable à la réception.</w:t>
      </w:r>
    </w:p>
    <w:p w:rsidR="0041255C" w:rsidRPr="00A45AF6" w:rsidRDefault="0041255C" w:rsidP="0041255C">
      <w:pPr>
        <w:pStyle w:val="Paragraphedeliste"/>
        <w:widowControl w:val="0"/>
        <w:numPr>
          <w:ilvl w:val="0"/>
          <w:numId w:val="47"/>
        </w:numPr>
        <w:tabs>
          <w:tab w:val="left" w:pos="900"/>
          <w:tab w:val="left" w:pos="1300"/>
          <w:tab w:val="left" w:pos="2480"/>
          <w:tab w:val="left" w:pos="3760"/>
        </w:tabs>
        <w:autoSpaceDE w:val="0"/>
        <w:spacing w:after="0" w:line="240" w:lineRule="auto"/>
        <w:jc w:val="both"/>
        <w:rPr>
          <w:rFonts w:ascii="Arial Narrow" w:hAnsi="Arial Narrow"/>
          <w:spacing w:val="5"/>
        </w:rPr>
      </w:pPr>
      <w:r w:rsidRPr="00A45AF6">
        <w:rPr>
          <w:rFonts w:ascii="Arial Narrow" w:hAnsi="Arial Narrow"/>
          <w:b/>
          <w:spacing w:val="5"/>
        </w:rPr>
        <w:t>La commission de réception</w:t>
      </w:r>
      <w:r w:rsidRPr="00A45AF6">
        <w:rPr>
          <w:rFonts w:ascii="Arial Narrow" w:hAnsi="Arial Narrow"/>
          <w:spacing w:val="5"/>
        </w:rPr>
        <w:t xml:space="preserve"> ou un technicien désigné à cet effet, procède aux vérifications en qualité et en quantités.</w:t>
      </w:r>
    </w:p>
    <w:p w:rsidR="0041255C" w:rsidRPr="00A45AF6" w:rsidRDefault="0041255C" w:rsidP="0041255C">
      <w:pPr>
        <w:pStyle w:val="Paragraphedeliste"/>
        <w:widowControl w:val="0"/>
        <w:tabs>
          <w:tab w:val="left" w:pos="900"/>
          <w:tab w:val="left" w:pos="1300"/>
          <w:tab w:val="left" w:pos="2480"/>
          <w:tab w:val="left" w:pos="3760"/>
        </w:tabs>
        <w:autoSpaceDE w:val="0"/>
        <w:spacing w:after="0" w:line="240" w:lineRule="auto"/>
        <w:jc w:val="both"/>
        <w:rPr>
          <w:rFonts w:ascii="Arial Narrow" w:hAnsi="Arial Narrow"/>
          <w:spacing w:val="5"/>
          <w:sz w:val="10"/>
          <w:szCs w:val="10"/>
        </w:rPr>
      </w:pPr>
      <w:r w:rsidRPr="00A45AF6">
        <w:rPr>
          <w:rFonts w:ascii="Arial Narrow" w:hAnsi="Arial Narrow"/>
          <w:spacing w:val="5"/>
        </w:rPr>
        <w:t xml:space="preserve"> </w:t>
      </w:r>
    </w:p>
    <w:p w:rsidR="0041255C" w:rsidRPr="00A45AF6" w:rsidRDefault="0041255C" w:rsidP="0041255C">
      <w:pPr>
        <w:widowControl w:val="0"/>
        <w:tabs>
          <w:tab w:val="left" w:pos="900"/>
          <w:tab w:val="left" w:pos="1300"/>
          <w:tab w:val="left" w:pos="2480"/>
          <w:tab w:val="left" w:pos="3760"/>
        </w:tabs>
        <w:autoSpaceDE w:val="0"/>
        <w:jc w:val="both"/>
        <w:rPr>
          <w:rFonts w:ascii="Arial Narrow" w:hAnsi="Arial Narrow"/>
          <w:spacing w:val="5"/>
        </w:rPr>
      </w:pPr>
      <w:r w:rsidRPr="00A45AF6">
        <w:rPr>
          <w:rFonts w:ascii="Arial Narrow" w:hAnsi="Arial Narrow"/>
          <w:spacing w:val="5"/>
        </w:rPr>
        <w:t>Ces opérations font l’objet d’un procès-verbal dressé sur le champ et signé par l’Ingénieur et le Cocontractant.</w:t>
      </w:r>
    </w:p>
    <w:p w:rsidR="0041255C" w:rsidRPr="00A45AF6" w:rsidRDefault="0041255C" w:rsidP="0041255C">
      <w:pPr>
        <w:widowControl w:val="0"/>
        <w:tabs>
          <w:tab w:val="left" w:pos="900"/>
          <w:tab w:val="left" w:pos="1300"/>
          <w:tab w:val="left" w:pos="2480"/>
          <w:tab w:val="left" w:pos="3760"/>
        </w:tabs>
        <w:autoSpaceDE w:val="0"/>
        <w:jc w:val="both"/>
        <w:rPr>
          <w:rFonts w:ascii="Arial Narrow" w:hAnsi="Arial Narrow"/>
          <w:spacing w:val="5"/>
          <w:sz w:val="10"/>
          <w:szCs w:val="10"/>
        </w:rPr>
      </w:pPr>
    </w:p>
    <w:p w:rsidR="0041255C" w:rsidRPr="00A45AF6" w:rsidRDefault="0041255C" w:rsidP="0041255C">
      <w:pPr>
        <w:pStyle w:val="Paragraphedeliste"/>
        <w:widowControl w:val="0"/>
        <w:numPr>
          <w:ilvl w:val="0"/>
          <w:numId w:val="47"/>
        </w:numPr>
        <w:tabs>
          <w:tab w:val="left" w:pos="900"/>
          <w:tab w:val="left" w:pos="1300"/>
          <w:tab w:val="left" w:pos="2480"/>
          <w:tab w:val="left" w:pos="3760"/>
        </w:tabs>
        <w:autoSpaceDE w:val="0"/>
        <w:spacing w:after="0" w:line="240" w:lineRule="auto"/>
        <w:jc w:val="both"/>
        <w:rPr>
          <w:rFonts w:ascii="Arial Narrow" w:hAnsi="Arial Narrow"/>
          <w:spacing w:val="5"/>
          <w:sz w:val="24"/>
          <w:szCs w:val="24"/>
        </w:rPr>
      </w:pPr>
      <w:r w:rsidRPr="00A45AF6">
        <w:rPr>
          <w:rFonts w:ascii="Arial Narrow" w:hAnsi="Arial Narrow"/>
          <w:spacing w:val="5"/>
          <w:sz w:val="24"/>
          <w:szCs w:val="24"/>
        </w:rPr>
        <w:t>Lorsque ces opérations sont effectuées par un technicien, celui-ci établit un procès-verbal portant proposition d'acceptation, de mise à réparer, à bonifier ou de rejet, qui est transmis à la commission pour décision.</w:t>
      </w:r>
    </w:p>
    <w:p w:rsidR="0041255C" w:rsidRPr="00A45AF6" w:rsidRDefault="0041255C" w:rsidP="0041255C">
      <w:pPr>
        <w:widowControl w:val="0"/>
        <w:tabs>
          <w:tab w:val="left" w:pos="900"/>
          <w:tab w:val="left" w:pos="1300"/>
          <w:tab w:val="left" w:pos="2480"/>
          <w:tab w:val="left" w:pos="3760"/>
        </w:tabs>
        <w:autoSpaceDE w:val="0"/>
        <w:jc w:val="both"/>
        <w:rPr>
          <w:rFonts w:ascii="Arial Narrow" w:hAnsi="Arial Narrow"/>
          <w:spacing w:val="5"/>
          <w:sz w:val="10"/>
          <w:szCs w:val="10"/>
        </w:rPr>
      </w:pPr>
    </w:p>
    <w:p w:rsidR="0041255C" w:rsidRPr="00A45AF6" w:rsidRDefault="0041255C" w:rsidP="0041255C">
      <w:pPr>
        <w:pStyle w:val="Paragraphedeliste"/>
        <w:widowControl w:val="0"/>
        <w:numPr>
          <w:ilvl w:val="0"/>
          <w:numId w:val="47"/>
        </w:numPr>
        <w:tabs>
          <w:tab w:val="left" w:pos="900"/>
          <w:tab w:val="left" w:pos="1300"/>
          <w:tab w:val="left" w:pos="2480"/>
          <w:tab w:val="left" w:pos="3760"/>
        </w:tabs>
        <w:autoSpaceDE w:val="0"/>
        <w:spacing w:after="0" w:line="240" w:lineRule="auto"/>
        <w:jc w:val="both"/>
        <w:rPr>
          <w:rFonts w:ascii="Arial Narrow" w:hAnsi="Arial Narrow"/>
          <w:spacing w:val="5"/>
          <w:sz w:val="24"/>
          <w:szCs w:val="24"/>
        </w:rPr>
      </w:pPr>
      <w:r w:rsidRPr="00A45AF6">
        <w:rPr>
          <w:rFonts w:ascii="Arial Narrow" w:hAnsi="Arial Narrow"/>
          <w:b/>
          <w:spacing w:val="5"/>
          <w:sz w:val="24"/>
          <w:szCs w:val="24"/>
        </w:rPr>
        <w:t>La commission de réception technique</w:t>
      </w:r>
      <w:r w:rsidRPr="00A45AF6">
        <w:rPr>
          <w:rFonts w:ascii="Arial Narrow" w:hAnsi="Arial Narrow"/>
          <w:spacing w:val="5"/>
          <w:sz w:val="24"/>
          <w:szCs w:val="24"/>
        </w:rPr>
        <w:t xml:space="preserve"> ou le technicien commis à cette tâche, doit vérifier la conformité qualitative, technique et quantitative des travaux.</w:t>
      </w:r>
    </w:p>
    <w:p w:rsidR="0041255C" w:rsidRPr="00A45AF6" w:rsidRDefault="0041255C" w:rsidP="0041255C">
      <w:pPr>
        <w:widowControl w:val="0"/>
        <w:tabs>
          <w:tab w:val="left" w:pos="900"/>
          <w:tab w:val="left" w:pos="1300"/>
          <w:tab w:val="left" w:pos="2480"/>
          <w:tab w:val="left" w:pos="3760"/>
        </w:tabs>
        <w:autoSpaceDE w:val="0"/>
        <w:jc w:val="both"/>
        <w:rPr>
          <w:rFonts w:ascii="Arial Narrow" w:hAnsi="Arial Narrow"/>
          <w:spacing w:val="5"/>
        </w:rPr>
      </w:pPr>
      <w:r w:rsidRPr="00A45AF6">
        <w:rPr>
          <w:rFonts w:ascii="Arial Narrow" w:hAnsi="Arial Narrow"/>
          <w:spacing w:val="5"/>
        </w:rPr>
        <w:t>En matière de réception technique, la commission prend une des décisions suivantes concernant tout ou partie de la prestation :</w:t>
      </w:r>
    </w:p>
    <w:p w:rsidR="0041255C" w:rsidRPr="00A45AF6" w:rsidRDefault="0041255C" w:rsidP="0041255C">
      <w:pPr>
        <w:pStyle w:val="Paragraphedeliste"/>
        <w:widowControl w:val="0"/>
        <w:numPr>
          <w:ilvl w:val="0"/>
          <w:numId w:val="48"/>
        </w:numPr>
        <w:tabs>
          <w:tab w:val="left" w:pos="900"/>
          <w:tab w:val="left" w:pos="1300"/>
          <w:tab w:val="left" w:pos="2480"/>
          <w:tab w:val="left" w:pos="3760"/>
        </w:tabs>
        <w:autoSpaceDE w:val="0"/>
        <w:spacing w:after="0" w:line="240" w:lineRule="auto"/>
        <w:jc w:val="both"/>
        <w:rPr>
          <w:rFonts w:ascii="Arial Narrow" w:hAnsi="Arial Narrow"/>
          <w:spacing w:val="5"/>
          <w:sz w:val="24"/>
          <w:szCs w:val="24"/>
        </w:rPr>
      </w:pPr>
      <w:r w:rsidRPr="00A45AF6">
        <w:rPr>
          <w:rFonts w:ascii="Arial Narrow" w:hAnsi="Arial Narrow"/>
          <w:spacing w:val="5"/>
          <w:sz w:val="24"/>
          <w:szCs w:val="24"/>
        </w:rPr>
        <w:t>Elle accepte en qualité et en quantité les travaux et, dans ce cas, sa décision est immédiatement exécutoire ;</w:t>
      </w:r>
    </w:p>
    <w:p w:rsidR="0041255C" w:rsidRPr="00A45AF6" w:rsidRDefault="0041255C" w:rsidP="0041255C">
      <w:pPr>
        <w:pStyle w:val="Paragraphedeliste"/>
        <w:widowControl w:val="0"/>
        <w:numPr>
          <w:ilvl w:val="0"/>
          <w:numId w:val="48"/>
        </w:numPr>
        <w:tabs>
          <w:tab w:val="left" w:pos="900"/>
          <w:tab w:val="left" w:pos="1300"/>
          <w:tab w:val="left" w:pos="2480"/>
          <w:tab w:val="left" w:pos="3760"/>
        </w:tabs>
        <w:autoSpaceDE w:val="0"/>
        <w:spacing w:after="0" w:line="240" w:lineRule="auto"/>
        <w:jc w:val="both"/>
        <w:rPr>
          <w:rFonts w:ascii="Arial Narrow" w:hAnsi="Arial Narrow"/>
          <w:spacing w:val="5"/>
          <w:sz w:val="24"/>
          <w:szCs w:val="24"/>
        </w:rPr>
      </w:pPr>
      <w:r w:rsidRPr="00A45AF6">
        <w:rPr>
          <w:rFonts w:ascii="Arial Narrow" w:hAnsi="Arial Narrow"/>
          <w:spacing w:val="5"/>
          <w:sz w:val="24"/>
          <w:szCs w:val="24"/>
        </w:rPr>
        <w:t xml:space="preserve">  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rsidR="0041255C" w:rsidRPr="00A45AF6" w:rsidRDefault="0041255C" w:rsidP="0041255C">
      <w:pPr>
        <w:pStyle w:val="Paragraphedeliste"/>
        <w:widowControl w:val="0"/>
        <w:tabs>
          <w:tab w:val="left" w:pos="900"/>
          <w:tab w:val="left" w:pos="1300"/>
          <w:tab w:val="left" w:pos="2480"/>
          <w:tab w:val="left" w:pos="3760"/>
        </w:tabs>
        <w:autoSpaceDE w:val="0"/>
        <w:spacing w:after="0" w:line="240" w:lineRule="auto"/>
        <w:ind w:left="1440"/>
        <w:jc w:val="both"/>
        <w:rPr>
          <w:rFonts w:ascii="Arial Narrow" w:hAnsi="Arial Narrow"/>
          <w:spacing w:val="5"/>
          <w:sz w:val="10"/>
          <w:szCs w:val="10"/>
        </w:rPr>
      </w:pPr>
    </w:p>
    <w:p w:rsidR="0041255C" w:rsidRPr="00A45AF6" w:rsidRDefault="0041255C" w:rsidP="0041255C">
      <w:pPr>
        <w:widowControl w:val="0"/>
        <w:tabs>
          <w:tab w:val="left" w:pos="900"/>
          <w:tab w:val="left" w:pos="1300"/>
          <w:tab w:val="left" w:pos="2480"/>
          <w:tab w:val="left" w:pos="3760"/>
        </w:tabs>
        <w:autoSpaceDE w:val="0"/>
        <w:jc w:val="both"/>
        <w:rPr>
          <w:rFonts w:ascii="Arial Narrow" w:hAnsi="Arial Narrow"/>
          <w:b/>
          <w:bCs/>
          <w:spacing w:val="5"/>
        </w:rPr>
      </w:pPr>
      <w:bookmarkStart w:id="298" w:name="_Hlk163137182"/>
      <w:bookmarkEnd w:id="296"/>
      <w:r w:rsidRPr="00A45AF6">
        <w:rPr>
          <w:rFonts w:ascii="Arial Narrow" w:hAnsi="Arial Narrow"/>
          <w:b/>
          <w:bCs/>
          <w:spacing w:val="5"/>
        </w:rPr>
        <w:t>24.2. Réception Provisoire</w:t>
      </w:r>
    </w:p>
    <w:p w:rsidR="0041255C" w:rsidRPr="00A45AF6" w:rsidRDefault="0041255C" w:rsidP="0041255C">
      <w:pPr>
        <w:widowControl w:val="0"/>
        <w:autoSpaceDE w:val="0"/>
        <w:jc w:val="both"/>
        <w:rPr>
          <w:rFonts w:ascii="Arial Narrow" w:hAnsi="Arial Narrow"/>
        </w:rPr>
      </w:pPr>
      <w:bookmarkStart w:id="299" w:name="_Hlk163136966"/>
      <w:r w:rsidRPr="00A45AF6">
        <w:rPr>
          <w:rFonts w:ascii="Arial Narrow" w:hAnsi="Arial Narrow"/>
        </w:rPr>
        <w:t>Le cocontractant est tenu de faire connaître au Chef de service de la lettre commande au plus tard trente (30)</w:t>
      </w:r>
      <w:r w:rsidRPr="00A45AF6">
        <w:rPr>
          <w:rFonts w:ascii="Arial Narrow" w:hAnsi="Arial Narrow"/>
          <w:i/>
          <w:iCs/>
        </w:rPr>
        <w:t xml:space="preserve"> </w:t>
      </w:r>
      <w:r w:rsidRPr="00A45AF6">
        <w:rPr>
          <w:rFonts w:ascii="Arial Narrow" w:hAnsi="Arial Narrow"/>
        </w:rPr>
        <w:t>jours avant l’expiration du délai contractuel, la date à laquelle il souhaite que soit réceptionnés les travaux.</w:t>
      </w:r>
    </w:p>
    <w:p w:rsidR="0041255C" w:rsidRPr="00A45AF6" w:rsidRDefault="0041255C" w:rsidP="0041255C">
      <w:pPr>
        <w:widowControl w:val="0"/>
        <w:autoSpaceDE w:val="0"/>
        <w:jc w:val="both"/>
        <w:rPr>
          <w:rFonts w:ascii="Arial Narrow" w:hAnsi="Arial Narrow"/>
          <w:sz w:val="10"/>
          <w:szCs w:val="10"/>
        </w:rPr>
      </w:pPr>
    </w:p>
    <w:p w:rsidR="0041255C" w:rsidRPr="00A45AF6" w:rsidRDefault="0041255C" w:rsidP="0041255C">
      <w:pPr>
        <w:widowControl w:val="0"/>
        <w:autoSpaceDE w:val="0"/>
        <w:jc w:val="both"/>
        <w:rPr>
          <w:rFonts w:ascii="Arial Narrow" w:hAnsi="Arial Narrow"/>
        </w:rPr>
      </w:pPr>
      <w:bookmarkStart w:id="300" w:name="_Hlk163137022"/>
      <w:bookmarkEnd w:id="299"/>
      <w:r w:rsidRPr="00A45AF6">
        <w:rPr>
          <w:rFonts w:ascii="Arial Narrow" w:hAnsi="Arial Narrow"/>
        </w:rPr>
        <w:t xml:space="preserve">La réception provisoire sera prononcée aussitôt à la fin de l’exécution des travaux objet de la présente lettre commande et après les Opérations préalables à la réception. La Commission après visite du chantier examine le procès-verbal des opérations préalables à la réception et procède à la réception provisoire des travaux s'il y a lieu. </w:t>
      </w:r>
    </w:p>
    <w:p w:rsidR="0041255C" w:rsidRPr="00A45AF6" w:rsidRDefault="0041255C" w:rsidP="0041255C">
      <w:pPr>
        <w:widowControl w:val="0"/>
        <w:autoSpaceDE w:val="0"/>
        <w:jc w:val="both"/>
        <w:rPr>
          <w:rFonts w:ascii="Arial Narrow" w:hAnsi="Arial Narrow"/>
          <w:color w:val="ED7D31" w:themeColor="accent2"/>
          <w:sz w:val="10"/>
          <w:szCs w:val="10"/>
        </w:rPr>
      </w:pPr>
    </w:p>
    <w:p w:rsidR="0041255C" w:rsidRPr="00A45AF6" w:rsidRDefault="0041255C" w:rsidP="0041255C">
      <w:pPr>
        <w:widowControl w:val="0"/>
        <w:autoSpaceDE w:val="0"/>
        <w:jc w:val="both"/>
        <w:rPr>
          <w:rFonts w:ascii="Arial Narrow" w:hAnsi="Arial Narrow"/>
          <w:bCs/>
        </w:rPr>
      </w:pPr>
      <w:r w:rsidRPr="00A45AF6">
        <w:rPr>
          <w:rFonts w:ascii="Arial Narrow" w:hAnsi="Arial Narrow"/>
          <w:bCs/>
        </w:rPr>
        <w:t>Pour les marchés comportant plusieurs tranches, le Maître d’Ouvrage Délégué procèdera à la réception provisoire des travaux de la tranche considérée. Cette réception conditionnera le début de la tranche conditionnelle suivante.</w:t>
      </w:r>
    </w:p>
    <w:p w:rsidR="0041255C" w:rsidRPr="00A45AF6" w:rsidRDefault="0041255C" w:rsidP="0041255C">
      <w:pPr>
        <w:widowControl w:val="0"/>
        <w:autoSpaceDE w:val="0"/>
        <w:jc w:val="both"/>
        <w:rPr>
          <w:rFonts w:ascii="Arial Narrow" w:hAnsi="Arial Narrow"/>
          <w:bCs/>
          <w:sz w:val="10"/>
          <w:szCs w:val="10"/>
        </w:rPr>
      </w:pPr>
    </w:p>
    <w:p w:rsidR="0041255C" w:rsidRPr="00A45AF6" w:rsidRDefault="0041255C" w:rsidP="0041255C">
      <w:pPr>
        <w:widowControl w:val="0"/>
        <w:autoSpaceDE w:val="0"/>
        <w:jc w:val="both"/>
        <w:rPr>
          <w:rFonts w:ascii="Arial Narrow" w:hAnsi="Arial Narrow"/>
        </w:rPr>
      </w:pPr>
      <w:r w:rsidRPr="00A45AF6">
        <w:rPr>
          <w:rFonts w:ascii="Arial Narrow" w:hAnsi="Arial Narrow"/>
        </w:rPr>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A45AF6">
        <w:rPr>
          <w:rFonts w:ascii="Arial Narrow" w:hAnsi="Arial Narrow"/>
          <w:spacing w:val="14"/>
        </w:rPr>
        <w:t>-</w:t>
      </w:r>
      <w:r w:rsidRPr="00A45AF6">
        <w:rPr>
          <w:rFonts w:ascii="Arial Narrow" w:hAnsi="Arial Narrow"/>
        </w:rPr>
        <w:t>verbal de réception</w:t>
      </w:r>
      <w:r w:rsidRPr="00A45AF6">
        <w:rPr>
          <w:rFonts w:ascii="Arial Narrow" w:hAnsi="Arial Narrow"/>
          <w:spacing w:val="6"/>
        </w:rPr>
        <w:t xml:space="preserve"> précise </w:t>
      </w:r>
      <w:r w:rsidRPr="00A45AF6">
        <w:rPr>
          <w:rFonts w:ascii="Arial Narrow" w:hAnsi="Arial Narrow"/>
        </w:rPr>
        <w:t>les réserves à lever assorties des délais, avant la prononciation de ladite réception.</w:t>
      </w:r>
    </w:p>
    <w:p w:rsidR="0041255C" w:rsidRPr="00A45AF6" w:rsidRDefault="0041255C" w:rsidP="0041255C">
      <w:pPr>
        <w:widowControl w:val="0"/>
        <w:autoSpaceDE w:val="0"/>
        <w:jc w:val="both"/>
        <w:rPr>
          <w:rFonts w:ascii="Arial Narrow" w:hAnsi="Arial Narrow"/>
          <w:sz w:val="10"/>
          <w:szCs w:val="10"/>
        </w:rPr>
      </w:pPr>
    </w:p>
    <w:p w:rsidR="0041255C" w:rsidRPr="00A45AF6" w:rsidRDefault="0041255C" w:rsidP="0041255C">
      <w:pPr>
        <w:widowControl w:val="0"/>
        <w:tabs>
          <w:tab w:val="left" w:pos="3620"/>
        </w:tabs>
        <w:autoSpaceDE w:val="0"/>
        <w:ind w:right="102"/>
        <w:jc w:val="both"/>
        <w:rPr>
          <w:rFonts w:ascii="Arial Narrow" w:hAnsi="Arial Narrow"/>
        </w:rPr>
      </w:pPr>
      <w:r w:rsidRPr="00A45AF6">
        <w:rPr>
          <w:rFonts w:ascii="Arial Narrow" w:eastAsia="Calibri" w:hAnsi="Arial Narrow"/>
          <w:spacing w:val="-3"/>
          <w:w w:val="105"/>
          <w:lang w:eastAsia="en-US"/>
        </w:rPr>
        <w:t xml:space="preserve">Pour </w:t>
      </w:r>
      <w:r w:rsidRPr="00A45AF6">
        <w:rPr>
          <w:rFonts w:ascii="Arial Narrow" w:eastAsia="Calibri" w:hAnsi="Arial Narrow"/>
          <w:spacing w:val="-4"/>
          <w:w w:val="105"/>
          <w:lang w:eastAsia="en-US"/>
        </w:rPr>
        <w:t xml:space="preserve">être </w:t>
      </w:r>
      <w:r w:rsidRPr="00A45AF6">
        <w:rPr>
          <w:rFonts w:ascii="Arial Narrow" w:eastAsia="Calibri" w:hAnsi="Arial Narrow"/>
          <w:spacing w:val="-3"/>
          <w:w w:val="105"/>
          <w:lang w:eastAsia="en-US"/>
        </w:rPr>
        <w:t xml:space="preserve">valable, </w:t>
      </w:r>
      <w:r w:rsidRPr="00A45AF6">
        <w:rPr>
          <w:rFonts w:ascii="Arial Narrow" w:eastAsia="Calibri" w:hAnsi="Arial Narrow"/>
          <w:w w:val="105"/>
          <w:lang w:eastAsia="en-US"/>
        </w:rPr>
        <w:t xml:space="preserve">le </w:t>
      </w:r>
      <w:r w:rsidRPr="00A45AF6">
        <w:rPr>
          <w:rFonts w:ascii="Arial Narrow" w:eastAsia="Calibri" w:hAnsi="Arial Narrow"/>
          <w:spacing w:val="-3"/>
          <w:w w:val="105"/>
          <w:lang w:eastAsia="en-US"/>
        </w:rPr>
        <w:t xml:space="preserve">procès-verbal </w:t>
      </w:r>
      <w:r w:rsidRPr="00A45AF6">
        <w:rPr>
          <w:rFonts w:ascii="Arial Narrow" w:eastAsia="Calibri" w:hAnsi="Arial Narrow"/>
          <w:w w:val="105"/>
          <w:lang w:eastAsia="en-US"/>
        </w:rPr>
        <w:t xml:space="preserve">de </w:t>
      </w:r>
      <w:r w:rsidRPr="00A45AF6">
        <w:rPr>
          <w:rFonts w:ascii="Arial Narrow" w:eastAsia="Calibri" w:hAnsi="Arial Narrow"/>
          <w:spacing w:val="-3"/>
          <w:w w:val="105"/>
          <w:lang w:eastAsia="en-US"/>
        </w:rPr>
        <w:t xml:space="preserve">réception </w:t>
      </w:r>
      <w:r w:rsidRPr="00A45AF6">
        <w:rPr>
          <w:rFonts w:ascii="Arial Narrow" w:eastAsia="Calibri" w:hAnsi="Arial Narrow"/>
          <w:w w:val="105"/>
          <w:lang w:eastAsia="en-US"/>
        </w:rPr>
        <w:t xml:space="preserve">doit </w:t>
      </w:r>
      <w:r w:rsidRPr="00A45AF6">
        <w:rPr>
          <w:rFonts w:ascii="Arial Narrow" w:eastAsia="Calibri" w:hAnsi="Arial Narrow"/>
          <w:spacing w:val="-4"/>
          <w:w w:val="105"/>
          <w:lang w:eastAsia="en-US"/>
        </w:rPr>
        <w:t xml:space="preserve">être </w:t>
      </w:r>
      <w:r w:rsidRPr="00A45AF6">
        <w:rPr>
          <w:rFonts w:ascii="Arial Narrow" w:eastAsia="Calibri" w:hAnsi="Arial Narrow"/>
          <w:w w:val="105"/>
          <w:lang w:eastAsia="en-US"/>
        </w:rPr>
        <w:t xml:space="preserve">signé par les deux tiers (2/3) au moins des </w:t>
      </w:r>
      <w:r w:rsidRPr="00A45AF6">
        <w:rPr>
          <w:rFonts w:ascii="Arial Narrow" w:eastAsia="Calibri" w:hAnsi="Arial Narrow"/>
          <w:spacing w:val="-3"/>
          <w:w w:val="105"/>
          <w:lang w:eastAsia="en-US"/>
        </w:rPr>
        <w:t xml:space="preserve">membres dont </w:t>
      </w:r>
      <w:r w:rsidRPr="00A45AF6">
        <w:rPr>
          <w:rFonts w:ascii="Arial Narrow" w:eastAsia="Calibri" w:hAnsi="Arial Narrow"/>
          <w:w w:val="105"/>
          <w:lang w:eastAsia="en-US"/>
        </w:rPr>
        <w:t>le</w:t>
      </w:r>
      <w:r w:rsidRPr="00A45AF6">
        <w:rPr>
          <w:rFonts w:ascii="Arial Narrow" w:eastAsia="Calibri" w:hAnsi="Arial Narrow"/>
          <w:spacing w:val="22"/>
          <w:w w:val="105"/>
          <w:lang w:eastAsia="en-US"/>
        </w:rPr>
        <w:t xml:space="preserve"> </w:t>
      </w:r>
      <w:r w:rsidRPr="00A45AF6">
        <w:rPr>
          <w:rFonts w:ascii="Arial Narrow" w:eastAsia="Calibri" w:hAnsi="Arial Narrow"/>
          <w:spacing w:val="-3"/>
          <w:w w:val="105"/>
          <w:lang w:eastAsia="en-US"/>
        </w:rPr>
        <w:t>Président</w:t>
      </w:r>
      <w:r w:rsidRPr="00A45AF6">
        <w:rPr>
          <w:rFonts w:ascii="Arial Narrow" w:hAnsi="Arial Narrow"/>
        </w:rPr>
        <w:t>.</w:t>
      </w:r>
    </w:p>
    <w:p w:rsidR="0041255C" w:rsidRPr="00A45AF6" w:rsidRDefault="0041255C" w:rsidP="0041255C">
      <w:pPr>
        <w:widowControl w:val="0"/>
        <w:tabs>
          <w:tab w:val="left" w:pos="3620"/>
        </w:tabs>
        <w:autoSpaceDE w:val="0"/>
        <w:ind w:right="102"/>
        <w:jc w:val="both"/>
        <w:rPr>
          <w:rFonts w:ascii="Arial Narrow" w:hAnsi="Arial Narrow"/>
          <w:sz w:val="10"/>
          <w:szCs w:val="10"/>
        </w:rPr>
      </w:pPr>
    </w:p>
    <w:p w:rsidR="0041255C" w:rsidRPr="00A45AF6" w:rsidRDefault="0041255C" w:rsidP="0041255C">
      <w:pPr>
        <w:widowControl w:val="0"/>
        <w:autoSpaceDE w:val="0"/>
        <w:jc w:val="both"/>
        <w:rPr>
          <w:rFonts w:ascii="Arial Narrow" w:hAnsi="Arial Narrow"/>
          <w:b/>
        </w:rPr>
      </w:pPr>
      <w:bookmarkStart w:id="301" w:name="_Hlk163137060"/>
      <w:bookmarkEnd w:id="300"/>
      <w:r w:rsidRPr="00A45AF6">
        <w:rPr>
          <w:rFonts w:ascii="Arial Narrow" w:hAnsi="Arial Narrow"/>
          <w:b/>
        </w:rPr>
        <w:t>24.3. Composition de la commission de réception</w:t>
      </w:r>
    </w:p>
    <w:p w:rsidR="0041255C" w:rsidRPr="00A45AF6" w:rsidRDefault="0041255C" w:rsidP="0041255C">
      <w:pPr>
        <w:widowControl w:val="0"/>
        <w:autoSpaceDE w:val="0"/>
        <w:jc w:val="both"/>
        <w:rPr>
          <w:rFonts w:ascii="Arial Narrow" w:hAnsi="Arial Narrow"/>
        </w:rPr>
      </w:pPr>
      <w:r w:rsidRPr="00A45AF6">
        <w:rPr>
          <w:rFonts w:ascii="Arial Narrow" w:hAnsi="Arial Narrow"/>
        </w:rPr>
        <w:t>La Commission de réception sera composée des membres suivants à titre indicatif :</w:t>
      </w:r>
    </w:p>
    <w:p w:rsidR="0041255C" w:rsidRPr="00A45AF6" w:rsidRDefault="0041255C" w:rsidP="0041255C">
      <w:pPr>
        <w:pStyle w:val="Paragraphedeliste"/>
        <w:widowControl w:val="0"/>
        <w:numPr>
          <w:ilvl w:val="0"/>
          <w:numId w:val="40"/>
        </w:numPr>
        <w:autoSpaceDE w:val="0"/>
        <w:spacing w:after="0" w:line="240" w:lineRule="auto"/>
        <w:jc w:val="both"/>
        <w:rPr>
          <w:rFonts w:ascii="Arial Narrow" w:hAnsi="Arial Narrow"/>
        </w:rPr>
      </w:pPr>
      <w:r w:rsidRPr="00A45AF6">
        <w:rPr>
          <w:rFonts w:ascii="Arial Narrow" w:hAnsi="Arial Narrow"/>
          <w:b/>
        </w:rPr>
        <w:t xml:space="preserve">Président </w:t>
      </w:r>
      <w:r w:rsidRPr="00A45AF6">
        <w:rPr>
          <w:rFonts w:ascii="Arial Narrow" w:hAnsi="Arial Narrow"/>
        </w:rPr>
        <w:t>: Le Maître d’Ouvrage Délégué ou son représentant ;</w:t>
      </w:r>
    </w:p>
    <w:p w:rsidR="0041255C" w:rsidRPr="00A45AF6" w:rsidRDefault="0041255C" w:rsidP="0041255C">
      <w:pPr>
        <w:pStyle w:val="Paragraphedeliste"/>
        <w:widowControl w:val="0"/>
        <w:numPr>
          <w:ilvl w:val="0"/>
          <w:numId w:val="40"/>
        </w:numPr>
        <w:autoSpaceDE w:val="0"/>
        <w:spacing w:after="0" w:line="240" w:lineRule="auto"/>
        <w:jc w:val="both"/>
        <w:rPr>
          <w:rFonts w:ascii="Arial Narrow" w:hAnsi="Arial Narrow"/>
        </w:rPr>
      </w:pPr>
      <w:r w:rsidRPr="00A45AF6">
        <w:rPr>
          <w:rFonts w:ascii="Arial Narrow" w:hAnsi="Arial Narrow"/>
          <w:b/>
        </w:rPr>
        <w:t>Rapporteur</w:t>
      </w:r>
      <w:r w:rsidRPr="00A45AF6">
        <w:rPr>
          <w:rFonts w:ascii="Arial Narrow" w:hAnsi="Arial Narrow"/>
        </w:rPr>
        <w:t xml:space="preserve"> : L’Ingénieur de la lettre commande ;</w:t>
      </w:r>
    </w:p>
    <w:p w:rsidR="0041255C" w:rsidRPr="00A45AF6" w:rsidRDefault="0041255C" w:rsidP="0041255C">
      <w:pPr>
        <w:pStyle w:val="Paragraphedeliste"/>
        <w:widowControl w:val="0"/>
        <w:numPr>
          <w:ilvl w:val="0"/>
          <w:numId w:val="40"/>
        </w:numPr>
        <w:autoSpaceDE w:val="0"/>
        <w:spacing w:after="0" w:line="240" w:lineRule="auto"/>
        <w:jc w:val="both"/>
        <w:rPr>
          <w:rFonts w:ascii="Arial Narrow" w:hAnsi="Arial Narrow"/>
          <w:b/>
        </w:rPr>
      </w:pPr>
      <w:r w:rsidRPr="00A45AF6">
        <w:rPr>
          <w:rFonts w:ascii="Arial Narrow" w:hAnsi="Arial Narrow"/>
          <w:b/>
        </w:rPr>
        <w:t>Membres :</w:t>
      </w:r>
    </w:p>
    <w:p w:rsidR="0041255C" w:rsidRPr="00A45AF6" w:rsidRDefault="0041255C" w:rsidP="0041255C">
      <w:pPr>
        <w:pStyle w:val="Paragraphedeliste"/>
        <w:widowControl w:val="0"/>
        <w:numPr>
          <w:ilvl w:val="0"/>
          <w:numId w:val="37"/>
        </w:numPr>
        <w:autoSpaceDE w:val="0"/>
        <w:spacing w:after="0" w:line="240" w:lineRule="auto"/>
        <w:jc w:val="both"/>
        <w:rPr>
          <w:rFonts w:ascii="Arial Narrow" w:hAnsi="Arial Narrow"/>
        </w:rPr>
      </w:pPr>
      <w:r w:rsidRPr="00A45AF6">
        <w:rPr>
          <w:rFonts w:ascii="Arial Narrow" w:hAnsi="Arial Narrow"/>
        </w:rPr>
        <w:t>Le Chef de Service de la lettre commande ou son représentant ;</w:t>
      </w:r>
    </w:p>
    <w:p w:rsidR="0041255C" w:rsidRPr="00A45AF6" w:rsidRDefault="0041255C" w:rsidP="0041255C">
      <w:pPr>
        <w:pStyle w:val="Paragraphedeliste"/>
        <w:widowControl w:val="0"/>
        <w:numPr>
          <w:ilvl w:val="0"/>
          <w:numId w:val="37"/>
        </w:numPr>
        <w:autoSpaceDE w:val="0"/>
        <w:spacing w:after="0" w:line="240" w:lineRule="auto"/>
        <w:jc w:val="both"/>
        <w:rPr>
          <w:rFonts w:ascii="Arial Narrow" w:hAnsi="Arial Narrow"/>
        </w:rPr>
      </w:pPr>
      <w:r w:rsidRPr="00A45AF6">
        <w:rPr>
          <w:rFonts w:ascii="Arial Narrow" w:hAnsi="Arial Narrow"/>
        </w:rPr>
        <w:t>Le comptable matière de la DDAS/Océan</w:t>
      </w:r>
    </w:p>
    <w:p w:rsidR="0041255C" w:rsidRPr="00A45AF6" w:rsidRDefault="0041255C" w:rsidP="0041255C">
      <w:pPr>
        <w:pStyle w:val="Paragraphedeliste"/>
        <w:numPr>
          <w:ilvl w:val="0"/>
          <w:numId w:val="37"/>
        </w:numPr>
        <w:spacing w:after="0" w:line="240" w:lineRule="auto"/>
        <w:rPr>
          <w:rFonts w:ascii="Arial Narrow" w:hAnsi="Arial Narrow"/>
        </w:rPr>
      </w:pPr>
      <w:r w:rsidRPr="00A45AF6">
        <w:rPr>
          <w:rFonts w:ascii="Arial Narrow" w:hAnsi="Arial Narrow"/>
        </w:rPr>
        <w:t>Tout autre membre désigné à l’initiative du Maître d’Ouvrage Délégué en raison de son expertise ;</w:t>
      </w:r>
    </w:p>
    <w:p w:rsidR="0041255C" w:rsidRPr="00A45AF6" w:rsidRDefault="0041255C" w:rsidP="0041255C">
      <w:pPr>
        <w:pStyle w:val="Paragraphedeliste"/>
        <w:widowControl w:val="0"/>
        <w:numPr>
          <w:ilvl w:val="0"/>
          <w:numId w:val="41"/>
        </w:numPr>
        <w:autoSpaceDE w:val="0"/>
        <w:spacing w:after="0" w:line="240" w:lineRule="auto"/>
        <w:jc w:val="both"/>
        <w:rPr>
          <w:rFonts w:ascii="Arial Narrow" w:hAnsi="Arial Narrow"/>
        </w:rPr>
      </w:pPr>
      <w:r w:rsidRPr="00A45AF6">
        <w:rPr>
          <w:rFonts w:ascii="Arial Narrow" w:hAnsi="Arial Narrow"/>
          <w:b/>
        </w:rPr>
        <w:t xml:space="preserve">Observateur </w:t>
      </w:r>
      <w:r w:rsidRPr="00A45AF6">
        <w:rPr>
          <w:rFonts w:ascii="Arial Narrow" w:hAnsi="Arial Narrow"/>
        </w:rPr>
        <w:t xml:space="preserve">: Le DDMINMAP/Océan ou son représentant ; </w:t>
      </w:r>
    </w:p>
    <w:p w:rsidR="0041255C" w:rsidRPr="00A45AF6" w:rsidRDefault="0041255C" w:rsidP="0041255C">
      <w:pPr>
        <w:pStyle w:val="Paragraphedeliste"/>
        <w:widowControl w:val="0"/>
        <w:numPr>
          <w:ilvl w:val="0"/>
          <w:numId w:val="41"/>
        </w:numPr>
        <w:autoSpaceDE w:val="0"/>
        <w:spacing w:after="0" w:line="240" w:lineRule="auto"/>
        <w:jc w:val="both"/>
        <w:rPr>
          <w:rFonts w:ascii="Arial Narrow" w:hAnsi="Arial Narrow"/>
        </w:rPr>
      </w:pPr>
      <w:r w:rsidRPr="00A45AF6">
        <w:rPr>
          <w:rFonts w:ascii="Arial Narrow" w:hAnsi="Arial Narrow"/>
          <w:b/>
        </w:rPr>
        <w:t>Invité :</w:t>
      </w:r>
      <w:r w:rsidRPr="00A45AF6">
        <w:rPr>
          <w:rFonts w:ascii="Arial Narrow" w:hAnsi="Arial Narrow"/>
        </w:rPr>
        <w:t xml:space="preserve"> Le Cocontractant ;</w:t>
      </w:r>
    </w:p>
    <w:p w:rsidR="0041255C" w:rsidRPr="00A45AF6" w:rsidRDefault="0041255C" w:rsidP="0041255C">
      <w:pPr>
        <w:widowControl w:val="0"/>
        <w:autoSpaceDE w:val="0"/>
        <w:jc w:val="both"/>
        <w:rPr>
          <w:rFonts w:ascii="Arial Narrow" w:hAnsi="Arial Narrow"/>
        </w:rPr>
      </w:pPr>
      <w:r w:rsidRPr="00A45AF6">
        <w:rPr>
          <w:rFonts w:ascii="Arial Narrow" w:hAnsi="Arial Narrow"/>
        </w:rPr>
        <w:t>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Commission de réception.</w:t>
      </w:r>
    </w:p>
    <w:bookmarkEnd w:id="297"/>
    <w:bookmarkEnd w:id="298"/>
    <w:bookmarkEnd w:id="301"/>
    <w:p w:rsidR="0041255C" w:rsidRPr="00A45AF6" w:rsidRDefault="0041255C" w:rsidP="0041255C">
      <w:pPr>
        <w:widowControl w:val="0"/>
        <w:autoSpaceDE w:val="0"/>
        <w:jc w:val="both"/>
        <w:rPr>
          <w:rFonts w:ascii="Arial Narrow" w:hAnsi="Arial Narrow"/>
          <w:sz w:val="10"/>
          <w:szCs w:val="10"/>
        </w:rPr>
      </w:pPr>
    </w:p>
    <w:p w:rsidR="0041255C" w:rsidRPr="00A45AF6" w:rsidRDefault="0041255C" w:rsidP="0041255C">
      <w:pPr>
        <w:widowControl w:val="0"/>
        <w:autoSpaceDE w:val="0"/>
        <w:jc w:val="both"/>
        <w:rPr>
          <w:rFonts w:ascii="Arial Narrow" w:hAnsi="Arial Narrow"/>
          <w:i/>
          <w:iCs/>
        </w:rPr>
      </w:pPr>
      <w:r w:rsidRPr="00A45AF6">
        <w:rPr>
          <w:rFonts w:ascii="Arial Narrow" w:hAnsi="Arial Narrow"/>
          <w:b/>
        </w:rPr>
        <w:t>24.4. Réceptions partielles</w:t>
      </w:r>
      <w:r w:rsidRPr="00A45AF6">
        <w:rPr>
          <w:rFonts w:ascii="Arial Narrow" w:hAnsi="Arial Narrow"/>
        </w:rPr>
        <w:t xml:space="preserve"> </w:t>
      </w:r>
    </w:p>
    <w:p w:rsidR="0041255C" w:rsidRPr="00A45AF6" w:rsidRDefault="0041255C" w:rsidP="0041255C">
      <w:pPr>
        <w:widowControl w:val="0"/>
        <w:autoSpaceDE w:val="0"/>
        <w:jc w:val="both"/>
        <w:rPr>
          <w:rFonts w:ascii="Arial Narrow" w:hAnsi="Arial Narrow"/>
        </w:rPr>
      </w:pPr>
      <w:bookmarkStart w:id="302" w:name="_Hlk143271050"/>
      <w:r w:rsidRPr="00A45AF6">
        <w:rPr>
          <w:rFonts w:ascii="Arial Narrow" w:hAnsi="Arial Narrow"/>
        </w:rPr>
        <w:t>Le cocontractant pourra, selon que la nature des prestations l’exige ou pour cas de force majeure, demander des réceptions partielles. Dans ce cas, la commission chargée des réceptions partielles sera la même que, celle devant effectuer la réception provisoire. Un procès-verbal de réception partielle sera rédigé et signé par toutes les parties.</w:t>
      </w:r>
    </w:p>
    <w:bookmarkEnd w:id="302"/>
    <w:p w:rsidR="0041255C" w:rsidRPr="00A45AF6" w:rsidRDefault="0041255C" w:rsidP="0041255C">
      <w:pPr>
        <w:widowControl w:val="0"/>
        <w:autoSpaceDE w:val="0"/>
        <w:jc w:val="both"/>
        <w:rPr>
          <w:rFonts w:ascii="Arial Narrow" w:hAnsi="Arial Narrow"/>
          <w:sz w:val="10"/>
          <w:szCs w:val="10"/>
        </w:rPr>
      </w:pPr>
      <w:r w:rsidRPr="00A45AF6">
        <w:rPr>
          <w:rFonts w:ascii="Arial Narrow" w:hAnsi="Arial Narrow"/>
        </w:rPr>
        <w:t xml:space="preserve"> </w:t>
      </w:r>
    </w:p>
    <w:p w:rsidR="0041255C" w:rsidRPr="00A45AF6" w:rsidRDefault="0041255C" w:rsidP="0041255C">
      <w:pPr>
        <w:widowControl w:val="0"/>
        <w:autoSpaceDE w:val="0"/>
        <w:jc w:val="both"/>
        <w:rPr>
          <w:rFonts w:ascii="Arial Narrow" w:hAnsi="Arial Narrow"/>
          <w:i/>
          <w:iCs/>
        </w:rPr>
      </w:pPr>
      <w:r w:rsidRPr="00A45AF6">
        <w:rPr>
          <w:rFonts w:ascii="Arial Narrow" w:hAnsi="Arial Narrow"/>
          <w:b/>
        </w:rPr>
        <w:t>24.5. Début de la période de garantie</w:t>
      </w:r>
      <w:r w:rsidRPr="00A45AF6">
        <w:rPr>
          <w:rFonts w:ascii="Arial Narrow" w:hAnsi="Arial Narrow"/>
        </w:rPr>
        <w:t xml:space="preserve"> </w:t>
      </w:r>
    </w:p>
    <w:p w:rsidR="0041255C" w:rsidRPr="00A45AF6" w:rsidRDefault="0041255C" w:rsidP="0041255C">
      <w:pPr>
        <w:widowControl w:val="0"/>
        <w:autoSpaceDE w:val="0"/>
        <w:jc w:val="both"/>
        <w:rPr>
          <w:rFonts w:ascii="Arial Narrow" w:hAnsi="Arial Narrow"/>
        </w:rPr>
      </w:pPr>
      <w:r w:rsidRPr="00A45AF6">
        <w:rPr>
          <w:rFonts w:ascii="Arial Narrow" w:hAnsi="Arial Narrow"/>
        </w:rPr>
        <w:t>La période de garantie de six (06) mois court pour compter de la date de signature du procès-verbal de réception provisoire des travaux.</w:t>
      </w:r>
    </w:p>
    <w:p w:rsidR="0041255C" w:rsidRPr="00A45AF6" w:rsidRDefault="0041255C" w:rsidP="0041255C">
      <w:pPr>
        <w:widowControl w:val="0"/>
        <w:autoSpaceDE w:val="0"/>
        <w:jc w:val="both"/>
        <w:rPr>
          <w:rFonts w:ascii="Arial Narrow" w:hAnsi="Arial Narrow"/>
          <w:i/>
          <w:iCs/>
          <w:sz w:val="10"/>
          <w:szCs w:val="10"/>
        </w:rPr>
      </w:pPr>
    </w:p>
    <w:p w:rsidR="0041255C" w:rsidRPr="00A45AF6" w:rsidRDefault="0041255C" w:rsidP="0041255C">
      <w:pPr>
        <w:widowControl w:val="0"/>
        <w:autoSpaceDE w:val="0"/>
        <w:jc w:val="both"/>
        <w:rPr>
          <w:rFonts w:ascii="Arial Narrow" w:hAnsi="Arial Narrow"/>
          <w:b/>
        </w:rPr>
      </w:pPr>
      <w:r w:rsidRPr="00A45AF6">
        <w:rPr>
          <w:rFonts w:ascii="Arial Narrow" w:hAnsi="Arial Narrow"/>
          <w:b/>
        </w:rPr>
        <w:t>24.6. Prise de possession des ouvrages</w:t>
      </w:r>
    </w:p>
    <w:p w:rsidR="0041255C" w:rsidRPr="00A45AF6" w:rsidRDefault="0041255C" w:rsidP="0041255C">
      <w:pPr>
        <w:widowControl w:val="0"/>
        <w:autoSpaceDE w:val="0"/>
        <w:jc w:val="both"/>
        <w:rPr>
          <w:rFonts w:ascii="Arial Narrow" w:hAnsi="Arial Narrow"/>
        </w:rPr>
      </w:pPr>
      <w:r w:rsidRPr="00A45AF6">
        <w:rPr>
          <w:rFonts w:ascii="Arial Narrow" w:hAnsi="Arial Narrow"/>
        </w:rPr>
        <w:t>Toute prise de possession des ouvrages doit être précédée d’une réception partielle ou provisoire. Toutefois, s’il y a urgence, la prise de possession peut intervenir antérieurement à la réception, sous-réserve de l’établissement d’un état des lieux contradictoire.</w:t>
      </w:r>
    </w:p>
    <w:p w:rsidR="0041255C" w:rsidRPr="00A45AF6" w:rsidRDefault="0041255C" w:rsidP="0041255C">
      <w:pPr>
        <w:widowControl w:val="0"/>
        <w:autoSpaceDE w:val="0"/>
        <w:jc w:val="both"/>
        <w:rPr>
          <w:rFonts w:ascii="Arial Narrow" w:hAnsi="Arial Narrow"/>
          <w:sz w:val="10"/>
          <w:szCs w:val="10"/>
        </w:rPr>
      </w:pPr>
    </w:p>
    <w:p w:rsidR="0041255C" w:rsidRPr="00A45AF6" w:rsidRDefault="0041255C" w:rsidP="0041255C">
      <w:pPr>
        <w:widowControl w:val="0"/>
        <w:autoSpaceDE w:val="0"/>
        <w:jc w:val="both"/>
        <w:rPr>
          <w:rFonts w:ascii="Arial Narrow" w:hAnsi="Arial Narrow"/>
          <w:b/>
        </w:rPr>
      </w:pPr>
      <w:bookmarkStart w:id="303" w:name="_Hlk163137296"/>
      <w:r w:rsidRPr="00A45AF6">
        <w:rPr>
          <w:rFonts w:ascii="Arial Narrow" w:hAnsi="Arial Narrow"/>
          <w:b/>
        </w:rPr>
        <w:t xml:space="preserve">24.7 : Rejet </w:t>
      </w:r>
    </w:p>
    <w:p w:rsidR="0041255C" w:rsidRPr="00A45AF6" w:rsidRDefault="0041255C" w:rsidP="0041255C">
      <w:pPr>
        <w:widowControl w:val="0"/>
        <w:autoSpaceDE w:val="0"/>
        <w:jc w:val="both"/>
        <w:rPr>
          <w:rFonts w:ascii="Arial Narrow" w:hAnsi="Arial Narrow"/>
        </w:rPr>
      </w:pPr>
      <w:r w:rsidRPr="00A45AF6">
        <w:rPr>
          <w:rFonts w:ascii="Arial Narrow" w:hAnsi="Arial Narrow"/>
        </w:rPr>
        <w:t xml:space="preserve">Lorsque la Commission juge que, les travaux appellent les réserves telles qu'il ne lui apparaît possible d'en prononcer ni la réception partielle ni la réception avec réfaction, le Chef de service de la lettre commande notifie une décision motivée de rejet. </w:t>
      </w:r>
    </w:p>
    <w:p w:rsidR="0041255C" w:rsidRPr="00A45AF6" w:rsidRDefault="0041255C" w:rsidP="0041255C">
      <w:pPr>
        <w:widowControl w:val="0"/>
        <w:autoSpaceDE w:val="0"/>
        <w:jc w:val="both"/>
        <w:rPr>
          <w:rFonts w:ascii="Arial Narrow" w:hAnsi="Arial Narrow"/>
        </w:rPr>
      </w:pPr>
      <w:r w:rsidRPr="00A45AF6">
        <w:rPr>
          <w:rFonts w:ascii="Arial Narrow" w:hAnsi="Arial Narrow"/>
        </w:rPr>
        <w:t xml:space="preserve">Le Cocontractant dispose de quinze (15) jours pour présenter ses observations ; Passé ce délai, il est réputé avoir accepté la décision du Chef de service de la lettre commande. Si le Cocontractant formule des observations, le Chef de service de la lettre commande dispose ensuite de quinze (15) jours pour notifier une nouvelle décision, après avis de la Commission de réception, le cas échéant ; à défaut d'une telle notification, le Chef de service de la lettre commande est réputé avoir accepté les observations du Cocontractant. </w:t>
      </w:r>
    </w:p>
    <w:p w:rsidR="0041255C" w:rsidRPr="00A45AF6" w:rsidRDefault="0041255C" w:rsidP="0041255C">
      <w:pPr>
        <w:widowControl w:val="0"/>
        <w:autoSpaceDE w:val="0"/>
        <w:jc w:val="both"/>
        <w:rPr>
          <w:rFonts w:ascii="Arial Narrow" w:hAnsi="Arial Narrow"/>
        </w:rPr>
      </w:pPr>
      <w:r w:rsidRPr="00A45AF6">
        <w:rPr>
          <w:rFonts w:ascii="Arial Narrow" w:hAnsi="Arial Narrow"/>
        </w:rPr>
        <w:t xml:space="preserve"> En cas de rejet, le Cocontractant est tenu de rembourser les avances et acomptes déjà perçus.</w:t>
      </w:r>
    </w:p>
    <w:bookmarkEnd w:id="303"/>
    <w:p w:rsidR="0041255C" w:rsidRPr="00A45AF6" w:rsidRDefault="0041255C" w:rsidP="0041255C">
      <w:pPr>
        <w:widowControl w:val="0"/>
        <w:autoSpaceDE w:val="0"/>
        <w:jc w:val="both"/>
        <w:rPr>
          <w:rFonts w:ascii="Arial Narrow" w:hAnsi="Arial Narrow"/>
          <w:b/>
          <w:sz w:val="10"/>
          <w:szCs w:val="10"/>
          <w:u w:val="single"/>
        </w:rPr>
      </w:pPr>
    </w:p>
    <w:p w:rsidR="0041255C" w:rsidRPr="00A45AF6" w:rsidRDefault="0041255C" w:rsidP="0041255C">
      <w:pPr>
        <w:pStyle w:val="CCAParticle"/>
        <w:rPr>
          <w:rFonts w:ascii="Arial Narrow" w:hAnsi="Arial Narrow"/>
        </w:rPr>
      </w:pPr>
      <w:bookmarkStart w:id="304" w:name="_Toc157306083"/>
      <w:bookmarkStart w:id="305" w:name="_Toc530307812"/>
      <w:bookmarkStart w:id="306" w:name="_Toc97557096"/>
      <w:r w:rsidRPr="00A45AF6">
        <w:rPr>
          <w:rFonts w:ascii="Arial Narrow" w:hAnsi="Arial Narrow"/>
        </w:rPr>
        <w:t>Article 25- Documents à fournir après exécution</w:t>
      </w:r>
      <w:bookmarkEnd w:id="304"/>
      <w:r w:rsidRPr="00A45AF6">
        <w:rPr>
          <w:rFonts w:ascii="Arial Narrow" w:hAnsi="Arial Narrow"/>
        </w:rPr>
        <w:t xml:space="preserve"> </w:t>
      </w:r>
      <w:bookmarkEnd w:id="305"/>
      <w:bookmarkEnd w:id="306"/>
    </w:p>
    <w:p w:rsidR="0041255C" w:rsidRPr="00A45AF6" w:rsidRDefault="0041255C" w:rsidP="0041255C">
      <w:pPr>
        <w:widowControl w:val="0"/>
        <w:autoSpaceDE w:val="0"/>
        <w:jc w:val="both"/>
        <w:rPr>
          <w:rFonts w:ascii="Arial Narrow" w:hAnsi="Arial Narrow"/>
        </w:rPr>
      </w:pPr>
      <w:r w:rsidRPr="00A45AF6">
        <w:rPr>
          <w:rFonts w:ascii="Arial Narrow" w:hAnsi="Arial Narrow"/>
        </w:rPr>
        <w:t>Le Cocontractant remettra à l’Ingénieur dans les trente (30) jours suivants la date de réception provisoire de l’ensemble des travaux, le plan de récolement.</w:t>
      </w:r>
    </w:p>
    <w:p w:rsidR="0041255C" w:rsidRPr="00A45AF6" w:rsidRDefault="0041255C" w:rsidP="0041255C">
      <w:pPr>
        <w:widowControl w:val="0"/>
        <w:autoSpaceDE w:val="0"/>
        <w:jc w:val="both"/>
        <w:rPr>
          <w:rFonts w:ascii="Arial Narrow" w:hAnsi="Arial Narrow"/>
          <w:i/>
          <w:iCs/>
          <w:sz w:val="10"/>
          <w:szCs w:val="10"/>
        </w:rPr>
      </w:pPr>
    </w:p>
    <w:p w:rsidR="0041255C" w:rsidRPr="00A45AF6" w:rsidRDefault="0041255C" w:rsidP="0041255C">
      <w:pPr>
        <w:pStyle w:val="CCAParticle"/>
        <w:rPr>
          <w:rFonts w:ascii="Arial Narrow" w:hAnsi="Arial Narrow"/>
        </w:rPr>
      </w:pPr>
      <w:bookmarkStart w:id="307" w:name="_Toc157306084"/>
      <w:bookmarkStart w:id="308" w:name="_Toc530307813"/>
      <w:bookmarkStart w:id="309" w:name="_Toc97557097"/>
      <w:bookmarkStart w:id="310" w:name="_Hlk163137363"/>
      <w:bookmarkStart w:id="311" w:name="_Hlk163152668"/>
      <w:r w:rsidRPr="00A45AF6">
        <w:rPr>
          <w:rFonts w:ascii="Arial Narrow" w:hAnsi="Arial Narrow"/>
        </w:rPr>
        <w:t>Article 26- Garantie contractuelle / Entretien pendant la période de garantie</w:t>
      </w:r>
      <w:bookmarkEnd w:id="307"/>
      <w:r w:rsidRPr="00A45AF6">
        <w:rPr>
          <w:rFonts w:ascii="Arial Narrow" w:hAnsi="Arial Narrow"/>
        </w:rPr>
        <w:t xml:space="preserve"> </w:t>
      </w:r>
      <w:bookmarkEnd w:id="308"/>
      <w:bookmarkEnd w:id="309"/>
    </w:p>
    <w:p w:rsidR="0041255C" w:rsidRPr="00A45AF6" w:rsidRDefault="0041255C" w:rsidP="0041255C">
      <w:pPr>
        <w:widowControl w:val="0"/>
        <w:autoSpaceDE w:val="0"/>
        <w:jc w:val="both"/>
        <w:rPr>
          <w:rFonts w:ascii="Arial Narrow" w:hAnsi="Arial Narrow"/>
          <w:b/>
        </w:rPr>
      </w:pPr>
      <w:r w:rsidRPr="00A45AF6">
        <w:rPr>
          <w:rFonts w:ascii="Arial Narrow" w:hAnsi="Arial Narrow"/>
          <w:b/>
        </w:rPr>
        <w:t>26.1. Délai de garantie</w:t>
      </w:r>
    </w:p>
    <w:p w:rsidR="0041255C" w:rsidRPr="00A45AF6" w:rsidRDefault="0041255C" w:rsidP="0041255C">
      <w:pPr>
        <w:widowControl w:val="0"/>
        <w:autoSpaceDE w:val="0"/>
        <w:jc w:val="both"/>
        <w:rPr>
          <w:rFonts w:ascii="Arial Narrow" w:hAnsi="Arial Narrow"/>
        </w:rPr>
      </w:pPr>
      <w:r w:rsidRPr="00A45AF6">
        <w:rPr>
          <w:rFonts w:ascii="Arial Narrow" w:hAnsi="Arial Narrow"/>
        </w:rPr>
        <w:t>La durée de garantie est de six (06) mois</w:t>
      </w:r>
      <w:r w:rsidRPr="00A45AF6">
        <w:rPr>
          <w:rFonts w:ascii="Arial Narrow" w:hAnsi="Arial Narrow"/>
          <w:i/>
          <w:iCs/>
        </w:rPr>
        <w:t xml:space="preserve"> </w:t>
      </w:r>
      <w:r w:rsidRPr="00A45AF6">
        <w:rPr>
          <w:rFonts w:ascii="Arial Narrow" w:hAnsi="Arial Narrow"/>
        </w:rPr>
        <w:t>à compter de la date de réception provisoire des travaux.</w:t>
      </w:r>
    </w:p>
    <w:p w:rsidR="0041255C" w:rsidRPr="00A45AF6" w:rsidRDefault="0041255C" w:rsidP="0041255C">
      <w:pPr>
        <w:widowControl w:val="0"/>
        <w:autoSpaceDE w:val="0"/>
        <w:jc w:val="both"/>
        <w:rPr>
          <w:rFonts w:ascii="Arial Narrow" w:hAnsi="Arial Narrow"/>
          <w:color w:val="ED7D31" w:themeColor="accent2"/>
        </w:rPr>
      </w:pPr>
      <w:r w:rsidRPr="00A45AF6">
        <w:rPr>
          <w:rFonts w:ascii="Arial Narrow" w:hAnsi="Arial Narrow"/>
        </w:rPr>
        <w:t>Le Cocontractant garantit que les équipements livrés (le cas échéant) en exécution de la lettre commande sont neufs et que les travaux sont exécutés dans les règles de l’art et les normes requises.</w:t>
      </w:r>
    </w:p>
    <w:p w:rsidR="0041255C" w:rsidRPr="00A45AF6" w:rsidRDefault="0041255C" w:rsidP="0041255C">
      <w:pPr>
        <w:widowControl w:val="0"/>
        <w:autoSpaceDE w:val="0"/>
        <w:jc w:val="both"/>
        <w:rPr>
          <w:rFonts w:ascii="Arial Narrow" w:hAnsi="Arial Narrow"/>
          <w:color w:val="ED7D31" w:themeColor="accent2"/>
        </w:rPr>
      </w:pPr>
      <w:r w:rsidRPr="00A45AF6">
        <w:rPr>
          <w:rFonts w:ascii="Arial Narrow" w:hAnsi="Arial Narrow"/>
          <w:color w:val="ED7D31" w:themeColor="accent2"/>
        </w:rPr>
        <w:t xml:space="preserve"> </w:t>
      </w:r>
    </w:p>
    <w:p w:rsidR="0041255C" w:rsidRPr="00A45AF6" w:rsidRDefault="0041255C" w:rsidP="0041255C">
      <w:pPr>
        <w:widowControl w:val="0"/>
        <w:autoSpaceDE w:val="0"/>
        <w:jc w:val="both"/>
        <w:rPr>
          <w:rFonts w:ascii="Arial Narrow" w:hAnsi="Arial Narrow"/>
          <w:b/>
        </w:rPr>
      </w:pPr>
      <w:r w:rsidRPr="00A45AF6">
        <w:rPr>
          <w:rFonts w:ascii="Arial Narrow" w:hAnsi="Arial Narrow"/>
        </w:rPr>
        <w:t>.</w:t>
      </w:r>
      <w:r w:rsidRPr="00A45AF6">
        <w:rPr>
          <w:rFonts w:ascii="Arial Narrow" w:hAnsi="Arial Narrow"/>
          <w:b/>
        </w:rPr>
        <w:t>26.2. Entretien pendant la période de garantie</w:t>
      </w:r>
    </w:p>
    <w:p w:rsidR="0041255C" w:rsidRPr="00A45AF6" w:rsidRDefault="0041255C" w:rsidP="0041255C">
      <w:pPr>
        <w:widowControl w:val="0"/>
        <w:autoSpaceDE w:val="0"/>
        <w:jc w:val="both"/>
        <w:rPr>
          <w:rFonts w:ascii="Arial Narrow" w:hAnsi="Arial Narrow"/>
        </w:rPr>
      </w:pPr>
      <w:r w:rsidRPr="00A45AF6">
        <w:rPr>
          <w:rFonts w:ascii="Arial Narrow" w:hAnsi="Arial Narrow"/>
        </w:rPr>
        <w:t xml:space="preserve">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 et les équipements le cas échéant, et signalées par le Chef de service de la lettre commande. </w:t>
      </w:r>
    </w:p>
    <w:p w:rsidR="0041255C" w:rsidRPr="00A45AF6" w:rsidRDefault="0041255C" w:rsidP="0041255C">
      <w:pPr>
        <w:widowControl w:val="0"/>
        <w:autoSpaceDE w:val="0"/>
        <w:jc w:val="both"/>
        <w:rPr>
          <w:rFonts w:ascii="Arial Narrow" w:hAnsi="Arial Narrow"/>
          <w:color w:val="ED7D31" w:themeColor="accent2"/>
          <w:sz w:val="10"/>
          <w:szCs w:val="10"/>
        </w:rPr>
      </w:pPr>
    </w:p>
    <w:p w:rsidR="0041255C" w:rsidRPr="00A45AF6" w:rsidRDefault="0041255C" w:rsidP="0041255C">
      <w:pPr>
        <w:widowControl w:val="0"/>
        <w:autoSpaceDE w:val="0"/>
        <w:jc w:val="both"/>
        <w:rPr>
          <w:rFonts w:ascii="Arial Narrow" w:hAnsi="Arial Narrow"/>
        </w:rPr>
      </w:pPr>
      <w:r w:rsidRPr="00A45AF6">
        <w:rPr>
          <w:rFonts w:ascii="Arial Narrow" w:hAnsi="Arial Narrow"/>
        </w:rPr>
        <w:t>Si après réception provisoire, le cocontractant ne s’est pas conformé dans un délai de quinze (15) jours aux prescriptions d’un ordre de service concernant les réparations ou réfections éventuelles, le Chef de service de la lettre commande sera en droit de les faire exécuter par ses propres ouvriers ou par un autre entrepreneur et d'en recouvrer le montant aux dépens du cocontractant par déduction sur toutes sommes dues ou garanties émises dans le cadre de la lettre commande.</w:t>
      </w:r>
    </w:p>
    <w:bookmarkEnd w:id="310"/>
    <w:p w:rsidR="0041255C" w:rsidRPr="00A45AF6" w:rsidRDefault="0041255C" w:rsidP="0041255C">
      <w:pPr>
        <w:widowControl w:val="0"/>
        <w:autoSpaceDE w:val="0"/>
        <w:jc w:val="both"/>
        <w:rPr>
          <w:rFonts w:ascii="Arial Narrow" w:hAnsi="Arial Narrow"/>
          <w:sz w:val="10"/>
          <w:szCs w:val="10"/>
        </w:rPr>
      </w:pPr>
    </w:p>
    <w:p w:rsidR="0041255C" w:rsidRPr="00A45AF6" w:rsidRDefault="0041255C" w:rsidP="0041255C">
      <w:pPr>
        <w:pStyle w:val="CCAParticle"/>
        <w:rPr>
          <w:rFonts w:ascii="Arial Narrow" w:hAnsi="Arial Narrow"/>
        </w:rPr>
      </w:pPr>
      <w:bookmarkStart w:id="312" w:name="_Toc530307814"/>
      <w:bookmarkStart w:id="313" w:name="_Toc97557098"/>
      <w:bookmarkStart w:id="314" w:name="_Toc157306085"/>
      <w:bookmarkStart w:id="315" w:name="_Hlk163137410"/>
      <w:r w:rsidRPr="00A45AF6">
        <w:rPr>
          <w:rFonts w:ascii="Arial Narrow" w:hAnsi="Arial Narrow"/>
        </w:rPr>
        <w:t>Article 27- Réception définitive</w:t>
      </w:r>
      <w:bookmarkEnd w:id="312"/>
      <w:bookmarkEnd w:id="313"/>
      <w:bookmarkEnd w:id="314"/>
    </w:p>
    <w:p w:rsidR="0041255C" w:rsidRPr="00A45AF6" w:rsidRDefault="0041255C" w:rsidP="0041255C">
      <w:pPr>
        <w:widowControl w:val="0"/>
        <w:autoSpaceDE w:val="0"/>
        <w:jc w:val="both"/>
        <w:rPr>
          <w:rFonts w:ascii="Arial Narrow" w:hAnsi="Arial Narrow"/>
        </w:rPr>
      </w:pPr>
      <w:r w:rsidRPr="00A45AF6">
        <w:rPr>
          <w:rFonts w:ascii="Arial Narrow" w:hAnsi="Arial Narrow"/>
        </w:rPr>
        <w:t>27.1. La réception définitive s’effectuera dans un délai maximal de quinze (15) jours</w:t>
      </w:r>
      <w:r w:rsidRPr="00A45AF6">
        <w:rPr>
          <w:rFonts w:ascii="Arial Narrow" w:hAnsi="Arial Narrow"/>
          <w:i/>
          <w:iCs/>
        </w:rPr>
        <w:t xml:space="preserve"> </w:t>
      </w:r>
      <w:r w:rsidRPr="00A45AF6">
        <w:rPr>
          <w:rFonts w:ascii="Arial Narrow" w:hAnsi="Arial Narrow"/>
        </w:rPr>
        <w:t>à compter de l’expiration du délai de garantie.</w:t>
      </w:r>
    </w:p>
    <w:p w:rsidR="0041255C" w:rsidRPr="00A45AF6" w:rsidRDefault="0041255C" w:rsidP="0041255C">
      <w:pPr>
        <w:widowControl w:val="0"/>
        <w:autoSpaceDE w:val="0"/>
        <w:jc w:val="both"/>
        <w:rPr>
          <w:rFonts w:ascii="Arial Narrow" w:hAnsi="Arial Narrow"/>
          <w:sz w:val="10"/>
          <w:szCs w:val="10"/>
        </w:rPr>
      </w:pPr>
    </w:p>
    <w:p w:rsidR="0041255C" w:rsidRPr="00A45AF6" w:rsidRDefault="0041255C" w:rsidP="0041255C">
      <w:pPr>
        <w:widowControl w:val="0"/>
        <w:autoSpaceDE w:val="0"/>
        <w:jc w:val="both"/>
        <w:rPr>
          <w:rFonts w:ascii="Arial Narrow" w:hAnsi="Arial Narrow"/>
        </w:rPr>
      </w:pPr>
      <w:r w:rsidRPr="00A45AF6">
        <w:rPr>
          <w:rFonts w:ascii="Arial Narrow" w:hAnsi="Arial Narrow"/>
        </w:rPr>
        <w:t>27.3. La composition et la procédure de réception définitive sont la même que celles de la réception provisoire.</w:t>
      </w:r>
    </w:p>
    <w:p w:rsidR="0041255C" w:rsidRPr="00A45AF6" w:rsidRDefault="0041255C" w:rsidP="0041255C">
      <w:pPr>
        <w:widowControl w:val="0"/>
        <w:autoSpaceDE w:val="0"/>
        <w:jc w:val="both"/>
        <w:rPr>
          <w:rFonts w:ascii="Arial Narrow" w:hAnsi="Arial Narrow"/>
          <w:sz w:val="10"/>
          <w:szCs w:val="10"/>
        </w:rPr>
      </w:pPr>
    </w:p>
    <w:p w:rsidR="0041255C" w:rsidRPr="00A45AF6" w:rsidRDefault="0041255C" w:rsidP="0041255C">
      <w:pPr>
        <w:widowControl w:val="0"/>
        <w:autoSpaceDE w:val="0"/>
        <w:jc w:val="both"/>
        <w:rPr>
          <w:rFonts w:ascii="Arial Narrow" w:hAnsi="Arial Narrow"/>
        </w:rPr>
      </w:pPr>
      <w:r w:rsidRPr="00A45AF6">
        <w:rPr>
          <w:rFonts w:ascii="Arial Narrow" w:hAnsi="Arial Narrow"/>
        </w:rPr>
        <w:t>27.4- La lettre commande est clôturée définitivement dans les conditions fixées à. l’article 38 alinéa 4 du présent CCAP</w:t>
      </w:r>
      <w:r w:rsidRPr="00A45AF6">
        <w:rPr>
          <w:rFonts w:ascii="Arial Narrow" w:hAnsi="Arial Narrow"/>
          <w:i/>
          <w:iCs/>
        </w:rPr>
        <w:t xml:space="preserve"> </w:t>
      </w:r>
      <w:r w:rsidRPr="00A45AF6">
        <w:rPr>
          <w:rFonts w:ascii="Arial Narrow" w:hAnsi="Arial Narrow"/>
        </w:rPr>
        <w:t>concernant le</w:t>
      </w:r>
      <w:r w:rsidRPr="00A45AF6">
        <w:rPr>
          <w:rFonts w:ascii="Arial Narrow" w:hAnsi="Arial Narrow"/>
          <w:b/>
          <w:bCs/>
        </w:rPr>
        <w:t xml:space="preserve"> </w:t>
      </w:r>
      <w:r w:rsidRPr="00A45AF6">
        <w:rPr>
          <w:rFonts w:ascii="Arial Narrow" w:hAnsi="Arial Narrow"/>
        </w:rPr>
        <w:t>Décompte général et définitif.</w:t>
      </w:r>
    </w:p>
    <w:bookmarkEnd w:id="311"/>
    <w:bookmarkEnd w:id="315"/>
    <w:p w:rsidR="0041255C" w:rsidRPr="00A45AF6" w:rsidRDefault="0041255C" w:rsidP="0041255C">
      <w:pPr>
        <w:widowControl w:val="0"/>
        <w:autoSpaceDE w:val="0"/>
        <w:jc w:val="both"/>
        <w:rPr>
          <w:rFonts w:ascii="Arial Narrow" w:hAnsi="Arial Narrow"/>
          <w:sz w:val="10"/>
          <w:szCs w:val="10"/>
        </w:rPr>
      </w:pPr>
    </w:p>
    <w:p w:rsidR="0041255C" w:rsidRPr="00A45AF6" w:rsidRDefault="0041255C" w:rsidP="0041255C">
      <w:pPr>
        <w:pStyle w:val="CCAParticle"/>
        <w:rPr>
          <w:rFonts w:ascii="Arial Narrow" w:hAnsi="Arial Narrow"/>
        </w:rPr>
      </w:pPr>
      <w:bookmarkStart w:id="316" w:name="_Toc157306086"/>
      <w:r w:rsidRPr="00A45AF6">
        <w:rPr>
          <w:rFonts w:ascii="Arial Narrow" w:hAnsi="Arial Narrow"/>
        </w:rPr>
        <w:t>Article 28- Garantie légale</w:t>
      </w:r>
      <w:bookmarkEnd w:id="316"/>
    </w:p>
    <w:p w:rsidR="0041255C" w:rsidRPr="00A45AF6" w:rsidRDefault="0041255C" w:rsidP="0041255C">
      <w:pPr>
        <w:widowControl w:val="0"/>
        <w:autoSpaceDE w:val="0"/>
        <w:jc w:val="both"/>
        <w:rPr>
          <w:rFonts w:ascii="Arial Narrow" w:hAnsi="Arial Narrow"/>
        </w:rPr>
      </w:pPr>
      <w:r w:rsidRPr="00A45AF6">
        <w:rPr>
          <w:rFonts w:ascii="Arial Narrow" w:hAnsi="Arial Narrow"/>
        </w:rPr>
        <w:t>Le cocontractant est responsable de plein droit pendant dix (10) ans envers le Maître d’ouvrage Délégué, à compter de la réception provisoire, des dommages qui compromettent la solidité de l’ouvrage ou qui l’affectent dans l’un de ses éléments constitutifs ou l’un de ses éléments d’équipement le rendant impropre à sa destination.</w:t>
      </w:r>
    </w:p>
    <w:p w:rsidR="0041255C" w:rsidRPr="00A45AF6" w:rsidRDefault="0041255C" w:rsidP="0041255C">
      <w:pPr>
        <w:widowControl w:val="0"/>
        <w:autoSpaceDE w:val="0"/>
        <w:jc w:val="both"/>
        <w:rPr>
          <w:rFonts w:ascii="Arial Narrow" w:hAnsi="Arial Narrow"/>
        </w:rPr>
      </w:pPr>
      <w:r w:rsidRPr="00A45AF6">
        <w:rPr>
          <w:rFonts w:ascii="Arial Narrow" w:hAnsi="Arial Narrow"/>
        </w:rPr>
        <w:t>A cette fin, il devra recruter un Bureau de Contrôle Technique (BCT) agréé chargé de l’expertise des travaux en vue d’une assurance décennale.</w:t>
      </w:r>
    </w:p>
    <w:p w:rsidR="0041255C" w:rsidRPr="00A45AF6" w:rsidRDefault="0041255C" w:rsidP="0041255C">
      <w:pPr>
        <w:widowControl w:val="0"/>
        <w:autoSpaceDE w:val="0"/>
        <w:jc w:val="both"/>
        <w:rPr>
          <w:rFonts w:ascii="Arial Narrow" w:hAnsi="Arial Narrow"/>
          <w:b/>
          <w:bCs/>
          <w:sz w:val="10"/>
          <w:szCs w:val="10"/>
        </w:rPr>
      </w:pPr>
    </w:p>
    <w:p w:rsidR="0041255C" w:rsidRPr="00A45AF6" w:rsidRDefault="0041255C" w:rsidP="0041255C">
      <w:pPr>
        <w:pStyle w:val="CCAPchapitre"/>
        <w:rPr>
          <w:rFonts w:ascii="Arial Narrow" w:hAnsi="Arial Narrow"/>
        </w:rPr>
      </w:pPr>
      <w:bookmarkStart w:id="317" w:name="_Toc530307815"/>
      <w:bookmarkStart w:id="318" w:name="_Toc97557099"/>
      <w:bookmarkStart w:id="319" w:name="_Toc157306087"/>
      <w:r w:rsidRPr="00A45AF6">
        <w:rPr>
          <w:rFonts w:ascii="Arial Narrow" w:hAnsi="Arial Narrow"/>
        </w:rPr>
        <w:t>Clauses financières</w:t>
      </w:r>
      <w:bookmarkEnd w:id="317"/>
      <w:bookmarkEnd w:id="318"/>
      <w:bookmarkEnd w:id="319"/>
    </w:p>
    <w:p w:rsidR="0041255C" w:rsidRPr="00A45AF6" w:rsidRDefault="0041255C" w:rsidP="0041255C">
      <w:pPr>
        <w:pStyle w:val="CCAParticle"/>
        <w:rPr>
          <w:rFonts w:ascii="Arial Narrow" w:hAnsi="Arial Narrow"/>
        </w:rPr>
      </w:pPr>
      <w:bookmarkStart w:id="320" w:name="_Toc530307816"/>
      <w:bookmarkStart w:id="321" w:name="_Toc97557100"/>
      <w:bookmarkStart w:id="322" w:name="_Toc157306088"/>
    </w:p>
    <w:p w:rsidR="0041255C" w:rsidRPr="00A45AF6" w:rsidRDefault="0041255C" w:rsidP="0041255C">
      <w:pPr>
        <w:pStyle w:val="CCAParticle"/>
        <w:rPr>
          <w:rFonts w:ascii="Arial Narrow" w:hAnsi="Arial Narrow"/>
        </w:rPr>
      </w:pPr>
      <w:r w:rsidRPr="00A45AF6">
        <w:rPr>
          <w:rFonts w:ascii="Arial Narrow" w:hAnsi="Arial Narrow"/>
        </w:rPr>
        <w:t>Article 29 - Montant d</w:t>
      </w:r>
      <w:bookmarkEnd w:id="320"/>
      <w:bookmarkEnd w:id="321"/>
      <w:bookmarkEnd w:id="322"/>
      <w:r w:rsidRPr="00A45AF6">
        <w:rPr>
          <w:rFonts w:ascii="Arial Narrow" w:hAnsi="Arial Narrow"/>
        </w:rPr>
        <w:t>e la lettre commande</w:t>
      </w:r>
    </w:p>
    <w:p w:rsidR="0041255C" w:rsidRPr="00A45AF6" w:rsidRDefault="0041255C" w:rsidP="0041255C">
      <w:pPr>
        <w:widowControl w:val="0"/>
        <w:autoSpaceDE w:val="0"/>
        <w:jc w:val="both"/>
        <w:rPr>
          <w:rFonts w:ascii="Arial Narrow" w:hAnsi="Arial Narrow"/>
        </w:rPr>
      </w:pPr>
      <w:r w:rsidRPr="00A45AF6">
        <w:rPr>
          <w:rFonts w:ascii="Arial Narrow" w:hAnsi="Arial Narrow"/>
        </w:rPr>
        <w:t>Le montant de la présente lettre commande, tel qu’il ressort du détail ou devis estimatif est de : ______ (en chiffres)</w:t>
      </w:r>
      <w:r w:rsidRPr="00A45AF6">
        <w:rPr>
          <w:rFonts w:ascii="Arial Narrow" w:hAnsi="Arial Narrow"/>
          <w:u w:val="single"/>
        </w:rPr>
        <w:tab/>
      </w:r>
      <w:r w:rsidRPr="00A45AF6">
        <w:rPr>
          <w:rFonts w:ascii="Arial Narrow" w:hAnsi="Arial Narrow"/>
        </w:rPr>
        <w:t>(en lettres</w:t>
      </w:r>
      <w:r w:rsidRPr="00A45AF6">
        <w:rPr>
          <w:rFonts w:ascii="Arial Narrow" w:hAnsi="Arial Narrow"/>
          <w:spacing w:val="3"/>
        </w:rPr>
        <w:t xml:space="preserve">) </w:t>
      </w:r>
      <w:r w:rsidRPr="00A45AF6">
        <w:rPr>
          <w:rFonts w:ascii="Arial Narrow" w:hAnsi="Arial Narrow"/>
        </w:rPr>
        <w:t>francs CFA Toutes Taxes Comprises (TTC); soit:</w:t>
      </w:r>
    </w:p>
    <w:p w:rsidR="0041255C" w:rsidRPr="00A45AF6" w:rsidRDefault="0041255C" w:rsidP="0041255C">
      <w:pPr>
        <w:widowControl w:val="0"/>
        <w:numPr>
          <w:ilvl w:val="0"/>
          <w:numId w:val="7"/>
        </w:numPr>
        <w:autoSpaceDE w:val="0"/>
        <w:ind w:left="567" w:hanging="283"/>
        <w:jc w:val="both"/>
        <w:rPr>
          <w:rFonts w:ascii="Arial Narrow" w:hAnsi="Arial Narrow"/>
        </w:rPr>
      </w:pPr>
      <w:r w:rsidRPr="00A45AF6">
        <w:rPr>
          <w:rFonts w:ascii="Arial Narrow" w:hAnsi="Arial Narrow"/>
        </w:rPr>
        <w:t>Montant HTVA : ________ (____) francs CFA ;</w:t>
      </w:r>
    </w:p>
    <w:p w:rsidR="0041255C" w:rsidRPr="00A45AF6" w:rsidRDefault="0041255C" w:rsidP="0041255C">
      <w:pPr>
        <w:widowControl w:val="0"/>
        <w:numPr>
          <w:ilvl w:val="0"/>
          <w:numId w:val="7"/>
        </w:numPr>
        <w:autoSpaceDE w:val="0"/>
        <w:ind w:left="567" w:hanging="283"/>
        <w:jc w:val="both"/>
        <w:rPr>
          <w:rFonts w:ascii="Arial Narrow" w:hAnsi="Arial Narrow"/>
        </w:rPr>
      </w:pPr>
      <w:r w:rsidRPr="00A45AF6">
        <w:rPr>
          <w:rFonts w:ascii="Arial Narrow" w:hAnsi="Arial Narrow"/>
        </w:rPr>
        <w:t>Montant de la TVA : ________ (___) francs CFA</w:t>
      </w:r>
    </w:p>
    <w:p w:rsidR="0041255C" w:rsidRPr="00A45AF6" w:rsidRDefault="0041255C" w:rsidP="0041255C">
      <w:pPr>
        <w:widowControl w:val="0"/>
        <w:numPr>
          <w:ilvl w:val="0"/>
          <w:numId w:val="7"/>
        </w:numPr>
        <w:autoSpaceDE w:val="0"/>
        <w:ind w:left="567" w:hanging="283"/>
        <w:jc w:val="both"/>
        <w:rPr>
          <w:rFonts w:ascii="Arial Narrow" w:hAnsi="Arial Narrow"/>
        </w:rPr>
      </w:pPr>
      <w:r w:rsidRPr="00A45AF6">
        <w:rPr>
          <w:rFonts w:ascii="Arial Narrow" w:hAnsi="Arial Narrow"/>
        </w:rPr>
        <w:t>Montant de l’AIR : ____ (___) francs CFA</w:t>
      </w:r>
    </w:p>
    <w:p w:rsidR="0041255C" w:rsidRPr="00A45AF6" w:rsidRDefault="0041255C" w:rsidP="0041255C">
      <w:pPr>
        <w:widowControl w:val="0"/>
        <w:numPr>
          <w:ilvl w:val="0"/>
          <w:numId w:val="7"/>
        </w:numPr>
        <w:autoSpaceDE w:val="0"/>
        <w:ind w:left="567" w:hanging="283"/>
        <w:jc w:val="both"/>
        <w:rPr>
          <w:rFonts w:ascii="Arial Narrow" w:hAnsi="Arial Narrow"/>
        </w:rPr>
      </w:pPr>
      <w:r w:rsidRPr="00A45AF6">
        <w:rPr>
          <w:rFonts w:ascii="Arial Narrow" w:hAnsi="Arial Narrow"/>
        </w:rPr>
        <w:t>Net à percevoir = HTVA - AIR : ___ (___) francs CFA.</w:t>
      </w:r>
    </w:p>
    <w:p w:rsidR="0041255C" w:rsidRPr="00A45AF6" w:rsidRDefault="0041255C" w:rsidP="0041255C">
      <w:pPr>
        <w:widowControl w:val="0"/>
        <w:autoSpaceDE w:val="0"/>
        <w:jc w:val="both"/>
        <w:rPr>
          <w:rFonts w:ascii="Arial Narrow" w:hAnsi="Arial Narrow"/>
          <w:sz w:val="10"/>
          <w:szCs w:val="10"/>
        </w:rPr>
      </w:pPr>
    </w:p>
    <w:p w:rsidR="0041255C" w:rsidRPr="00A45AF6" w:rsidRDefault="0041255C" w:rsidP="0041255C">
      <w:pPr>
        <w:pStyle w:val="CCAParticle"/>
        <w:rPr>
          <w:rFonts w:ascii="Arial Narrow" w:hAnsi="Arial Narrow"/>
        </w:rPr>
      </w:pPr>
      <w:bookmarkStart w:id="323" w:name="_Toc530307817"/>
      <w:bookmarkStart w:id="324" w:name="_Toc97557101"/>
      <w:bookmarkStart w:id="325" w:name="_Toc157306089"/>
      <w:r w:rsidRPr="00A45AF6">
        <w:rPr>
          <w:rFonts w:ascii="Arial Narrow" w:hAnsi="Arial Narrow"/>
        </w:rPr>
        <w:t>Article 30- Lieu et mode de paiement</w:t>
      </w:r>
      <w:bookmarkEnd w:id="323"/>
      <w:bookmarkEnd w:id="324"/>
      <w:bookmarkEnd w:id="325"/>
    </w:p>
    <w:p w:rsidR="0041255C" w:rsidRPr="00A45AF6" w:rsidRDefault="0041255C" w:rsidP="0041255C">
      <w:pPr>
        <w:widowControl w:val="0"/>
        <w:autoSpaceDE w:val="0"/>
        <w:jc w:val="both"/>
        <w:rPr>
          <w:rFonts w:ascii="Arial Narrow" w:hAnsi="Arial Narrow"/>
          <w:color w:val="000000" w:themeColor="text1"/>
        </w:rPr>
      </w:pPr>
      <w:r w:rsidRPr="00A45AF6">
        <w:rPr>
          <w:rFonts w:ascii="Arial Narrow" w:hAnsi="Arial Narrow"/>
          <w:color w:val="000000" w:themeColor="text1"/>
        </w:rPr>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documentaire. </w:t>
      </w:r>
    </w:p>
    <w:p w:rsidR="0041255C" w:rsidRPr="00A45AF6" w:rsidRDefault="0041255C" w:rsidP="0041255C">
      <w:pPr>
        <w:widowControl w:val="0"/>
        <w:autoSpaceDE w:val="0"/>
        <w:jc w:val="both"/>
        <w:rPr>
          <w:rFonts w:ascii="Arial Narrow" w:hAnsi="Arial Narrow"/>
        </w:rPr>
      </w:pPr>
      <w:r w:rsidRPr="00A45AF6">
        <w:rPr>
          <w:rFonts w:ascii="Arial Narrow" w:hAnsi="Arial Narrow"/>
        </w:rPr>
        <w:t xml:space="preserve"> Le Maître d’Ouvrage Délégué se libérera des sommes dues par virement bancaire au nom du cocontractant de la manière suivante : </w:t>
      </w:r>
    </w:p>
    <w:p w:rsidR="0041255C" w:rsidRPr="00A45AF6" w:rsidRDefault="0041255C" w:rsidP="0041255C">
      <w:pPr>
        <w:pStyle w:val="Paragraphedeliste"/>
        <w:widowControl w:val="0"/>
        <w:numPr>
          <w:ilvl w:val="0"/>
          <w:numId w:val="14"/>
        </w:numPr>
        <w:autoSpaceDE w:val="0"/>
        <w:spacing w:after="0" w:line="240" w:lineRule="auto"/>
        <w:jc w:val="both"/>
        <w:rPr>
          <w:rFonts w:ascii="Arial Narrow" w:hAnsi="Arial Narrow"/>
          <w:sz w:val="24"/>
          <w:szCs w:val="24"/>
        </w:rPr>
      </w:pPr>
      <w:r w:rsidRPr="00A45AF6">
        <w:rPr>
          <w:rFonts w:ascii="Arial Narrow" w:hAnsi="Arial Narrow"/>
          <w:sz w:val="24"/>
          <w:szCs w:val="24"/>
        </w:rPr>
        <w:t xml:space="preserve">Pour les règlements en francs CFA, soit </w:t>
      </w:r>
      <w:r w:rsidRPr="00A45AF6">
        <w:rPr>
          <w:rFonts w:ascii="Arial Narrow" w:hAnsi="Arial Narrow"/>
          <w:i/>
          <w:iCs/>
          <w:sz w:val="24"/>
          <w:szCs w:val="24"/>
        </w:rPr>
        <w:t>(montant net à mandater en chiffres et en lettres)</w:t>
      </w:r>
      <w:r w:rsidRPr="00A45AF6">
        <w:rPr>
          <w:rFonts w:ascii="Arial Narrow" w:hAnsi="Arial Narrow"/>
          <w:sz w:val="24"/>
          <w:szCs w:val="24"/>
        </w:rPr>
        <w:t>, par crédit au compte n° _________ ouvert au nom du co-contractant à la banque______________</w:t>
      </w:r>
    </w:p>
    <w:p w:rsidR="0041255C" w:rsidRPr="00A45AF6" w:rsidRDefault="0041255C" w:rsidP="0041255C">
      <w:pPr>
        <w:pStyle w:val="Paragraphedeliste"/>
        <w:widowControl w:val="0"/>
        <w:numPr>
          <w:ilvl w:val="0"/>
          <w:numId w:val="14"/>
        </w:numPr>
        <w:autoSpaceDE w:val="0"/>
        <w:spacing w:after="0" w:line="240" w:lineRule="auto"/>
        <w:jc w:val="both"/>
        <w:rPr>
          <w:rFonts w:ascii="Arial Narrow" w:hAnsi="Arial Narrow"/>
          <w:sz w:val="24"/>
          <w:szCs w:val="24"/>
        </w:rPr>
      </w:pPr>
      <w:r w:rsidRPr="00A45AF6">
        <w:rPr>
          <w:rFonts w:ascii="Arial Narrow" w:hAnsi="Arial Narrow"/>
          <w:sz w:val="24"/>
          <w:szCs w:val="24"/>
        </w:rPr>
        <w:t>Pour les règlements en devises, (le cas échéant) soit (montant net à mandater en chiffres et en lettres), par crédit au compte n° _________ouvert au nom du cocontractant à la banque______________.</w:t>
      </w:r>
    </w:p>
    <w:p w:rsidR="0041255C" w:rsidRPr="00A45AF6" w:rsidRDefault="0041255C" w:rsidP="0041255C">
      <w:pPr>
        <w:widowControl w:val="0"/>
        <w:autoSpaceDE w:val="0"/>
        <w:jc w:val="both"/>
        <w:rPr>
          <w:rFonts w:ascii="Arial Narrow" w:hAnsi="Arial Narrow"/>
          <w:sz w:val="10"/>
          <w:szCs w:val="10"/>
        </w:rPr>
      </w:pPr>
    </w:p>
    <w:p w:rsidR="0041255C" w:rsidRPr="00A45AF6" w:rsidRDefault="0041255C" w:rsidP="0041255C">
      <w:pPr>
        <w:pStyle w:val="CCAParticle"/>
        <w:rPr>
          <w:rFonts w:ascii="Arial Narrow" w:hAnsi="Arial Narrow"/>
        </w:rPr>
      </w:pPr>
      <w:bookmarkStart w:id="326" w:name="_Hlk159274155"/>
      <w:bookmarkStart w:id="327" w:name="_Toc157306090"/>
      <w:bookmarkStart w:id="328" w:name="_Toc530307818"/>
      <w:bookmarkStart w:id="329" w:name="_Toc97557102"/>
      <w:r w:rsidRPr="00A45AF6">
        <w:rPr>
          <w:rFonts w:ascii="Arial Narrow" w:hAnsi="Arial Narrow"/>
        </w:rPr>
        <w:t xml:space="preserve">Article 31- </w:t>
      </w:r>
      <w:bookmarkEnd w:id="326"/>
      <w:r w:rsidRPr="00A45AF6">
        <w:rPr>
          <w:rFonts w:ascii="Arial Narrow" w:hAnsi="Arial Narrow"/>
        </w:rPr>
        <w:t>Garanties et cautions</w:t>
      </w:r>
      <w:bookmarkEnd w:id="327"/>
      <w:r w:rsidRPr="00A45AF6">
        <w:rPr>
          <w:rFonts w:ascii="Arial Narrow" w:hAnsi="Arial Narrow"/>
        </w:rPr>
        <w:t xml:space="preserve"> </w:t>
      </w:r>
      <w:bookmarkEnd w:id="328"/>
      <w:bookmarkEnd w:id="329"/>
    </w:p>
    <w:p w:rsidR="0041255C" w:rsidRPr="00A45AF6" w:rsidRDefault="0041255C" w:rsidP="0041255C">
      <w:pPr>
        <w:jc w:val="both"/>
        <w:rPr>
          <w:rFonts w:ascii="Arial Narrow" w:hAnsi="Arial Narrow"/>
        </w:rPr>
      </w:pPr>
      <w:r w:rsidRPr="00A45AF6">
        <w:rPr>
          <w:rFonts w:ascii="Arial Narrow" w:hAnsi="Arial Narrow"/>
        </w:rPr>
        <w:t xml:space="preserve">Le cocontractant devra fournir les garanties émanant des banques ou organismes financiers agréés par le Ministre chargé des finances ou ayant un correspondant local agréé. </w:t>
      </w:r>
    </w:p>
    <w:p w:rsidR="0041255C" w:rsidRPr="00A45AF6" w:rsidRDefault="0041255C" w:rsidP="0041255C">
      <w:pPr>
        <w:jc w:val="both"/>
        <w:rPr>
          <w:rFonts w:ascii="Arial Narrow" w:hAnsi="Arial Narrow"/>
        </w:rPr>
      </w:pPr>
      <w:r w:rsidRPr="00A45AF6">
        <w:rPr>
          <w:rFonts w:ascii="Arial Narrow" w:hAnsi="Arial Narrow"/>
        </w:rPr>
        <w:t xml:space="preserve">Les garanties décrites ci-après en faveur du Maître d’Ouvrage Délégué </w:t>
      </w:r>
      <w:r w:rsidRPr="00A45AF6">
        <w:rPr>
          <w:rFonts w:ascii="Arial Narrow" w:hAnsi="Arial Narrow"/>
          <w:iCs/>
        </w:rPr>
        <w:t xml:space="preserve">sont exigées </w:t>
      </w:r>
      <w:r w:rsidRPr="00A45AF6">
        <w:rPr>
          <w:rFonts w:ascii="Arial Narrow" w:hAnsi="Arial Narrow"/>
        </w:rPr>
        <w:t>dans les délais, pour le montant, selon la manière et sous la forme indiquée ci-après :</w:t>
      </w:r>
    </w:p>
    <w:p w:rsidR="0041255C" w:rsidRPr="00A45AF6" w:rsidRDefault="0041255C" w:rsidP="0041255C">
      <w:pPr>
        <w:jc w:val="both"/>
        <w:rPr>
          <w:rFonts w:ascii="Arial Narrow" w:hAnsi="Arial Narrow"/>
          <w:sz w:val="10"/>
          <w:szCs w:val="10"/>
        </w:rPr>
      </w:pPr>
    </w:p>
    <w:p w:rsidR="0041255C" w:rsidRPr="00A45AF6" w:rsidRDefault="0041255C" w:rsidP="0041255C">
      <w:pPr>
        <w:widowControl w:val="0"/>
        <w:autoSpaceDE w:val="0"/>
        <w:jc w:val="both"/>
        <w:rPr>
          <w:rFonts w:ascii="Arial Narrow" w:hAnsi="Arial Narrow"/>
          <w:b/>
          <w:i/>
          <w:iCs/>
        </w:rPr>
      </w:pPr>
      <w:r w:rsidRPr="00A45AF6">
        <w:rPr>
          <w:rFonts w:ascii="Arial Narrow" w:hAnsi="Arial Narrow"/>
          <w:b/>
          <w:i/>
          <w:iCs/>
        </w:rPr>
        <w:t>31.1. Cautionnement définitif</w:t>
      </w:r>
    </w:p>
    <w:p w:rsidR="0041255C" w:rsidRPr="00A45AF6" w:rsidRDefault="0041255C" w:rsidP="0041255C">
      <w:pPr>
        <w:pStyle w:val="Paragraphedeliste"/>
        <w:widowControl w:val="0"/>
        <w:numPr>
          <w:ilvl w:val="0"/>
          <w:numId w:val="10"/>
        </w:numPr>
        <w:autoSpaceDE w:val="0"/>
        <w:spacing w:after="0" w:line="240" w:lineRule="auto"/>
        <w:jc w:val="both"/>
        <w:rPr>
          <w:rFonts w:ascii="Arial Narrow" w:hAnsi="Arial Narrow"/>
          <w:sz w:val="24"/>
          <w:szCs w:val="24"/>
        </w:rPr>
      </w:pPr>
      <w:r w:rsidRPr="00A45AF6">
        <w:rPr>
          <w:rFonts w:ascii="Arial Narrow" w:hAnsi="Arial Narrow"/>
          <w:sz w:val="24"/>
          <w:szCs w:val="24"/>
        </w:rPr>
        <w:t xml:space="preserve">Il est constitué </w:t>
      </w:r>
      <w:r w:rsidRPr="00A45AF6">
        <w:rPr>
          <w:rFonts w:ascii="Arial Narrow" w:hAnsi="Arial Narrow"/>
          <w:sz w:val="24"/>
          <w:szCs w:val="24"/>
          <w:lang w:val="fr-CM"/>
        </w:rPr>
        <w:t xml:space="preserve">par le titulaire de </w:t>
      </w:r>
      <w:r w:rsidRPr="00A45AF6">
        <w:rPr>
          <w:rFonts w:ascii="Arial Narrow" w:hAnsi="Arial Narrow"/>
          <w:sz w:val="24"/>
          <w:szCs w:val="24"/>
        </w:rPr>
        <w:t>la lettre commande</w:t>
      </w:r>
      <w:r w:rsidRPr="00A45AF6">
        <w:rPr>
          <w:rFonts w:ascii="Arial Narrow" w:hAnsi="Arial Narrow"/>
          <w:sz w:val="24"/>
          <w:szCs w:val="24"/>
          <w:lang w:val="fr-CM"/>
        </w:rPr>
        <w:t xml:space="preserve"> </w:t>
      </w:r>
      <w:r w:rsidRPr="00A45AF6">
        <w:rPr>
          <w:rFonts w:ascii="Arial Narrow" w:hAnsi="Arial Narrow"/>
          <w:sz w:val="24"/>
          <w:szCs w:val="24"/>
        </w:rPr>
        <w:t>et transmis au Chef Service de la lettre commande dans un délai maximum de vingt (20) jours calendaires à compter de la date de notification de la lettre commande et en tout cas avant le premier paiement.</w:t>
      </w:r>
    </w:p>
    <w:p w:rsidR="0041255C" w:rsidRPr="00A45AF6" w:rsidRDefault="0041255C" w:rsidP="0041255C">
      <w:pPr>
        <w:pStyle w:val="Paragraphedeliste"/>
        <w:widowControl w:val="0"/>
        <w:autoSpaceDE w:val="0"/>
        <w:spacing w:after="0" w:line="240" w:lineRule="auto"/>
        <w:ind w:left="927"/>
        <w:jc w:val="both"/>
        <w:rPr>
          <w:rFonts w:ascii="Arial Narrow" w:hAnsi="Arial Narrow"/>
          <w:sz w:val="10"/>
          <w:szCs w:val="10"/>
        </w:rPr>
      </w:pPr>
    </w:p>
    <w:p w:rsidR="0041255C" w:rsidRPr="00A45AF6" w:rsidRDefault="0041255C" w:rsidP="0041255C">
      <w:pPr>
        <w:pStyle w:val="Paragraphedeliste"/>
        <w:widowControl w:val="0"/>
        <w:numPr>
          <w:ilvl w:val="0"/>
          <w:numId w:val="10"/>
        </w:numPr>
        <w:autoSpaceDE w:val="0"/>
        <w:spacing w:after="0" w:line="240" w:lineRule="auto"/>
        <w:jc w:val="both"/>
        <w:rPr>
          <w:rFonts w:ascii="Arial Narrow" w:hAnsi="Arial Narrow"/>
          <w:sz w:val="24"/>
          <w:szCs w:val="24"/>
        </w:rPr>
      </w:pPr>
      <w:r w:rsidRPr="00A45AF6">
        <w:rPr>
          <w:rFonts w:ascii="Arial Narrow" w:hAnsi="Arial Narrow"/>
          <w:sz w:val="24"/>
          <w:szCs w:val="24"/>
        </w:rPr>
        <w:t>Son montant est fixé à 2% du montant TTC de la lettre commande augmenté le cas échéant du montant des avenants.</w:t>
      </w:r>
    </w:p>
    <w:p w:rsidR="0041255C" w:rsidRPr="00A45AF6" w:rsidRDefault="0041255C" w:rsidP="0041255C">
      <w:pPr>
        <w:widowControl w:val="0"/>
        <w:autoSpaceDE w:val="0"/>
        <w:jc w:val="both"/>
        <w:rPr>
          <w:rFonts w:ascii="Arial Narrow" w:hAnsi="Arial Narrow"/>
          <w:sz w:val="10"/>
          <w:szCs w:val="10"/>
        </w:rPr>
      </w:pPr>
    </w:p>
    <w:p w:rsidR="0041255C" w:rsidRPr="00A45AF6" w:rsidRDefault="0041255C" w:rsidP="0041255C">
      <w:pPr>
        <w:pStyle w:val="Paragraphedeliste"/>
        <w:numPr>
          <w:ilvl w:val="0"/>
          <w:numId w:val="10"/>
        </w:numPr>
        <w:spacing w:after="0" w:line="240" w:lineRule="auto"/>
        <w:jc w:val="both"/>
        <w:rPr>
          <w:rFonts w:ascii="Arial Narrow" w:hAnsi="Arial Narrow"/>
          <w:sz w:val="24"/>
          <w:szCs w:val="24"/>
        </w:rPr>
      </w:pPr>
      <w:r w:rsidRPr="00A45AF6">
        <w:rPr>
          <w:rFonts w:ascii="Arial Narrow" w:hAnsi="Arial Narrow"/>
          <w:sz w:val="24"/>
          <w:szCs w:val="24"/>
        </w:rPr>
        <w:t>La garantie sera libellée dans la ou les monnaie(s) de la lettre commande, ou dans une monnaie librement convertible satisfaisant le Maître d’Ouvrage Délégué, et devra suivre l’un des modèles fournis dans le Dossier d’appel d’offres, comme indiqué par le Maître d’Ouvrage Délégué dans le CCAP, ou tout autre document satisfaisant le Maître d’Ouvrage Délégué.</w:t>
      </w:r>
    </w:p>
    <w:p w:rsidR="0041255C" w:rsidRPr="00A45AF6" w:rsidRDefault="0041255C" w:rsidP="0041255C">
      <w:pPr>
        <w:pStyle w:val="Paragraphedeliste"/>
        <w:spacing w:after="0" w:line="240" w:lineRule="auto"/>
        <w:ind w:left="927"/>
        <w:jc w:val="both"/>
        <w:rPr>
          <w:rFonts w:ascii="Arial Narrow" w:hAnsi="Arial Narrow"/>
          <w:sz w:val="10"/>
          <w:szCs w:val="10"/>
        </w:rPr>
      </w:pPr>
    </w:p>
    <w:p w:rsidR="0041255C" w:rsidRPr="00A45AF6" w:rsidRDefault="0041255C" w:rsidP="0041255C">
      <w:pPr>
        <w:pStyle w:val="Paragraphedeliste"/>
        <w:widowControl w:val="0"/>
        <w:numPr>
          <w:ilvl w:val="0"/>
          <w:numId w:val="10"/>
        </w:numPr>
        <w:autoSpaceDE w:val="0"/>
        <w:spacing w:after="0" w:line="240" w:lineRule="auto"/>
        <w:jc w:val="both"/>
        <w:rPr>
          <w:rFonts w:ascii="Arial Narrow" w:hAnsi="Arial Narrow"/>
          <w:sz w:val="24"/>
          <w:szCs w:val="24"/>
        </w:rPr>
      </w:pPr>
      <w:r w:rsidRPr="00A45AF6">
        <w:rPr>
          <w:rFonts w:ascii="Arial Narrow" w:hAnsi="Arial Narrow"/>
          <w:sz w:val="24"/>
          <w:szCs w:val="24"/>
        </w:rPr>
        <w:t>Les modes de substitution du cautionnement sont prévus à l’article 140 du code des marchés publics.</w:t>
      </w:r>
    </w:p>
    <w:p w:rsidR="0041255C" w:rsidRPr="00A45AF6" w:rsidRDefault="0041255C" w:rsidP="0041255C">
      <w:pPr>
        <w:widowControl w:val="0"/>
        <w:autoSpaceDE w:val="0"/>
        <w:jc w:val="both"/>
        <w:rPr>
          <w:rFonts w:ascii="Arial Narrow" w:hAnsi="Arial Narrow"/>
          <w:sz w:val="10"/>
          <w:szCs w:val="10"/>
        </w:rPr>
      </w:pPr>
    </w:p>
    <w:p w:rsidR="0041255C" w:rsidRPr="00A45AF6" w:rsidRDefault="0041255C" w:rsidP="0041255C">
      <w:pPr>
        <w:pStyle w:val="Paragraphedeliste"/>
        <w:widowControl w:val="0"/>
        <w:numPr>
          <w:ilvl w:val="0"/>
          <w:numId w:val="10"/>
        </w:numPr>
        <w:autoSpaceDE w:val="0"/>
        <w:spacing w:after="0" w:line="240" w:lineRule="auto"/>
        <w:jc w:val="both"/>
        <w:rPr>
          <w:rFonts w:ascii="Arial Narrow" w:hAnsi="Arial Narrow"/>
          <w:sz w:val="24"/>
          <w:szCs w:val="24"/>
        </w:rPr>
      </w:pPr>
      <w:bookmarkStart w:id="330" w:name="_Hlk163137509"/>
      <w:r w:rsidRPr="00A45AF6">
        <w:rPr>
          <w:rFonts w:ascii="Arial Narrow" w:hAnsi="Arial Narrow"/>
          <w:sz w:val="24"/>
          <w:szCs w:val="24"/>
        </w:rPr>
        <w:t xml:space="preserve">Le cautionnement définitif sera restitué consécutivement par le Maître d’Ouvrage Délégué dans un délai d’un mois suivant la date de réception provisoire des travaux, à la suite d’une mainlevée délivrée par le Maître d’Ouvrage Délégué après demande du Cocontractant. </w:t>
      </w:r>
    </w:p>
    <w:p w:rsidR="0041255C" w:rsidRPr="00A45AF6" w:rsidRDefault="0041255C" w:rsidP="0041255C">
      <w:pPr>
        <w:widowControl w:val="0"/>
        <w:autoSpaceDE w:val="0"/>
        <w:jc w:val="both"/>
        <w:rPr>
          <w:rFonts w:ascii="Arial Narrow" w:hAnsi="Arial Narrow"/>
          <w:sz w:val="10"/>
          <w:szCs w:val="10"/>
        </w:rPr>
      </w:pPr>
    </w:p>
    <w:p w:rsidR="0041255C" w:rsidRPr="00A45AF6" w:rsidRDefault="0041255C" w:rsidP="0041255C">
      <w:pPr>
        <w:pStyle w:val="Paragraphedeliste"/>
        <w:widowControl w:val="0"/>
        <w:numPr>
          <w:ilvl w:val="0"/>
          <w:numId w:val="10"/>
        </w:numPr>
        <w:autoSpaceDE w:val="0"/>
        <w:spacing w:after="0" w:line="240" w:lineRule="auto"/>
        <w:jc w:val="both"/>
        <w:rPr>
          <w:rFonts w:ascii="Arial Narrow" w:hAnsi="Arial Narrow"/>
          <w:sz w:val="24"/>
          <w:szCs w:val="24"/>
        </w:rPr>
      </w:pPr>
      <w:r w:rsidRPr="00A45AF6">
        <w:rPr>
          <w:rFonts w:ascii="Arial Narrow" w:hAnsi="Arial Narrow"/>
          <w:sz w:val="24"/>
          <w:szCs w:val="24"/>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p>
    <w:bookmarkEnd w:id="330"/>
    <w:p w:rsidR="0041255C" w:rsidRPr="00A45AF6" w:rsidRDefault="0041255C" w:rsidP="0041255C">
      <w:pPr>
        <w:widowControl w:val="0"/>
        <w:autoSpaceDE w:val="0"/>
        <w:jc w:val="both"/>
        <w:rPr>
          <w:rFonts w:ascii="Arial Narrow" w:hAnsi="Arial Narrow"/>
          <w:sz w:val="10"/>
          <w:szCs w:val="10"/>
        </w:rPr>
      </w:pPr>
    </w:p>
    <w:p w:rsidR="0041255C" w:rsidRPr="00A45AF6" w:rsidRDefault="0041255C" w:rsidP="0041255C">
      <w:pPr>
        <w:widowControl w:val="0"/>
        <w:autoSpaceDE w:val="0"/>
        <w:jc w:val="both"/>
        <w:rPr>
          <w:rFonts w:ascii="Arial Narrow" w:hAnsi="Arial Narrow"/>
          <w:b/>
          <w:i/>
          <w:iCs/>
        </w:rPr>
      </w:pPr>
      <w:r w:rsidRPr="00A45AF6">
        <w:rPr>
          <w:rFonts w:ascii="Arial Narrow" w:hAnsi="Arial Narrow"/>
          <w:b/>
          <w:i/>
          <w:iCs/>
        </w:rPr>
        <w:t>31.2. Cautionnement d’avance de démarrage</w:t>
      </w:r>
    </w:p>
    <w:p w:rsidR="0041255C" w:rsidRPr="00A45AF6" w:rsidRDefault="0041255C" w:rsidP="0041255C">
      <w:pPr>
        <w:widowControl w:val="0"/>
        <w:autoSpaceDE w:val="0"/>
        <w:jc w:val="both"/>
        <w:rPr>
          <w:rFonts w:ascii="Arial Narrow" w:hAnsi="Arial Narrow"/>
        </w:rPr>
      </w:pPr>
      <w:r w:rsidRPr="00A45AF6">
        <w:rPr>
          <w:rFonts w:ascii="Arial Narrow" w:hAnsi="Arial Narrow"/>
          <w:spacing w:val="6"/>
        </w:rPr>
        <w:t>Conformément à la réglementation en vigueur et sur demande expresse du Cocontractant, il pourra être accordé une avance de démarrage d’un montant maximum égal à</w:t>
      </w:r>
      <w:r w:rsidRPr="00A45AF6">
        <w:rPr>
          <w:rFonts w:ascii="Arial Narrow" w:hAnsi="Arial Narrow"/>
        </w:rPr>
        <w:t xml:space="preserve"> vingt pour cent (</w:t>
      </w:r>
      <w:r w:rsidRPr="00A45AF6">
        <w:rPr>
          <w:rFonts w:ascii="Arial Narrow" w:hAnsi="Arial Narrow"/>
          <w:spacing w:val="6"/>
        </w:rPr>
        <w:t xml:space="preserve">20%) du montant TTC de </w:t>
      </w:r>
      <w:r w:rsidRPr="00A45AF6">
        <w:rPr>
          <w:rFonts w:ascii="Arial Narrow" w:hAnsi="Arial Narrow"/>
        </w:rPr>
        <w:t>la lettre commande</w:t>
      </w:r>
      <w:r w:rsidRPr="00A45AF6">
        <w:rPr>
          <w:rFonts w:ascii="Arial Narrow" w:hAnsi="Arial Narrow"/>
          <w:spacing w:val="6"/>
        </w:rPr>
        <w:t xml:space="preserve"> cautionné à cent pour cent (100%) par un établissement bancaire de droit camerounais ou un organisme financier agrée de premier rang.</w:t>
      </w:r>
    </w:p>
    <w:p w:rsidR="0041255C" w:rsidRPr="00A45AF6" w:rsidRDefault="0041255C" w:rsidP="0041255C">
      <w:pPr>
        <w:widowControl w:val="0"/>
        <w:autoSpaceDE w:val="0"/>
        <w:jc w:val="both"/>
        <w:rPr>
          <w:rFonts w:ascii="Arial Narrow" w:hAnsi="Arial Narrow"/>
          <w:sz w:val="10"/>
          <w:szCs w:val="10"/>
        </w:rPr>
      </w:pPr>
    </w:p>
    <w:p w:rsidR="0041255C" w:rsidRPr="00A45AF6" w:rsidRDefault="0041255C" w:rsidP="0041255C">
      <w:pPr>
        <w:widowControl w:val="0"/>
        <w:autoSpaceDE w:val="0"/>
        <w:jc w:val="both"/>
        <w:rPr>
          <w:rFonts w:ascii="Arial Narrow" w:hAnsi="Arial Narrow"/>
          <w:i/>
          <w:iCs/>
        </w:rPr>
      </w:pPr>
      <w:r w:rsidRPr="00A45AF6">
        <w:rPr>
          <w:rFonts w:ascii="Arial Narrow" w:hAnsi="Arial Narrow"/>
          <w:b/>
          <w:i/>
          <w:iCs/>
        </w:rPr>
        <w:t>31.3. Cautionnement de bonne exécution</w:t>
      </w:r>
      <w:r w:rsidRPr="00A45AF6">
        <w:rPr>
          <w:rFonts w:ascii="Arial Narrow" w:hAnsi="Arial Narrow"/>
          <w:i/>
          <w:iCs/>
        </w:rPr>
        <w:t xml:space="preserve"> </w:t>
      </w:r>
    </w:p>
    <w:p w:rsidR="0041255C" w:rsidRPr="00A45AF6" w:rsidRDefault="0041255C" w:rsidP="0041255C">
      <w:pPr>
        <w:widowControl w:val="0"/>
        <w:tabs>
          <w:tab w:val="left" w:pos="5180"/>
        </w:tabs>
        <w:autoSpaceDE w:val="0"/>
        <w:jc w:val="both"/>
        <w:rPr>
          <w:rFonts w:ascii="Arial Narrow" w:hAnsi="Arial Narrow"/>
          <w:iCs/>
        </w:rPr>
      </w:pPr>
      <w:r w:rsidRPr="00A45AF6">
        <w:rPr>
          <w:rFonts w:ascii="Arial Narrow" w:hAnsi="Arial Narrow"/>
          <w:iCs/>
        </w:rPr>
        <w:t xml:space="preserve">La retenue de garantie est fixée à 10% maximum du montant TTC de </w:t>
      </w:r>
      <w:r w:rsidRPr="00A45AF6">
        <w:rPr>
          <w:rFonts w:ascii="Arial Narrow" w:hAnsi="Arial Narrow"/>
        </w:rPr>
        <w:t>la lettre commande</w:t>
      </w:r>
      <w:r w:rsidRPr="00A45AF6">
        <w:rPr>
          <w:rFonts w:ascii="Arial Narrow" w:hAnsi="Arial Narrow"/>
          <w:iCs/>
        </w:rPr>
        <w:t xml:space="preserve"> augmenté le cas échéant du montant des avenants.</w:t>
      </w:r>
    </w:p>
    <w:p w:rsidR="0041255C" w:rsidRPr="00A45AF6" w:rsidRDefault="0041255C" w:rsidP="0041255C">
      <w:pPr>
        <w:widowControl w:val="0"/>
        <w:tabs>
          <w:tab w:val="left" w:pos="5180"/>
        </w:tabs>
        <w:autoSpaceDE w:val="0"/>
        <w:jc w:val="both"/>
        <w:rPr>
          <w:rFonts w:ascii="Arial Narrow" w:hAnsi="Arial Narrow"/>
          <w:sz w:val="10"/>
          <w:szCs w:val="10"/>
        </w:rPr>
      </w:pPr>
    </w:p>
    <w:p w:rsidR="0041255C" w:rsidRPr="00A45AF6" w:rsidRDefault="0041255C" w:rsidP="0041255C">
      <w:pPr>
        <w:widowControl w:val="0"/>
        <w:autoSpaceDE w:val="0"/>
        <w:jc w:val="both"/>
        <w:rPr>
          <w:rFonts w:ascii="Arial Narrow" w:hAnsi="Arial Narrow"/>
        </w:rPr>
      </w:pPr>
      <w:r w:rsidRPr="00A45AF6">
        <w:rPr>
          <w:rFonts w:ascii="Arial Narrow" w:hAnsi="Arial Narrow"/>
        </w:rPr>
        <w:t>La restitution de la retenue de garantie ou du cautionnement de bonne exécution sera effectuée à compter de la réception définitive des travaux sur mainlevée délivrée par le Maître d’Ouvrage Délégué après expiration du délai de garantie.</w:t>
      </w:r>
    </w:p>
    <w:p w:rsidR="0041255C" w:rsidRPr="00A45AF6" w:rsidRDefault="0041255C" w:rsidP="0041255C">
      <w:pPr>
        <w:widowControl w:val="0"/>
        <w:autoSpaceDE w:val="0"/>
        <w:jc w:val="both"/>
        <w:rPr>
          <w:rFonts w:ascii="Arial Narrow" w:hAnsi="Arial Narrow"/>
          <w:sz w:val="10"/>
          <w:szCs w:val="10"/>
        </w:rPr>
      </w:pPr>
    </w:p>
    <w:p w:rsidR="0041255C" w:rsidRPr="00A45AF6" w:rsidRDefault="0041255C" w:rsidP="0041255C">
      <w:pPr>
        <w:widowControl w:val="0"/>
        <w:autoSpaceDE w:val="0"/>
        <w:jc w:val="both"/>
        <w:rPr>
          <w:rFonts w:ascii="Arial Narrow" w:hAnsi="Arial Narrow"/>
        </w:rPr>
      </w:pPr>
      <w:r w:rsidRPr="00A45AF6">
        <w:rPr>
          <w:rFonts w:ascii="Arial Narrow" w:hAnsi="Arial Narrow"/>
        </w:rPr>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Délégué a dûment signifié à la caution du cocontractant qu’il n’a pas honoré toutes ses obligations.</w:t>
      </w:r>
    </w:p>
    <w:p w:rsidR="0041255C" w:rsidRPr="00A45AF6" w:rsidRDefault="0041255C" w:rsidP="0041255C">
      <w:pPr>
        <w:widowControl w:val="0"/>
        <w:autoSpaceDE w:val="0"/>
        <w:jc w:val="both"/>
        <w:rPr>
          <w:rFonts w:ascii="Arial Narrow" w:hAnsi="Arial Narrow"/>
        </w:rPr>
      </w:pPr>
      <w:r w:rsidRPr="00A45AF6">
        <w:rPr>
          <w:rFonts w:ascii="Arial Narrow" w:hAnsi="Arial Narrow"/>
        </w:rPr>
        <w:t>Dans ce cas, il ne peut être mis fin à l’engagement de la caution que par main levée délivrée par le Maître d’Ouvrage Délégué.</w:t>
      </w:r>
    </w:p>
    <w:p w:rsidR="0041255C" w:rsidRPr="00A45AF6" w:rsidRDefault="0041255C" w:rsidP="0041255C">
      <w:pPr>
        <w:widowControl w:val="0"/>
        <w:autoSpaceDE w:val="0"/>
        <w:jc w:val="both"/>
        <w:rPr>
          <w:rFonts w:ascii="Arial Narrow" w:hAnsi="Arial Narrow"/>
        </w:rPr>
      </w:pPr>
    </w:p>
    <w:p w:rsidR="0041255C" w:rsidRPr="00A45AF6" w:rsidRDefault="0041255C" w:rsidP="0041255C">
      <w:pPr>
        <w:pStyle w:val="CCAParticle"/>
        <w:rPr>
          <w:rFonts w:ascii="Arial Narrow" w:hAnsi="Arial Narrow"/>
        </w:rPr>
      </w:pPr>
      <w:bookmarkStart w:id="331" w:name="_Toc157306091"/>
      <w:bookmarkStart w:id="332" w:name="_Toc530307819"/>
      <w:bookmarkStart w:id="333" w:name="_Toc97557103"/>
      <w:r w:rsidRPr="00A45AF6">
        <w:rPr>
          <w:rFonts w:ascii="Arial Narrow" w:hAnsi="Arial Narrow"/>
        </w:rPr>
        <w:t>Article 32- Variation des prix</w:t>
      </w:r>
      <w:bookmarkEnd w:id="331"/>
      <w:r w:rsidRPr="00A45AF6">
        <w:rPr>
          <w:rFonts w:ascii="Arial Narrow" w:hAnsi="Arial Narrow"/>
        </w:rPr>
        <w:t xml:space="preserve"> </w:t>
      </w:r>
      <w:bookmarkEnd w:id="332"/>
      <w:bookmarkEnd w:id="333"/>
    </w:p>
    <w:p w:rsidR="0041255C" w:rsidRPr="00A45AF6" w:rsidRDefault="0041255C" w:rsidP="0041255C">
      <w:pPr>
        <w:widowControl w:val="0"/>
        <w:autoSpaceDE w:val="0"/>
        <w:jc w:val="both"/>
        <w:rPr>
          <w:rFonts w:ascii="Arial Narrow" w:hAnsi="Arial Narrow"/>
        </w:rPr>
      </w:pPr>
      <w:r w:rsidRPr="00A45AF6">
        <w:rPr>
          <w:rFonts w:ascii="Arial Narrow" w:hAnsi="Arial Narrow"/>
        </w:rPr>
        <w:t xml:space="preserve">32.1. Les prix sont fermes et non révisables. </w:t>
      </w:r>
    </w:p>
    <w:p w:rsidR="0041255C" w:rsidRPr="00A45AF6" w:rsidRDefault="0041255C" w:rsidP="0041255C">
      <w:pPr>
        <w:widowControl w:val="0"/>
        <w:autoSpaceDE w:val="0"/>
        <w:jc w:val="both"/>
        <w:rPr>
          <w:rFonts w:ascii="Arial Narrow" w:hAnsi="Arial Narrow"/>
        </w:rPr>
      </w:pPr>
      <w:r w:rsidRPr="00A45AF6">
        <w:rPr>
          <w:rFonts w:ascii="Arial Narrow" w:hAnsi="Arial Narrow"/>
        </w:rPr>
        <w:t>Les acomptes payés au cocontractant au titre des avances ne sont pas révisables.</w:t>
      </w:r>
    </w:p>
    <w:p w:rsidR="0041255C" w:rsidRPr="00A45AF6" w:rsidRDefault="0041255C" w:rsidP="0041255C">
      <w:pPr>
        <w:widowControl w:val="0"/>
        <w:autoSpaceDE w:val="0"/>
        <w:jc w:val="both"/>
        <w:rPr>
          <w:rFonts w:ascii="Arial Narrow" w:hAnsi="Arial Narrow"/>
          <w:sz w:val="10"/>
          <w:szCs w:val="10"/>
        </w:rPr>
      </w:pPr>
    </w:p>
    <w:p w:rsidR="0041255C" w:rsidRPr="00A45AF6" w:rsidRDefault="0041255C" w:rsidP="0041255C">
      <w:pPr>
        <w:widowControl w:val="0"/>
        <w:autoSpaceDE w:val="0"/>
        <w:jc w:val="both"/>
        <w:rPr>
          <w:rFonts w:ascii="Arial Narrow" w:hAnsi="Arial Narrow"/>
        </w:rPr>
      </w:pPr>
      <w:r w:rsidRPr="00A45AF6">
        <w:rPr>
          <w:rFonts w:ascii="Arial Narrow" w:hAnsi="Arial Narrow"/>
        </w:rPr>
        <w:t xml:space="preserve">32.2. </w:t>
      </w:r>
      <w:r w:rsidRPr="00A45AF6">
        <w:rPr>
          <w:rFonts w:ascii="Arial Narrow" w:hAnsi="Arial Narrow"/>
          <w:spacing w:val="3"/>
        </w:rPr>
        <w:t>Modalité</w:t>
      </w:r>
      <w:r w:rsidRPr="00A45AF6">
        <w:rPr>
          <w:rFonts w:ascii="Arial Narrow" w:hAnsi="Arial Narrow"/>
        </w:rPr>
        <w:t xml:space="preserve">s </w:t>
      </w:r>
      <w:r w:rsidRPr="00A45AF6">
        <w:rPr>
          <w:rFonts w:ascii="Arial Narrow" w:hAnsi="Arial Narrow"/>
          <w:spacing w:val="3"/>
        </w:rPr>
        <w:t>d’actualisatio</w:t>
      </w:r>
      <w:r w:rsidRPr="00A45AF6">
        <w:rPr>
          <w:rFonts w:ascii="Arial Narrow" w:hAnsi="Arial Narrow"/>
        </w:rPr>
        <w:t xml:space="preserve">n </w:t>
      </w:r>
      <w:r w:rsidRPr="00A45AF6">
        <w:rPr>
          <w:rFonts w:ascii="Arial Narrow" w:hAnsi="Arial Narrow"/>
          <w:spacing w:val="3"/>
        </w:rPr>
        <w:t>de</w:t>
      </w:r>
      <w:r w:rsidRPr="00A45AF6">
        <w:rPr>
          <w:rFonts w:ascii="Arial Narrow" w:hAnsi="Arial Narrow"/>
        </w:rPr>
        <w:t xml:space="preserve">s </w:t>
      </w:r>
      <w:r w:rsidRPr="00A45AF6">
        <w:rPr>
          <w:rFonts w:ascii="Arial Narrow" w:hAnsi="Arial Narrow"/>
          <w:spacing w:val="3"/>
        </w:rPr>
        <w:t>pri</w:t>
      </w:r>
      <w:r w:rsidRPr="00A45AF6">
        <w:rPr>
          <w:rFonts w:ascii="Arial Narrow" w:hAnsi="Arial Narrow"/>
        </w:rPr>
        <w:t xml:space="preserve">x </w:t>
      </w:r>
      <w:r w:rsidRPr="00A45AF6">
        <w:rPr>
          <w:rFonts w:ascii="Arial Narrow" w:hAnsi="Arial Narrow"/>
          <w:spacing w:val="3"/>
        </w:rPr>
        <w:t>(l</w:t>
      </w:r>
      <w:r w:rsidRPr="00A45AF6">
        <w:rPr>
          <w:rFonts w:ascii="Arial Narrow" w:hAnsi="Arial Narrow"/>
        </w:rPr>
        <w:t xml:space="preserve">e </w:t>
      </w:r>
      <w:r w:rsidRPr="00A45AF6">
        <w:rPr>
          <w:rFonts w:ascii="Arial Narrow" w:hAnsi="Arial Narrow"/>
          <w:spacing w:val="3"/>
        </w:rPr>
        <w:t xml:space="preserve">cas </w:t>
      </w:r>
      <w:r w:rsidRPr="00A45AF6">
        <w:rPr>
          <w:rFonts w:ascii="Arial Narrow" w:hAnsi="Arial Narrow"/>
        </w:rPr>
        <w:t xml:space="preserve">échéant). </w:t>
      </w:r>
    </w:p>
    <w:p w:rsidR="0041255C" w:rsidRPr="00A45AF6" w:rsidRDefault="0041255C" w:rsidP="0041255C">
      <w:pPr>
        <w:widowControl w:val="0"/>
        <w:autoSpaceDE w:val="0"/>
        <w:jc w:val="both"/>
        <w:rPr>
          <w:rFonts w:ascii="Arial Narrow" w:hAnsi="Arial Narrow"/>
        </w:rPr>
      </w:pPr>
      <w:r w:rsidRPr="00A45AF6">
        <w:rPr>
          <w:rFonts w:ascii="Arial Narrow" w:hAnsi="Arial Narrow"/>
        </w:rPr>
        <w:t>Les modalités d’actualisation ou de révision des prix sont celles prévues dans le Code des Marchés Publics.</w:t>
      </w:r>
    </w:p>
    <w:p w:rsidR="0041255C" w:rsidRPr="00A45AF6" w:rsidRDefault="0041255C" w:rsidP="0041255C">
      <w:pPr>
        <w:widowControl w:val="0"/>
        <w:autoSpaceDE w:val="0"/>
        <w:jc w:val="both"/>
        <w:rPr>
          <w:rFonts w:ascii="Arial Narrow" w:hAnsi="Arial Narrow"/>
          <w:i/>
          <w:iCs/>
          <w:sz w:val="10"/>
          <w:szCs w:val="10"/>
        </w:rPr>
      </w:pPr>
    </w:p>
    <w:p w:rsidR="0041255C" w:rsidRPr="00A45AF6" w:rsidRDefault="0041255C" w:rsidP="0041255C">
      <w:pPr>
        <w:pStyle w:val="CCAParticle"/>
        <w:rPr>
          <w:rFonts w:ascii="Arial Narrow" w:hAnsi="Arial Narrow"/>
        </w:rPr>
      </w:pPr>
      <w:bookmarkStart w:id="334" w:name="_Toc530307820"/>
      <w:bookmarkStart w:id="335" w:name="_Toc97557104"/>
      <w:bookmarkStart w:id="336" w:name="_Toc157306092"/>
      <w:bookmarkStart w:id="337" w:name="_Hlk163137604"/>
      <w:r w:rsidRPr="00A45AF6">
        <w:rPr>
          <w:rFonts w:ascii="Arial Narrow" w:hAnsi="Arial Narrow"/>
        </w:rPr>
        <w:t>Article 33 - Formules de révision des prix</w:t>
      </w:r>
      <w:bookmarkEnd w:id="334"/>
      <w:bookmarkEnd w:id="335"/>
      <w:bookmarkEnd w:id="336"/>
      <w:r w:rsidRPr="00A45AF6">
        <w:rPr>
          <w:rFonts w:ascii="Arial Narrow" w:hAnsi="Arial Narrow"/>
        </w:rPr>
        <w:t> : NEANT</w:t>
      </w:r>
    </w:p>
    <w:p w:rsidR="0041255C" w:rsidRPr="00A45AF6" w:rsidRDefault="0041255C" w:rsidP="0041255C">
      <w:pPr>
        <w:widowControl w:val="0"/>
        <w:autoSpaceDE w:val="0"/>
        <w:jc w:val="both"/>
        <w:rPr>
          <w:rFonts w:ascii="Arial Narrow" w:hAnsi="Arial Narrow"/>
          <w:i/>
          <w:iCs/>
          <w:sz w:val="10"/>
          <w:szCs w:val="10"/>
        </w:rPr>
      </w:pPr>
    </w:p>
    <w:p w:rsidR="0041255C" w:rsidRPr="00A45AF6" w:rsidRDefault="0041255C" w:rsidP="0041255C">
      <w:pPr>
        <w:pStyle w:val="CCAParticle"/>
        <w:rPr>
          <w:rFonts w:ascii="Arial Narrow" w:hAnsi="Arial Narrow"/>
        </w:rPr>
      </w:pPr>
      <w:bookmarkStart w:id="338" w:name="_Toc530307821"/>
      <w:bookmarkStart w:id="339" w:name="_Toc97557105"/>
      <w:bookmarkStart w:id="340" w:name="_Toc157306093"/>
      <w:r w:rsidRPr="00A45AF6">
        <w:rPr>
          <w:rFonts w:ascii="Arial Narrow" w:hAnsi="Arial Narrow"/>
        </w:rPr>
        <w:t>Article 34 - Formules d’actualisation des prix</w:t>
      </w:r>
      <w:bookmarkEnd w:id="338"/>
      <w:bookmarkEnd w:id="339"/>
      <w:bookmarkEnd w:id="340"/>
      <w:r w:rsidRPr="00A45AF6">
        <w:rPr>
          <w:rFonts w:ascii="Arial Narrow" w:hAnsi="Arial Narrow"/>
        </w:rPr>
        <w:t> : NEANT</w:t>
      </w:r>
    </w:p>
    <w:p w:rsidR="0041255C" w:rsidRPr="00A45AF6" w:rsidRDefault="0041255C" w:rsidP="0041255C">
      <w:pPr>
        <w:widowControl w:val="0"/>
        <w:autoSpaceDE w:val="0"/>
        <w:jc w:val="both"/>
        <w:rPr>
          <w:rFonts w:ascii="Arial Narrow" w:hAnsi="Arial Narrow"/>
          <w:sz w:val="10"/>
          <w:szCs w:val="10"/>
        </w:rPr>
      </w:pPr>
    </w:p>
    <w:p w:rsidR="0041255C" w:rsidRPr="00A45AF6" w:rsidRDefault="0041255C" w:rsidP="0041255C">
      <w:pPr>
        <w:pStyle w:val="CCAParticle"/>
        <w:rPr>
          <w:rFonts w:ascii="Arial Narrow" w:hAnsi="Arial Narrow"/>
        </w:rPr>
      </w:pPr>
      <w:bookmarkStart w:id="341" w:name="_Toc530307822"/>
      <w:bookmarkStart w:id="342" w:name="_Toc97557106"/>
      <w:bookmarkStart w:id="343" w:name="_Toc157306094"/>
      <w:r w:rsidRPr="00A45AF6">
        <w:rPr>
          <w:rFonts w:ascii="Arial Narrow" w:hAnsi="Arial Narrow"/>
        </w:rPr>
        <w:t>Article 35 - Travaux en régie</w:t>
      </w:r>
      <w:bookmarkEnd w:id="341"/>
      <w:bookmarkEnd w:id="342"/>
      <w:bookmarkEnd w:id="343"/>
    </w:p>
    <w:p w:rsidR="0041255C" w:rsidRPr="00A45AF6" w:rsidRDefault="0041255C" w:rsidP="0041255C">
      <w:pPr>
        <w:widowControl w:val="0"/>
        <w:autoSpaceDE w:val="0"/>
        <w:jc w:val="both"/>
        <w:rPr>
          <w:rFonts w:ascii="Arial Narrow" w:hAnsi="Arial Narrow"/>
        </w:rPr>
      </w:pPr>
      <w:r w:rsidRPr="00A45AF6">
        <w:rPr>
          <w:rFonts w:ascii="Arial Narrow" w:hAnsi="Arial Narrow"/>
        </w:rPr>
        <w:t xml:space="preserve">35.1. Le cocontractant sera tenu de mettre à la disposition du Maître d’Ouvrage Délégué,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de la lettre commande. </w:t>
      </w:r>
    </w:p>
    <w:p w:rsidR="0041255C" w:rsidRPr="00A45AF6" w:rsidRDefault="0041255C" w:rsidP="0041255C">
      <w:pPr>
        <w:widowControl w:val="0"/>
        <w:autoSpaceDE w:val="0"/>
        <w:jc w:val="both"/>
        <w:rPr>
          <w:rFonts w:ascii="Arial Narrow" w:hAnsi="Arial Narrow"/>
        </w:rPr>
      </w:pPr>
      <w:r w:rsidRPr="00A45AF6">
        <w:rPr>
          <w:rFonts w:ascii="Arial Narrow" w:hAnsi="Arial Narrow"/>
        </w:rPr>
        <w:t>Le montant des travaux en régie visés à l’alinéa 1 ci-dessus ne peut être supérieur à deux pour cent (2%) du montant toutes taxes comprises (TTC) du marché.</w:t>
      </w:r>
    </w:p>
    <w:p w:rsidR="0041255C" w:rsidRPr="00A45AF6" w:rsidRDefault="0041255C" w:rsidP="0041255C">
      <w:pPr>
        <w:widowControl w:val="0"/>
        <w:autoSpaceDE w:val="0"/>
        <w:jc w:val="both"/>
        <w:rPr>
          <w:rFonts w:ascii="Arial Narrow" w:hAnsi="Arial Narrow"/>
          <w:sz w:val="10"/>
          <w:szCs w:val="10"/>
        </w:rPr>
      </w:pPr>
    </w:p>
    <w:p w:rsidR="0041255C" w:rsidRPr="00A45AF6" w:rsidRDefault="0041255C" w:rsidP="0041255C">
      <w:pPr>
        <w:widowControl w:val="0"/>
        <w:autoSpaceDE w:val="0"/>
        <w:jc w:val="both"/>
        <w:rPr>
          <w:rFonts w:ascii="Arial Narrow" w:hAnsi="Arial Narrow"/>
          <w:i/>
          <w:iCs/>
        </w:rPr>
      </w:pPr>
      <w:r w:rsidRPr="00A45AF6">
        <w:rPr>
          <w:rFonts w:ascii="Arial Narrow" w:hAnsi="Arial Narrow"/>
        </w:rPr>
        <w:t xml:space="preserve">35.2.  En cas de défaillance dûment constatée du co-contractant de l’Administration, le Maître d’Ouvrage Délégué peut, à défaut de prononcer la résiliation de la lettre commande, et après l’autorisation expresse de l’Autorité chargée des marchés publics, prescrire une régie totale ou partielle aux frais et risques dudit co-contractant. </w:t>
      </w:r>
    </w:p>
    <w:p w:rsidR="0041255C" w:rsidRPr="00A45AF6" w:rsidRDefault="0041255C" w:rsidP="0041255C">
      <w:pPr>
        <w:widowControl w:val="0"/>
        <w:autoSpaceDE w:val="0"/>
        <w:jc w:val="both"/>
        <w:rPr>
          <w:rFonts w:ascii="Arial Narrow" w:hAnsi="Arial Narrow"/>
          <w:i/>
          <w:iCs/>
          <w:sz w:val="10"/>
          <w:szCs w:val="10"/>
        </w:rPr>
      </w:pPr>
    </w:p>
    <w:p w:rsidR="0041255C" w:rsidRPr="00A45AF6" w:rsidRDefault="0041255C" w:rsidP="0041255C">
      <w:pPr>
        <w:widowControl w:val="0"/>
        <w:autoSpaceDE w:val="0"/>
        <w:jc w:val="both"/>
        <w:rPr>
          <w:rFonts w:ascii="Arial Narrow" w:hAnsi="Arial Narrow"/>
          <w:i/>
          <w:iCs/>
        </w:rPr>
      </w:pPr>
      <w:r w:rsidRPr="00A45AF6">
        <w:rPr>
          <w:rFonts w:ascii="Arial Narrow" w:hAnsi="Arial Narrow"/>
          <w:i/>
          <w:iCs/>
        </w:rPr>
        <w:t>35</w:t>
      </w:r>
      <w:r w:rsidRPr="00A45AF6">
        <w:rPr>
          <w:rFonts w:ascii="Arial Narrow" w:hAnsi="Arial Narrow"/>
        </w:rPr>
        <w:t>.3. Les travaux en régie ainsi exécutés seront rémunérés sur la base des prix unitaires de régie prévus par la lettre commande, ou, à défaut, des salaires, indemnités, charges sociales, sommes dépensées pour les fournitures et le matériel, majorés dans les conditions fixées par le texte particulier de l’Autorité chargée des marchés publics définissant les conditions d’exercice des travaux en régie pour couvrir les frais généraux, impôts, taxes et bénéfices.</w:t>
      </w:r>
      <w:r w:rsidRPr="00A45AF6">
        <w:rPr>
          <w:rFonts w:ascii="Arial Narrow" w:hAnsi="Arial Narrow"/>
          <w:i/>
          <w:iCs/>
        </w:rPr>
        <w:t xml:space="preserve"> </w:t>
      </w:r>
    </w:p>
    <w:p w:rsidR="0041255C" w:rsidRPr="00A45AF6" w:rsidRDefault="0041255C" w:rsidP="0041255C">
      <w:pPr>
        <w:widowControl w:val="0"/>
        <w:autoSpaceDE w:val="0"/>
        <w:jc w:val="both"/>
        <w:rPr>
          <w:rFonts w:ascii="Arial Narrow" w:hAnsi="Arial Narrow"/>
          <w:i/>
          <w:iCs/>
          <w:sz w:val="10"/>
          <w:szCs w:val="10"/>
        </w:rPr>
      </w:pPr>
    </w:p>
    <w:p w:rsidR="0041255C" w:rsidRPr="00A45AF6" w:rsidRDefault="0041255C" w:rsidP="0041255C">
      <w:pPr>
        <w:pStyle w:val="CCAParticle"/>
        <w:rPr>
          <w:rFonts w:ascii="Arial Narrow" w:hAnsi="Arial Narrow"/>
        </w:rPr>
      </w:pPr>
      <w:bookmarkStart w:id="344" w:name="_Toc530307823"/>
      <w:bookmarkStart w:id="345" w:name="_Toc97557107"/>
      <w:bookmarkStart w:id="346" w:name="_Toc157306095"/>
      <w:r w:rsidRPr="00A45AF6">
        <w:rPr>
          <w:rFonts w:ascii="Arial Narrow" w:hAnsi="Arial Narrow"/>
        </w:rPr>
        <w:t>Article 36 - Valorisation des approvisionnements</w:t>
      </w:r>
      <w:bookmarkEnd w:id="344"/>
      <w:bookmarkEnd w:id="345"/>
      <w:bookmarkEnd w:id="346"/>
    </w:p>
    <w:p w:rsidR="0041255C" w:rsidRPr="00A45AF6" w:rsidRDefault="0041255C" w:rsidP="0041255C">
      <w:pPr>
        <w:widowControl w:val="0"/>
        <w:autoSpaceDE w:val="0"/>
        <w:jc w:val="both"/>
        <w:rPr>
          <w:rFonts w:ascii="Arial Narrow" w:hAnsi="Arial Narrow"/>
        </w:rPr>
      </w:pPr>
      <w:r w:rsidRPr="00A45AF6">
        <w:rPr>
          <w:rFonts w:ascii="Arial Narrow" w:hAnsi="Arial Narrow"/>
        </w:rPr>
        <w:t>36.1. Des acomptes pour approvisionnement peuvent être accordés en raison des dépenses engagées en vue de l’exécution des travaux qui font l’objet d’un marché</w:t>
      </w:r>
      <w:r w:rsidRPr="00A45AF6">
        <w:rPr>
          <w:rFonts w:ascii="Arial Narrow" w:hAnsi="Arial Narrow"/>
          <w:i/>
          <w:iCs/>
        </w:rPr>
        <w:t>. Les modalités de paiement desdites avances sont fixées dans le code des marchés publics.</w:t>
      </w:r>
    </w:p>
    <w:p w:rsidR="0041255C" w:rsidRPr="00A45AF6" w:rsidRDefault="0041255C" w:rsidP="0041255C">
      <w:pPr>
        <w:widowControl w:val="0"/>
        <w:autoSpaceDE w:val="0"/>
        <w:jc w:val="both"/>
        <w:rPr>
          <w:rFonts w:ascii="Arial Narrow" w:hAnsi="Arial Narrow"/>
        </w:rPr>
      </w:pPr>
      <w:r w:rsidRPr="00A45AF6">
        <w:rPr>
          <w:rFonts w:ascii="Arial Narrow" w:hAnsi="Arial Narrow"/>
        </w:rPr>
        <w:t>36.2. Il n’est pas demandé de caution pour les acomptes sur approvisionnements.</w:t>
      </w:r>
    </w:p>
    <w:p w:rsidR="0041255C" w:rsidRPr="00A45AF6" w:rsidRDefault="0041255C" w:rsidP="0041255C">
      <w:pPr>
        <w:widowControl w:val="0"/>
        <w:autoSpaceDE w:val="0"/>
        <w:jc w:val="both"/>
        <w:rPr>
          <w:rFonts w:ascii="Arial Narrow" w:hAnsi="Arial Narrow"/>
        </w:rPr>
      </w:pPr>
      <w:r w:rsidRPr="00A45AF6">
        <w:rPr>
          <w:rFonts w:ascii="Arial Narrow" w:hAnsi="Arial Narrow"/>
        </w:rPr>
        <w:t>36.3 Dans tous les cas, le cocontractant de l’administration est responsable du gardiennage des matériaux ayant donnés lieu à une avance pour approvisionnement jusqu’à la réception des travaux.</w:t>
      </w:r>
    </w:p>
    <w:p w:rsidR="0041255C" w:rsidRPr="00A45AF6" w:rsidRDefault="0041255C" w:rsidP="0041255C">
      <w:pPr>
        <w:widowControl w:val="0"/>
        <w:autoSpaceDE w:val="0"/>
        <w:jc w:val="both"/>
        <w:rPr>
          <w:rFonts w:ascii="Arial Narrow" w:hAnsi="Arial Narrow"/>
          <w:sz w:val="10"/>
          <w:szCs w:val="10"/>
        </w:rPr>
      </w:pPr>
    </w:p>
    <w:p w:rsidR="0041255C" w:rsidRPr="00A45AF6" w:rsidRDefault="0041255C" w:rsidP="0041255C">
      <w:pPr>
        <w:pStyle w:val="CCAParticle"/>
        <w:rPr>
          <w:rFonts w:ascii="Arial Narrow" w:hAnsi="Arial Narrow"/>
        </w:rPr>
      </w:pPr>
      <w:bookmarkStart w:id="347" w:name="_Toc157306096"/>
      <w:bookmarkStart w:id="348" w:name="_Toc530307824"/>
      <w:bookmarkStart w:id="349" w:name="_Toc97557108"/>
      <w:r w:rsidRPr="00A45AF6">
        <w:rPr>
          <w:rFonts w:ascii="Arial Narrow" w:hAnsi="Arial Narrow"/>
        </w:rPr>
        <w:t>Article 37- Avances</w:t>
      </w:r>
      <w:bookmarkEnd w:id="347"/>
      <w:r w:rsidRPr="00A45AF6">
        <w:rPr>
          <w:rFonts w:ascii="Arial Narrow" w:hAnsi="Arial Narrow"/>
        </w:rPr>
        <w:t xml:space="preserve"> </w:t>
      </w:r>
      <w:bookmarkEnd w:id="348"/>
      <w:bookmarkEnd w:id="349"/>
    </w:p>
    <w:p w:rsidR="0041255C" w:rsidRPr="00A45AF6" w:rsidRDefault="0041255C" w:rsidP="0041255C">
      <w:pPr>
        <w:widowControl w:val="0"/>
        <w:autoSpaceDE w:val="0"/>
        <w:jc w:val="both"/>
        <w:rPr>
          <w:rFonts w:ascii="Arial Narrow" w:hAnsi="Arial Narrow"/>
        </w:rPr>
      </w:pPr>
      <w:r w:rsidRPr="00A45AF6">
        <w:rPr>
          <w:rFonts w:ascii="Arial Narrow" w:hAnsi="Arial Narrow"/>
        </w:rPr>
        <w:t>37.1. Le Maître d’Ouvrage Délégué accordera une avance de démarrage n’excédant pas 20% du montant TTC de la lettre commande.</w:t>
      </w:r>
    </w:p>
    <w:p w:rsidR="0041255C" w:rsidRPr="00A45AF6" w:rsidRDefault="0041255C" w:rsidP="0041255C">
      <w:pPr>
        <w:widowControl w:val="0"/>
        <w:autoSpaceDE w:val="0"/>
        <w:jc w:val="both"/>
        <w:rPr>
          <w:rFonts w:ascii="Arial Narrow" w:hAnsi="Arial Narrow"/>
          <w:i/>
          <w:iCs/>
        </w:rPr>
      </w:pPr>
      <w:r w:rsidRPr="00A45AF6">
        <w:rPr>
          <w:rFonts w:ascii="Arial Narrow" w:hAnsi="Arial Narrow"/>
        </w:rPr>
        <w:t xml:space="preserve">37.2 L’avance de démarrage peut être obtenue par le co-contractant de l’administration sur simple demande adressée au Maître d’Ouvrage Délégué </w:t>
      </w:r>
      <w:r w:rsidRPr="00A45AF6">
        <w:rPr>
          <w:rFonts w:ascii="Arial Narrow" w:hAnsi="Arial Narrow"/>
          <w:iCs/>
        </w:rPr>
        <w:t>sans justificatif. Cette</w:t>
      </w:r>
      <w:r w:rsidRPr="00A45AF6">
        <w:rPr>
          <w:rFonts w:ascii="Arial Narrow" w:hAnsi="Arial Narrow"/>
        </w:rPr>
        <w:t xml:space="preserve"> avance commence à être remboursée par déduction d’un pourcentage de 50%</w:t>
      </w:r>
      <w:r w:rsidRPr="00A45AF6">
        <w:rPr>
          <w:rFonts w:ascii="Arial Narrow" w:hAnsi="Arial Narrow"/>
          <w:i/>
          <w:iCs/>
        </w:rPr>
        <w:t xml:space="preserve"> </w:t>
      </w:r>
      <w:r w:rsidRPr="00A45AF6">
        <w:rPr>
          <w:rFonts w:ascii="Arial Narrow" w:hAnsi="Arial Narrow"/>
          <w:iCs/>
        </w:rPr>
        <w:t>sur chaque décompte dès lors que le cumul des travaux atteint 40% du montant de la lettre commande</w:t>
      </w:r>
      <w:r w:rsidRPr="00A45AF6">
        <w:rPr>
          <w:rFonts w:ascii="Arial Narrow" w:hAnsi="Arial Narrow"/>
          <w:i/>
          <w:iCs/>
        </w:rPr>
        <w:t xml:space="preserve">. Le versement de l'avance de démarrage intervient postérieurement à la mise en place des cautions exigibles, conformément aux dispositions du code des marchés publics. </w:t>
      </w:r>
    </w:p>
    <w:p w:rsidR="0041255C" w:rsidRPr="00A45AF6" w:rsidRDefault="0041255C" w:rsidP="0041255C">
      <w:pPr>
        <w:widowControl w:val="0"/>
        <w:autoSpaceDE w:val="0"/>
        <w:jc w:val="both"/>
        <w:rPr>
          <w:rFonts w:ascii="Arial Narrow" w:hAnsi="Arial Narrow"/>
          <w:i/>
          <w:iCs/>
          <w:sz w:val="10"/>
          <w:szCs w:val="10"/>
        </w:rPr>
      </w:pPr>
    </w:p>
    <w:p w:rsidR="0041255C" w:rsidRPr="00A45AF6" w:rsidRDefault="0041255C" w:rsidP="0041255C">
      <w:pPr>
        <w:widowControl w:val="0"/>
        <w:autoSpaceDE w:val="0"/>
        <w:jc w:val="both"/>
        <w:rPr>
          <w:rFonts w:ascii="Arial Narrow" w:hAnsi="Arial Narrow"/>
        </w:rPr>
      </w:pPr>
      <w:r w:rsidRPr="00A45AF6">
        <w:rPr>
          <w:rFonts w:ascii="Arial Narrow" w:hAnsi="Arial Narrow"/>
          <w:bCs/>
        </w:rPr>
        <w:t>37.3</w:t>
      </w:r>
      <w:r w:rsidRPr="00A45AF6">
        <w:rPr>
          <w:rFonts w:ascii="Arial Narrow" w:hAnsi="Arial Narrow"/>
          <w:bCs/>
        </w:rPr>
        <w:tab/>
      </w:r>
      <w:r w:rsidRPr="00A45AF6">
        <w:rPr>
          <w:rFonts w:ascii="Arial Narrow" w:hAnsi="Arial Narrow"/>
        </w:rPr>
        <w:t>La totalité de l’avance doit être remboursée au plus tard dès le moment où la valeur en prix de base des prestations réalisées atteint quatre-vingt pour cent (80%) du montant de la lettre commande.</w:t>
      </w:r>
    </w:p>
    <w:p w:rsidR="0041255C" w:rsidRPr="00A45AF6" w:rsidRDefault="0041255C" w:rsidP="0041255C">
      <w:pPr>
        <w:widowControl w:val="0"/>
        <w:autoSpaceDE w:val="0"/>
        <w:jc w:val="both"/>
        <w:rPr>
          <w:rFonts w:ascii="Arial Narrow" w:hAnsi="Arial Narrow"/>
          <w:sz w:val="10"/>
          <w:szCs w:val="10"/>
        </w:rPr>
      </w:pPr>
    </w:p>
    <w:p w:rsidR="0041255C" w:rsidRPr="00A45AF6" w:rsidRDefault="0041255C" w:rsidP="0041255C">
      <w:pPr>
        <w:widowControl w:val="0"/>
        <w:autoSpaceDE w:val="0"/>
        <w:jc w:val="both"/>
        <w:rPr>
          <w:rFonts w:ascii="Arial Narrow" w:hAnsi="Arial Narrow"/>
        </w:rPr>
      </w:pPr>
      <w:r w:rsidRPr="00A45AF6">
        <w:rPr>
          <w:rFonts w:ascii="Arial Narrow" w:hAnsi="Arial Narrow"/>
        </w:rPr>
        <w:t>37.4</w:t>
      </w:r>
      <w:r w:rsidRPr="00A45AF6">
        <w:rPr>
          <w:rFonts w:ascii="Arial Narrow" w:hAnsi="Arial Narrow"/>
        </w:rPr>
        <w:tab/>
        <w:t>Au fur et à mesure du remboursement des avances, le Maître d’Ouvrage Délégué donnera la mainlevée de la partie de la caution correspondante, sur demande expresse du cocontractant de l’administration.</w:t>
      </w:r>
    </w:p>
    <w:p w:rsidR="0041255C" w:rsidRPr="00A45AF6" w:rsidRDefault="0041255C" w:rsidP="0041255C">
      <w:pPr>
        <w:widowControl w:val="0"/>
        <w:autoSpaceDE w:val="0"/>
        <w:jc w:val="both"/>
        <w:rPr>
          <w:rFonts w:ascii="Arial Narrow" w:hAnsi="Arial Narrow"/>
          <w:sz w:val="10"/>
          <w:szCs w:val="10"/>
        </w:rPr>
      </w:pPr>
    </w:p>
    <w:p w:rsidR="0041255C" w:rsidRPr="00A45AF6" w:rsidRDefault="0041255C" w:rsidP="0041255C">
      <w:pPr>
        <w:widowControl w:val="0"/>
        <w:autoSpaceDE w:val="0"/>
        <w:jc w:val="both"/>
        <w:rPr>
          <w:rFonts w:ascii="Arial Narrow" w:hAnsi="Arial Narrow"/>
        </w:rPr>
      </w:pPr>
      <w:r w:rsidRPr="00A45AF6">
        <w:rPr>
          <w:rFonts w:ascii="Arial Narrow" w:hAnsi="Arial Narrow"/>
        </w:rPr>
        <w:t>37.5. Le cocontractant de l’administration utilisera exclusivement l’avance de démarrage pour les acquisitions de Matériels, d’équipements, de matériaux et les dépenses de mobilisation spécialement nécessaires pour les besoins de l’exécution de la lettre commande spécifiés dans sa demande.</w:t>
      </w:r>
    </w:p>
    <w:p w:rsidR="0041255C" w:rsidRPr="00A45AF6" w:rsidRDefault="0041255C" w:rsidP="0041255C">
      <w:pPr>
        <w:widowControl w:val="0"/>
        <w:autoSpaceDE w:val="0"/>
        <w:jc w:val="both"/>
        <w:rPr>
          <w:rFonts w:ascii="Arial Narrow" w:hAnsi="Arial Narrow"/>
          <w:sz w:val="10"/>
          <w:szCs w:val="10"/>
        </w:rPr>
      </w:pPr>
    </w:p>
    <w:p w:rsidR="0041255C" w:rsidRPr="00A45AF6" w:rsidRDefault="0041255C" w:rsidP="0041255C">
      <w:pPr>
        <w:pStyle w:val="CCAParticle"/>
        <w:rPr>
          <w:rFonts w:ascii="Arial Narrow" w:hAnsi="Arial Narrow"/>
        </w:rPr>
      </w:pPr>
      <w:bookmarkStart w:id="350" w:name="_Toc530307825"/>
      <w:bookmarkStart w:id="351" w:name="_Toc97557109"/>
      <w:bookmarkStart w:id="352" w:name="_Toc157306097"/>
      <w:r w:rsidRPr="00A45AF6">
        <w:rPr>
          <w:rFonts w:ascii="Arial Narrow" w:hAnsi="Arial Narrow"/>
        </w:rPr>
        <w:t>Article 38 - Règlement des travaux</w:t>
      </w:r>
      <w:bookmarkEnd w:id="350"/>
      <w:bookmarkEnd w:id="351"/>
      <w:bookmarkEnd w:id="352"/>
    </w:p>
    <w:p w:rsidR="0041255C" w:rsidRPr="00A45AF6" w:rsidRDefault="0041255C" w:rsidP="0041255C">
      <w:pPr>
        <w:widowControl w:val="0"/>
        <w:autoSpaceDE w:val="0"/>
        <w:jc w:val="both"/>
        <w:rPr>
          <w:rFonts w:ascii="Arial Narrow" w:hAnsi="Arial Narrow"/>
          <w:b/>
          <w:bCs/>
        </w:rPr>
      </w:pPr>
      <w:r w:rsidRPr="00A45AF6">
        <w:rPr>
          <w:rFonts w:ascii="Arial Narrow" w:hAnsi="Arial Narrow"/>
          <w:b/>
          <w:bCs/>
        </w:rPr>
        <w:t>38.1. Constatation des travaux exécutés</w:t>
      </w:r>
    </w:p>
    <w:p w:rsidR="0041255C" w:rsidRPr="00A45AF6" w:rsidRDefault="0041255C" w:rsidP="0041255C">
      <w:pPr>
        <w:widowControl w:val="0"/>
        <w:autoSpaceDE w:val="0"/>
        <w:jc w:val="both"/>
        <w:rPr>
          <w:rFonts w:ascii="Arial Narrow" w:hAnsi="Arial Narrow"/>
          <w:iCs/>
        </w:rPr>
      </w:pPr>
      <w:r w:rsidRPr="00A45AF6">
        <w:rPr>
          <w:rFonts w:ascii="Arial Narrow" w:hAnsi="Arial Narrow"/>
        </w:rPr>
        <w:t xml:space="preserve">Avant la fin de chaque mois, le cocontractant de l’administration et l’Ingénieur, établissent un </w:t>
      </w:r>
      <w:r w:rsidRPr="00A45AF6">
        <w:rPr>
          <w:rFonts w:ascii="Arial Narrow" w:hAnsi="Arial Narrow"/>
          <w:iCs/>
        </w:rPr>
        <w:t>attachement contradictoire qui récapitule et fixe les quantités réalisées et constatées pour chaque poste du bordereau au cours du mois et pouvant donner droit au paiement.</w:t>
      </w:r>
    </w:p>
    <w:p w:rsidR="0041255C" w:rsidRPr="00A45AF6" w:rsidRDefault="0041255C" w:rsidP="0041255C">
      <w:pPr>
        <w:widowControl w:val="0"/>
        <w:autoSpaceDE w:val="0"/>
        <w:jc w:val="both"/>
        <w:rPr>
          <w:rFonts w:ascii="Arial Narrow" w:hAnsi="Arial Narrow"/>
          <w:sz w:val="10"/>
          <w:szCs w:val="10"/>
        </w:rPr>
      </w:pPr>
    </w:p>
    <w:p w:rsidR="0041255C" w:rsidRPr="00A45AF6" w:rsidRDefault="0041255C" w:rsidP="0041255C">
      <w:pPr>
        <w:widowControl w:val="0"/>
        <w:autoSpaceDE w:val="0"/>
        <w:jc w:val="both"/>
        <w:rPr>
          <w:rFonts w:ascii="Arial Narrow" w:hAnsi="Arial Narrow"/>
          <w:b/>
          <w:bCs/>
        </w:rPr>
      </w:pPr>
      <w:r w:rsidRPr="00A45AF6">
        <w:rPr>
          <w:rFonts w:ascii="Arial Narrow" w:hAnsi="Arial Narrow"/>
          <w:b/>
          <w:bCs/>
          <w:iCs/>
        </w:rPr>
        <w:t>38.2. Décomptes provisoires</w:t>
      </w:r>
      <w:r w:rsidRPr="00A45AF6">
        <w:rPr>
          <w:rFonts w:ascii="Arial Narrow" w:hAnsi="Arial Narrow"/>
          <w:b/>
          <w:bCs/>
          <w:i/>
          <w:iCs/>
        </w:rPr>
        <w:t xml:space="preserve"> </w:t>
      </w:r>
    </w:p>
    <w:p w:rsidR="0041255C" w:rsidRPr="00A45AF6" w:rsidRDefault="0041255C" w:rsidP="0041255C">
      <w:pPr>
        <w:widowControl w:val="0"/>
        <w:autoSpaceDE w:val="0"/>
        <w:jc w:val="both"/>
        <w:rPr>
          <w:rFonts w:ascii="Arial Narrow" w:hAnsi="Arial Narrow"/>
          <w:i/>
          <w:iCs/>
        </w:rPr>
      </w:pPr>
      <w:r w:rsidRPr="00A45AF6">
        <w:rPr>
          <w:rFonts w:ascii="Arial Narrow" w:hAnsi="Arial Narrow"/>
          <w:i/>
          <w:iCs/>
        </w:rPr>
        <w:t xml:space="preserve">Les décomptes provisoires doivent être établis en sept (07) exemplaires à une fréquence d’un (01) mois. </w:t>
      </w:r>
    </w:p>
    <w:p w:rsidR="0041255C" w:rsidRPr="00A45AF6" w:rsidRDefault="0041255C" w:rsidP="0041255C">
      <w:pPr>
        <w:widowControl w:val="0"/>
        <w:autoSpaceDE w:val="0"/>
        <w:jc w:val="both"/>
        <w:rPr>
          <w:rFonts w:ascii="Arial Narrow" w:hAnsi="Arial Narrow"/>
          <w:i/>
          <w:iCs/>
          <w:color w:val="000000" w:themeColor="text1"/>
        </w:rPr>
      </w:pPr>
      <w:r w:rsidRPr="00A45AF6">
        <w:rPr>
          <w:rFonts w:ascii="Arial Narrow" w:hAnsi="Arial Narrow"/>
          <w:i/>
          <w:iCs/>
          <w:color w:val="000000" w:themeColor="text1"/>
        </w:rPr>
        <w:t xml:space="preserve">L’Ingénieur dispose d’un délai de sept (07) jours ouvrables pour transmettre au Chef de service de la lettre commande, le projet de décompte qu’il a approuvé. </w:t>
      </w:r>
    </w:p>
    <w:p w:rsidR="0041255C" w:rsidRPr="00A45AF6" w:rsidRDefault="0041255C" w:rsidP="0041255C">
      <w:pPr>
        <w:widowControl w:val="0"/>
        <w:autoSpaceDE w:val="0"/>
        <w:jc w:val="both"/>
        <w:rPr>
          <w:rFonts w:ascii="Arial Narrow" w:hAnsi="Arial Narrow"/>
          <w:color w:val="000000" w:themeColor="text1"/>
          <w:sz w:val="10"/>
          <w:szCs w:val="10"/>
        </w:rPr>
      </w:pPr>
    </w:p>
    <w:p w:rsidR="0041255C" w:rsidRPr="00A45AF6" w:rsidRDefault="0041255C" w:rsidP="0041255C">
      <w:pPr>
        <w:widowControl w:val="0"/>
        <w:autoSpaceDE w:val="0"/>
        <w:jc w:val="both"/>
        <w:rPr>
          <w:rFonts w:ascii="Arial Narrow" w:hAnsi="Arial Narrow"/>
          <w:i/>
          <w:iCs/>
          <w:color w:val="000000" w:themeColor="text1"/>
        </w:rPr>
      </w:pPr>
      <w:r w:rsidRPr="00A45AF6">
        <w:rPr>
          <w:rFonts w:ascii="Arial Narrow" w:hAnsi="Arial Narrow"/>
          <w:i/>
          <w:iCs/>
          <w:color w:val="000000" w:themeColor="text1"/>
        </w:rPr>
        <w:t>Le chef de service quant à lui dispose d’un délai de vingt-un (21) jours ouvrables maximum pour procéder à la liquidation et sa transmission au comptable chargé du paiement avec copie à l’organisme chargé du contrôle externe.</w:t>
      </w:r>
    </w:p>
    <w:p w:rsidR="0041255C" w:rsidRPr="00A45AF6" w:rsidRDefault="0041255C" w:rsidP="0041255C">
      <w:pPr>
        <w:widowControl w:val="0"/>
        <w:autoSpaceDE w:val="0"/>
        <w:jc w:val="both"/>
        <w:rPr>
          <w:rFonts w:ascii="Arial Narrow" w:hAnsi="Arial Narrow"/>
          <w:i/>
          <w:iCs/>
        </w:rPr>
      </w:pPr>
      <w:r w:rsidRPr="00A45AF6">
        <w:rPr>
          <w:rFonts w:ascii="Arial Narrow" w:hAnsi="Arial Narrow"/>
          <w:i/>
          <w:iCs/>
        </w:rPr>
        <w:t>Les copies des décomptes provisoires doivent être transmises au Ministère en charge des marchés publics et à l’organisme chargé de la régulation des marchés publics.</w:t>
      </w:r>
    </w:p>
    <w:p w:rsidR="0041255C" w:rsidRPr="00A45AF6" w:rsidRDefault="0041255C" w:rsidP="0041255C">
      <w:pPr>
        <w:widowControl w:val="0"/>
        <w:autoSpaceDE w:val="0"/>
        <w:jc w:val="both"/>
        <w:rPr>
          <w:rFonts w:ascii="Arial Narrow" w:hAnsi="Arial Narrow"/>
          <w:i/>
          <w:iCs/>
          <w:sz w:val="10"/>
          <w:szCs w:val="10"/>
        </w:rPr>
      </w:pPr>
    </w:p>
    <w:p w:rsidR="0041255C" w:rsidRPr="00A45AF6" w:rsidRDefault="0041255C" w:rsidP="0041255C">
      <w:pPr>
        <w:widowControl w:val="0"/>
        <w:autoSpaceDE w:val="0"/>
        <w:jc w:val="both"/>
        <w:rPr>
          <w:rFonts w:ascii="Arial Narrow" w:hAnsi="Arial Narrow"/>
          <w:i/>
          <w:iCs/>
        </w:rPr>
      </w:pPr>
      <w:r w:rsidRPr="00A45AF6">
        <w:rPr>
          <w:rFonts w:ascii="Arial Narrow" w:hAnsi="Arial Narrow"/>
          <w:i/>
          <w:iCs/>
        </w:rPr>
        <w:t>Le délai maximum accordé au comptable assignataire pour le règlement des acomptes est fixé à quatre-vingt-dix (90) jours à compter de la date de réception des décomptes transmis par le chef de service de la lettre commande.</w:t>
      </w:r>
    </w:p>
    <w:p w:rsidR="0041255C" w:rsidRPr="00A45AF6" w:rsidRDefault="0041255C" w:rsidP="0041255C">
      <w:pPr>
        <w:widowControl w:val="0"/>
        <w:autoSpaceDE w:val="0"/>
        <w:jc w:val="both"/>
        <w:rPr>
          <w:rFonts w:ascii="Arial Narrow" w:hAnsi="Arial Narrow"/>
        </w:rPr>
      </w:pPr>
      <w:r w:rsidRPr="00A45AF6">
        <w:rPr>
          <w:rFonts w:ascii="Arial Narrow" w:hAnsi="Arial Narrow"/>
          <w:i/>
          <w:iCs/>
        </w:rPr>
        <w:t xml:space="preserve">Le montant HTVA de l’acompte à payer </w:t>
      </w:r>
      <w:r w:rsidRPr="00A45AF6">
        <w:rPr>
          <w:rFonts w:ascii="Arial Narrow" w:hAnsi="Arial Narrow"/>
        </w:rPr>
        <w:t xml:space="preserve">au cocontractant de l’administration </w:t>
      </w:r>
      <w:r w:rsidRPr="00A45AF6">
        <w:rPr>
          <w:rFonts w:ascii="Arial Narrow" w:hAnsi="Arial Narrow"/>
          <w:i/>
          <w:iCs/>
        </w:rPr>
        <w:t>sera mandaté comme suit :</w:t>
      </w:r>
    </w:p>
    <w:p w:rsidR="0041255C" w:rsidRPr="00A45AF6" w:rsidRDefault="0041255C" w:rsidP="0041255C">
      <w:pPr>
        <w:widowControl w:val="0"/>
        <w:numPr>
          <w:ilvl w:val="0"/>
          <w:numId w:val="7"/>
        </w:numPr>
        <w:autoSpaceDE w:val="0"/>
        <w:ind w:left="567" w:hanging="283"/>
        <w:jc w:val="both"/>
        <w:rPr>
          <w:rFonts w:ascii="Arial Narrow" w:hAnsi="Arial Narrow"/>
        </w:rPr>
      </w:pPr>
      <w:r w:rsidRPr="00A45AF6">
        <w:rPr>
          <w:rFonts w:ascii="Arial Narrow" w:hAnsi="Arial Narrow"/>
          <w:i/>
          <w:iCs/>
        </w:rPr>
        <w:t xml:space="preserve">HTVA – AIR versé directement au compte du </w:t>
      </w:r>
      <w:r w:rsidRPr="00A45AF6">
        <w:rPr>
          <w:rFonts w:ascii="Arial Narrow" w:hAnsi="Arial Narrow"/>
        </w:rPr>
        <w:t xml:space="preserve">cocontractant de l’administration </w:t>
      </w:r>
      <w:r w:rsidRPr="00A45AF6">
        <w:rPr>
          <w:rFonts w:ascii="Arial Narrow" w:hAnsi="Arial Narrow"/>
          <w:i/>
          <w:iCs/>
        </w:rPr>
        <w:t>;</w:t>
      </w:r>
    </w:p>
    <w:p w:rsidR="0041255C" w:rsidRPr="00A45AF6" w:rsidRDefault="0041255C" w:rsidP="0041255C">
      <w:pPr>
        <w:widowControl w:val="0"/>
        <w:numPr>
          <w:ilvl w:val="0"/>
          <w:numId w:val="7"/>
        </w:numPr>
        <w:autoSpaceDE w:val="0"/>
        <w:ind w:left="567" w:hanging="283"/>
        <w:jc w:val="both"/>
        <w:rPr>
          <w:rFonts w:ascii="Arial Narrow" w:hAnsi="Arial Narrow"/>
        </w:rPr>
      </w:pPr>
      <w:r w:rsidRPr="00A45AF6">
        <w:rPr>
          <w:rFonts w:ascii="Arial Narrow" w:hAnsi="Arial Narrow"/>
          <w:i/>
          <w:iCs/>
        </w:rPr>
        <w:t>TVA au taux en vigueur ;</w:t>
      </w:r>
    </w:p>
    <w:p w:rsidR="0041255C" w:rsidRPr="00A45AF6" w:rsidRDefault="0041255C" w:rsidP="0041255C">
      <w:pPr>
        <w:widowControl w:val="0"/>
        <w:numPr>
          <w:ilvl w:val="0"/>
          <w:numId w:val="7"/>
        </w:numPr>
        <w:autoSpaceDE w:val="0"/>
        <w:ind w:left="567" w:hanging="283"/>
        <w:jc w:val="both"/>
        <w:rPr>
          <w:rFonts w:ascii="Arial Narrow" w:hAnsi="Arial Narrow"/>
        </w:rPr>
      </w:pPr>
      <w:r w:rsidRPr="00A45AF6">
        <w:rPr>
          <w:rFonts w:ascii="Arial Narrow" w:hAnsi="Arial Narrow"/>
          <w:i/>
          <w:iCs/>
        </w:rPr>
        <w:t>AIR versé au Trésor public au titre de l’AIR dû par le cocontractant ;</w:t>
      </w:r>
    </w:p>
    <w:p w:rsidR="0041255C" w:rsidRPr="00A45AF6" w:rsidRDefault="0041255C" w:rsidP="0041255C">
      <w:pPr>
        <w:widowControl w:val="0"/>
        <w:autoSpaceDE w:val="0"/>
        <w:ind w:left="567"/>
        <w:jc w:val="both"/>
        <w:rPr>
          <w:rFonts w:ascii="Arial Narrow" w:hAnsi="Arial Narrow"/>
          <w:sz w:val="10"/>
          <w:szCs w:val="10"/>
        </w:rPr>
      </w:pPr>
    </w:p>
    <w:p w:rsidR="0041255C" w:rsidRPr="00A45AF6" w:rsidRDefault="0041255C" w:rsidP="0041255C">
      <w:pPr>
        <w:widowControl w:val="0"/>
        <w:autoSpaceDE w:val="0"/>
        <w:jc w:val="both"/>
        <w:rPr>
          <w:rFonts w:ascii="Arial Narrow" w:hAnsi="Arial Narrow"/>
          <w:b/>
          <w:bCs/>
          <w:iCs/>
        </w:rPr>
      </w:pPr>
      <w:r w:rsidRPr="00A45AF6">
        <w:rPr>
          <w:rFonts w:ascii="Arial Narrow" w:hAnsi="Arial Narrow"/>
          <w:b/>
          <w:bCs/>
          <w:iCs/>
        </w:rPr>
        <w:t xml:space="preserve">38.3. Décompte final </w:t>
      </w:r>
    </w:p>
    <w:p w:rsidR="0041255C" w:rsidRPr="00A45AF6" w:rsidRDefault="0041255C" w:rsidP="0041255C">
      <w:pPr>
        <w:widowControl w:val="0"/>
        <w:autoSpaceDE w:val="0"/>
        <w:jc w:val="both"/>
        <w:rPr>
          <w:rFonts w:ascii="Arial Narrow" w:hAnsi="Arial Narrow"/>
          <w:iCs/>
        </w:rPr>
      </w:pPr>
      <w:r w:rsidRPr="00A45AF6">
        <w:rPr>
          <w:rFonts w:ascii="Arial Narrow" w:hAnsi="Arial Narrow"/>
        </w:rPr>
        <w:t>Après achèvement des travaux et dans un délai maximum de 15</w:t>
      </w:r>
      <w:r w:rsidRPr="00A45AF6">
        <w:rPr>
          <w:rFonts w:ascii="Arial Narrow" w:hAnsi="Arial Narrow"/>
          <w:i/>
          <w:iCs/>
        </w:rPr>
        <w:t xml:space="preserve"> </w:t>
      </w:r>
      <w:r w:rsidRPr="00A45AF6">
        <w:rPr>
          <w:rFonts w:ascii="Arial Narrow" w:hAnsi="Arial Narrow"/>
          <w:iCs/>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de la lettre commande dans son ensemble. </w:t>
      </w:r>
    </w:p>
    <w:p w:rsidR="0041255C" w:rsidRPr="00A45AF6" w:rsidRDefault="0041255C" w:rsidP="0041255C">
      <w:pPr>
        <w:widowControl w:val="0"/>
        <w:autoSpaceDE w:val="0"/>
        <w:jc w:val="both"/>
        <w:rPr>
          <w:rFonts w:ascii="Arial Narrow" w:hAnsi="Arial Narrow"/>
          <w:iCs/>
          <w:sz w:val="10"/>
          <w:szCs w:val="10"/>
        </w:rPr>
      </w:pPr>
    </w:p>
    <w:p w:rsidR="0041255C" w:rsidRPr="00A45AF6" w:rsidRDefault="0041255C" w:rsidP="0041255C">
      <w:pPr>
        <w:widowControl w:val="0"/>
        <w:autoSpaceDE w:val="0"/>
        <w:jc w:val="both"/>
        <w:rPr>
          <w:rFonts w:ascii="Arial Narrow" w:hAnsi="Arial Narrow"/>
          <w:iCs/>
        </w:rPr>
      </w:pPr>
      <w:r w:rsidRPr="00A45AF6">
        <w:rPr>
          <w:rFonts w:ascii="Arial Narrow" w:hAnsi="Arial Narrow"/>
          <w:iCs/>
        </w:rPr>
        <w:t xml:space="preserve">Ce projet de décompte final, une fois rectifié par l’Ingénieur et accepté par </w:t>
      </w:r>
      <w:r w:rsidRPr="00A45AF6">
        <w:rPr>
          <w:rFonts w:ascii="Arial Narrow" w:hAnsi="Arial Narrow"/>
        </w:rPr>
        <w:t>le Chef de service</w:t>
      </w:r>
      <w:r w:rsidRPr="00A45AF6">
        <w:rPr>
          <w:rFonts w:ascii="Arial Narrow" w:hAnsi="Arial Narrow"/>
          <w:iCs/>
        </w:rPr>
        <w:t xml:space="preserve"> de la lettre commande devient final. Il sert à l’établissement de l’acompte pour solde de la lettre commande, établi dans les mêmes conditions que celles définies pour l’établissement des décomptes mensuels.</w:t>
      </w:r>
    </w:p>
    <w:p w:rsidR="0041255C" w:rsidRPr="00A45AF6" w:rsidRDefault="0041255C" w:rsidP="0041255C">
      <w:pPr>
        <w:widowControl w:val="0"/>
        <w:autoSpaceDE w:val="0"/>
        <w:jc w:val="both"/>
        <w:rPr>
          <w:rFonts w:ascii="Arial Narrow" w:hAnsi="Arial Narrow"/>
          <w:i/>
          <w:iCs/>
        </w:rPr>
      </w:pPr>
      <w:r w:rsidRPr="00A45AF6">
        <w:rPr>
          <w:rFonts w:ascii="Arial Narrow" w:hAnsi="Arial Narrow"/>
          <w:b/>
        </w:rPr>
        <w:t>38.3.2</w:t>
      </w:r>
      <w:r w:rsidRPr="00A45AF6">
        <w:rPr>
          <w:rFonts w:ascii="Arial Narrow" w:hAnsi="Arial Narrow"/>
        </w:rPr>
        <w:t>. Le Chef de service dispose d’un délai de trois (03) jours pour notifier le projet rectifié et accepté à l’Ingénieur.</w:t>
      </w:r>
      <w:r w:rsidRPr="00A45AF6">
        <w:rPr>
          <w:rFonts w:ascii="Arial Narrow" w:hAnsi="Arial Narrow"/>
          <w:i/>
          <w:iCs/>
        </w:rPr>
        <w:t xml:space="preserve"> </w:t>
      </w:r>
    </w:p>
    <w:p w:rsidR="0041255C" w:rsidRPr="00A45AF6" w:rsidRDefault="0041255C" w:rsidP="0041255C">
      <w:pPr>
        <w:widowControl w:val="0"/>
        <w:autoSpaceDE w:val="0"/>
        <w:jc w:val="both"/>
        <w:rPr>
          <w:rFonts w:ascii="Arial Narrow" w:hAnsi="Arial Narrow"/>
          <w:sz w:val="10"/>
          <w:szCs w:val="10"/>
        </w:rPr>
      </w:pPr>
    </w:p>
    <w:p w:rsidR="0041255C" w:rsidRPr="00A45AF6" w:rsidRDefault="0041255C" w:rsidP="0041255C">
      <w:pPr>
        <w:widowControl w:val="0"/>
        <w:autoSpaceDE w:val="0"/>
        <w:jc w:val="both"/>
        <w:rPr>
          <w:rFonts w:ascii="Arial Narrow" w:hAnsi="Arial Narrow"/>
          <w:i/>
          <w:iCs/>
        </w:rPr>
      </w:pPr>
      <w:r w:rsidRPr="00A45AF6">
        <w:rPr>
          <w:rFonts w:ascii="Arial Narrow" w:hAnsi="Arial Narrow"/>
          <w:b/>
        </w:rPr>
        <w:t>38.3.4.</w:t>
      </w:r>
      <w:r w:rsidRPr="00A45AF6">
        <w:rPr>
          <w:rFonts w:ascii="Arial Narrow" w:hAnsi="Arial Narrow"/>
        </w:rPr>
        <w:t xml:space="preserve"> Le</w:t>
      </w:r>
      <w:r w:rsidRPr="00A45AF6">
        <w:rPr>
          <w:rFonts w:ascii="Arial Narrow" w:hAnsi="Arial Narrow"/>
          <w:i/>
          <w:iCs/>
        </w:rPr>
        <w:t xml:space="preserve"> cocontractant de l’administration doit dans un délai maximal d’un mois suivant la date de cette notification, renvoyer le décompte final revêtu de sa signature sans ou avec réserves, ou faire connaître les raisons pour lesquelles il refuse de signer.</w:t>
      </w:r>
    </w:p>
    <w:p w:rsidR="0041255C" w:rsidRPr="00A45AF6" w:rsidRDefault="0041255C" w:rsidP="0041255C">
      <w:pPr>
        <w:widowControl w:val="0"/>
        <w:autoSpaceDE w:val="0"/>
        <w:jc w:val="both"/>
        <w:rPr>
          <w:rFonts w:ascii="Arial Narrow" w:hAnsi="Arial Narrow"/>
          <w:i/>
          <w:iCs/>
          <w:sz w:val="10"/>
          <w:szCs w:val="10"/>
        </w:rPr>
      </w:pPr>
    </w:p>
    <w:p w:rsidR="0041255C" w:rsidRPr="00A45AF6" w:rsidRDefault="0041255C" w:rsidP="0041255C">
      <w:pPr>
        <w:widowControl w:val="0"/>
        <w:autoSpaceDE w:val="0"/>
        <w:jc w:val="both"/>
        <w:rPr>
          <w:rFonts w:ascii="Arial Narrow" w:hAnsi="Arial Narrow"/>
          <w:i/>
          <w:iCs/>
        </w:rPr>
      </w:pPr>
      <w:r w:rsidRPr="00A45AF6">
        <w:rPr>
          <w:rFonts w:ascii="Arial Narrow" w:hAnsi="Arial Narrow"/>
          <w:i/>
          <w:iCs/>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à l’Ingénieur dans le même délai que ci-dessus, sous peine de forclusion.</w:t>
      </w:r>
    </w:p>
    <w:p w:rsidR="0041255C" w:rsidRPr="00A45AF6" w:rsidRDefault="0041255C" w:rsidP="0041255C">
      <w:pPr>
        <w:widowControl w:val="0"/>
        <w:autoSpaceDE w:val="0"/>
        <w:jc w:val="both"/>
        <w:rPr>
          <w:rFonts w:ascii="Arial Narrow" w:hAnsi="Arial Narrow"/>
          <w:i/>
          <w:iCs/>
        </w:rPr>
      </w:pPr>
      <w:r w:rsidRPr="00A45AF6">
        <w:rPr>
          <w:rFonts w:ascii="Arial Narrow" w:hAnsi="Arial Narrow"/>
          <w:i/>
          <w:iCs/>
        </w:rPr>
        <w:t>Le règlement du différend intervient alors selon les dispositions du code des marchés publics en vigueur et du CCAG applicable.</w:t>
      </w:r>
    </w:p>
    <w:p w:rsidR="0041255C" w:rsidRPr="00A45AF6" w:rsidRDefault="0041255C" w:rsidP="0041255C">
      <w:pPr>
        <w:widowControl w:val="0"/>
        <w:autoSpaceDE w:val="0"/>
        <w:jc w:val="both"/>
        <w:rPr>
          <w:rFonts w:ascii="Arial Narrow" w:hAnsi="Arial Narrow"/>
          <w:i/>
          <w:iCs/>
          <w:sz w:val="10"/>
          <w:szCs w:val="10"/>
        </w:rPr>
      </w:pPr>
    </w:p>
    <w:p w:rsidR="0041255C" w:rsidRPr="00A45AF6" w:rsidRDefault="0041255C" w:rsidP="0041255C">
      <w:pPr>
        <w:widowControl w:val="0"/>
        <w:autoSpaceDE w:val="0"/>
        <w:jc w:val="both"/>
        <w:rPr>
          <w:rFonts w:ascii="Arial Narrow" w:hAnsi="Arial Narrow"/>
          <w:b/>
        </w:rPr>
      </w:pPr>
      <w:r w:rsidRPr="00A45AF6">
        <w:rPr>
          <w:rFonts w:ascii="Arial Narrow" w:hAnsi="Arial Narrow"/>
          <w:b/>
        </w:rPr>
        <w:t xml:space="preserve">38.4. Décompte général et définitif </w:t>
      </w:r>
    </w:p>
    <w:p w:rsidR="0041255C" w:rsidRPr="00A45AF6" w:rsidRDefault="0041255C" w:rsidP="0041255C">
      <w:pPr>
        <w:widowControl w:val="0"/>
        <w:autoSpaceDE w:val="0"/>
        <w:jc w:val="both"/>
        <w:rPr>
          <w:rFonts w:ascii="Arial Narrow" w:hAnsi="Arial Narrow"/>
          <w:i/>
          <w:iCs/>
        </w:rPr>
      </w:pPr>
      <w:r w:rsidRPr="00A45AF6">
        <w:rPr>
          <w:rFonts w:ascii="Arial Narrow" w:hAnsi="Arial Narrow"/>
          <w:b/>
        </w:rPr>
        <w:t>38.4.1</w:t>
      </w:r>
      <w:r w:rsidRPr="00A45AF6">
        <w:rPr>
          <w:rFonts w:ascii="Arial Narrow" w:hAnsi="Arial Narrow"/>
        </w:rPr>
        <w:t>. A la fin de la période de garantie qui donne lieu à la réception définitive des travaux, le Chef de service dresse le décompte général et définitif de la lettre commande qu’il fait signer contradictoirement par le cocontractant et le Maître d’Ouvrage Délégué. Ce décompte comprend :</w:t>
      </w:r>
    </w:p>
    <w:p w:rsidR="0041255C" w:rsidRPr="00A45AF6" w:rsidRDefault="0041255C" w:rsidP="0041255C">
      <w:pPr>
        <w:widowControl w:val="0"/>
        <w:numPr>
          <w:ilvl w:val="0"/>
          <w:numId w:val="7"/>
        </w:numPr>
        <w:autoSpaceDE w:val="0"/>
        <w:ind w:left="567" w:hanging="283"/>
        <w:jc w:val="both"/>
        <w:rPr>
          <w:rFonts w:ascii="Arial Narrow" w:hAnsi="Arial Narrow"/>
          <w:iCs/>
        </w:rPr>
      </w:pPr>
      <w:r w:rsidRPr="00A45AF6">
        <w:rPr>
          <w:rFonts w:ascii="Arial Narrow" w:hAnsi="Arial Narrow"/>
          <w:iCs/>
        </w:rPr>
        <w:t>Le décompte final,</w:t>
      </w:r>
    </w:p>
    <w:p w:rsidR="0041255C" w:rsidRPr="00A45AF6" w:rsidRDefault="0041255C" w:rsidP="0041255C">
      <w:pPr>
        <w:widowControl w:val="0"/>
        <w:numPr>
          <w:ilvl w:val="0"/>
          <w:numId w:val="7"/>
        </w:numPr>
        <w:autoSpaceDE w:val="0"/>
        <w:ind w:left="567" w:hanging="283"/>
        <w:jc w:val="both"/>
        <w:rPr>
          <w:rFonts w:ascii="Arial Narrow" w:hAnsi="Arial Narrow"/>
          <w:iCs/>
        </w:rPr>
      </w:pPr>
      <w:r w:rsidRPr="00A45AF6">
        <w:rPr>
          <w:rFonts w:ascii="Arial Narrow" w:hAnsi="Arial Narrow"/>
          <w:iCs/>
        </w:rPr>
        <w:t>Le solde,</w:t>
      </w:r>
    </w:p>
    <w:p w:rsidR="0041255C" w:rsidRPr="00A45AF6" w:rsidRDefault="0041255C" w:rsidP="0041255C">
      <w:pPr>
        <w:widowControl w:val="0"/>
        <w:numPr>
          <w:ilvl w:val="0"/>
          <w:numId w:val="7"/>
        </w:numPr>
        <w:autoSpaceDE w:val="0"/>
        <w:ind w:left="567" w:hanging="283"/>
        <w:jc w:val="both"/>
        <w:rPr>
          <w:rFonts w:ascii="Arial Narrow" w:hAnsi="Arial Narrow"/>
        </w:rPr>
      </w:pPr>
      <w:r w:rsidRPr="00A45AF6">
        <w:rPr>
          <w:rFonts w:ascii="Arial Narrow" w:hAnsi="Arial Narrow"/>
          <w:iCs/>
        </w:rPr>
        <w:t>La récapitulation des acomptes mensuels</w:t>
      </w:r>
      <w:r w:rsidRPr="00A45AF6">
        <w:rPr>
          <w:rFonts w:ascii="Arial Narrow" w:hAnsi="Arial Narrow"/>
        </w:rPr>
        <w:t>.</w:t>
      </w:r>
    </w:p>
    <w:p w:rsidR="0041255C" w:rsidRPr="00A45AF6" w:rsidRDefault="0041255C" w:rsidP="0041255C">
      <w:pPr>
        <w:widowControl w:val="0"/>
        <w:autoSpaceDE w:val="0"/>
        <w:ind w:left="567"/>
        <w:jc w:val="both"/>
        <w:rPr>
          <w:rFonts w:ascii="Arial Narrow" w:hAnsi="Arial Narrow"/>
          <w:sz w:val="10"/>
          <w:szCs w:val="10"/>
        </w:rPr>
      </w:pPr>
    </w:p>
    <w:p w:rsidR="0041255C" w:rsidRPr="00A45AF6" w:rsidRDefault="0041255C" w:rsidP="0041255C">
      <w:pPr>
        <w:widowControl w:val="0"/>
        <w:autoSpaceDE w:val="0"/>
        <w:jc w:val="both"/>
        <w:rPr>
          <w:rFonts w:ascii="Arial Narrow" w:hAnsi="Arial Narrow"/>
          <w:b/>
        </w:rPr>
      </w:pPr>
      <w:r w:rsidRPr="00A45AF6">
        <w:rPr>
          <w:rFonts w:ascii="Arial Narrow" w:hAnsi="Arial Narrow"/>
          <w:b/>
        </w:rPr>
        <w:t xml:space="preserve">La signature du décompte général et définitif sans réserve par le cocontractant, lie définitivement les </w:t>
      </w:r>
      <w:r w:rsidRPr="00A45AF6">
        <w:rPr>
          <w:rFonts w:ascii="Arial Narrow" w:hAnsi="Arial Narrow"/>
          <w:b/>
          <w:spacing w:val="1"/>
        </w:rPr>
        <w:t>partie</w:t>
      </w:r>
      <w:r w:rsidRPr="00A45AF6">
        <w:rPr>
          <w:rFonts w:ascii="Arial Narrow" w:hAnsi="Arial Narrow"/>
          <w:b/>
        </w:rPr>
        <w:t xml:space="preserve">s </w:t>
      </w:r>
      <w:r w:rsidRPr="00A45AF6">
        <w:rPr>
          <w:rFonts w:ascii="Arial Narrow" w:hAnsi="Arial Narrow"/>
          <w:b/>
          <w:spacing w:val="1"/>
        </w:rPr>
        <w:t>e</w:t>
      </w:r>
      <w:r w:rsidRPr="00A45AF6">
        <w:rPr>
          <w:rFonts w:ascii="Arial Narrow" w:hAnsi="Arial Narrow"/>
          <w:b/>
        </w:rPr>
        <w:t xml:space="preserve">t </w:t>
      </w:r>
      <w:r w:rsidRPr="00A45AF6">
        <w:rPr>
          <w:rFonts w:ascii="Arial Narrow" w:hAnsi="Arial Narrow"/>
          <w:b/>
          <w:spacing w:val="1"/>
        </w:rPr>
        <w:t>me</w:t>
      </w:r>
      <w:r w:rsidRPr="00A45AF6">
        <w:rPr>
          <w:rFonts w:ascii="Arial Narrow" w:hAnsi="Arial Narrow"/>
          <w:b/>
        </w:rPr>
        <w:t xml:space="preserve">t </w:t>
      </w:r>
      <w:r w:rsidRPr="00A45AF6">
        <w:rPr>
          <w:rFonts w:ascii="Arial Narrow" w:hAnsi="Arial Narrow"/>
          <w:b/>
          <w:spacing w:val="1"/>
        </w:rPr>
        <w:t>fi</w:t>
      </w:r>
      <w:r w:rsidRPr="00A45AF6">
        <w:rPr>
          <w:rFonts w:ascii="Arial Narrow" w:hAnsi="Arial Narrow"/>
          <w:b/>
        </w:rPr>
        <w:t xml:space="preserve">n </w:t>
      </w:r>
      <w:r w:rsidRPr="00A45AF6">
        <w:rPr>
          <w:rFonts w:ascii="Arial Narrow" w:hAnsi="Arial Narrow"/>
          <w:b/>
          <w:spacing w:val="1"/>
        </w:rPr>
        <w:t>à la lettre commande</w:t>
      </w:r>
      <w:r w:rsidRPr="00A45AF6">
        <w:rPr>
          <w:rFonts w:ascii="Arial Narrow" w:hAnsi="Arial Narrow"/>
          <w:b/>
        </w:rPr>
        <w:t xml:space="preserve">, </w:t>
      </w:r>
      <w:r w:rsidRPr="00A45AF6">
        <w:rPr>
          <w:rFonts w:ascii="Arial Narrow" w:hAnsi="Arial Narrow"/>
          <w:b/>
          <w:spacing w:val="1"/>
        </w:rPr>
        <w:t>et libère le cocontractant et le Maitre d’Ouvrage de toutes leurs obligations</w:t>
      </w:r>
      <w:r w:rsidRPr="00A45AF6">
        <w:rPr>
          <w:rFonts w:ascii="Arial Narrow" w:hAnsi="Arial Narrow"/>
          <w:b/>
        </w:rPr>
        <w:t xml:space="preserve">, </w:t>
      </w:r>
      <w:r w:rsidRPr="00A45AF6">
        <w:rPr>
          <w:rFonts w:ascii="Arial Narrow" w:hAnsi="Arial Narrow"/>
          <w:b/>
          <w:spacing w:val="1"/>
        </w:rPr>
        <w:t>sau</w:t>
      </w:r>
      <w:r w:rsidRPr="00A45AF6">
        <w:rPr>
          <w:rFonts w:ascii="Arial Narrow" w:hAnsi="Arial Narrow"/>
          <w:b/>
        </w:rPr>
        <w:t xml:space="preserve">f </w:t>
      </w:r>
      <w:r w:rsidRPr="00A45AF6">
        <w:rPr>
          <w:rFonts w:ascii="Arial Narrow" w:hAnsi="Arial Narrow"/>
          <w:b/>
          <w:spacing w:val="1"/>
        </w:rPr>
        <w:t>e</w:t>
      </w:r>
      <w:r w:rsidRPr="00A45AF6">
        <w:rPr>
          <w:rFonts w:ascii="Arial Narrow" w:hAnsi="Arial Narrow"/>
          <w:b/>
        </w:rPr>
        <w:t xml:space="preserve">n </w:t>
      </w:r>
      <w:r w:rsidRPr="00A45AF6">
        <w:rPr>
          <w:rFonts w:ascii="Arial Narrow" w:hAnsi="Arial Narrow"/>
          <w:b/>
          <w:spacing w:val="1"/>
        </w:rPr>
        <w:t>c</w:t>
      </w:r>
      <w:r w:rsidRPr="00A45AF6">
        <w:rPr>
          <w:rFonts w:ascii="Arial Narrow" w:hAnsi="Arial Narrow"/>
          <w:b/>
        </w:rPr>
        <w:t xml:space="preserve">e </w:t>
      </w:r>
      <w:r w:rsidRPr="00A45AF6">
        <w:rPr>
          <w:rFonts w:ascii="Arial Narrow" w:hAnsi="Arial Narrow"/>
          <w:b/>
          <w:spacing w:val="1"/>
        </w:rPr>
        <w:t xml:space="preserve">qui </w:t>
      </w:r>
      <w:r w:rsidRPr="00A45AF6">
        <w:rPr>
          <w:rFonts w:ascii="Arial Narrow" w:hAnsi="Arial Narrow"/>
          <w:b/>
        </w:rPr>
        <w:t>concerne les intérêts moratoires</w:t>
      </w:r>
    </w:p>
    <w:p w:rsidR="0041255C" w:rsidRPr="00A45AF6" w:rsidRDefault="0041255C" w:rsidP="0041255C">
      <w:pPr>
        <w:widowControl w:val="0"/>
        <w:autoSpaceDE w:val="0"/>
        <w:jc w:val="both"/>
        <w:rPr>
          <w:rFonts w:ascii="Arial Narrow" w:hAnsi="Arial Narrow"/>
          <w:b/>
          <w:color w:val="ED7D31" w:themeColor="accent2"/>
          <w:sz w:val="10"/>
          <w:szCs w:val="10"/>
        </w:rPr>
      </w:pPr>
    </w:p>
    <w:p w:rsidR="0041255C" w:rsidRPr="00A45AF6" w:rsidRDefault="0041255C" w:rsidP="0041255C">
      <w:pPr>
        <w:widowControl w:val="0"/>
        <w:autoSpaceDE w:val="0"/>
        <w:jc w:val="both"/>
        <w:rPr>
          <w:rFonts w:ascii="Arial Narrow" w:hAnsi="Arial Narrow"/>
          <w:i/>
          <w:iCs/>
        </w:rPr>
      </w:pPr>
      <w:r w:rsidRPr="00A45AF6">
        <w:rPr>
          <w:rFonts w:ascii="Arial Narrow" w:hAnsi="Arial Narrow"/>
          <w:b/>
        </w:rPr>
        <w:t>38.4.2</w:t>
      </w:r>
      <w:r w:rsidRPr="00A45AF6">
        <w:rPr>
          <w:rFonts w:ascii="Arial Narrow" w:hAnsi="Arial Narrow"/>
        </w:rPr>
        <w:t xml:space="preserve">. </w:t>
      </w:r>
      <w:r w:rsidRPr="00A45AF6">
        <w:rPr>
          <w:rFonts w:ascii="Arial Narrow" w:hAnsi="Arial Narrow"/>
          <w:i/>
          <w:iCs/>
          <w:spacing w:val="1"/>
        </w:rPr>
        <w:t>Le cocontractant</w:t>
      </w:r>
      <w:r w:rsidRPr="00A45AF6">
        <w:rPr>
          <w:rFonts w:ascii="Arial Narrow" w:hAnsi="Arial Narrow"/>
          <w:i/>
          <w:iCs/>
        </w:rPr>
        <w:t xml:space="preserve"> dispose d’un délai de quinze (15) jours </w:t>
      </w:r>
      <w:r w:rsidRPr="00A45AF6">
        <w:rPr>
          <w:rFonts w:ascii="Arial Narrow" w:hAnsi="Arial Narrow"/>
          <w:i/>
          <w:iCs/>
          <w:spacing w:val="1"/>
        </w:rPr>
        <w:t xml:space="preserve">pour </w:t>
      </w:r>
      <w:r w:rsidRPr="00A45AF6">
        <w:rPr>
          <w:rFonts w:ascii="Arial Narrow" w:hAnsi="Arial Narrow"/>
          <w:i/>
          <w:iCs/>
        </w:rPr>
        <w:t>renvoyer le décompte général et définitif revêtu de sa signature et du visa du MINMAP.</w:t>
      </w:r>
    </w:p>
    <w:p w:rsidR="0041255C" w:rsidRPr="00A45AF6" w:rsidRDefault="0041255C" w:rsidP="0041255C">
      <w:pPr>
        <w:widowControl w:val="0"/>
        <w:autoSpaceDE w:val="0"/>
        <w:jc w:val="both"/>
        <w:rPr>
          <w:rFonts w:ascii="Arial Narrow" w:hAnsi="Arial Narrow"/>
          <w:i/>
          <w:iCs/>
        </w:rPr>
      </w:pPr>
      <w:r w:rsidRPr="00A45AF6">
        <w:rPr>
          <w:rFonts w:ascii="Arial Narrow" w:hAnsi="Arial Narrow"/>
          <w:i/>
          <w:iCs/>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rsidR="0041255C" w:rsidRPr="00A45AF6" w:rsidRDefault="0041255C" w:rsidP="0041255C">
      <w:pPr>
        <w:widowControl w:val="0"/>
        <w:autoSpaceDE w:val="0"/>
        <w:jc w:val="both"/>
        <w:rPr>
          <w:rFonts w:ascii="Arial Narrow" w:hAnsi="Arial Narrow"/>
        </w:rPr>
      </w:pPr>
      <w:r w:rsidRPr="00A45AF6">
        <w:rPr>
          <w:rFonts w:ascii="Arial Narrow" w:hAnsi="Arial Narrow"/>
        </w:rPr>
        <w:t>Les délais et les modalités de signature ainsi que de gestion des désaccords sont les mêmes que ceux du décompte final.</w:t>
      </w:r>
    </w:p>
    <w:p w:rsidR="0041255C" w:rsidRPr="00A45AF6" w:rsidRDefault="0041255C" w:rsidP="0041255C">
      <w:pPr>
        <w:widowControl w:val="0"/>
        <w:autoSpaceDE w:val="0"/>
        <w:jc w:val="both"/>
        <w:rPr>
          <w:rFonts w:ascii="Arial Narrow" w:hAnsi="Arial Narrow"/>
          <w:sz w:val="10"/>
          <w:szCs w:val="10"/>
        </w:rPr>
      </w:pPr>
    </w:p>
    <w:p w:rsidR="0041255C" w:rsidRPr="00A45AF6" w:rsidRDefault="0041255C" w:rsidP="0041255C">
      <w:pPr>
        <w:pStyle w:val="CCAParticle"/>
        <w:rPr>
          <w:rFonts w:ascii="Arial Narrow" w:hAnsi="Arial Narrow"/>
        </w:rPr>
      </w:pPr>
      <w:bookmarkStart w:id="353" w:name="_Toc157306098"/>
      <w:bookmarkStart w:id="354" w:name="_Toc530307826"/>
      <w:bookmarkStart w:id="355" w:name="_Toc97557110"/>
      <w:r w:rsidRPr="00A45AF6">
        <w:rPr>
          <w:rFonts w:ascii="Arial Narrow" w:hAnsi="Arial Narrow"/>
        </w:rPr>
        <w:t>Article 39 - Intérêts moratoires</w:t>
      </w:r>
      <w:bookmarkEnd w:id="353"/>
      <w:r w:rsidRPr="00A45AF6">
        <w:rPr>
          <w:rFonts w:ascii="Arial Narrow" w:hAnsi="Arial Narrow"/>
        </w:rPr>
        <w:t xml:space="preserve"> </w:t>
      </w:r>
      <w:bookmarkEnd w:id="354"/>
      <w:bookmarkEnd w:id="355"/>
    </w:p>
    <w:p w:rsidR="0041255C" w:rsidRPr="00A45AF6" w:rsidRDefault="0041255C" w:rsidP="0041255C">
      <w:pPr>
        <w:widowControl w:val="0"/>
        <w:autoSpaceDE w:val="0"/>
        <w:jc w:val="both"/>
        <w:rPr>
          <w:rFonts w:ascii="Arial Narrow" w:hAnsi="Arial Narrow"/>
        </w:rPr>
      </w:pPr>
      <w:r w:rsidRPr="00A45AF6">
        <w:rPr>
          <w:rFonts w:ascii="Arial Narrow" w:hAnsi="Arial Narrow"/>
        </w:rPr>
        <w:t xml:space="preserve">Les intérêts moratoires éventuels sont payés par état des sommes dues et calculés conformément aux dispositions </w:t>
      </w:r>
      <w:r w:rsidRPr="00A45AF6">
        <w:rPr>
          <w:rFonts w:ascii="Arial Narrow" w:hAnsi="Arial Narrow"/>
          <w:color w:val="000000" w:themeColor="text1"/>
        </w:rPr>
        <w:t xml:space="preserve">des articles 166 et 167 du décret n° 2018/366 du 20 Juin 2018 portant Code des Marchés Publics </w:t>
      </w:r>
      <w:r w:rsidRPr="00A45AF6">
        <w:rPr>
          <w:rFonts w:ascii="Arial Narrow" w:hAnsi="Arial Narrow"/>
        </w:rPr>
        <w:t xml:space="preserve">et par application de la formule </w:t>
      </w:r>
    </w:p>
    <w:p w:rsidR="0041255C" w:rsidRPr="00A45AF6" w:rsidRDefault="0041255C" w:rsidP="0041255C">
      <w:pPr>
        <w:widowControl w:val="0"/>
        <w:autoSpaceDE w:val="0"/>
        <w:jc w:val="both"/>
        <w:rPr>
          <w:rFonts w:ascii="Arial Narrow" w:hAnsi="Arial Narrow"/>
        </w:rPr>
      </w:pPr>
      <w:r w:rsidRPr="00A45AF6">
        <w:rPr>
          <w:rFonts w:ascii="Arial Narrow" w:hAnsi="Arial Narrow"/>
        </w:rPr>
        <w:t>L = M x (n/360) x (i) dans laquelle :</w:t>
      </w:r>
    </w:p>
    <w:p w:rsidR="0041255C" w:rsidRPr="00A45AF6" w:rsidRDefault="0041255C" w:rsidP="0041255C">
      <w:pPr>
        <w:widowControl w:val="0"/>
        <w:autoSpaceDE w:val="0"/>
        <w:jc w:val="both"/>
        <w:rPr>
          <w:rFonts w:ascii="Arial Narrow" w:hAnsi="Arial Narrow"/>
        </w:rPr>
      </w:pPr>
      <w:r w:rsidRPr="00A45AF6">
        <w:rPr>
          <w:rFonts w:ascii="Arial Narrow" w:hAnsi="Arial Narrow"/>
        </w:rPr>
        <w:t>M = Montant TTC des sommes dues au titulaire ; N = Nombre de jours calendaires de retard ;</w:t>
      </w:r>
    </w:p>
    <w:p w:rsidR="0041255C" w:rsidRPr="00A45AF6" w:rsidRDefault="0041255C" w:rsidP="0041255C">
      <w:pPr>
        <w:widowControl w:val="0"/>
        <w:autoSpaceDE w:val="0"/>
        <w:jc w:val="both"/>
        <w:rPr>
          <w:rFonts w:ascii="Arial Narrow" w:hAnsi="Arial Narrow"/>
        </w:rPr>
      </w:pPr>
      <w:r w:rsidRPr="00A45AF6">
        <w:rPr>
          <w:rFonts w:ascii="Arial Narrow" w:hAnsi="Arial Narrow"/>
        </w:rPr>
        <w:t>i = Taux débiteurs des entreprises à la BEAC majoré d’un (01) point ou taux d’escompte pratiqué par la Banque d’émission de la monnaie considérée majoré au plus d’un (01) point, selon le cas.</w:t>
      </w:r>
    </w:p>
    <w:p w:rsidR="0041255C" w:rsidRPr="00A45AF6" w:rsidRDefault="0041255C" w:rsidP="0041255C">
      <w:pPr>
        <w:widowControl w:val="0"/>
        <w:autoSpaceDE w:val="0"/>
        <w:jc w:val="both"/>
        <w:rPr>
          <w:rFonts w:ascii="Arial Narrow" w:hAnsi="Arial Narrow"/>
          <w:sz w:val="10"/>
          <w:szCs w:val="10"/>
        </w:rPr>
      </w:pPr>
    </w:p>
    <w:p w:rsidR="0041255C" w:rsidRPr="00A45AF6" w:rsidRDefault="0041255C" w:rsidP="0041255C">
      <w:pPr>
        <w:pStyle w:val="CCAParticle"/>
        <w:rPr>
          <w:rFonts w:ascii="Arial Narrow" w:hAnsi="Arial Narrow"/>
        </w:rPr>
      </w:pPr>
      <w:bookmarkStart w:id="356" w:name="_Toc530307827"/>
      <w:bookmarkStart w:id="357" w:name="_Toc97557111"/>
      <w:bookmarkStart w:id="358" w:name="_Toc157306099"/>
      <w:r w:rsidRPr="00A45AF6">
        <w:rPr>
          <w:rFonts w:ascii="Arial Narrow" w:hAnsi="Arial Narrow"/>
        </w:rPr>
        <w:t xml:space="preserve">Article </w:t>
      </w:r>
      <w:bookmarkEnd w:id="356"/>
      <w:bookmarkEnd w:id="357"/>
      <w:bookmarkEnd w:id="358"/>
      <w:r w:rsidRPr="00A45AF6">
        <w:rPr>
          <w:rFonts w:ascii="Arial Narrow" w:hAnsi="Arial Narrow"/>
        </w:rPr>
        <w:t>40- Pénalités</w:t>
      </w:r>
    </w:p>
    <w:p w:rsidR="0041255C" w:rsidRPr="00A45AF6" w:rsidRDefault="0041255C" w:rsidP="0041255C">
      <w:pPr>
        <w:widowControl w:val="0"/>
        <w:numPr>
          <w:ilvl w:val="0"/>
          <w:numId w:val="6"/>
        </w:numPr>
        <w:autoSpaceDE w:val="0"/>
        <w:ind w:left="0" w:firstLine="0"/>
        <w:jc w:val="both"/>
        <w:rPr>
          <w:rFonts w:ascii="Arial Narrow" w:hAnsi="Arial Narrow"/>
          <w:bCs/>
          <w:u w:val="single"/>
        </w:rPr>
      </w:pPr>
      <w:r w:rsidRPr="00A45AF6">
        <w:rPr>
          <w:rFonts w:ascii="Arial Narrow" w:hAnsi="Arial Narrow"/>
          <w:bCs/>
          <w:u w:val="single"/>
        </w:rPr>
        <w:t>Pénalités de retard</w:t>
      </w:r>
    </w:p>
    <w:p w:rsidR="0041255C" w:rsidRPr="00A45AF6" w:rsidRDefault="0041255C" w:rsidP="0041255C">
      <w:pPr>
        <w:widowControl w:val="0"/>
        <w:autoSpaceDE w:val="0"/>
        <w:jc w:val="both"/>
        <w:rPr>
          <w:rFonts w:ascii="Arial Narrow" w:hAnsi="Arial Narrow"/>
        </w:rPr>
      </w:pPr>
      <w:r w:rsidRPr="00A45AF6">
        <w:rPr>
          <w:rFonts w:ascii="Arial Narrow" w:hAnsi="Arial Narrow"/>
        </w:rPr>
        <w:t xml:space="preserve"> 40.1 En cas de dépassement du délai contractuel imputable au titulaire de la lettre commande, il lui est appliqué après mise en demeure préalable, une pénalité de retard, dont le montant est fixé comme suit :</w:t>
      </w:r>
    </w:p>
    <w:p w:rsidR="0041255C" w:rsidRPr="00A45AF6" w:rsidRDefault="0041255C" w:rsidP="0041255C">
      <w:pPr>
        <w:widowControl w:val="0"/>
        <w:autoSpaceDE w:val="0"/>
        <w:jc w:val="both"/>
        <w:rPr>
          <w:rFonts w:ascii="Arial Narrow" w:hAnsi="Arial Narrow"/>
          <w:sz w:val="10"/>
          <w:szCs w:val="10"/>
        </w:rPr>
      </w:pPr>
    </w:p>
    <w:p w:rsidR="0041255C" w:rsidRPr="00A45AF6" w:rsidRDefault="0041255C" w:rsidP="0041255C">
      <w:pPr>
        <w:widowControl w:val="0"/>
        <w:numPr>
          <w:ilvl w:val="0"/>
          <w:numId w:val="5"/>
        </w:numPr>
        <w:autoSpaceDE w:val="0"/>
        <w:ind w:left="0" w:firstLine="0"/>
        <w:jc w:val="both"/>
        <w:rPr>
          <w:rFonts w:ascii="Arial Narrow" w:hAnsi="Arial Narrow"/>
          <w:spacing w:val="3"/>
        </w:rPr>
      </w:pPr>
      <w:r w:rsidRPr="00A45AF6">
        <w:rPr>
          <w:rFonts w:ascii="Arial Narrow" w:hAnsi="Arial Narrow"/>
          <w:spacing w:val="3"/>
        </w:rPr>
        <w:t>Un deux millième (1/2000ème) du montant TTC de la lettre commande de base par jour calendaire de retard du premier au trentième jour au-delà du délai contractuel fixé par la lettre commande ;</w:t>
      </w:r>
    </w:p>
    <w:p w:rsidR="0041255C" w:rsidRPr="00A45AF6" w:rsidRDefault="0041255C" w:rsidP="0041255C">
      <w:pPr>
        <w:widowControl w:val="0"/>
        <w:autoSpaceDE w:val="0"/>
        <w:jc w:val="both"/>
        <w:rPr>
          <w:rFonts w:ascii="Arial Narrow" w:hAnsi="Arial Narrow"/>
          <w:spacing w:val="3"/>
          <w:sz w:val="10"/>
          <w:szCs w:val="10"/>
        </w:rPr>
      </w:pPr>
    </w:p>
    <w:p w:rsidR="0041255C" w:rsidRPr="00A45AF6" w:rsidRDefault="0041255C" w:rsidP="0041255C">
      <w:pPr>
        <w:widowControl w:val="0"/>
        <w:numPr>
          <w:ilvl w:val="0"/>
          <w:numId w:val="5"/>
        </w:numPr>
        <w:autoSpaceDE w:val="0"/>
        <w:ind w:left="0" w:firstLine="0"/>
        <w:jc w:val="both"/>
        <w:rPr>
          <w:rFonts w:ascii="Arial Narrow" w:hAnsi="Arial Narrow"/>
        </w:rPr>
      </w:pPr>
      <w:r w:rsidRPr="00A45AF6">
        <w:rPr>
          <w:rFonts w:ascii="Arial Narrow" w:hAnsi="Arial Narrow"/>
          <w:spacing w:val="3"/>
        </w:rPr>
        <w:t>U</w:t>
      </w:r>
      <w:r w:rsidRPr="00A45AF6">
        <w:rPr>
          <w:rFonts w:ascii="Arial Narrow" w:hAnsi="Arial Narrow"/>
        </w:rPr>
        <w:t xml:space="preserve">n </w:t>
      </w:r>
      <w:r w:rsidRPr="00A45AF6">
        <w:rPr>
          <w:rFonts w:ascii="Arial Narrow" w:hAnsi="Arial Narrow"/>
          <w:spacing w:val="3"/>
        </w:rPr>
        <w:t>millièm</w:t>
      </w:r>
      <w:r w:rsidRPr="00A45AF6">
        <w:rPr>
          <w:rFonts w:ascii="Arial Narrow" w:hAnsi="Arial Narrow"/>
        </w:rPr>
        <w:t xml:space="preserve">e </w:t>
      </w:r>
      <w:r w:rsidRPr="00A45AF6">
        <w:rPr>
          <w:rFonts w:ascii="Arial Narrow" w:hAnsi="Arial Narrow"/>
          <w:spacing w:val="3"/>
        </w:rPr>
        <w:t>(1/1000</w:t>
      </w:r>
      <w:r w:rsidRPr="00A45AF6">
        <w:rPr>
          <w:rFonts w:ascii="Arial Narrow" w:hAnsi="Arial Narrow"/>
          <w:spacing w:val="3"/>
          <w:vertAlign w:val="superscript"/>
        </w:rPr>
        <w:t>ème</w:t>
      </w:r>
      <w:r w:rsidRPr="00A45AF6">
        <w:rPr>
          <w:rFonts w:ascii="Arial Narrow" w:hAnsi="Arial Narrow"/>
        </w:rPr>
        <w:t xml:space="preserve">) </w:t>
      </w:r>
      <w:r w:rsidRPr="00A45AF6">
        <w:rPr>
          <w:rFonts w:ascii="Arial Narrow" w:hAnsi="Arial Narrow"/>
          <w:spacing w:val="3"/>
        </w:rPr>
        <w:t>d</w:t>
      </w:r>
      <w:r w:rsidRPr="00A45AF6">
        <w:rPr>
          <w:rFonts w:ascii="Arial Narrow" w:hAnsi="Arial Narrow"/>
        </w:rPr>
        <w:t xml:space="preserve">u </w:t>
      </w:r>
      <w:r w:rsidRPr="00A45AF6">
        <w:rPr>
          <w:rFonts w:ascii="Arial Narrow" w:hAnsi="Arial Narrow"/>
          <w:spacing w:val="3"/>
        </w:rPr>
        <w:t>montan</w:t>
      </w:r>
      <w:r w:rsidRPr="00A45AF6">
        <w:rPr>
          <w:rFonts w:ascii="Arial Narrow" w:hAnsi="Arial Narrow"/>
        </w:rPr>
        <w:t xml:space="preserve">t </w:t>
      </w:r>
      <w:r w:rsidRPr="00A45AF6">
        <w:rPr>
          <w:rFonts w:ascii="Arial Narrow" w:hAnsi="Arial Narrow"/>
          <w:spacing w:val="3"/>
        </w:rPr>
        <w:t>TT</w:t>
      </w:r>
      <w:r w:rsidRPr="00A45AF6">
        <w:rPr>
          <w:rFonts w:ascii="Arial Narrow" w:hAnsi="Arial Narrow"/>
        </w:rPr>
        <w:t xml:space="preserve">C </w:t>
      </w:r>
      <w:r w:rsidRPr="00A45AF6">
        <w:rPr>
          <w:rFonts w:ascii="Arial Narrow" w:hAnsi="Arial Narrow"/>
          <w:spacing w:val="3"/>
        </w:rPr>
        <w:t xml:space="preserve">de la lettre commande </w:t>
      </w:r>
      <w:r w:rsidRPr="00A45AF6">
        <w:rPr>
          <w:rFonts w:ascii="Arial Narrow" w:hAnsi="Arial Narrow"/>
        </w:rPr>
        <w:t>de base par jour calendaire de retard au-delà du trentième jour.</w:t>
      </w:r>
    </w:p>
    <w:p w:rsidR="0041255C" w:rsidRPr="00A45AF6" w:rsidRDefault="0041255C" w:rsidP="0041255C">
      <w:pPr>
        <w:widowControl w:val="0"/>
        <w:autoSpaceDE w:val="0"/>
        <w:jc w:val="both"/>
        <w:rPr>
          <w:rFonts w:ascii="Arial Narrow" w:hAnsi="Arial Narrow"/>
          <w:sz w:val="10"/>
          <w:szCs w:val="10"/>
        </w:rPr>
      </w:pPr>
    </w:p>
    <w:p w:rsidR="0041255C" w:rsidRPr="00A45AF6" w:rsidRDefault="0041255C" w:rsidP="0041255C">
      <w:pPr>
        <w:pStyle w:val="Paragraphedeliste"/>
        <w:widowControl w:val="0"/>
        <w:numPr>
          <w:ilvl w:val="1"/>
          <w:numId w:val="32"/>
        </w:numPr>
        <w:autoSpaceDE w:val="0"/>
        <w:spacing w:after="0" w:line="240" w:lineRule="auto"/>
        <w:jc w:val="both"/>
        <w:rPr>
          <w:rFonts w:ascii="Arial Narrow" w:hAnsi="Arial Narrow"/>
          <w:sz w:val="24"/>
        </w:rPr>
      </w:pPr>
      <w:r w:rsidRPr="00A45AF6">
        <w:rPr>
          <w:rFonts w:ascii="Arial Narrow" w:hAnsi="Arial Narrow"/>
          <w:sz w:val="24"/>
        </w:rPr>
        <w:t>Pour les marchés à tranche conditionnelle, les délais et montants à prendre en compte sont ceux de la tranche considérée.</w:t>
      </w:r>
    </w:p>
    <w:p w:rsidR="0041255C" w:rsidRPr="00A45AF6" w:rsidRDefault="0041255C" w:rsidP="0041255C">
      <w:pPr>
        <w:pStyle w:val="Paragraphedeliste"/>
        <w:widowControl w:val="0"/>
        <w:autoSpaceDE w:val="0"/>
        <w:spacing w:after="0" w:line="240" w:lineRule="auto"/>
        <w:ind w:left="435"/>
        <w:jc w:val="both"/>
        <w:rPr>
          <w:rFonts w:ascii="Arial Narrow" w:hAnsi="Arial Narrow"/>
          <w:sz w:val="10"/>
          <w:szCs w:val="10"/>
        </w:rPr>
      </w:pPr>
    </w:p>
    <w:p w:rsidR="0041255C" w:rsidRPr="00A45AF6" w:rsidRDefault="0041255C" w:rsidP="0041255C">
      <w:pPr>
        <w:widowControl w:val="0"/>
        <w:numPr>
          <w:ilvl w:val="0"/>
          <w:numId w:val="6"/>
        </w:numPr>
        <w:autoSpaceDE w:val="0"/>
        <w:ind w:left="0" w:firstLine="0"/>
        <w:jc w:val="both"/>
        <w:rPr>
          <w:rFonts w:ascii="Arial Narrow" w:hAnsi="Arial Narrow"/>
          <w:bCs/>
          <w:u w:val="single"/>
        </w:rPr>
      </w:pPr>
      <w:r w:rsidRPr="00A45AF6">
        <w:rPr>
          <w:rFonts w:ascii="Arial Narrow" w:hAnsi="Arial Narrow"/>
          <w:bCs/>
          <w:u w:val="single"/>
        </w:rPr>
        <w:t xml:space="preserve">Pénalités particulières </w:t>
      </w:r>
    </w:p>
    <w:p w:rsidR="0041255C" w:rsidRPr="00A45AF6" w:rsidRDefault="0041255C" w:rsidP="0041255C">
      <w:pPr>
        <w:widowControl w:val="0"/>
        <w:autoSpaceDE w:val="0"/>
        <w:jc w:val="both"/>
        <w:rPr>
          <w:rFonts w:ascii="Arial Narrow" w:hAnsi="Arial Narrow"/>
        </w:rPr>
      </w:pPr>
      <w:r w:rsidRPr="00A45AF6">
        <w:rPr>
          <w:rFonts w:ascii="Arial Narrow" w:hAnsi="Arial Narrow"/>
        </w:rPr>
        <w:t>40.3 Indépendamment des pénalités pour dépassement du délai contractuel, le cocontractant est passible des pénalités particulières suivantes pour inobservation des dispositions du contrat, notamment :</w:t>
      </w:r>
    </w:p>
    <w:p w:rsidR="0041255C" w:rsidRPr="00A45AF6" w:rsidRDefault="0041255C" w:rsidP="0041255C">
      <w:pPr>
        <w:widowControl w:val="0"/>
        <w:numPr>
          <w:ilvl w:val="0"/>
          <w:numId w:val="7"/>
        </w:numPr>
        <w:autoSpaceDE w:val="0"/>
        <w:ind w:left="567" w:hanging="283"/>
        <w:jc w:val="both"/>
        <w:rPr>
          <w:rFonts w:ascii="Arial Narrow" w:hAnsi="Arial Narrow"/>
          <w:iCs/>
        </w:rPr>
      </w:pPr>
      <w:r w:rsidRPr="00A45AF6">
        <w:rPr>
          <w:rFonts w:ascii="Arial Narrow" w:hAnsi="Arial Narrow"/>
          <w:iCs/>
        </w:rPr>
        <w:t>Remise tardive du cautionnement définitif </w:t>
      </w:r>
      <w:bookmarkStart w:id="359" w:name="_Hlk159266346"/>
      <w:r w:rsidRPr="00A45AF6">
        <w:rPr>
          <w:rFonts w:ascii="Arial Narrow" w:hAnsi="Arial Narrow"/>
          <w:iCs/>
        </w:rPr>
        <w:t>: 25 000F/j de retard au-delà de vingt (20) jours à compter de la date de notification de l’ordre de service de démarrage ;</w:t>
      </w:r>
    </w:p>
    <w:bookmarkEnd w:id="359"/>
    <w:p w:rsidR="0041255C" w:rsidRPr="00A45AF6" w:rsidRDefault="0041255C" w:rsidP="0041255C">
      <w:pPr>
        <w:widowControl w:val="0"/>
        <w:numPr>
          <w:ilvl w:val="0"/>
          <w:numId w:val="7"/>
        </w:numPr>
        <w:autoSpaceDE w:val="0"/>
        <w:ind w:left="567" w:hanging="283"/>
        <w:jc w:val="both"/>
        <w:rPr>
          <w:rFonts w:ascii="Arial Narrow" w:hAnsi="Arial Narrow"/>
          <w:iCs/>
        </w:rPr>
      </w:pPr>
      <w:r w:rsidRPr="00A45AF6">
        <w:rPr>
          <w:rFonts w:ascii="Arial Narrow" w:hAnsi="Arial Narrow"/>
          <w:iCs/>
        </w:rPr>
        <w:t>Remise</w:t>
      </w:r>
      <w:r w:rsidRPr="00A45AF6">
        <w:rPr>
          <w:rFonts w:ascii="Arial Narrow" w:hAnsi="Arial Narrow"/>
        </w:rPr>
        <w:t xml:space="preserve"> tardive des assurances : </w:t>
      </w:r>
      <w:r w:rsidRPr="00A45AF6">
        <w:rPr>
          <w:rFonts w:ascii="Arial Narrow" w:hAnsi="Arial Narrow"/>
          <w:iCs/>
        </w:rPr>
        <w:t>25 000F/j de retard au-delà de quinze (15) jours à compter de la date de notification de l’ordre de service de démarrage ;</w:t>
      </w:r>
    </w:p>
    <w:p w:rsidR="0041255C" w:rsidRPr="00A45AF6" w:rsidRDefault="0041255C" w:rsidP="0041255C">
      <w:pPr>
        <w:widowControl w:val="0"/>
        <w:numPr>
          <w:ilvl w:val="0"/>
          <w:numId w:val="7"/>
        </w:numPr>
        <w:autoSpaceDE w:val="0"/>
        <w:ind w:left="567" w:hanging="283"/>
        <w:jc w:val="both"/>
        <w:rPr>
          <w:rFonts w:ascii="Arial Narrow" w:hAnsi="Arial Narrow"/>
          <w:iCs/>
        </w:rPr>
      </w:pPr>
      <w:r w:rsidRPr="00A45AF6">
        <w:rPr>
          <w:rFonts w:ascii="Arial Narrow" w:hAnsi="Arial Narrow"/>
        </w:rPr>
        <w:t>Remise tardive du projet d’exécution pour autant que le retard soit du fait du cocontractant de l’administration </w:t>
      </w:r>
      <w:r w:rsidRPr="00A45AF6">
        <w:rPr>
          <w:rFonts w:ascii="Arial Narrow" w:hAnsi="Arial Narrow"/>
          <w:iCs/>
        </w:rPr>
        <w:t>: 25 000F/j de retard au-delà de trente (30) jours à compter de la date de notification de l’ordre de service de démarrage ;</w:t>
      </w:r>
    </w:p>
    <w:p w:rsidR="0041255C" w:rsidRPr="00A45AF6" w:rsidRDefault="0041255C" w:rsidP="0041255C">
      <w:pPr>
        <w:widowControl w:val="0"/>
        <w:numPr>
          <w:ilvl w:val="0"/>
          <w:numId w:val="7"/>
        </w:numPr>
        <w:autoSpaceDE w:val="0"/>
        <w:ind w:left="567" w:hanging="283"/>
        <w:jc w:val="both"/>
        <w:rPr>
          <w:rFonts w:ascii="Arial Narrow" w:hAnsi="Arial Narrow"/>
          <w:iCs/>
        </w:rPr>
      </w:pPr>
      <w:r w:rsidRPr="00A45AF6">
        <w:rPr>
          <w:rFonts w:ascii="Arial Narrow" w:hAnsi="Arial Narrow"/>
          <w:iCs/>
        </w:rPr>
        <w:t xml:space="preserve">Domicile du cocontractant : 10 000F/j de retard au-delà de quinze (15) jours à compter de la date de notification de l’ordre de service de démarrage ; </w:t>
      </w:r>
    </w:p>
    <w:p w:rsidR="0041255C" w:rsidRPr="00A45AF6" w:rsidRDefault="0041255C" w:rsidP="0041255C">
      <w:pPr>
        <w:widowControl w:val="0"/>
        <w:numPr>
          <w:ilvl w:val="0"/>
          <w:numId w:val="7"/>
        </w:numPr>
        <w:autoSpaceDE w:val="0"/>
        <w:ind w:left="567" w:hanging="283"/>
        <w:jc w:val="both"/>
        <w:rPr>
          <w:rFonts w:ascii="Arial Narrow" w:hAnsi="Arial Narrow"/>
          <w:iCs/>
        </w:rPr>
      </w:pPr>
      <w:r w:rsidRPr="00A45AF6">
        <w:rPr>
          <w:rFonts w:ascii="Arial Narrow" w:hAnsi="Arial Narrow"/>
          <w:iCs/>
        </w:rPr>
        <w:t>Liste du personnel et du matériel : 10 000F/j de retard au-delà de quinze (15) jours à compter de la date de notification de l’ordre de service de démarrage ;</w:t>
      </w:r>
    </w:p>
    <w:p w:rsidR="0041255C" w:rsidRPr="00A45AF6" w:rsidRDefault="0041255C" w:rsidP="0041255C">
      <w:pPr>
        <w:widowControl w:val="0"/>
        <w:numPr>
          <w:ilvl w:val="0"/>
          <w:numId w:val="7"/>
        </w:numPr>
        <w:autoSpaceDE w:val="0"/>
        <w:ind w:left="567" w:hanging="283"/>
        <w:jc w:val="both"/>
        <w:rPr>
          <w:rFonts w:ascii="Arial Narrow" w:hAnsi="Arial Narrow"/>
          <w:iCs/>
        </w:rPr>
      </w:pPr>
      <w:r w:rsidRPr="00A45AF6">
        <w:rPr>
          <w:rFonts w:ascii="Arial Narrow" w:hAnsi="Arial Narrow"/>
          <w:iCs/>
        </w:rPr>
        <w:t>Représentant du cocontractant : 10 000F/j de retard au-delà de quinze (15) jours à compter de la date de notification de l’ordre de service de démarrage.</w:t>
      </w:r>
    </w:p>
    <w:p w:rsidR="0041255C" w:rsidRPr="00A45AF6" w:rsidRDefault="0041255C" w:rsidP="0041255C">
      <w:pPr>
        <w:widowControl w:val="0"/>
        <w:autoSpaceDE w:val="0"/>
        <w:ind w:left="567"/>
        <w:jc w:val="both"/>
        <w:rPr>
          <w:rFonts w:ascii="Arial Narrow" w:hAnsi="Arial Narrow"/>
          <w:iCs/>
          <w:sz w:val="10"/>
          <w:szCs w:val="10"/>
        </w:rPr>
      </w:pPr>
    </w:p>
    <w:p w:rsidR="0041255C" w:rsidRPr="00A45AF6" w:rsidRDefault="0041255C" w:rsidP="0041255C">
      <w:pPr>
        <w:widowControl w:val="0"/>
        <w:autoSpaceDE w:val="0"/>
        <w:jc w:val="both"/>
        <w:rPr>
          <w:rFonts w:ascii="Arial Narrow" w:hAnsi="Arial Narrow"/>
        </w:rPr>
      </w:pPr>
      <w:r w:rsidRPr="00A45AF6">
        <w:rPr>
          <w:rFonts w:ascii="Arial Narrow" w:hAnsi="Arial Narrow"/>
        </w:rPr>
        <w:t>40.4. En tout état de cause, le montant cumulé des pénalités ne saurait excéder dix pour cent (10%) du montant TTC de la lettre commande de base et de ses avenants le cas échéant, sous peine de résiliation.</w:t>
      </w:r>
    </w:p>
    <w:p w:rsidR="0041255C" w:rsidRPr="00A45AF6" w:rsidRDefault="0041255C" w:rsidP="0041255C">
      <w:pPr>
        <w:widowControl w:val="0"/>
        <w:autoSpaceDE w:val="0"/>
        <w:jc w:val="both"/>
        <w:rPr>
          <w:rFonts w:ascii="Arial Narrow" w:hAnsi="Arial Narrow"/>
        </w:rPr>
      </w:pPr>
      <w:r w:rsidRPr="00A45AF6">
        <w:rPr>
          <w:rFonts w:ascii="Arial Narrow" w:hAnsi="Arial Narrow"/>
        </w:rPr>
        <w:t>Toute remise de pénalités ne peut intervenir qu’après avis de l’organisme chargé de la régulation des marchés publics requis par le Maître d’Ouvrage Délégué.</w:t>
      </w:r>
    </w:p>
    <w:p w:rsidR="0041255C" w:rsidRPr="00A45AF6" w:rsidRDefault="0041255C" w:rsidP="0041255C">
      <w:pPr>
        <w:widowControl w:val="0"/>
        <w:autoSpaceDE w:val="0"/>
        <w:jc w:val="both"/>
        <w:rPr>
          <w:rFonts w:ascii="Arial Narrow" w:hAnsi="Arial Narrow"/>
          <w:sz w:val="10"/>
          <w:szCs w:val="10"/>
        </w:rPr>
      </w:pPr>
    </w:p>
    <w:p w:rsidR="0041255C" w:rsidRPr="00A45AF6" w:rsidRDefault="0041255C" w:rsidP="0041255C">
      <w:pPr>
        <w:pStyle w:val="CCAParticle"/>
        <w:rPr>
          <w:rFonts w:ascii="Arial Narrow" w:hAnsi="Arial Narrow"/>
        </w:rPr>
      </w:pPr>
      <w:bookmarkStart w:id="360" w:name="_Toc157306100"/>
      <w:bookmarkStart w:id="361" w:name="_Toc530307828"/>
      <w:bookmarkStart w:id="362" w:name="_Toc97557112"/>
      <w:r w:rsidRPr="00A45AF6">
        <w:rPr>
          <w:rFonts w:ascii="Arial Narrow" w:hAnsi="Arial Narrow"/>
        </w:rPr>
        <w:t>Article 41- Règlement en cas de groupement d’entreprises et de sous-traitance</w:t>
      </w:r>
      <w:bookmarkEnd w:id="360"/>
      <w:r w:rsidRPr="00A45AF6">
        <w:rPr>
          <w:rFonts w:ascii="Arial Narrow" w:hAnsi="Arial Narrow"/>
        </w:rPr>
        <w:t xml:space="preserve"> </w:t>
      </w:r>
      <w:bookmarkEnd w:id="361"/>
      <w:bookmarkEnd w:id="362"/>
    </w:p>
    <w:p w:rsidR="0041255C" w:rsidRPr="00A45AF6" w:rsidRDefault="0041255C" w:rsidP="0041255C">
      <w:pPr>
        <w:widowControl w:val="0"/>
        <w:autoSpaceDE w:val="0"/>
        <w:jc w:val="both"/>
        <w:rPr>
          <w:rFonts w:ascii="Arial Narrow" w:hAnsi="Arial Narrow"/>
        </w:rPr>
      </w:pPr>
      <w:r w:rsidRPr="00A45AF6">
        <w:rPr>
          <w:rFonts w:ascii="Arial Narrow" w:hAnsi="Arial Narrow"/>
        </w:rPr>
        <w:t>41.1. En cas de groupement solidaire d’entreprises les paiements sont effectués dans le compte indiqué dans la soumission au nom du mandataire.</w:t>
      </w:r>
    </w:p>
    <w:p w:rsidR="0041255C" w:rsidRPr="00A45AF6" w:rsidRDefault="0041255C" w:rsidP="0041255C">
      <w:pPr>
        <w:widowControl w:val="0"/>
        <w:autoSpaceDE w:val="0"/>
        <w:jc w:val="both"/>
        <w:rPr>
          <w:rFonts w:ascii="Arial Narrow" w:hAnsi="Arial Narrow"/>
          <w:color w:val="ED7D31" w:themeColor="accent2"/>
          <w:sz w:val="10"/>
          <w:szCs w:val="10"/>
        </w:rPr>
      </w:pPr>
    </w:p>
    <w:p w:rsidR="0041255C" w:rsidRPr="00A45AF6" w:rsidRDefault="0041255C" w:rsidP="00A45AF6">
      <w:pPr>
        <w:pStyle w:val="AAOarticles"/>
      </w:pPr>
      <w:r w:rsidRPr="00A45AF6">
        <w:t>41.2. Tout paiement d’acompte pour des prestations réalisées par des sous-traitants, est subordonné à l’exécution des prestations prévues dans la lettre commande, et réceptionnés sous réserve de la preuve de leur paiement par le co-contractant de l’Administration aux sous-traitants.</w:t>
      </w:r>
    </w:p>
    <w:p w:rsidR="0041255C" w:rsidRPr="00A45AF6" w:rsidRDefault="0041255C" w:rsidP="0041255C">
      <w:pPr>
        <w:jc w:val="both"/>
        <w:rPr>
          <w:rFonts w:ascii="Arial Narrow" w:hAnsi="Arial Narrow"/>
          <w:sz w:val="10"/>
          <w:szCs w:val="10"/>
        </w:rPr>
      </w:pPr>
    </w:p>
    <w:p w:rsidR="0041255C" w:rsidRPr="00A45AF6" w:rsidRDefault="0041255C" w:rsidP="0041255C">
      <w:pPr>
        <w:jc w:val="both"/>
        <w:rPr>
          <w:rFonts w:ascii="Arial Narrow" w:hAnsi="Arial Narrow"/>
        </w:rPr>
      </w:pPr>
      <w:r w:rsidRPr="00A45AF6">
        <w:rPr>
          <w:rFonts w:ascii="Arial Narrow" w:hAnsi="Arial Narrow"/>
        </w:rPr>
        <w:t xml:space="preserve">L’Entreprise principale dispose d’un délai maximal de trente (30) jours ouvrables à compter de la date de rémunération de la facture des prestations exécutées et réceptionnées pour effectuer le paiement du sous-traitant. </w:t>
      </w:r>
    </w:p>
    <w:p w:rsidR="0041255C" w:rsidRPr="00A45AF6" w:rsidRDefault="0041255C" w:rsidP="0041255C">
      <w:pPr>
        <w:jc w:val="both"/>
        <w:rPr>
          <w:rFonts w:ascii="Arial Narrow" w:hAnsi="Arial Narrow"/>
          <w:sz w:val="10"/>
          <w:szCs w:val="10"/>
        </w:rPr>
      </w:pPr>
    </w:p>
    <w:p w:rsidR="0041255C" w:rsidRPr="00A45AF6" w:rsidRDefault="0041255C" w:rsidP="0041255C">
      <w:pPr>
        <w:widowControl w:val="0"/>
        <w:autoSpaceDE w:val="0"/>
        <w:jc w:val="both"/>
        <w:rPr>
          <w:rFonts w:ascii="Arial Narrow" w:hAnsi="Arial Narrow"/>
        </w:rPr>
      </w:pPr>
      <w:r w:rsidRPr="00A45AF6">
        <w:rPr>
          <w:rFonts w:ascii="Arial Narrow" w:hAnsi="Arial Narrow"/>
        </w:rPr>
        <w:t>En cas de non-paiement d’un sous-traitant pour des prestations déjà rémunérées par le Maître d’Ouvrage Délégué, ce dernier peut prendre à l’encontre du titulaire de la lettre commande des mesures coercitives, notamment le paiement direct du sous-traitant.</w:t>
      </w:r>
    </w:p>
    <w:p w:rsidR="0041255C" w:rsidRPr="00A45AF6" w:rsidRDefault="0041255C" w:rsidP="0041255C">
      <w:pPr>
        <w:widowControl w:val="0"/>
        <w:autoSpaceDE w:val="0"/>
        <w:jc w:val="both"/>
        <w:rPr>
          <w:rFonts w:ascii="Arial Narrow" w:hAnsi="Arial Narrow"/>
          <w:sz w:val="10"/>
          <w:szCs w:val="10"/>
        </w:rPr>
      </w:pPr>
    </w:p>
    <w:p w:rsidR="0041255C" w:rsidRPr="00A45AF6" w:rsidRDefault="0041255C" w:rsidP="0041255C">
      <w:pPr>
        <w:pStyle w:val="CCAParticle"/>
        <w:rPr>
          <w:rFonts w:ascii="Arial Narrow" w:hAnsi="Arial Narrow"/>
        </w:rPr>
      </w:pPr>
      <w:bookmarkStart w:id="363" w:name="_Toc157306101"/>
      <w:bookmarkStart w:id="364" w:name="_Toc530307829"/>
      <w:bookmarkStart w:id="365" w:name="_Toc97557113"/>
      <w:r w:rsidRPr="00A45AF6">
        <w:rPr>
          <w:rFonts w:ascii="Arial Narrow" w:hAnsi="Arial Narrow"/>
        </w:rPr>
        <w:t>Article 42- Régime fiscal et douanier</w:t>
      </w:r>
      <w:bookmarkEnd w:id="363"/>
      <w:r w:rsidRPr="00A45AF6">
        <w:rPr>
          <w:rFonts w:ascii="Arial Narrow" w:hAnsi="Arial Narrow"/>
        </w:rPr>
        <w:t xml:space="preserve"> </w:t>
      </w:r>
      <w:bookmarkEnd w:id="364"/>
      <w:bookmarkEnd w:id="365"/>
    </w:p>
    <w:p w:rsidR="0041255C" w:rsidRPr="00A45AF6" w:rsidRDefault="0041255C" w:rsidP="0041255C">
      <w:pPr>
        <w:widowControl w:val="0"/>
        <w:autoSpaceDE w:val="0"/>
        <w:jc w:val="both"/>
        <w:rPr>
          <w:rFonts w:ascii="Arial Narrow" w:hAnsi="Arial Narrow"/>
          <w:color w:val="000000" w:themeColor="text1"/>
        </w:rPr>
      </w:pPr>
      <w:r w:rsidRPr="00A45AF6">
        <w:rPr>
          <w:rFonts w:ascii="Arial Narrow" w:hAnsi="Arial Narrow"/>
          <w:color w:val="000000" w:themeColor="text1"/>
        </w:rPr>
        <w:t xml:space="preserve">La lettre commande est soumise au régime fiscal et douanier en vigueur en République du </w:t>
      </w:r>
      <w:r w:rsidRPr="00A45AF6">
        <w:rPr>
          <w:rFonts w:ascii="Arial Narrow" w:hAnsi="Arial Narrow"/>
        </w:rPr>
        <w:t>Cameroun. La lettre commande est conclue tout taxes comprises, conformément à la loi n°2024/013 du 23 décembre 2024 portant loi de finances de la République du Cameroun pour l’exercice 2025 et au Code Général des Impôts qui définissent les modalités de mise en œuvre du régime fiscal des Marchés Publics.</w:t>
      </w:r>
    </w:p>
    <w:p w:rsidR="0041255C" w:rsidRPr="00A45AF6" w:rsidRDefault="0041255C" w:rsidP="0041255C">
      <w:pPr>
        <w:widowControl w:val="0"/>
        <w:autoSpaceDE w:val="0"/>
        <w:jc w:val="both"/>
        <w:rPr>
          <w:rFonts w:ascii="Arial Narrow" w:hAnsi="Arial Narrow"/>
          <w:i/>
          <w:color w:val="000000" w:themeColor="text1"/>
          <w:sz w:val="10"/>
          <w:szCs w:val="10"/>
        </w:rPr>
      </w:pPr>
    </w:p>
    <w:p w:rsidR="0041255C" w:rsidRPr="00A45AF6" w:rsidRDefault="0041255C" w:rsidP="0041255C">
      <w:pPr>
        <w:widowControl w:val="0"/>
        <w:autoSpaceDE w:val="0"/>
        <w:jc w:val="both"/>
        <w:rPr>
          <w:rFonts w:ascii="Arial Narrow" w:hAnsi="Arial Narrow"/>
          <w:color w:val="000000" w:themeColor="text1"/>
        </w:rPr>
      </w:pPr>
      <w:r w:rsidRPr="00A45AF6">
        <w:rPr>
          <w:rFonts w:ascii="Arial Narrow" w:hAnsi="Arial Narrow"/>
          <w:color w:val="000000" w:themeColor="text1"/>
        </w:rPr>
        <w:t>La fiscalité applicable à la présente lettre commande comporte notamment :</w:t>
      </w:r>
    </w:p>
    <w:p w:rsidR="0041255C" w:rsidRPr="00A45AF6" w:rsidRDefault="0041255C" w:rsidP="0041255C">
      <w:pPr>
        <w:widowControl w:val="0"/>
        <w:numPr>
          <w:ilvl w:val="0"/>
          <w:numId w:val="35"/>
        </w:numPr>
        <w:autoSpaceDE w:val="0"/>
        <w:jc w:val="both"/>
        <w:rPr>
          <w:rFonts w:ascii="Arial Narrow" w:hAnsi="Arial Narrow"/>
          <w:color w:val="000000" w:themeColor="text1"/>
        </w:rPr>
      </w:pPr>
      <w:r w:rsidRPr="00A45AF6">
        <w:rPr>
          <w:rFonts w:ascii="Arial Narrow" w:hAnsi="Arial Narrow"/>
          <w:color w:val="000000" w:themeColor="text1"/>
        </w:rPr>
        <w:t>Des impôts et taxes relatifs aux bénéfices industriels et commerciaux, y compris l’AIR qui constitue un précompte sur l’impôt des sociétés ;</w:t>
      </w:r>
    </w:p>
    <w:p w:rsidR="0041255C" w:rsidRPr="00A45AF6" w:rsidRDefault="0041255C" w:rsidP="0041255C">
      <w:pPr>
        <w:widowControl w:val="0"/>
        <w:numPr>
          <w:ilvl w:val="0"/>
          <w:numId w:val="35"/>
        </w:numPr>
        <w:autoSpaceDE w:val="0"/>
        <w:jc w:val="both"/>
        <w:rPr>
          <w:rFonts w:ascii="Arial Narrow" w:hAnsi="Arial Narrow"/>
          <w:color w:val="000000" w:themeColor="text1"/>
        </w:rPr>
      </w:pPr>
      <w:r w:rsidRPr="00A45AF6">
        <w:rPr>
          <w:rFonts w:ascii="Arial Narrow" w:hAnsi="Arial Narrow"/>
          <w:color w:val="000000" w:themeColor="text1"/>
        </w:rPr>
        <w:t>Des droits d’enregistrement calculés conformément aux stipulations du code des impôts ;</w:t>
      </w:r>
    </w:p>
    <w:p w:rsidR="0041255C" w:rsidRPr="00A45AF6" w:rsidRDefault="0041255C" w:rsidP="0041255C">
      <w:pPr>
        <w:widowControl w:val="0"/>
        <w:numPr>
          <w:ilvl w:val="0"/>
          <w:numId w:val="35"/>
        </w:numPr>
        <w:autoSpaceDE w:val="0"/>
        <w:jc w:val="both"/>
        <w:rPr>
          <w:rFonts w:ascii="Arial Narrow" w:hAnsi="Arial Narrow"/>
          <w:color w:val="000000" w:themeColor="text1"/>
        </w:rPr>
      </w:pPr>
      <w:r w:rsidRPr="00A45AF6">
        <w:rPr>
          <w:rFonts w:ascii="Arial Narrow" w:hAnsi="Arial Narrow"/>
          <w:color w:val="000000" w:themeColor="text1"/>
        </w:rPr>
        <w:t>Des droits et taxes attachés à la réalisation des prestations prévues par la lettre commande :</w:t>
      </w:r>
    </w:p>
    <w:p w:rsidR="0041255C" w:rsidRPr="00A45AF6" w:rsidRDefault="0041255C" w:rsidP="0041255C">
      <w:pPr>
        <w:widowControl w:val="0"/>
        <w:numPr>
          <w:ilvl w:val="3"/>
          <w:numId w:val="36"/>
        </w:numPr>
        <w:autoSpaceDE w:val="0"/>
        <w:jc w:val="both"/>
        <w:rPr>
          <w:rFonts w:ascii="Arial Narrow" w:hAnsi="Arial Narrow"/>
          <w:color w:val="000000" w:themeColor="text1"/>
        </w:rPr>
      </w:pPr>
      <w:r w:rsidRPr="00A45AF6">
        <w:rPr>
          <w:rFonts w:ascii="Arial Narrow" w:hAnsi="Arial Narrow"/>
          <w:color w:val="000000" w:themeColor="text1"/>
        </w:rPr>
        <w:t>Des droits et taxes d’entrée sur le territoire camerounais (droits de douanes, TVA, taxe informatique) ;</w:t>
      </w:r>
    </w:p>
    <w:p w:rsidR="0041255C" w:rsidRPr="00A45AF6" w:rsidRDefault="0041255C" w:rsidP="0041255C">
      <w:pPr>
        <w:widowControl w:val="0"/>
        <w:numPr>
          <w:ilvl w:val="3"/>
          <w:numId w:val="36"/>
        </w:numPr>
        <w:autoSpaceDE w:val="0"/>
        <w:jc w:val="both"/>
        <w:rPr>
          <w:rFonts w:ascii="Arial Narrow" w:hAnsi="Arial Narrow"/>
          <w:color w:val="000000" w:themeColor="text1"/>
        </w:rPr>
      </w:pPr>
      <w:r w:rsidRPr="00A45AF6">
        <w:rPr>
          <w:rFonts w:ascii="Arial Narrow" w:hAnsi="Arial Narrow"/>
          <w:color w:val="000000" w:themeColor="text1"/>
        </w:rPr>
        <w:t>Des droits et taxes communaux ;</w:t>
      </w:r>
    </w:p>
    <w:p w:rsidR="0041255C" w:rsidRPr="00A45AF6" w:rsidRDefault="0041255C" w:rsidP="0041255C">
      <w:pPr>
        <w:widowControl w:val="0"/>
        <w:numPr>
          <w:ilvl w:val="3"/>
          <w:numId w:val="36"/>
        </w:numPr>
        <w:autoSpaceDE w:val="0"/>
        <w:jc w:val="both"/>
        <w:rPr>
          <w:rFonts w:ascii="Arial Narrow" w:hAnsi="Arial Narrow"/>
          <w:color w:val="000000" w:themeColor="text1"/>
        </w:rPr>
      </w:pPr>
      <w:r w:rsidRPr="00A45AF6">
        <w:rPr>
          <w:rFonts w:ascii="Arial Narrow" w:hAnsi="Arial Narrow"/>
          <w:color w:val="000000" w:themeColor="text1"/>
        </w:rPr>
        <w:t>Des droits et taxes relatifs aux prélèvements des matériaux et d’eau.</w:t>
      </w:r>
    </w:p>
    <w:p w:rsidR="0041255C" w:rsidRPr="00A45AF6" w:rsidRDefault="0041255C" w:rsidP="0041255C">
      <w:pPr>
        <w:widowControl w:val="0"/>
        <w:autoSpaceDE w:val="0"/>
        <w:ind w:left="2880"/>
        <w:jc w:val="both"/>
        <w:rPr>
          <w:rFonts w:ascii="Arial Narrow" w:hAnsi="Arial Narrow"/>
          <w:color w:val="000000" w:themeColor="text1"/>
          <w:sz w:val="10"/>
          <w:szCs w:val="10"/>
        </w:rPr>
      </w:pPr>
    </w:p>
    <w:p w:rsidR="0041255C" w:rsidRPr="00A45AF6" w:rsidRDefault="0041255C" w:rsidP="0041255C">
      <w:pPr>
        <w:widowControl w:val="0"/>
        <w:autoSpaceDE w:val="0"/>
        <w:jc w:val="both"/>
        <w:rPr>
          <w:rFonts w:ascii="Arial Narrow" w:hAnsi="Arial Narrow"/>
          <w:color w:val="000000" w:themeColor="text1"/>
        </w:rPr>
      </w:pPr>
      <w:r w:rsidRPr="00A45AF6">
        <w:rPr>
          <w:rFonts w:ascii="Arial Narrow" w:hAnsi="Arial Narrow"/>
          <w:color w:val="000000" w:themeColor="text1"/>
        </w:rPr>
        <w:t>Ces éléments doivent être intégrés dans les charges que le cocontractant impute sur ses coûts d’intervention et constituer l’un des éléments des sous-détails des prix hors taxes.</w:t>
      </w:r>
    </w:p>
    <w:p w:rsidR="0041255C" w:rsidRPr="00A45AF6" w:rsidRDefault="0041255C" w:rsidP="0041255C">
      <w:pPr>
        <w:widowControl w:val="0"/>
        <w:autoSpaceDE w:val="0"/>
        <w:jc w:val="both"/>
        <w:rPr>
          <w:rFonts w:ascii="Arial Narrow" w:hAnsi="Arial Narrow"/>
          <w:color w:val="000000" w:themeColor="text1"/>
        </w:rPr>
      </w:pPr>
      <w:r w:rsidRPr="00A45AF6">
        <w:rPr>
          <w:rFonts w:ascii="Arial Narrow" w:hAnsi="Arial Narrow"/>
          <w:color w:val="000000" w:themeColor="text1"/>
        </w:rPr>
        <w:t>Le prix TTC s’entend TVA incluse.</w:t>
      </w:r>
    </w:p>
    <w:p w:rsidR="0041255C" w:rsidRPr="00A45AF6" w:rsidRDefault="0041255C" w:rsidP="0041255C">
      <w:pPr>
        <w:widowControl w:val="0"/>
        <w:autoSpaceDE w:val="0"/>
        <w:jc w:val="both"/>
        <w:rPr>
          <w:rFonts w:ascii="Arial Narrow" w:hAnsi="Arial Narrow"/>
          <w:color w:val="000000" w:themeColor="text1"/>
        </w:rPr>
      </w:pPr>
      <w:r w:rsidRPr="00A45AF6">
        <w:rPr>
          <w:rFonts w:ascii="Arial Narrow" w:hAnsi="Arial Narrow"/>
          <w:color w:val="000000" w:themeColor="text1"/>
        </w:rPr>
        <w:t>Sauf mention spécifique contraire figurant à la lettre commande, le cocontractant devra supporter et payer tous droits, taxes, impôts et charges lui incombant ainsi qu’à ses sous-traitants.</w:t>
      </w:r>
    </w:p>
    <w:p w:rsidR="0041255C" w:rsidRPr="00A45AF6" w:rsidRDefault="0041255C" w:rsidP="0041255C">
      <w:pPr>
        <w:widowControl w:val="0"/>
        <w:autoSpaceDE w:val="0"/>
        <w:jc w:val="both"/>
        <w:rPr>
          <w:rFonts w:ascii="Arial Narrow" w:hAnsi="Arial Narrow"/>
          <w:sz w:val="10"/>
          <w:szCs w:val="10"/>
        </w:rPr>
      </w:pPr>
    </w:p>
    <w:p w:rsidR="0041255C" w:rsidRPr="00A45AF6" w:rsidRDefault="0041255C" w:rsidP="0041255C">
      <w:pPr>
        <w:pStyle w:val="CCAParticle"/>
        <w:rPr>
          <w:rFonts w:ascii="Arial Narrow" w:hAnsi="Arial Narrow"/>
        </w:rPr>
      </w:pPr>
      <w:bookmarkStart w:id="366" w:name="_Toc157306102"/>
      <w:bookmarkStart w:id="367" w:name="_Toc530307830"/>
      <w:bookmarkStart w:id="368" w:name="_Toc97557114"/>
      <w:r w:rsidRPr="00A45AF6">
        <w:rPr>
          <w:rFonts w:ascii="Arial Narrow" w:hAnsi="Arial Narrow"/>
        </w:rPr>
        <w:t xml:space="preserve">Article 43 - Timbres et enregistrement des </w:t>
      </w:r>
      <w:bookmarkEnd w:id="366"/>
      <w:r w:rsidRPr="00A45AF6">
        <w:rPr>
          <w:rFonts w:ascii="Arial Narrow" w:hAnsi="Arial Narrow"/>
        </w:rPr>
        <w:t xml:space="preserve">lettres commandes </w:t>
      </w:r>
      <w:bookmarkEnd w:id="367"/>
      <w:bookmarkEnd w:id="368"/>
    </w:p>
    <w:p w:rsidR="0041255C" w:rsidRPr="00A45AF6" w:rsidRDefault="0041255C" w:rsidP="0041255C">
      <w:pPr>
        <w:widowControl w:val="0"/>
        <w:autoSpaceDE w:val="0"/>
        <w:jc w:val="both"/>
        <w:rPr>
          <w:rFonts w:ascii="Arial Narrow" w:hAnsi="Arial Narrow"/>
        </w:rPr>
      </w:pPr>
      <w:r w:rsidRPr="00A45AF6">
        <w:rPr>
          <w:rFonts w:ascii="Arial Narrow" w:hAnsi="Arial Narrow"/>
        </w:rPr>
        <w:t>Sept (07) exemplaires originaux de la lettre commande seront timbrés et enregistrés par les soins et aux frais du co-contractant de l’administration, conformément à la règlementation en vigueur.</w:t>
      </w:r>
    </w:p>
    <w:p w:rsidR="0041255C" w:rsidRPr="00A45AF6" w:rsidRDefault="0041255C" w:rsidP="0041255C">
      <w:pPr>
        <w:widowControl w:val="0"/>
        <w:autoSpaceDE w:val="0"/>
        <w:jc w:val="both"/>
        <w:rPr>
          <w:rFonts w:ascii="Arial Narrow" w:hAnsi="Arial Narrow"/>
        </w:rPr>
      </w:pPr>
    </w:p>
    <w:bookmarkEnd w:id="337"/>
    <w:p w:rsidR="0041255C" w:rsidRPr="00A45AF6" w:rsidRDefault="0041255C" w:rsidP="0041255C">
      <w:pPr>
        <w:widowControl w:val="0"/>
        <w:autoSpaceDE w:val="0"/>
        <w:jc w:val="both"/>
        <w:rPr>
          <w:rFonts w:ascii="Arial Narrow" w:hAnsi="Arial Narrow"/>
          <w:b/>
          <w:bCs/>
          <w:sz w:val="10"/>
          <w:szCs w:val="10"/>
        </w:rPr>
      </w:pPr>
    </w:p>
    <w:p w:rsidR="0041255C" w:rsidRPr="00A45AF6" w:rsidRDefault="0041255C" w:rsidP="0041255C">
      <w:pPr>
        <w:pStyle w:val="CCAPchapitre"/>
        <w:rPr>
          <w:rFonts w:ascii="Arial Narrow" w:hAnsi="Arial Narrow"/>
        </w:rPr>
      </w:pPr>
      <w:bookmarkStart w:id="369" w:name="_Toc530307831"/>
      <w:bookmarkStart w:id="370" w:name="_Toc97557115"/>
      <w:bookmarkStart w:id="371" w:name="_Toc157306103"/>
      <w:r w:rsidRPr="00A45AF6">
        <w:rPr>
          <w:rFonts w:ascii="Arial Narrow" w:hAnsi="Arial Narrow"/>
        </w:rPr>
        <w:t xml:space="preserve"> Dispositions diverses</w:t>
      </w:r>
      <w:bookmarkEnd w:id="369"/>
      <w:bookmarkEnd w:id="370"/>
      <w:bookmarkEnd w:id="371"/>
    </w:p>
    <w:p w:rsidR="0041255C" w:rsidRPr="00A45AF6" w:rsidRDefault="0041255C" w:rsidP="0041255C">
      <w:pPr>
        <w:pStyle w:val="CCAParticle"/>
        <w:rPr>
          <w:rFonts w:ascii="Arial Narrow" w:hAnsi="Arial Narrow"/>
        </w:rPr>
      </w:pPr>
      <w:bookmarkStart w:id="372" w:name="_Toc157306104"/>
      <w:bookmarkStart w:id="373" w:name="_Toc530307832"/>
      <w:bookmarkStart w:id="374" w:name="_Toc97557116"/>
      <w:bookmarkStart w:id="375" w:name="_Hlk163137673"/>
    </w:p>
    <w:p w:rsidR="0041255C" w:rsidRPr="00A45AF6" w:rsidRDefault="0041255C" w:rsidP="0041255C">
      <w:pPr>
        <w:pStyle w:val="CCAParticle"/>
        <w:rPr>
          <w:rFonts w:ascii="Arial Narrow" w:hAnsi="Arial Narrow"/>
        </w:rPr>
      </w:pPr>
      <w:r w:rsidRPr="00A45AF6">
        <w:rPr>
          <w:rFonts w:ascii="Arial Narrow" w:hAnsi="Arial Narrow"/>
        </w:rPr>
        <w:t>Article 44 - Résiliation d</w:t>
      </w:r>
      <w:bookmarkEnd w:id="372"/>
      <w:bookmarkEnd w:id="373"/>
      <w:bookmarkEnd w:id="374"/>
      <w:r w:rsidRPr="00A45AF6">
        <w:rPr>
          <w:rFonts w:ascii="Arial Narrow" w:hAnsi="Arial Narrow"/>
        </w:rPr>
        <w:t>e la lettre commande</w:t>
      </w:r>
    </w:p>
    <w:p w:rsidR="0041255C" w:rsidRPr="00A45AF6" w:rsidRDefault="0041255C" w:rsidP="0041255C">
      <w:pPr>
        <w:widowControl w:val="0"/>
        <w:autoSpaceDE w:val="0"/>
        <w:jc w:val="both"/>
        <w:rPr>
          <w:rFonts w:ascii="Arial Narrow" w:hAnsi="Arial Narrow"/>
        </w:rPr>
      </w:pPr>
      <w:bookmarkStart w:id="376" w:name="_Hlk163153001"/>
      <w:r w:rsidRPr="00A45AF6">
        <w:rPr>
          <w:rFonts w:ascii="Arial Narrow" w:hAnsi="Arial Narrow"/>
        </w:rPr>
        <w:t>44.1 La lettre commande est résiliée de plein droit dans l’un des cas suivants :</w:t>
      </w:r>
    </w:p>
    <w:p w:rsidR="0041255C" w:rsidRPr="00A45AF6" w:rsidRDefault="0041255C" w:rsidP="0041255C">
      <w:pPr>
        <w:pStyle w:val="Paragraphedeliste"/>
        <w:widowControl w:val="0"/>
        <w:numPr>
          <w:ilvl w:val="0"/>
          <w:numId w:val="13"/>
        </w:numPr>
        <w:autoSpaceDE w:val="0"/>
        <w:spacing w:after="0" w:line="240" w:lineRule="auto"/>
        <w:jc w:val="both"/>
        <w:rPr>
          <w:rFonts w:ascii="Arial Narrow" w:hAnsi="Arial Narrow"/>
          <w:sz w:val="24"/>
          <w:szCs w:val="24"/>
        </w:rPr>
      </w:pPr>
      <w:r w:rsidRPr="00A45AF6">
        <w:rPr>
          <w:rFonts w:ascii="Arial Narrow" w:hAnsi="Arial Narrow"/>
          <w:sz w:val="24"/>
          <w:szCs w:val="24"/>
        </w:rPr>
        <w:t>Décès du titulaire de la lettre commande. Dans ce cas, le Maître d’Ouvrage Délégué peut, s’il y a lieu, autoriser que soient acceptées les propositions présentées par les ayant droits pour la continuation des prestations ;</w:t>
      </w:r>
    </w:p>
    <w:p w:rsidR="0041255C" w:rsidRPr="00A45AF6" w:rsidRDefault="0041255C" w:rsidP="0041255C">
      <w:pPr>
        <w:pStyle w:val="Paragraphedeliste"/>
        <w:widowControl w:val="0"/>
        <w:autoSpaceDE w:val="0"/>
        <w:spacing w:after="0" w:line="240" w:lineRule="auto"/>
        <w:ind w:left="786"/>
        <w:jc w:val="both"/>
        <w:rPr>
          <w:rFonts w:ascii="Arial Narrow" w:hAnsi="Arial Narrow"/>
          <w:sz w:val="10"/>
          <w:szCs w:val="10"/>
        </w:rPr>
      </w:pPr>
    </w:p>
    <w:p w:rsidR="0041255C" w:rsidRPr="00A45AF6" w:rsidRDefault="0041255C" w:rsidP="0041255C">
      <w:pPr>
        <w:pStyle w:val="Paragraphedeliste"/>
        <w:widowControl w:val="0"/>
        <w:numPr>
          <w:ilvl w:val="0"/>
          <w:numId w:val="13"/>
        </w:numPr>
        <w:autoSpaceDE w:val="0"/>
        <w:spacing w:after="0" w:line="240" w:lineRule="auto"/>
        <w:jc w:val="both"/>
        <w:rPr>
          <w:rFonts w:ascii="Arial Narrow" w:hAnsi="Arial Narrow"/>
          <w:sz w:val="24"/>
          <w:szCs w:val="24"/>
        </w:rPr>
      </w:pPr>
      <w:r w:rsidRPr="00A45AF6">
        <w:rPr>
          <w:rFonts w:ascii="Arial Narrow" w:hAnsi="Arial Narrow"/>
          <w:sz w:val="24"/>
          <w:szCs w:val="24"/>
        </w:rPr>
        <w:t>Faillite du titulaire de la lettre commande. Dans ce cas, le Maître d’Ouvrage Délégué peut accepter s’il y a lieu, des propositions qui peuvent être présentées par les créanciers pour la continuation des prestations ;</w:t>
      </w:r>
    </w:p>
    <w:p w:rsidR="0041255C" w:rsidRPr="00A45AF6" w:rsidRDefault="0041255C" w:rsidP="0041255C">
      <w:pPr>
        <w:widowControl w:val="0"/>
        <w:autoSpaceDE w:val="0"/>
        <w:jc w:val="both"/>
        <w:rPr>
          <w:rFonts w:ascii="Arial Narrow" w:hAnsi="Arial Narrow"/>
          <w:sz w:val="10"/>
          <w:szCs w:val="10"/>
        </w:rPr>
      </w:pPr>
    </w:p>
    <w:p w:rsidR="0041255C" w:rsidRPr="00A45AF6" w:rsidRDefault="0041255C" w:rsidP="0041255C">
      <w:pPr>
        <w:pStyle w:val="Paragraphedeliste"/>
        <w:widowControl w:val="0"/>
        <w:numPr>
          <w:ilvl w:val="0"/>
          <w:numId w:val="13"/>
        </w:numPr>
        <w:autoSpaceDE w:val="0"/>
        <w:spacing w:after="0" w:line="240" w:lineRule="auto"/>
        <w:jc w:val="both"/>
        <w:rPr>
          <w:rFonts w:ascii="Arial Narrow" w:hAnsi="Arial Narrow"/>
          <w:sz w:val="24"/>
          <w:szCs w:val="24"/>
        </w:rPr>
      </w:pPr>
      <w:r w:rsidRPr="00A45AF6">
        <w:rPr>
          <w:rFonts w:ascii="Arial Narrow" w:hAnsi="Arial Narrow"/>
          <w:sz w:val="24"/>
          <w:szCs w:val="24"/>
        </w:rPr>
        <w:t>Liquidation judiciaire, si le co-contractant de l’Administration n’est pas autorisé par le tribunal à continuer l’exploitation de son entreprise ;</w:t>
      </w:r>
    </w:p>
    <w:p w:rsidR="0041255C" w:rsidRPr="00A45AF6" w:rsidRDefault="0041255C" w:rsidP="0041255C">
      <w:pPr>
        <w:widowControl w:val="0"/>
        <w:autoSpaceDE w:val="0"/>
        <w:jc w:val="both"/>
        <w:rPr>
          <w:rFonts w:ascii="Arial Narrow" w:hAnsi="Arial Narrow"/>
          <w:sz w:val="10"/>
          <w:szCs w:val="10"/>
        </w:rPr>
      </w:pPr>
    </w:p>
    <w:p w:rsidR="0041255C" w:rsidRPr="00A45AF6" w:rsidRDefault="0041255C" w:rsidP="0041255C">
      <w:pPr>
        <w:pStyle w:val="Paragraphedeliste"/>
        <w:widowControl w:val="0"/>
        <w:numPr>
          <w:ilvl w:val="0"/>
          <w:numId w:val="13"/>
        </w:numPr>
        <w:autoSpaceDE w:val="0"/>
        <w:spacing w:after="0" w:line="240" w:lineRule="auto"/>
        <w:jc w:val="both"/>
        <w:rPr>
          <w:rFonts w:ascii="Arial Narrow" w:hAnsi="Arial Narrow"/>
          <w:sz w:val="24"/>
          <w:szCs w:val="24"/>
        </w:rPr>
      </w:pPr>
      <w:r w:rsidRPr="00A45AF6">
        <w:rPr>
          <w:rFonts w:ascii="Arial Narrow" w:hAnsi="Arial Narrow"/>
          <w:sz w:val="24"/>
          <w:szCs w:val="24"/>
        </w:rPr>
        <w:t>En cas de sous-traitance, de co-traitance ou de sous-commande sans autorisation préalable du Maître d’Ouvrage Délégué ;</w:t>
      </w:r>
    </w:p>
    <w:p w:rsidR="0041255C" w:rsidRPr="00A45AF6" w:rsidRDefault="0041255C" w:rsidP="0041255C">
      <w:pPr>
        <w:widowControl w:val="0"/>
        <w:autoSpaceDE w:val="0"/>
        <w:jc w:val="both"/>
        <w:rPr>
          <w:rFonts w:ascii="Arial Narrow" w:hAnsi="Arial Narrow"/>
          <w:sz w:val="10"/>
          <w:szCs w:val="10"/>
        </w:rPr>
      </w:pPr>
    </w:p>
    <w:p w:rsidR="0041255C" w:rsidRPr="00A45AF6" w:rsidRDefault="0041255C" w:rsidP="0041255C">
      <w:pPr>
        <w:pStyle w:val="Paragraphedeliste"/>
        <w:widowControl w:val="0"/>
        <w:numPr>
          <w:ilvl w:val="0"/>
          <w:numId w:val="13"/>
        </w:numPr>
        <w:autoSpaceDE w:val="0"/>
        <w:spacing w:after="0" w:line="240" w:lineRule="auto"/>
        <w:jc w:val="both"/>
        <w:rPr>
          <w:rFonts w:ascii="Arial Narrow" w:hAnsi="Arial Narrow"/>
          <w:sz w:val="24"/>
          <w:szCs w:val="24"/>
        </w:rPr>
      </w:pPr>
      <w:r w:rsidRPr="00A45AF6">
        <w:rPr>
          <w:rFonts w:ascii="Arial Narrow" w:hAnsi="Arial Narrow"/>
          <w:sz w:val="24"/>
          <w:szCs w:val="24"/>
        </w:rPr>
        <w:t xml:space="preserve">Défaillance du cocontractant de l’Administration dûment notifiée à ce dernier par le Maître d’Ouvrage Délégué par ordre de service valant mise en demeure et après évaluation et constat de la carence : </w:t>
      </w:r>
    </w:p>
    <w:p w:rsidR="0041255C" w:rsidRPr="00A45AF6" w:rsidRDefault="0041255C" w:rsidP="0041255C">
      <w:pPr>
        <w:widowControl w:val="0"/>
        <w:autoSpaceDE w:val="0"/>
        <w:jc w:val="both"/>
        <w:rPr>
          <w:rFonts w:ascii="Arial Narrow" w:hAnsi="Arial Narrow"/>
          <w:sz w:val="10"/>
          <w:szCs w:val="10"/>
        </w:rPr>
      </w:pPr>
    </w:p>
    <w:p w:rsidR="0041255C" w:rsidRPr="00A45AF6" w:rsidRDefault="0041255C" w:rsidP="0041255C">
      <w:pPr>
        <w:pStyle w:val="Paragraphedeliste"/>
        <w:widowControl w:val="0"/>
        <w:numPr>
          <w:ilvl w:val="0"/>
          <w:numId w:val="13"/>
        </w:numPr>
        <w:autoSpaceDE w:val="0"/>
        <w:spacing w:after="0" w:line="240" w:lineRule="auto"/>
        <w:jc w:val="both"/>
        <w:rPr>
          <w:rFonts w:ascii="Arial Narrow" w:hAnsi="Arial Narrow"/>
          <w:sz w:val="24"/>
          <w:szCs w:val="24"/>
        </w:rPr>
      </w:pPr>
      <w:r w:rsidRPr="00A45AF6">
        <w:rPr>
          <w:rFonts w:ascii="Arial Narrow" w:hAnsi="Arial Narrow"/>
          <w:sz w:val="24"/>
          <w:szCs w:val="24"/>
        </w:rPr>
        <w:t>Non-respect de la législation ou de la réglementation du travail ;</w:t>
      </w:r>
    </w:p>
    <w:p w:rsidR="0041255C" w:rsidRPr="00A45AF6" w:rsidRDefault="0041255C" w:rsidP="0041255C">
      <w:pPr>
        <w:widowControl w:val="0"/>
        <w:autoSpaceDE w:val="0"/>
        <w:jc w:val="both"/>
        <w:rPr>
          <w:rFonts w:ascii="Arial Narrow" w:hAnsi="Arial Narrow"/>
          <w:sz w:val="10"/>
          <w:szCs w:val="10"/>
        </w:rPr>
      </w:pPr>
    </w:p>
    <w:p w:rsidR="0041255C" w:rsidRPr="00A45AF6" w:rsidRDefault="0041255C" w:rsidP="0041255C">
      <w:pPr>
        <w:pStyle w:val="Paragraphedeliste"/>
        <w:widowControl w:val="0"/>
        <w:numPr>
          <w:ilvl w:val="0"/>
          <w:numId w:val="13"/>
        </w:numPr>
        <w:autoSpaceDE w:val="0"/>
        <w:spacing w:after="0" w:line="240" w:lineRule="auto"/>
        <w:jc w:val="both"/>
        <w:rPr>
          <w:rFonts w:ascii="Arial Narrow" w:hAnsi="Arial Narrow"/>
          <w:sz w:val="24"/>
          <w:szCs w:val="24"/>
        </w:rPr>
      </w:pPr>
      <w:r w:rsidRPr="00A45AF6">
        <w:rPr>
          <w:rFonts w:ascii="Arial Narrow" w:hAnsi="Arial Narrow"/>
          <w:sz w:val="24"/>
          <w:szCs w:val="24"/>
        </w:rPr>
        <w:t>Variation importante des prix dans les conditions définies par le cahier des clauses administratives générales, suite à la modification des conditions économiques ou des quantités initiales de la lettre commande ;</w:t>
      </w:r>
    </w:p>
    <w:p w:rsidR="0041255C" w:rsidRPr="00A45AF6" w:rsidRDefault="0041255C" w:rsidP="0041255C">
      <w:pPr>
        <w:widowControl w:val="0"/>
        <w:autoSpaceDE w:val="0"/>
        <w:jc w:val="both"/>
        <w:rPr>
          <w:rFonts w:ascii="Arial Narrow" w:hAnsi="Arial Narrow"/>
          <w:sz w:val="10"/>
          <w:szCs w:val="10"/>
        </w:rPr>
      </w:pPr>
    </w:p>
    <w:p w:rsidR="0041255C" w:rsidRPr="00A45AF6" w:rsidRDefault="0041255C" w:rsidP="0041255C">
      <w:pPr>
        <w:pStyle w:val="Paragraphedeliste"/>
        <w:widowControl w:val="0"/>
        <w:numPr>
          <w:ilvl w:val="0"/>
          <w:numId w:val="13"/>
        </w:numPr>
        <w:autoSpaceDE w:val="0"/>
        <w:spacing w:after="0" w:line="240" w:lineRule="auto"/>
        <w:jc w:val="both"/>
        <w:rPr>
          <w:rFonts w:ascii="Arial Narrow" w:hAnsi="Arial Narrow"/>
          <w:sz w:val="24"/>
          <w:szCs w:val="24"/>
        </w:rPr>
      </w:pPr>
      <w:r w:rsidRPr="00A45AF6">
        <w:rPr>
          <w:rFonts w:ascii="Arial Narrow" w:hAnsi="Arial Narrow"/>
          <w:sz w:val="24"/>
          <w:szCs w:val="24"/>
        </w:rPr>
        <w:t xml:space="preserve">Manœuvres frauduleuses et corruption dûment constatées. </w:t>
      </w:r>
    </w:p>
    <w:p w:rsidR="0041255C" w:rsidRPr="00A45AF6" w:rsidRDefault="0041255C" w:rsidP="0041255C">
      <w:pPr>
        <w:widowControl w:val="0"/>
        <w:autoSpaceDE w:val="0"/>
        <w:jc w:val="both"/>
        <w:rPr>
          <w:rFonts w:ascii="Arial Narrow" w:hAnsi="Arial Narrow"/>
          <w:sz w:val="10"/>
          <w:szCs w:val="10"/>
        </w:rPr>
      </w:pPr>
    </w:p>
    <w:p w:rsidR="0041255C" w:rsidRPr="00A45AF6" w:rsidRDefault="0041255C" w:rsidP="0041255C">
      <w:pPr>
        <w:widowControl w:val="0"/>
        <w:autoSpaceDE w:val="0"/>
        <w:jc w:val="both"/>
        <w:rPr>
          <w:rFonts w:ascii="Arial Narrow" w:hAnsi="Arial Narrow"/>
        </w:rPr>
      </w:pPr>
      <w:r w:rsidRPr="00A45AF6">
        <w:rPr>
          <w:rFonts w:ascii="Arial Narrow" w:hAnsi="Arial Narrow"/>
        </w:rPr>
        <w:t>44.2. La lettre commande peut également être résiliée dans les conditions stipulées dans le CCAG, notamment dans l’un des cas suivants :</w:t>
      </w:r>
    </w:p>
    <w:p w:rsidR="0041255C" w:rsidRPr="00A45AF6" w:rsidRDefault="0041255C" w:rsidP="0041255C">
      <w:pPr>
        <w:widowControl w:val="0"/>
        <w:numPr>
          <w:ilvl w:val="0"/>
          <w:numId w:val="7"/>
        </w:numPr>
        <w:autoSpaceDE w:val="0"/>
        <w:ind w:left="567" w:hanging="283"/>
        <w:jc w:val="both"/>
        <w:rPr>
          <w:rFonts w:ascii="Arial Narrow" w:hAnsi="Arial Narrow"/>
          <w:iCs/>
        </w:rPr>
      </w:pPr>
      <w:r w:rsidRPr="00A45AF6">
        <w:rPr>
          <w:rFonts w:ascii="Arial Narrow" w:hAnsi="Arial Narrow"/>
          <w:iCs/>
        </w:rPr>
        <w:t>Retard dans les travaux entraînant des pénalités au-delà de 10% du montant de la lettre commande TTC ;</w:t>
      </w:r>
    </w:p>
    <w:p w:rsidR="0041255C" w:rsidRPr="00A45AF6" w:rsidRDefault="0041255C" w:rsidP="0041255C">
      <w:pPr>
        <w:widowControl w:val="0"/>
        <w:numPr>
          <w:ilvl w:val="0"/>
          <w:numId w:val="7"/>
        </w:numPr>
        <w:autoSpaceDE w:val="0"/>
        <w:ind w:left="567" w:hanging="283"/>
        <w:jc w:val="both"/>
        <w:rPr>
          <w:rFonts w:ascii="Arial Narrow" w:hAnsi="Arial Narrow"/>
          <w:iCs/>
        </w:rPr>
      </w:pPr>
      <w:r w:rsidRPr="00A45AF6">
        <w:rPr>
          <w:rFonts w:ascii="Arial Narrow" w:hAnsi="Arial Narrow"/>
          <w:iCs/>
        </w:rPr>
        <w:t xml:space="preserve">Ajournement ou interruption prolongée décidée par le Maitre d’Ouvrage Délégué ; </w:t>
      </w:r>
    </w:p>
    <w:p w:rsidR="0041255C" w:rsidRPr="00A45AF6" w:rsidRDefault="0041255C" w:rsidP="0041255C">
      <w:pPr>
        <w:widowControl w:val="0"/>
        <w:numPr>
          <w:ilvl w:val="0"/>
          <w:numId w:val="7"/>
        </w:numPr>
        <w:autoSpaceDE w:val="0"/>
        <w:ind w:left="567" w:hanging="283"/>
        <w:jc w:val="both"/>
        <w:rPr>
          <w:rFonts w:ascii="Arial Narrow" w:hAnsi="Arial Narrow"/>
          <w:iCs/>
        </w:rPr>
      </w:pPr>
      <w:r w:rsidRPr="00A45AF6">
        <w:rPr>
          <w:rFonts w:ascii="Arial Narrow" w:hAnsi="Arial Narrow"/>
          <w:iCs/>
        </w:rPr>
        <w:t>Non-paiement persistant des prestations </w:t>
      </w:r>
      <w:r w:rsidRPr="00A45AF6">
        <w:rPr>
          <w:rFonts w:ascii="Arial Narrow" w:hAnsi="Arial Narrow"/>
        </w:rPr>
        <w:t>;</w:t>
      </w:r>
    </w:p>
    <w:p w:rsidR="0041255C" w:rsidRPr="00A45AF6" w:rsidRDefault="0041255C" w:rsidP="0041255C">
      <w:pPr>
        <w:widowControl w:val="0"/>
        <w:numPr>
          <w:ilvl w:val="0"/>
          <w:numId w:val="7"/>
        </w:numPr>
        <w:autoSpaceDE w:val="0"/>
        <w:ind w:left="567" w:hanging="283"/>
        <w:jc w:val="both"/>
        <w:rPr>
          <w:rFonts w:ascii="Arial Narrow" w:hAnsi="Arial Narrow"/>
          <w:iCs/>
        </w:rPr>
      </w:pPr>
      <w:r w:rsidRPr="00A45AF6">
        <w:rPr>
          <w:rFonts w:ascii="Arial Narrow" w:hAnsi="Arial Narrow"/>
          <w:iCs/>
        </w:rPr>
        <w:t>Refus de la reprise des travaux mal exécutés.</w:t>
      </w:r>
    </w:p>
    <w:p w:rsidR="0041255C" w:rsidRPr="00A45AF6" w:rsidRDefault="0041255C" w:rsidP="0041255C">
      <w:pPr>
        <w:widowControl w:val="0"/>
        <w:autoSpaceDE w:val="0"/>
        <w:ind w:left="567"/>
        <w:jc w:val="both"/>
        <w:rPr>
          <w:rFonts w:ascii="Arial Narrow" w:hAnsi="Arial Narrow"/>
          <w:iCs/>
          <w:color w:val="ED7D31" w:themeColor="accent2"/>
          <w:sz w:val="10"/>
          <w:szCs w:val="10"/>
        </w:rPr>
      </w:pPr>
    </w:p>
    <w:p w:rsidR="0041255C" w:rsidRPr="00A45AF6" w:rsidRDefault="0041255C" w:rsidP="0041255C">
      <w:pPr>
        <w:widowControl w:val="0"/>
        <w:autoSpaceDE w:val="0"/>
        <w:jc w:val="both"/>
        <w:rPr>
          <w:rFonts w:ascii="Arial Narrow" w:hAnsi="Arial Narrow"/>
        </w:rPr>
      </w:pPr>
      <w:r w:rsidRPr="00A45AF6">
        <w:rPr>
          <w:rFonts w:ascii="Arial Narrow" w:hAnsi="Arial Narrow"/>
        </w:rPr>
        <w:t xml:space="preserve">44.3. La lettre commande peut également être résiliée </w:t>
      </w:r>
      <w:r w:rsidRPr="00A45AF6">
        <w:rPr>
          <w:rFonts w:ascii="Arial Narrow" w:hAnsi="Arial Narrow"/>
          <w:bCs/>
          <w:lang w:val="fr-CM"/>
        </w:rPr>
        <w:t>sans tort des titulaires</w:t>
      </w:r>
      <w:r w:rsidRPr="00A45AF6">
        <w:rPr>
          <w:rFonts w:ascii="Arial Narrow" w:hAnsi="Arial Narrow"/>
        </w:rPr>
        <w:t>, notamment dans l’un des cas suivants :</w:t>
      </w:r>
    </w:p>
    <w:p w:rsidR="0041255C" w:rsidRPr="00A45AF6" w:rsidRDefault="0041255C" w:rsidP="0041255C">
      <w:pPr>
        <w:widowControl w:val="0"/>
        <w:numPr>
          <w:ilvl w:val="0"/>
          <w:numId w:val="7"/>
        </w:numPr>
        <w:autoSpaceDE w:val="0"/>
        <w:ind w:left="567" w:hanging="283"/>
        <w:jc w:val="both"/>
        <w:rPr>
          <w:rFonts w:ascii="Arial Narrow" w:hAnsi="Arial Narrow"/>
          <w:iCs/>
        </w:rPr>
      </w:pPr>
      <w:r w:rsidRPr="00A45AF6">
        <w:rPr>
          <w:rFonts w:ascii="Arial Narrow" w:hAnsi="Arial Narrow"/>
          <w:iCs/>
        </w:rPr>
        <w:t>Force majeure et après avis de l’Autorité chargée des marchés publics en l’absence de toute responsabilité du cocontractant de l’administration sans préjudice des indemnités auxquels ce dernier peut prétendre ;</w:t>
      </w:r>
    </w:p>
    <w:p w:rsidR="0041255C" w:rsidRPr="00A45AF6" w:rsidRDefault="0041255C" w:rsidP="0041255C">
      <w:pPr>
        <w:widowControl w:val="0"/>
        <w:numPr>
          <w:ilvl w:val="0"/>
          <w:numId w:val="7"/>
        </w:numPr>
        <w:autoSpaceDE w:val="0"/>
        <w:ind w:left="567" w:hanging="283"/>
        <w:jc w:val="both"/>
        <w:rPr>
          <w:rFonts w:ascii="Arial Narrow" w:hAnsi="Arial Narrow"/>
        </w:rPr>
      </w:pPr>
      <w:r w:rsidRPr="00A45AF6">
        <w:rPr>
          <w:rFonts w:ascii="Arial Narrow" w:hAnsi="Arial Narrow"/>
          <w:iCs/>
        </w:rPr>
        <w:t>Non-paiement persistant des prestations</w:t>
      </w:r>
      <w:r w:rsidRPr="00A45AF6">
        <w:rPr>
          <w:rFonts w:ascii="Arial Narrow" w:hAnsi="Arial Narrow"/>
        </w:rPr>
        <w:t>.</w:t>
      </w:r>
    </w:p>
    <w:p w:rsidR="0041255C" w:rsidRPr="00A45AF6" w:rsidRDefault="0041255C" w:rsidP="0041255C">
      <w:pPr>
        <w:widowControl w:val="0"/>
        <w:numPr>
          <w:ilvl w:val="0"/>
          <w:numId w:val="7"/>
        </w:numPr>
        <w:autoSpaceDE w:val="0"/>
        <w:ind w:left="567" w:hanging="283"/>
        <w:jc w:val="both"/>
        <w:rPr>
          <w:rFonts w:ascii="Arial Narrow" w:hAnsi="Arial Narrow"/>
        </w:rPr>
      </w:pPr>
      <w:r w:rsidRPr="00A45AF6">
        <w:rPr>
          <w:rFonts w:ascii="Arial Narrow" w:hAnsi="Arial Narrow"/>
        </w:rPr>
        <w:t>Motif d’intérêt général.</w:t>
      </w:r>
    </w:p>
    <w:bookmarkEnd w:id="375"/>
    <w:p w:rsidR="0041255C" w:rsidRPr="00A45AF6" w:rsidRDefault="0041255C" w:rsidP="0041255C">
      <w:pPr>
        <w:widowControl w:val="0"/>
        <w:autoSpaceDE w:val="0"/>
        <w:ind w:left="567"/>
        <w:jc w:val="both"/>
        <w:rPr>
          <w:rFonts w:ascii="Arial Narrow" w:hAnsi="Arial Narrow"/>
          <w:sz w:val="10"/>
          <w:szCs w:val="10"/>
        </w:rPr>
      </w:pPr>
    </w:p>
    <w:p w:rsidR="0041255C" w:rsidRPr="00A45AF6" w:rsidRDefault="0041255C" w:rsidP="0041255C">
      <w:pPr>
        <w:pStyle w:val="CCAParticle"/>
        <w:rPr>
          <w:rFonts w:ascii="Arial Narrow" w:hAnsi="Arial Narrow"/>
          <w:color w:val="auto"/>
        </w:rPr>
      </w:pPr>
      <w:bookmarkStart w:id="377" w:name="_Toc530307833"/>
      <w:bookmarkStart w:id="378" w:name="_Toc97557117"/>
      <w:bookmarkStart w:id="379" w:name="_Toc157306105"/>
      <w:r w:rsidRPr="00A45AF6">
        <w:rPr>
          <w:rFonts w:ascii="Arial Narrow" w:hAnsi="Arial Narrow"/>
          <w:color w:val="auto"/>
        </w:rPr>
        <w:t>Article 45 - Cas de force majeure</w:t>
      </w:r>
      <w:bookmarkEnd w:id="377"/>
      <w:bookmarkEnd w:id="378"/>
      <w:bookmarkEnd w:id="379"/>
    </w:p>
    <w:p w:rsidR="0041255C" w:rsidRPr="00A45AF6" w:rsidRDefault="0041255C" w:rsidP="0041255C">
      <w:pPr>
        <w:widowControl w:val="0"/>
        <w:autoSpaceDE w:val="0"/>
        <w:jc w:val="both"/>
        <w:rPr>
          <w:rFonts w:ascii="Arial Narrow" w:hAnsi="Arial Narrow"/>
          <w:iCs/>
        </w:rPr>
      </w:pPr>
      <w:bookmarkStart w:id="380" w:name="_Hlk163137692"/>
      <w:r w:rsidRPr="00A45AF6">
        <w:rPr>
          <w:rFonts w:ascii="Arial Narrow" w:hAnsi="Arial Narrow"/>
          <w:iCs/>
        </w:rPr>
        <w:t xml:space="preserve"> </w:t>
      </w:r>
      <w:bookmarkStart w:id="381" w:name="_Hlk163221945"/>
      <w:r w:rsidRPr="00A45AF6">
        <w:rPr>
          <w:rFonts w:ascii="Arial Narrow" w:hAnsi="Arial Narrow"/>
          <w:iCs/>
        </w:rPr>
        <w:t>Le titulaire de la lettre commande ne sera pas tenu responsable des retards imputables à un cas de force majeure. Dans un tel cas, le titulaire de la lettre commande avertira le Maître d’ouvrage Délégué par écrit, dans les vingt (20) jours suivant l’apparition du cas de force majeure et il donnera une estimation des retards en résultant. Chaque fois qu’un cas de force majeure provoquera un retard, le titulaire de la lettre commande aura droit, si le Maître d’ouvrage Délégué le juge réel, à une prorogation des délais</w:t>
      </w:r>
    </w:p>
    <w:bookmarkEnd w:id="381"/>
    <w:p w:rsidR="0041255C" w:rsidRPr="00A45AF6" w:rsidRDefault="0041255C" w:rsidP="0041255C">
      <w:pPr>
        <w:widowControl w:val="0"/>
        <w:autoSpaceDE w:val="0"/>
        <w:jc w:val="both"/>
        <w:rPr>
          <w:rFonts w:ascii="Arial Narrow" w:hAnsi="Arial Narrow"/>
          <w:sz w:val="10"/>
          <w:szCs w:val="10"/>
        </w:rPr>
      </w:pPr>
    </w:p>
    <w:bookmarkEnd w:id="380"/>
    <w:p w:rsidR="0041255C" w:rsidRPr="00A45AF6" w:rsidRDefault="0041255C" w:rsidP="0041255C">
      <w:pPr>
        <w:widowControl w:val="0"/>
        <w:autoSpaceDE w:val="0"/>
        <w:jc w:val="both"/>
        <w:rPr>
          <w:rFonts w:ascii="Arial Narrow" w:hAnsi="Arial Narrow"/>
        </w:rPr>
      </w:pPr>
      <w:r w:rsidRPr="00A45AF6">
        <w:rPr>
          <w:rFonts w:ascii="Arial Narrow" w:hAnsi="Arial Narrow"/>
        </w:rPr>
        <w:t>Les cas de force majeure seront constatés conformément aux dispositions du CCAG. Il appartient au Maître d’Ouvrage Délégué d’apprécier le caractère de force majeure et les justificatifs fournis.</w:t>
      </w:r>
    </w:p>
    <w:p w:rsidR="0041255C" w:rsidRPr="00A45AF6" w:rsidRDefault="0041255C" w:rsidP="0041255C">
      <w:pPr>
        <w:widowControl w:val="0"/>
        <w:autoSpaceDE w:val="0"/>
        <w:jc w:val="both"/>
        <w:rPr>
          <w:rFonts w:ascii="Arial Narrow" w:hAnsi="Arial Narrow"/>
        </w:rPr>
      </w:pPr>
      <w:r w:rsidRPr="00A45AF6">
        <w:rPr>
          <w:rFonts w:ascii="Arial Narrow" w:hAnsi="Arial Narrow"/>
        </w:rPr>
        <w:t>Dans le cas où le cocontractant invoquerait le cas de force majeure relevant des conditions météorologiques, les seuils en deçà desquels aucune réclamation ne sera admise sont :</w:t>
      </w:r>
    </w:p>
    <w:p w:rsidR="0041255C" w:rsidRPr="00A45AF6" w:rsidRDefault="0041255C" w:rsidP="0041255C">
      <w:pPr>
        <w:widowControl w:val="0"/>
        <w:numPr>
          <w:ilvl w:val="0"/>
          <w:numId w:val="7"/>
        </w:numPr>
        <w:autoSpaceDE w:val="0"/>
        <w:ind w:left="567" w:hanging="283"/>
        <w:jc w:val="both"/>
        <w:rPr>
          <w:rFonts w:ascii="Arial Narrow" w:hAnsi="Arial Narrow"/>
        </w:rPr>
      </w:pPr>
      <w:r w:rsidRPr="00A45AF6">
        <w:rPr>
          <w:rFonts w:ascii="Arial Narrow" w:hAnsi="Arial Narrow"/>
          <w:i/>
          <w:iCs/>
        </w:rPr>
        <w:t>Pluie : 200 millimètres en 24 heures ;</w:t>
      </w:r>
    </w:p>
    <w:p w:rsidR="0041255C" w:rsidRPr="00A45AF6" w:rsidRDefault="0041255C" w:rsidP="0041255C">
      <w:pPr>
        <w:widowControl w:val="0"/>
        <w:numPr>
          <w:ilvl w:val="0"/>
          <w:numId w:val="7"/>
        </w:numPr>
        <w:autoSpaceDE w:val="0"/>
        <w:ind w:left="567" w:hanging="283"/>
        <w:jc w:val="both"/>
        <w:rPr>
          <w:rFonts w:ascii="Arial Narrow" w:hAnsi="Arial Narrow"/>
        </w:rPr>
      </w:pPr>
      <w:r w:rsidRPr="00A45AF6">
        <w:rPr>
          <w:rFonts w:ascii="Arial Narrow" w:hAnsi="Arial Narrow"/>
          <w:i/>
          <w:iCs/>
        </w:rPr>
        <w:t>Vent : 40 mètres par seconde ;</w:t>
      </w:r>
    </w:p>
    <w:p w:rsidR="0041255C" w:rsidRPr="00A45AF6" w:rsidRDefault="0041255C" w:rsidP="0041255C">
      <w:pPr>
        <w:widowControl w:val="0"/>
        <w:numPr>
          <w:ilvl w:val="0"/>
          <w:numId w:val="7"/>
        </w:numPr>
        <w:autoSpaceDE w:val="0"/>
        <w:ind w:left="567" w:hanging="283"/>
        <w:jc w:val="both"/>
        <w:rPr>
          <w:rFonts w:ascii="Arial Narrow" w:hAnsi="Arial Narrow"/>
        </w:rPr>
      </w:pPr>
      <w:r w:rsidRPr="00A45AF6">
        <w:rPr>
          <w:rFonts w:ascii="Arial Narrow" w:hAnsi="Arial Narrow"/>
          <w:i/>
          <w:iCs/>
        </w:rPr>
        <w:t>Crue : la crue de fréquence décennale.</w:t>
      </w:r>
    </w:p>
    <w:bookmarkEnd w:id="376"/>
    <w:p w:rsidR="0041255C" w:rsidRPr="00A45AF6" w:rsidRDefault="0041255C" w:rsidP="0041255C">
      <w:pPr>
        <w:widowControl w:val="0"/>
        <w:autoSpaceDE w:val="0"/>
        <w:jc w:val="both"/>
        <w:rPr>
          <w:rFonts w:ascii="Arial Narrow" w:hAnsi="Arial Narrow"/>
          <w:sz w:val="10"/>
          <w:szCs w:val="10"/>
        </w:rPr>
      </w:pPr>
    </w:p>
    <w:p w:rsidR="0041255C" w:rsidRPr="00A45AF6" w:rsidRDefault="0041255C" w:rsidP="0041255C">
      <w:pPr>
        <w:pStyle w:val="CCAParticle"/>
        <w:rPr>
          <w:rFonts w:ascii="Arial Narrow" w:hAnsi="Arial Narrow"/>
        </w:rPr>
      </w:pPr>
      <w:bookmarkStart w:id="382" w:name="_Toc157306106"/>
      <w:bookmarkStart w:id="383" w:name="_Toc530307834"/>
      <w:bookmarkStart w:id="384" w:name="_Toc97557118"/>
      <w:r w:rsidRPr="00A45AF6">
        <w:rPr>
          <w:rFonts w:ascii="Arial Narrow" w:hAnsi="Arial Narrow"/>
        </w:rPr>
        <w:t>Article 46 - Différends et litiges</w:t>
      </w:r>
      <w:bookmarkEnd w:id="382"/>
      <w:r w:rsidRPr="00A45AF6">
        <w:rPr>
          <w:rFonts w:ascii="Arial Narrow" w:hAnsi="Arial Narrow"/>
        </w:rPr>
        <w:t xml:space="preserve"> </w:t>
      </w:r>
      <w:bookmarkEnd w:id="383"/>
      <w:bookmarkEnd w:id="384"/>
    </w:p>
    <w:p w:rsidR="0041255C" w:rsidRPr="00A45AF6" w:rsidRDefault="0041255C" w:rsidP="0041255C">
      <w:pPr>
        <w:widowControl w:val="0"/>
        <w:autoSpaceDE w:val="0"/>
        <w:jc w:val="both"/>
        <w:rPr>
          <w:rFonts w:ascii="Arial Narrow" w:hAnsi="Arial Narrow"/>
          <w:spacing w:val="5"/>
        </w:rPr>
      </w:pPr>
      <w:r w:rsidRPr="00A45AF6">
        <w:rPr>
          <w:rFonts w:ascii="Arial Narrow" w:hAnsi="Arial Narrow"/>
          <w:spacing w:val="5"/>
        </w:rPr>
        <w:t>Les différends ou litiges nés de l’exécution de la présente lettre commande peuvent faire l’objet d’un règlement à l’amiable.</w:t>
      </w:r>
    </w:p>
    <w:p w:rsidR="0041255C" w:rsidRPr="00A45AF6" w:rsidRDefault="0041255C" w:rsidP="0041255C">
      <w:pPr>
        <w:widowControl w:val="0"/>
        <w:autoSpaceDE w:val="0"/>
        <w:jc w:val="both"/>
        <w:rPr>
          <w:rFonts w:ascii="Arial Narrow" w:hAnsi="Arial Narrow"/>
          <w:i/>
          <w:iCs/>
        </w:rPr>
      </w:pPr>
      <w:r w:rsidRPr="00A45AF6">
        <w:rPr>
          <w:rFonts w:ascii="Arial Narrow" w:hAnsi="Arial Narrow"/>
          <w:spacing w:val="5"/>
        </w:rPr>
        <w:t>Lorsqu’aucun</w:t>
      </w:r>
      <w:r w:rsidRPr="00A45AF6">
        <w:rPr>
          <w:rFonts w:ascii="Arial Narrow" w:hAnsi="Arial Narrow"/>
        </w:rPr>
        <w:t xml:space="preserve">e </w:t>
      </w:r>
      <w:r w:rsidRPr="00A45AF6">
        <w:rPr>
          <w:rFonts w:ascii="Arial Narrow" w:hAnsi="Arial Narrow"/>
          <w:spacing w:val="5"/>
        </w:rPr>
        <w:t>solutio</w:t>
      </w:r>
      <w:r w:rsidRPr="00A45AF6">
        <w:rPr>
          <w:rFonts w:ascii="Arial Narrow" w:hAnsi="Arial Narrow"/>
        </w:rPr>
        <w:t xml:space="preserve">n </w:t>
      </w:r>
      <w:r w:rsidRPr="00A45AF6">
        <w:rPr>
          <w:rFonts w:ascii="Arial Narrow" w:hAnsi="Arial Narrow"/>
          <w:spacing w:val="5"/>
        </w:rPr>
        <w:t>amiabl</w:t>
      </w:r>
      <w:r w:rsidRPr="00A45AF6">
        <w:rPr>
          <w:rFonts w:ascii="Arial Narrow" w:hAnsi="Arial Narrow"/>
        </w:rPr>
        <w:t xml:space="preserve">e </w:t>
      </w:r>
      <w:r w:rsidRPr="00A45AF6">
        <w:rPr>
          <w:rFonts w:ascii="Arial Narrow" w:hAnsi="Arial Narrow"/>
          <w:spacing w:val="5"/>
        </w:rPr>
        <w:t>n</w:t>
      </w:r>
      <w:r w:rsidRPr="00A45AF6">
        <w:rPr>
          <w:rFonts w:ascii="Arial Narrow" w:hAnsi="Arial Narrow"/>
        </w:rPr>
        <w:t xml:space="preserve">e </w:t>
      </w:r>
      <w:r w:rsidRPr="00A45AF6">
        <w:rPr>
          <w:rFonts w:ascii="Arial Narrow" w:hAnsi="Arial Narrow"/>
          <w:spacing w:val="5"/>
        </w:rPr>
        <w:t>peu</w:t>
      </w:r>
      <w:r w:rsidRPr="00A45AF6">
        <w:rPr>
          <w:rFonts w:ascii="Arial Narrow" w:hAnsi="Arial Narrow"/>
        </w:rPr>
        <w:t xml:space="preserve">t </w:t>
      </w:r>
      <w:r w:rsidRPr="00A45AF6">
        <w:rPr>
          <w:rFonts w:ascii="Arial Narrow" w:hAnsi="Arial Narrow"/>
          <w:spacing w:val="5"/>
        </w:rPr>
        <w:t xml:space="preserve">être </w:t>
      </w:r>
      <w:r w:rsidRPr="00A45AF6">
        <w:rPr>
          <w:rFonts w:ascii="Arial Narrow" w:hAnsi="Arial Narrow"/>
        </w:rPr>
        <w:t>apportée au différend, celui-ci est porté devant la juridiction camerounaise compétente.</w:t>
      </w:r>
    </w:p>
    <w:p w:rsidR="0041255C" w:rsidRPr="00A45AF6" w:rsidRDefault="0041255C" w:rsidP="0041255C">
      <w:pPr>
        <w:widowControl w:val="0"/>
        <w:autoSpaceDE w:val="0"/>
        <w:jc w:val="both"/>
        <w:rPr>
          <w:rFonts w:ascii="Arial Narrow" w:hAnsi="Arial Narrow"/>
          <w:sz w:val="10"/>
          <w:szCs w:val="10"/>
        </w:rPr>
      </w:pPr>
    </w:p>
    <w:p w:rsidR="0041255C" w:rsidRPr="00A45AF6" w:rsidRDefault="0041255C" w:rsidP="0041255C">
      <w:pPr>
        <w:pStyle w:val="CCAParticle"/>
        <w:rPr>
          <w:rFonts w:ascii="Arial Narrow" w:hAnsi="Arial Narrow"/>
        </w:rPr>
      </w:pPr>
      <w:bookmarkStart w:id="385" w:name="_Toc530307835"/>
      <w:bookmarkStart w:id="386" w:name="_Toc97557119"/>
      <w:bookmarkStart w:id="387" w:name="_Toc157306107"/>
      <w:r w:rsidRPr="00A45AF6">
        <w:rPr>
          <w:rFonts w:ascii="Arial Narrow" w:hAnsi="Arial Narrow"/>
        </w:rPr>
        <w:t xml:space="preserve">Article 47- Edition et diffusion de la présente </w:t>
      </w:r>
      <w:bookmarkEnd w:id="385"/>
      <w:bookmarkEnd w:id="386"/>
      <w:bookmarkEnd w:id="387"/>
      <w:r w:rsidRPr="00A45AF6">
        <w:rPr>
          <w:rFonts w:ascii="Arial Narrow" w:hAnsi="Arial Narrow"/>
        </w:rPr>
        <w:t>lettre commande</w:t>
      </w:r>
    </w:p>
    <w:p w:rsidR="0041255C" w:rsidRPr="00A45AF6" w:rsidRDefault="0041255C" w:rsidP="0041255C">
      <w:pPr>
        <w:widowControl w:val="0"/>
        <w:autoSpaceDE w:val="0"/>
        <w:jc w:val="both"/>
        <w:rPr>
          <w:rFonts w:ascii="Arial Narrow" w:hAnsi="Arial Narrow"/>
        </w:rPr>
      </w:pPr>
      <w:r w:rsidRPr="00A45AF6">
        <w:rPr>
          <w:rFonts w:ascii="Arial Narrow" w:hAnsi="Arial Narrow"/>
        </w:rPr>
        <w:t xml:space="preserve">La rédaction ou la mise en forme des documents constitutifs de la lettre commande sont assurées par le Maître d’Ouvrage Délégué. La reproduction de </w:t>
      </w:r>
      <w:r w:rsidRPr="00A45AF6">
        <w:rPr>
          <w:rFonts w:ascii="Arial Narrow" w:hAnsi="Arial Narrow"/>
          <w:i/>
          <w:iCs/>
        </w:rPr>
        <w:t xml:space="preserve">Vingt (20) </w:t>
      </w:r>
      <w:r w:rsidRPr="00A45AF6">
        <w:rPr>
          <w:rFonts w:ascii="Arial Narrow" w:hAnsi="Arial Narrow"/>
        </w:rPr>
        <w:t xml:space="preserve">exemplaires de la présente lettre commande à faire souscrire par le cocontractant est à la charge du Maître d’Ouvrage Délégué. </w:t>
      </w:r>
    </w:p>
    <w:p w:rsidR="0041255C" w:rsidRPr="00A45AF6" w:rsidRDefault="0041255C" w:rsidP="0041255C">
      <w:pPr>
        <w:widowControl w:val="0"/>
        <w:autoSpaceDE w:val="0"/>
        <w:jc w:val="both"/>
        <w:rPr>
          <w:rFonts w:ascii="Arial Narrow" w:hAnsi="Arial Narrow"/>
          <w:sz w:val="10"/>
          <w:szCs w:val="10"/>
        </w:rPr>
      </w:pPr>
    </w:p>
    <w:p w:rsidR="0041255C" w:rsidRPr="00A45AF6" w:rsidRDefault="0041255C" w:rsidP="0041255C">
      <w:pPr>
        <w:pStyle w:val="CCAParticle"/>
        <w:rPr>
          <w:rFonts w:ascii="Arial Narrow" w:hAnsi="Arial Narrow"/>
        </w:rPr>
      </w:pPr>
      <w:bookmarkStart w:id="388" w:name="_Toc530307836"/>
      <w:bookmarkStart w:id="389" w:name="_Toc97557120"/>
      <w:bookmarkStart w:id="390" w:name="_Toc157306108"/>
      <w:r w:rsidRPr="00A45AF6">
        <w:rPr>
          <w:rFonts w:ascii="Arial Narrow" w:hAnsi="Arial Narrow"/>
        </w:rPr>
        <w:t>Article 48 - et dernier : Validité et entrée en vigueur d</w:t>
      </w:r>
      <w:bookmarkEnd w:id="388"/>
      <w:bookmarkEnd w:id="389"/>
      <w:bookmarkEnd w:id="390"/>
      <w:r w:rsidRPr="00A45AF6">
        <w:rPr>
          <w:rFonts w:ascii="Arial Narrow" w:hAnsi="Arial Narrow"/>
        </w:rPr>
        <w:t>e la lettre commande</w:t>
      </w:r>
    </w:p>
    <w:p w:rsidR="0041255C" w:rsidRPr="00A45AF6" w:rsidRDefault="0041255C" w:rsidP="0041255C">
      <w:pPr>
        <w:widowControl w:val="0"/>
        <w:autoSpaceDE w:val="0"/>
        <w:jc w:val="both"/>
        <w:rPr>
          <w:rFonts w:ascii="Arial Narrow" w:hAnsi="Arial Narrow"/>
        </w:rPr>
      </w:pPr>
      <w:r w:rsidRPr="00A45AF6">
        <w:rPr>
          <w:rFonts w:ascii="Arial Narrow" w:hAnsi="Arial Narrow"/>
        </w:rPr>
        <w:t>La présente lettre commande ne deviendra définitive qu’après sa signature par le Maître d’Ouvrage Délégué. Il entrera en vigueur dès sa notification au cocontractant de l’administration.</w:t>
      </w:r>
    </w:p>
    <w:p w:rsidR="0041255C" w:rsidRPr="00A45AF6" w:rsidRDefault="0041255C" w:rsidP="0041255C">
      <w:pPr>
        <w:widowControl w:val="0"/>
        <w:autoSpaceDE w:val="0"/>
        <w:jc w:val="both"/>
        <w:rPr>
          <w:rFonts w:ascii="Arial Narrow" w:hAnsi="Arial Narrow"/>
        </w:rPr>
      </w:pPr>
    </w:p>
    <w:p w:rsidR="0041255C" w:rsidRPr="00A45AF6" w:rsidRDefault="0041255C" w:rsidP="0041255C">
      <w:pPr>
        <w:widowControl w:val="0"/>
        <w:autoSpaceDE w:val="0"/>
        <w:jc w:val="both"/>
        <w:rPr>
          <w:rFonts w:ascii="Arial Narrow" w:hAnsi="Arial Narrow"/>
        </w:rPr>
      </w:pPr>
    </w:p>
    <w:p w:rsidR="0041255C" w:rsidRPr="00A45AF6" w:rsidRDefault="0041255C" w:rsidP="0041255C">
      <w:pPr>
        <w:widowControl w:val="0"/>
        <w:autoSpaceDE w:val="0"/>
        <w:jc w:val="both"/>
        <w:rPr>
          <w:rFonts w:ascii="Arial Narrow" w:hAnsi="Arial Narrow"/>
        </w:rPr>
      </w:pPr>
    </w:p>
    <w:p w:rsidR="0041255C" w:rsidRPr="00A45AF6" w:rsidRDefault="0041255C" w:rsidP="0041255C">
      <w:pPr>
        <w:widowControl w:val="0"/>
        <w:autoSpaceDE w:val="0"/>
        <w:jc w:val="both"/>
        <w:rPr>
          <w:rFonts w:ascii="Arial Narrow" w:hAnsi="Arial Narrow"/>
        </w:rPr>
      </w:pPr>
    </w:p>
    <w:p w:rsidR="0041255C" w:rsidRPr="00A45AF6" w:rsidRDefault="0041255C" w:rsidP="0041255C">
      <w:pPr>
        <w:widowControl w:val="0"/>
        <w:autoSpaceDE w:val="0"/>
        <w:jc w:val="both"/>
        <w:rPr>
          <w:rFonts w:ascii="Arial Narrow" w:hAnsi="Arial Narrow"/>
        </w:rPr>
      </w:pPr>
    </w:p>
    <w:p w:rsidR="0041255C" w:rsidRPr="00A45AF6" w:rsidRDefault="0041255C" w:rsidP="0041255C">
      <w:pPr>
        <w:widowControl w:val="0"/>
        <w:autoSpaceDE w:val="0"/>
        <w:jc w:val="both"/>
        <w:rPr>
          <w:rFonts w:ascii="Arial Narrow" w:hAnsi="Arial Narrow"/>
        </w:rPr>
      </w:pPr>
    </w:p>
    <w:p w:rsidR="0041255C" w:rsidRPr="00A45AF6" w:rsidRDefault="0041255C" w:rsidP="0041255C">
      <w:pPr>
        <w:widowControl w:val="0"/>
        <w:autoSpaceDE w:val="0"/>
        <w:jc w:val="both"/>
        <w:rPr>
          <w:rFonts w:ascii="Arial Narrow" w:hAnsi="Arial Narrow"/>
        </w:rPr>
      </w:pPr>
    </w:p>
    <w:p w:rsidR="0041255C" w:rsidRPr="00A45AF6" w:rsidRDefault="0041255C" w:rsidP="0041255C">
      <w:pPr>
        <w:widowControl w:val="0"/>
        <w:autoSpaceDE w:val="0"/>
        <w:jc w:val="both"/>
        <w:rPr>
          <w:rFonts w:ascii="Arial Narrow" w:hAnsi="Arial Narrow"/>
        </w:rPr>
      </w:pPr>
    </w:p>
    <w:p w:rsidR="0041255C" w:rsidRPr="00A45AF6" w:rsidRDefault="0041255C" w:rsidP="0041255C">
      <w:pPr>
        <w:widowControl w:val="0"/>
        <w:autoSpaceDE w:val="0"/>
        <w:jc w:val="both"/>
        <w:rPr>
          <w:rFonts w:ascii="Arial Narrow" w:hAnsi="Arial Narrow"/>
        </w:rPr>
      </w:pPr>
    </w:p>
    <w:p w:rsidR="0041255C" w:rsidRPr="00A45AF6" w:rsidRDefault="0041255C" w:rsidP="0041255C">
      <w:pPr>
        <w:widowControl w:val="0"/>
        <w:autoSpaceDE w:val="0"/>
        <w:jc w:val="both"/>
        <w:rPr>
          <w:rFonts w:ascii="Arial Narrow" w:hAnsi="Arial Narrow"/>
        </w:rPr>
      </w:pPr>
    </w:p>
    <w:p w:rsidR="0041255C" w:rsidRPr="00A45AF6" w:rsidRDefault="0041255C" w:rsidP="0041255C">
      <w:pPr>
        <w:widowControl w:val="0"/>
        <w:autoSpaceDE w:val="0"/>
        <w:jc w:val="both"/>
        <w:rPr>
          <w:rFonts w:ascii="Arial Narrow" w:hAnsi="Arial Narrow"/>
        </w:rPr>
      </w:pPr>
    </w:p>
    <w:p w:rsidR="0041255C" w:rsidRPr="00A45AF6" w:rsidRDefault="0041255C" w:rsidP="0041255C">
      <w:pPr>
        <w:widowControl w:val="0"/>
        <w:autoSpaceDE w:val="0"/>
        <w:jc w:val="both"/>
        <w:rPr>
          <w:rFonts w:ascii="Arial Narrow" w:hAnsi="Arial Narrow"/>
        </w:rPr>
      </w:pPr>
    </w:p>
    <w:p w:rsidR="0041255C" w:rsidRPr="00A45AF6" w:rsidRDefault="0041255C" w:rsidP="0041255C">
      <w:pPr>
        <w:widowControl w:val="0"/>
        <w:autoSpaceDE w:val="0"/>
        <w:jc w:val="both"/>
        <w:rPr>
          <w:rFonts w:ascii="Arial Narrow" w:hAnsi="Arial Narrow"/>
        </w:rPr>
      </w:pPr>
    </w:p>
    <w:p w:rsidR="0041255C" w:rsidRPr="00A45AF6" w:rsidRDefault="0041255C" w:rsidP="00A94F54">
      <w:pPr>
        <w:pStyle w:val="DTAOpices"/>
        <w:ind w:left="0"/>
        <w:jc w:val="left"/>
        <w:rPr>
          <w:rFonts w:ascii="Arial Narrow" w:hAnsi="Arial Narrow"/>
        </w:rPr>
      </w:pPr>
      <w:bookmarkStart w:id="391" w:name="_Toc390335366"/>
      <w:bookmarkStart w:id="392" w:name="_Toc390418125"/>
      <w:bookmarkStart w:id="393" w:name="_Toc97543361"/>
      <w:bookmarkStart w:id="394" w:name="_Toc97557121"/>
      <w:bookmarkStart w:id="395" w:name="_Toc157306466"/>
    </w:p>
    <w:p w:rsidR="0041255C" w:rsidRPr="00A45AF6" w:rsidRDefault="0041255C" w:rsidP="0041255C">
      <w:pPr>
        <w:pStyle w:val="DTAOpices"/>
        <w:rPr>
          <w:rFonts w:ascii="Arial Narrow" w:hAnsi="Arial Narrow"/>
        </w:rPr>
      </w:pPr>
    </w:p>
    <w:p w:rsidR="0041255C" w:rsidRPr="00A45AF6" w:rsidRDefault="0041255C" w:rsidP="0041255C">
      <w:pPr>
        <w:pStyle w:val="DTAOpices"/>
        <w:rPr>
          <w:rFonts w:ascii="Arial Narrow" w:hAnsi="Arial Narrow"/>
        </w:rPr>
      </w:pPr>
    </w:p>
    <w:p w:rsidR="0041255C" w:rsidRPr="00A45AF6" w:rsidRDefault="0041255C" w:rsidP="0041255C">
      <w:pPr>
        <w:pStyle w:val="DTAOpices"/>
        <w:rPr>
          <w:rFonts w:ascii="Arial Narrow" w:hAnsi="Arial Narrow"/>
        </w:rPr>
      </w:pPr>
    </w:p>
    <w:p w:rsidR="0041255C" w:rsidRPr="00A45AF6" w:rsidRDefault="0041255C" w:rsidP="0041255C">
      <w:pPr>
        <w:pStyle w:val="DTAOpices"/>
        <w:rPr>
          <w:rFonts w:ascii="Arial Narrow" w:hAnsi="Arial Narrow"/>
        </w:rPr>
      </w:pPr>
    </w:p>
    <w:p w:rsidR="0041255C" w:rsidRDefault="0041255C" w:rsidP="0041255C">
      <w:pPr>
        <w:pStyle w:val="DTAOpices"/>
        <w:rPr>
          <w:rFonts w:ascii="Arial Narrow" w:hAnsi="Arial Narrow"/>
        </w:rPr>
      </w:pPr>
    </w:p>
    <w:p w:rsidR="006078C4" w:rsidRDefault="006078C4" w:rsidP="0041255C">
      <w:pPr>
        <w:pStyle w:val="DTAOpices"/>
        <w:rPr>
          <w:rFonts w:ascii="Arial Narrow" w:hAnsi="Arial Narrow"/>
        </w:rPr>
      </w:pPr>
    </w:p>
    <w:p w:rsidR="006078C4" w:rsidRDefault="006078C4" w:rsidP="0041255C">
      <w:pPr>
        <w:pStyle w:val="DTAOpices"/>
        <w:rPr>
          <w:rFonts w:ascii="Arial Narrow" w:hAnsi="Arial Narrow"/>
        </w:rPr>
      </w:pPr>
    </w:p>
    <w:p w:rsidR="006078C4" w:rsidRDefault="006078C4" w:rsidP="0041255C">
      <w:pPr>
        <w:pStyle w:val="DTAOpices"/>
        <w:rPr>
          <w:rFonts w:ascii="Arial Narrow" w:hAnsi="Arial Narrow"/>
        </w:rPr>
      </w:pPr>
    </w:p>
    <w:p w:rsidR="006078C4" w:rsidRDefault="006078C4" w:rsidP="0041255C">
      <w:pPr>
        <w:pStyle w:val="DTAOpices"/>
        <w:rPr>
          <w:rFonts w:ascii="Arial Narrow" w:hAnsi="Arial Narrow"/>
        </w:rPr>
      </w:pPr>
    </w:p>
    <w:p w:rsidR="006078C4" w:rsidRPr="00A45AF6" w:rsidRDefault="006078C4" w:rsidP="0041255C">
      <w:pPr>
        <w:pStyle w:val="DTAOpices"/>
        <w:rPr>
          <w:rFonts w:ascii="Arial Narrow" w:hAnsi="Arial Narrow"/>
        </w:rPr>
      </w:pPr>
    </w:p>
    <w:p w:rsidR="0041255C" w:rsidRPr="00A45AF6" w:rsidRDefault="0041255C" w:rsidP="0041255C">
      <w:pPr>
        <w:pStyle w:val="DTAOpices"/>
        <w:rPr>
          <w:rFonts w:ascii="Arial Narrow" w:hAnsi="Arial Narrow"/>
        </w:rPr>
      </w:pPr>
    </w:p>
    <w:p w:rsidR="0041255C" w:rsidRPr="00A45AF6" w:rsidRDefault="0041255C" w:rsidP="0041255C">
      <w:pPr>
        <w:pStyle w:val="DTAOpices"/>
        <w:rPr>
          <w:rFonts w:ascii="Arial Narrow" w:hAnsi="Arial Narrow"/>
        </w:rPr>
      </w:pPr>
      <w:r w:rsidRPr="00A45AF6">
        <w:rPr>
          <w:rFonts w:ascii="Arial Narrow" w:hAnsi="Arial Narrow"/>
        </w:rPr>
        <w:t>PIECE 5 : Cahier des Clauses Techniques Particulières (CCTP)</w:t>
      </w:r>
      <w:bookmarkEnd w:id="391"/>
      <w:bookmarkEnd w:id="392"/>
      <w:bookmarkEnd w:id="393"/>
      <w:bookmarkEnd w:id="394"/>
      <w:bookmarkEnd w:id="395"/>
      <w:r w:rsidRPr="00A45AF6">
        <w:rPr>
          <w:rFonts w:ascii="Arial Narrow" w:hAnsi="Arial Narrow"/>
        </w:rPr>
        <w:br w:type="page"/>
      </w:r>
    </w:p>
    <w:p w:rsidR="0041255C" w:rsidRPr="00A45AF6" w:rsidRDefault="0041255C" w:rsidP="0041255C">
      <w:pPr>
        <w:pStyle w:val="DTAOpices"/>
        <w:rPr>
          <w:rFonts w:ascii="Arial Narrow" w:hAnsi="Arial Narrow"/>
        </w:rPr>
      </w:pPr>
      <w:r w:rsidRPr="00A45AF6">
        <w:rPr>
          <w:rFonts w:ascii="Arial Narrow" w:hAnsi="Arial Narrow"/>
        </w:rPr>
        <w:t>CAHIER DES CLAUSES TECHNIQUES PARTICULIERES</w:t>
      </w:r>
    </w:p>
    <w:p w:rsidR="0041255C" w:rsidRPr="00A45AF6" w:rsidRDefault="0041255C" w:rsidP="0041255C">
      <w:pPr>
        <w:pStyle w:val="DTAOpices"/>
        <w:rPr>
          <w:rFonts w:ascii="Arial Narrow" w:hAnsi="Arial Narrow"/>
        </w:rPr>
      </w:pPr>
    </w:p>
    <w:p w:rsidR="0041255C" w:rsidRPr="00A45AF6" w:rsidRDefault="0041255C" w:rsidP="0041255C">
      <w:pPr>
        <w:tabs>
          <w:tab w:val="left" w:pos="1180"/>
        </w:tabs>
        <w:spacing w:line="276" w:lineRule="auto"/>
        <w:ind w:left="560" w:hanging="560"/>
        <w:jc w:val="center"/>
        <w:rPr>
          <w:rFonts w:ascii="Arial Narrow" w:hAnsi="Arial Narrow"/>
          <w:b/>
        </w:rPr>
      </w:pPr>
      <w:r w:rsidRPr="00A45AF6">
        <w:rPr>
          <w:rFonts w:ascii="Arial Narrow" w:hAnsi="Arial Narrow"/>
          <w:b/>
        </w:rPr>
        <w:t>CHAPITRE 1 : GÉNÉRALITÉS</w:t>
      </w:r>
    </w:p>
    <w:p w:rsidR="0041255C" w:rsidRPr="00A45AF6" w:rsidRDefault="0041255C" w:rsidP="0041255C">
      <w:pPr>
        <w:tabs>
          <w:tab w:val="left" w:pos="1180"/>
        </w:tabs>
        <w:spacing w:line="276" w:lineRule="auto"/>
        <w:ind w:left="560" w:hanging="560"/>
        <w:jc w:val="center"/>
        <w:rPr>
          <w:rFonts w:ascii="Arial Narrow" w:hAnsi="Arial Narrow"/>
          <w:b/>
        </w:rPr>
      </w:pPr>
    </w:p>
    <w:p w:rsidR="0041255C" w:rsidRPr="00A45AF6" w:rsidRDefault="0041255C" w:rsidP="0041255C">
      <w:pPr>
        <w:tabs>
          <w:tab w:val="left" w:pos="1180"/>
        </w:tabs>
        <w:spacing w:after="120" w:line="276" w:lineRule="auto"/>
        <w:ind w:left="561" w:hanging="561"/>
        <w:rPr>
          <w:rFonts w:ascii="Arial Narrow" w:hAnsi="Arial Narrow"/>
          <w:b/>
        </w:rPr>
      </w:pPr>
      <w:r w:rsidRPr="00A45AF6">
        <w:rPr>
          <w:rFonts w:ascii="Arial Narrow" w:hAnsi="Arial Narrow"/>
          <w:b/>
        </w:rPr>
        <w:t>1.1. OBJET DU PRESENT DESCRIPTIF</w:t>
      </w:r>
    </w:p>
    <w:p w:rsidR="0041255C" w:rsidRPr="00A45AF6" w:rsidRDefault="0041255C" w:rsidP="0041255C">
      <w:pPr>
        <w:widowControl w:val="0"/>
        <w:autoSpaceDE w:val="0"/>
        <w:spacing w:before="11" w:line="276" w:lineRule="auto"/>
        <w:ind w:firstLine="561"/>
        <w:rPr>
          <w:rFonts w:ascii="Arial Narrow" w:hAnsi="Arial Narrow"/>
          <w:bCs/>
          <w:spacing w:val="6"/>
        </w:rPr>
      </w:pPr>
      <w:r w:rsidRPr="00A45AF6">
        <w:rPr>
          <w:rFonts w:ascii="Arial Narrow" w:hAnsi="Arial Narrow"/>
          <w:bCs/>
          <w:spacing w:val="6"/>
        </w:rPr>
        <w:t xml:space="preserve">Le présent Cahier des Clauses Techniques Particulières a pour objet définir les règles et les normes techniques à respecter par l’entrepreneur dans le cadre des travaux </w:t>
      </w:r>
      <w:r w:rsidRPr="00A45AF6">
        <w:rPr>
          <w:rFonts w:ascii="Arial Narrow" w:hAnsi="Arial Narrow"/>
          <w:b/>
          <w:bCs/>
          <w:spacing w:val="6"/>
        </w:rPr>
        <w:t>de réhabilitation de la Délégation Départementale des Affaires Sociales de l’Océan, Département de l’Océan, Région du Sud.</w:t>
      </w:r>
    </w:p>
    <w:p w:rsidR="0041255C" w:rsidRPr="00A45AF6" w:rsidRDefault="0041255C" w:rsidP="0041255C">
      <w:pPr>
        <w:widowControl w:val="0"/>
        <w:autoSpaceDE w:val="0"/>
        <w:spacing w:before="11" w:line="276" w:lineRule="auto"/>
        <w:rPr>
          <w:rFonts w:ascii="Arial Narrow" w:hAnsi="Arial Narrow"/>
        </w:rPr>
      </w:pPr>
    </w:p>
    <w:p w:rsidR="0041255C" w:rsidRPr="00A45AF6" w:rsidRDefault="0041255C" w:rsidP="0041255C">
      <w:pPr>
        <w:spacing w:after="120" w:line="276" w:lineRule="auto"/>
        <w:rPr>
          <w:rFonts w:ascii="Arial Narrow" w:hAnsi="Arial Narrow"/>
          <w:b/>
        </w:rPr>
      </w:pPr>
      <w:r w:rsidRPr="00A45AF6">
        <w:rPr>
          <w:rFonts w:ascii="Arial Narrow" w:hAnsi="Arial Narrow"/>
          <w:b/>
        </w:rPr>
        <w:t>1.2. CONSISTANCE DES TRAVAUX</w:t>
      </w:r>
    </w:p>
    <w:p w:rsidR="0041255C" w:rsidRPr="00A45AF6" w:rsidRDefault="0041255C" w:rsidP="0041255C">
      <w:pPr>
        <w:tabs>
          <w:tab w:val="left" w:pos="1180"/>
        </w:tabs>
        <w:spacing w:after="200" w:line="276" w:lineRule="auto"/>
        <w:rPr>
          <w:rFonts w:ascii="Arial Narrow" w:hAnsi="Arial Narrow"/>
        </w:rPr>
      </w:pPr>
      <w:r w:rsidRPr="00A45AF6">
        <w:rPr>
          <w:rFonts w:ascii="Arial Narrow" w:hAnsi="Arial Narrow"/>
        </w:rPr>
        <w:t>Les travaux qui seront exécutés par l’entreprise comprennent les corps d’état ci-après :</w:t>
      </w:r>
    </w:p>
    <w:p w:rsidR="0041255C" w:rsidRPr="00A45AF6" w:rsidRDefault="0041255C" w:rsidP="0041255C">
      <w:pPr>
        <w:pStyle w:val="Sansinterligne"/>
        <w:numPr>
          <w:ilvl w:val="0"/>
          <w:numId w:val="77"/>
        </w:numPr>
        <w:suppressAutoHyphens w:val="0"/>
        <w:autoSpaceDN/>
        <w:spacing w:line="324" w:lineRule="auto"/>
        <w:textAlignment w:val="auto"/>
        <w:rPr>
          <w:rFonts w:ascii="Arial Narrow" w:hAnsi="Arial Narrow"/>
          <w:b/>
        </w:rPr>
      </w:pPr>
      <w:r w:rsidRPr="00A45AF6">
        <w:rPr>
          <w:rFonts w:ascii="Arial Narrow" w:hAnsi="Arial Narrow"/>
          <w:b/>
          <w:bCs/>
        </w:rPr>
        <w:t xml:space="preserve">INSTALLATION DU CHANTIER </w:t>
      </w:r>
      <w:r w:rsidRPr="00A45AF6">
        <w:rPr>
          <w:rFonts w:ascii="Arial Narrow" w:hAnsi="Arial Narrow"/>
          <w:b/>
        </w:rPr>
        <w:t>;</w:t>
      </w:r>
    </w:p>
    <w:p w:rsidR="0041255C" w:rsidRPr="00A45AF6" w:rsidRDefault="0041255C" w:rsidP="0041255C">
      <w:pPr>
        <w:pStyle w:val="Sansinterligne"/>
        <w:numPr>
          <w:ilvl w:val="0"/>
          <w:numId w:val="77"/>
        </w:numPr>
        <w:suppressAutoHyphens w:val="0"/>
        <w:autoSpaceDN/>
        <w:spacing w:line="324" w:lineRule="auto"/>
        <w:textAlignment w:val="auto"/>
        <w:rPr>
          <w:rFonts w:ascii="Arial Narrow" w:hAnsi="Arial Narrow"/>
          <w:b/>
        </w:rPr>
      </w:pPr>
      <w:r w:rsidRPr="00A45AF6">
        <w:rPr>
          <w:rFonts w:ascii="Arial Narrow" w:hAnsi="Arial Narrow"/>
          <w:b/>
        </w:rPr>
        <w:t>DEMOLITION ;</w:t>
      </w:r>
    </w:p>
    <w:p w:rsidR="0041255C" w:rsidRPr="00A45AF6" w:rsidRDefault="0041255C" w:rsidP="0041255C">
      <w:pPr>
        <w:pStyle w:val="Sansinterligne"/>
        <w:numPr>
          <w:ilvl w:val="0"/>
          <w:numId w:val="77"/>
        </w:numPr>
        <w:suppressAutoHyphens w:val="0"/>
        <w:autoSpaceDN/>
        <w:spacing w:line="324" w:lineRule="auto"/>
        <w:textAlignment w:val="auto"/>
        <w:rPr>
          <w:rFonts w:ascii="Arial Narrow" w:hAnsi="Arial Narrow"/>
          <w:b/>
        </w:rPr>
      </w:pPr>
      <w:r w:rsidRPr="00A45AF6">
        <w:rPr>
          <w:rFonts w:ascii="Arial Narrow" w:hAnsi="Arial Narrow"/>
          <w:b/>
          <w:bCs/>
        </w:rPr>
        <w:t>MACONNERIE</w:t>
      </w:r>
      <w:r w:rsidRPr="00A45AF6">
        <w:rPr>
          <w:rFonts w:ascii="Arial Narrow" w:hAnsi="Arial Narrow"/>
          <w:b/>
        </w:rPr>
        <w:t xml:space="preserve"> – BETON ARME – CARRELAGE - VRD ;</w:t>
      </w:r>
    </w:p>
    <w:p w:rsidR="0041255C" w:rsidRPr="00A45AF6" w:rsidRDefault="0041255C" w:rsidP="0041255C">
      <w:pPr>
        <w:pStyle w:val="Sansinterligne"/>
        <w:numPr>
          <w:ilvl w:val="0"/>
          <w:numId w:val="77"/>
        </w:numPr>
        <w:suppressAutoHyphens w:val="0"/>
        <w:autoSpaceDN/>
        <w:spacing w:line="324" w:lineRule="auto"/>
        <w:textAlignment w:val="auto"/>
        <w:rPr>
          <w:rFonts w:ascii="Arial Narrow" w:hAnsi="Arial Narrow"/>
          <w:b/>
        </w:rPr>
      </w:pPr>
      <w:r w:rsidRPr="00A45AF6">
        <w:rPr>
          <w:rFonts w:ascii="Arial Narrow" w:hAnsi="Arial Narrow"/>
          <w:b/>
          <w:bCs/>
        </w:rPr>
        <w:t>TOITURE - PLAFOND ;</w:t>
      </w:r>
    </w:p>
    <w:p w:rsidR="0041255C" w:rsidRPr="00A45AF6" w:rsidRDefault="0041255C" w:rsidP="0041255C">
      <w:pPr>
        <w:pStyle w:val="Sansinterligne"/>
        <w:numPr>
          <w:ilvl w:val="0"/>
          <w:numId w:val="77"/>
        </w:numPr>
        <w:suppressAutoHyphens w:val="0"/>
        <w:autoSpaceDN/>
        <w:spacing w:line="324" w:lineRule="auto"/>
        <w:textAlignment w:val="auto"/>
        <w:rPr>
          <w:rFonts w:ascii="Arial Narrow" w:hAnsi="Arial Narrow"/>
          <w:b/>
        </w:rPr>
      </w:pPr>
      <w:r w:rsidRPr="00A45AF6">
        <w:rPr>
          <w:rFonts w:ascii="Arial Narrow" w:hAnsi="Arial Narrow"/>
          <w:b/>
          <w:bCs/>
        </w:rPr>
        <w:t>MENUISERIE BOIS ET METALLIQUE ;</w:t>
      </w:r>
    </w:p>
    <w:p w:rsidR="0041255C" w:rsidRPr="00A45AF6" w:rsidRDefault="0041255C" w:rsidP="0041255C">
      <w:pPr>
        <w:pStyle w:val="Sansinterligne"/>
        <w:numPr>
          <w:ilvl w:val="0"/>
          <w:numId w:val="77"/>
        </w:numPr>
        <w:suppressAutoHyphens w:val="0"/>
        <w:autoSpaceDN/>
        <w:spacing w:line="324" w:lineRule="auto"/>
        <w:textAlignment w:val="auto"/>
        <w:rPr>
          <w:rFonts w:ascii="Arial Narrow" w:hAnsi="Arial Narrow"/>
          <w:b/>
        </w:rPr>
      </w:pPr>
      <w:r w:rsidRPr="00A45AF6">
        <w:rPr>
          <w:rFonts w:ascii="Arial Narrow" w:hAnsi="Arial Narrow"/>
          <w:b/>
          <w:bCs/>
        </w:rPr>
        <w:t>ELECTRICITE ;</w:t>
      </w:r>
    </w:p>
    <w:p w:rsidR="0041255C" w:rsidRPr="00A45AF6" w:rsidRDefault="0041255C" w:rsidP="0041255C">
      <w:pPr>
        <w:pStyle w:val="Sansinterligne"/>
        <w:numPr>
          <w:ilvl w:val="0"/>
          <w:numId w:val="77"/>
        </w:numPr>
        <w:suppressAutoHyphens w:val="0"/>
        <w:autoSpaceDN/>
        <w:spacing w:line="324" w:lineRule="auto"/>
        <w:textAlignment w:val="auto"/>
        <w:rPr>
          <w:rFonts w:ascii="Arial Narrow" w:hAnsi="Arial Narrow"/>
          <w:b/>
        </w:rPr>
      </w:pPr>
      <w:r w:rsidRPr="00A45AF6">
        <w:rPr>
          <w:rFonts w:ascii="Arial Narrow" w:hAnsi="Arial Narrow"/>
          <w:b/>
          <w:bCs/>
        </w:rPr>
        <w:t>PLOMBERIE SANITAIRE ;</w:t>
      </w:r>
    </w:p>
    <w:p w:rsidR="0041255C" w:rsidRPr="00A45AF6" w:rsidRDefault="0041255C" w:rsidP="0041255C">
      <w:pPr>
        <w:pStyle w:val="Sansinterligne"/>
        <w:numPr>
          <w:ilvl w:val="0"/>
          <w:numId w:val="77"/>
        </w:numPr>
        <w:suppressAutoHyphens w:val="0"/>
        <w:autoSpaceDN/>
        <w:spacing w:line="324" w:lineRule="auto"/>
        <w:textAlignment w:val="auto"/>
        <w:rPr>
          <w:rFonts w:ascii="Arial Narrow" w:hAnsi="Arial Narrow"/>
          <w:b/>
        </w:rPr>
      </w:pPr>
      <w:r w:rsidRPr="00A45AF6">
        <w:rPr>
          <w:rFonts w:ascii="Arial Narrow" w:hAnsi="Arial Narrow"/>
          <w:b/>
          <w:bCs/>
        </w:rPr>
        <w:t>PEINTURE.</w:t>
      </w:r>
    </w:p>
    <w:p w:rsidR="0041255C" w:rsidRPr="00A45AF6" w:rsidRDefault="0041255C" w:rsidP="0041255C">
      <w:pPr>
        <w:pStyle w:val="Sansinterligne"/>
        <w:spacing w:line="324" w:lineRule="auto"/>
        <w:ind w:left="360"/>
        <w:rPr>
          <w:rFonts w:ascii="Arial Narrow" w:hAnsi="Arial Narrow"/>
          <w:b/>
        </w:rPr>
      </w:pPr>
    </w:p>
    <w:p w:rsidR="0041255C" w:rsidRPr="00A45AF6" w:rsidRDefault="0041255C" w:rsidP="0041255C">
      <w:pPr>
        <w:spacing w:after="120"/>
        <w:rPr>
          <w:rFonts w:ascii="Arial Narrow" w:hAnsi="Arial Narrow"/>
          <w:b/>
        </w:rPr>
      </w:pPr>
      <w:r w:rsidRPr="00A45AF6">
        <w:rPr>
          <w:rFonts w:ascii="Arial Narrow" w:hAnsi="Arial Narrow"/>
          <w:b/>
        </w:rPr>
        <w:t>1.3. CONTEXTE DE REALISATION DES TRAVAUX</w:t>
      </w:r>
    </w:p>
    <w:p w:rsidR="0041255C" w:rsidRPr="00A45AF6" w:rsidRDefault="0041255C" w:rsidP="0041255C">
      <w:pPr>
        <w:tabs>
          <w:tab w:val="left" w:pos="1180"/>
        </w:tabs>
        <w:spacing w:line="276" w:lineRule="auto"/>
        <w:rPr>
          <w:rFonts w:ascii="Arial Narrow" w:hAnsi="Arial Narrow"/>
          <w:bCs/>
        </w:rPr>
      </w:pPr>
      <w:r w:rsidRPr="00A45AF6">
        <w:rPr>
          <w:rFonts w:ascii="Arial Narrow" w:hAnsi="Arial Narrow"/>
          <w:bCs/>
        </w:rPr>
        <w:t xml:space="preserve">         La réalisation des travaux sus évoqués est astreinte au respect des textes législatifs, administratifs et techniques en vigueur en </w:t>
      </w:r>
      <w:r w:rsidRPr="00A45AF6">
        <w:rPr>
          <w:rFonts w:ascii="Arial Narrow" w:hAnsi="Arial Narrow"/>
          <w:b/>
          <w:bCs/>
        </w:rPr>
        <w:t>République du Cameroun</w:t>
      </w:r>
      <w:r w:rsidRPr="00A45AF6">
        <w:rPr>
          <w:rFonts w:ascii="Arial Narrow" w:hAnsi="Arial Narrow"/>
          <w:bCs/>
        </w:rPr>
        <w:t>, notamment :</w:t>
      </w:r>
    </w:p>
    <w:p w:rsidR="0041255C" w:rsidRPr="00A45AF6" w:rsidRDefault="0041255C" w:rsidP="0041255C">
      <w:pPr>
        <w:pStyle w:val="Paragraphedeliste"/>
        <w:numPr>
          <w:ilvl w:val="0"/>
          <w:numId w:val="83"/>
        </w:numPr>
        <w:tabs>
          <w:tab w:val="left" w:pos="1180"/>
        </w:tabs>
        <w:suppressAutoHyphens w:val="0"/>
        <w:autoSpaceDN/>
        <w:spacing w:after="200" w:line="276" w:lineRule="auto"/>
        <w:contextualSpacing/>
        <w:jc w:val="both"/>
        <w:textAlignment w:val="auto"/>
        <w:rPr>
          <w:rFonts w:ascii="Arial Narrow" w:hAnsi="Arial Narrow"/>
          <w:sz w:val="24"/>
          <w:szCs w:val="24"/>
        </w:rPr>
      </w:pPr>
      <w:r w:rsidRPr="00A45AF6">
        <w:rPr>
          <w:rFonts w:ascii="Arial Narrow" w:hAnsi="Arial Narrow"/>
          <w:bCs/>
          <w:sz w:val="24"/>
          <w:szCs w:val="24"/>
        </w:rPr>
        <w:t xml:space="preserve">Les spécifications techniques des </w:t>
      </w:r>
      <w:r w:rsidRPr="00A45AF6">
        <w:rPr>
          <w:rFonts w:ascii="Arial Narrow" w:hAnsi="Arial Narrow"/>
          <w:b/>
          <w:bCs/>
          <w:sz w:val="24"/>
          <w:szCs w:val="24"/>
        </w:rPr>
        <w:t>D.T.U</w:t>
      </w:r>
      <w:r w:rsidRPr="00A45AF6">
        <w:rPr>
          <w:rFonts w:ascii="Arial Narrow" w:hAnsi="Arial Narrow"/>
          <w:bCs/>
          <w:sz w:val="24"/>
          <w:szCs w:val="24"/>
        </w:rPr>
        <w:t xml:space="preserve"> et les prescriptions du </w:t>
      </w:r>
      <w:r w:rsidRPr="00A45AF6">
        <w:rPr>
          <w:rFonts w:ascii="Arial Narrow" w:hAnsi="Arial Narrow"/>
          <w:b/>
          <w:bCs/>
          <w:sz w:val="24"/>
          <w:szCs w:val="24"/>
        </w:rPr>
        <w:t>C.S.T.B.</w:t>
      </w:r>
      <w:r w:rsidRPr="00A45AF6">
        <w:rPr>
          <w:rFonts w:ascii="Arial Narrow" w:hAnsi="Arial Narrow"/>
          <w:sz w:val="24"/>
          <w:szCs w:val="24"/>
        </w:rPr>
        <w:t> ;</w:t>
      </w:r>
    </w:p>
    <w:p w:rsidR="0041255C" w:rsidRPr="00A45AF6" w:rsidRDefault="0041255C" w:rsidP="0041255C">
      <w:pPr>
        <w:pStyle w:val="Paragraphedeliste"/>
        <w:numPr>
          <w:ilvl w:val="0"/>
          <w:numId w:val="83"/>
        </w:numPr>
        <w:tabs>
          <w:tab w:val="left" w:pos="1180"/>
        </w:tabs>
        <w:suppressAutoHyphens w:val="0"/>
        <w:autoSpaceDN/>
        <w:spacing w:after="200" w:line="276" w:lineRule="auto"/>
        <w:contextualSpacing/>
        <w:jc w:val="both"/>
        <w:textAlignment w:val="auto"/>
        <w:rPr>
          <w:rFonts w:ascii="Arial Narrow" w:hAnsi="Arial Narrow"/>
          <w:sz w:val="24"/>
          <w:szCs w:val="24"/>
        </w:rPr>
      </w:pPr>
      <w:r w:rsidRPr="00A45AF6">
        <w:rPr>
          <w:rFonts w:ascii="Arial Narrow" w:hAnsi="Arial Narrow"/>
          <w:sz w:val="24"/>
          <w:szCs w:val="24"/>
        </w:rPr>
        <w:t>Les règles techniques de conception et de calcul des ouvrages en béton armé aux états limites.</w:t>
      </w:r>
    </w:p>
    <w:p w:rsidR="0041255C" w:rsidRPr="00A45AF6" w:rsidRDefault="0041255C" w:rsidP="0041255C">
      <w:pPr>
        <w:spacing w:after="120"/>
        <w:rPr>
          <w:rFonts w:ascii="Arial Narrow" w:hAnsi="Arial Narrow"/>
          <w:b/>
        </w:rPr>
      </w:pPr>
      <w:r w:rsidRPr="00A45AF6">
        <w:rPr>
          <w:rFonts w:ascii="Arial Narrow" w:hAnsi="Arial Narrow"/>
          <w:b/>
        </w:rPr>
        <w:t>1.4. RECONNAISSANCE DES LIEUX ET ACCES AU SITE</w:t>
      </w:r>
    </w:p>
    <w:p w:rsidR="0041255C" w:rsidRPr="00A45AF6" w:rsidRDefault="0041255C" w:rsidP="0041255C">
      <w:pPr>
        <w:spacing w:after="120" w:line="276" w:lineRule="auto"/>
        <w:ind w:firstLine="578"/>
        <w:rPr>
          <w:rFonts w:ascii="Arial Narrow" w:hAnsi="Arial Narrow"/>
          <w:b/>
        </w:rPr>
      </w:pPr>
      <w:r w:rsidRPr="00A45AF6">
        <w:rPr>
          <w:rFonts w:ascii="Arial Narrow" w:hAnsi="Arial Narrow"/>
          <w:bCs/>
        </w:rPr>
        <w:t>L'Entrepreneur doit visiter obligatoirement le site, pour lui permettre d’apprécier la consistance des travaux qui lui incombent et la viabilité du site du projet. Par conséquent, il produira une attestation de visite de lieu signée sur l’honneur.</w:t>
      </w:r>
    </w:p>
    <w:p w:rsidR="0041255C" w:rsidRPr="00A45AF6" w:rsidRDefault="0041255C" w:rsidP="0041255C">
      <w:pPr>
        <w:tabs>
          <w:tab w:val="left" w:pos="1180"/>
        </w:tabs>
        <w:spacing w:line="276" w:lineRule="auto"/>
        <w:rPr>
          <w:rFonts w:ascii="Arial Narrow" w:hAnsi="Arial Narrow"/>
          <w:bCs/>
        </w:rPr>
      </w:pPr>
      <w:r w:rsidRPr="00A45AF6">
        <w:rPr>
          <w:rFonts w:ascii="Arial Narrow" w:hAnsi="Arial Narrow"/>
          <w:bCs/>
        </w:rPr>
        <w:t xml:space="preserve">          Les entreprises soumissionnaires devront prendre en compte les contraintes liées à l’approvisionnement du chantier en matériaux de manière particulière dans l’élaboration de leur proposition financière, la planification des tâches, l’organisation du chantier et la maîtrise des dépenses afin d’éviter le ralentissement ou l’arrêt des travaux. </w:t>
      </w:r>
    </w:p>
    <w:p w:rsidR="0041255C" w:rsidRPr="00A45AF6" w:rsidRDefault="0041255C" w:rsidP="0041255C">
      <w:pPr>
        <w:tabs>
          <w:tab w:val="left" w:pos="1180"/>
        </w:tabs>
        <w:spacing w:line="276" w:lineRule="auto"/>
        <w:rPr>
          <w:rFonts w:ascii="Arial Narrow" w:hAnsi="Arial Narrow"/>
        </w:rPr>
      </w:pPr>
    </w:p>
    <w:p w:rsidR="0041255C" w:rsidRPr="00A45AF6" w:rsidRDefault="0041255C" w:rsidP="0041255C">
      <w:pPr>
        <w:tabs>
          <w:tab w:val="left" w:pos="1180"/>
        </w:tabs>
        <w:jc w:val="center"/>
        <w:rPr>
          <w:rFonts w:ascii="Arial Narrow" w:hAnsi="Arial Narrow"/>
          <w:b/>
        </w:rPr>
      </w:pPr>
      <w:r w:rsidRPr="00A45AF6">
        <w:rPr>
          <w:rFonts w:ascii="Arial Narrow" w:hAnsi="Arial Narrow"/>
          <w:b/>
        </w:rPr>
        <w:t>CHAPITRE 2 : METHODOLOGIE D’EXECUTION DES TRAVAUX</w:t>
      </w:r>
    </w:p>
    <w:p w:rsidR="0041255C" w:rsidRPr="00A45AF6" w:rsidRDefault="0041255C" w:rsidP="0041255C">
      <w:pPr>
        <w:tabs>
          <w:tab w:val="left" w:pos="1180"/>
        </w:tabs>
        <w:rPr>
          <w:rFonts w:ascii="Arial Narrow" w:hAnsi="Arial Narrow"/>
          <w:b/>
        </w:rPr>
      </w:pPr>
    </w:p>
    <w:p w:rsidR="0041255C" w:rsidRPr="00A45AF6" w:rsidRDefault="0041255C" w:rsidP="0041255C">
      <w:pPr>
        <w:pStyle w:val="Paragraphedeliste"/>
        <w:numPr>
          <w:ilvl w:val="0"/>
          <w:numId w:val="91"/>
        </w:numPr>
        <w:tabs>
          <w:tab w:val="left" w:pos="1180"/>
        </w:tabs>
        <w:rPr>
          <w:rFonts w:ascii="Arial Narrow" w:hAnsi="Arial Narrow"/>
          <w:b/>
          <w:bCs/>
          <w:sz w:val="24"/>
          <w:szCs w:val="24"/>
        </w:rPr>
      </w:pPr>
      <w:r w:rsidRPr="00A45AF6">
        <w:rPr>
          <w:rFonts w:ascii="Arial Narrow" w:hAnsi="Arial Narrow"/>
          <w:b/>
          <w:bCs/>
          <w:sz w:val="24"/>
          <w:szCs w:val="24"/>
        </w:rPr>
        <w:t>INSTALLATION DU CHANTIER</w:t>
      </w:r>
    </w:p>
    <w:p w:rsidR="0041255C" w:rsidRPr="00A45AF6" w:rsidRDefault="0041255C" w:rsidP="0041255C">
      <w:pPr>
        <w:tabs>
          <w:tab w:val="left" w:pos="1180"/>
        </w:tabs>
        <w:ind w:left="360"/>
        <w:rPr>
          <w:rFonts w:ascii="Arial Narrow" w:hAnsi="Arial Narrow"/>
          <w:b/>
          <w:bCs/>
        </w:rPr>
      </w:pPr>
    </w:p>
    <w:p w:rsidR="0041255C" w:rsidRPr="00A45AF6" w:rsidRDefault="0041255C" w:rsidP="0041255C">
      <w:pPr>
        <w:tabs>
          <w:tab w:val="left" w:pos="1180"/>
        </w:tabs>
        <w:rPr>
          <w:rFonts w:ascii="Arial Narrow" w:hAnsi="Arial Narrow"/>
          <w:b/>
          <w:bCs/>
        </w:rPr>
      </w:pPr>
      <w:r w:rsidRPr="00A45AF6">
        <w:rPr>
          <w:rFonts w:ascii="Arial Narrow" w:hAnsi="Arial Narrow"/>
          <w:b/>
          <w:bCs/>
        </w:rPr>
        <w:t xml:space="preserve">I.1. Amené et repli, mise en forme de l’état des lieux et pose d’une plaque de chantier </w:t>
      </w:r>
    </w:p>
    <w:p w:rsidR="0041255C" w:rsidRPr="00A45AF6" w:rsidRDefault="0041255C" w:rsidP="0041255C">
      <w:pPr>
        <w:pStyle w:val="Corpsdetexte3"/>
        <w:tabs>
          <w:tab w:val="left" w:pos="0"/>
        </w:tabs>
        <w:spacing w:line="240" w:lineRule="auto"/>
        <w:rPr>
          <w:rFonts w:ascii="Arial Narrow" w:hAnsi="Arial Narrow"/>
          <w:b/>
        </w:rPr>
      </w:pPr>
      <w:r w:rsidRPr="00A45AF6">
        <w:rPr>
          <w:rFonts w:ascii="Arial Narrow" w:hAnsi="Arial Narrow"/>
        </w:rPr>
        <w:t>Les travaux seront à la charge de l’entrepreneur. Ils comprendront notamment:</w:t>
      </w:r>
    </w:p>
    <w:p w:rsidR="0041255C" w:rsidRPr="00A45AF6" w:rsidRDefault="0041255C" w:rsidP="0041255C">
      <w:pPr>
        <w:pStyle w:val="Corpsdetexte3"/>
        <w:numPr>
          <w:ilvl w:val="0"/>
          <w:numId w:val="82"/>
        </w:numPr>
        <w:tabs>
          <w:tab w:val="left" w:pos="0"/>
        </w:tabs>
        <w:suppressAutoHyphens/>
        <w:spacing w:before="0" w:after="0" w:line="240" w:lineRule="auto"/>
        <w:rPr>
          <w:rFonts w:ascii="Arial Narrow" w:hAnsi="Arial Narrow"/>
          <w:b/>
        </w:rPr>
      </w:pPr>
      <w:r w:rsidRPr="00A45AF6">
        <w:rPr>
          <w:rFonts w:ascii="Arial Narrow" w:hAnsi="Arial Narrow"/>
        </w:rPr>
        <w:t>L’amenée et le repli du matériel de l’entreprise ;</w:t>
      </w:r>
    </w:p>
    <w:p w:rsidR="0041255C" w:rsidRPr="00A45AF6" w:rsidRDefault="0041255C" w:rsidP="0041255C">
      <w:pPr>
        <w:pStyle w:val="Corpsdetexte3"/>
        <w:numPr>
          <w:ilvl w:val="0"/>
          <w:numId w:val="82"/>
        </w:numPr>
        <w:tabs>
          <w:tab w:val="left" w:pos="0"/>
        </w:tabs>
        <w:suppressAutoHyphens/>
        <w:spacing w:before="0" w:after="0" w:line="240" w:lineRule="auto"/>
        <w:rPr>
          <w:rFonts w:ascii="Arial Narrow" w:hAnsi="Arial Narrow"/>
          <w:b/>
        </w:rPr>
      </w:pPr>
      <w:r w:rsidRPr="00A45AF6">
        <w:rPr>
          <w:rFonts w:ascii="Arial Narrow" w:hAnsi="Arial Narrow"/>
        </w:rPr>
        <w:t>La mise en forme de l’état des lieux ;</w:t>
      </w:r>
    </w:p>
    <w:p w:rsidR="0041255C" w:rsidRPr="00A45AF6" w:rsidRDefault="0041255C" w:rsidP="0041255C">
      <w:pPr>
        <w:numPr>
          <w:ilvl w:val="0"/>
          <w:numId w:val="82"/>
        </w:numPr>
        <w:suppressAutoHyphens w:val="0"/>
        <w:autoSpaceDE w:val="0"/>
        <w:adjustRightInd w:val="0"/>
        <w:jc w:val="both"/>
        <w:textAlignment w:val="auto"/>
        <w:rPr>
          <w:rFonts w:ascii="Arial Narrow" w:hAnsi="Arial Narrow"/>
          <w:color w:val="000000"/>
        </w:rPr>
      </w:pPr>
      <w:r w:rsidRPr="00A45AF6">
        <w:rPr>
          <w:rFonts w:ascii="Arial Narrow" w:hAnsi="Arial Narrow"/>
        </w:rPr>
        <w:t>La fourniture et la pose d’une plaque de chantier suivant le modèle fourni par le Maître d’Ouvrage Délégué ;</w:t>
      </w:r>
    </w:p>
    <w:p w:rsidR="0041255C" w:rsidRPr="00A45AF6" w:rsidRDefault="0041255C" w:rsidP="0041255C">
      <w:pPr>
        <w:pStyle w:val="Corpsdetexte3"/>
        <w:numPr>
          <w:ilvl w:val="0"/>
          <w:numId w:val="82"/>
        </w:numPr>
        <w:tabs>
          <w:tab w:val="left" w:pos="0"/>
        </w:tabs>
        <w:suppressAutoHyphens/>
        <w:spacing w:before="0" w:line="240" w:lineRule="auto"/>
        <w:rPr>
          <w:rFonts w:ascii="Arial Narrow" w:hAnsi="Arial Narrow"/>
          <w:b/>
        </w:rPr>
      </w:pPr>
      <w:r w:rsidRPr="00A45AF6">
        <w:rPr>
          <w:rFonts w:ascii="Arial Narrow" w:hAnsi="Arial Narrow"/>
        </w:rPr>
        <w:t>Le nettoyage général du bâtiment et des environs après les travaux.</w:t>
      </w:r>
    </w:p>
    <w:p w:rsidR="0041255C" w:rsidRPr="00A45AF6" w:rsidRDefault="0041255C" w:rsidP="0041255C">
      <w:pPr>
        <w:pStyle w:val="Corpsdetexte3"/>
        <w:tabs>
          <w:tab w:val="left" w:pos="0"/>
        </w:tabs>
        <w:suppressAutoHyphens/>
        <w:spacing w:before="0" w:line="240" w:lineRule="auto"/>
        <w:ind w:left="720" w:firstLine="0"/>
        <w:rPr>
          <w:rFonts w:ascii="Arial Narrow" w:hAnsi="Arial Narrow"/>
          <w:b/>
        </w:rPr>
      </w:pPr>
    </w:p>
    <w:p w:rsidR="0041255C" w:rsidRPr="00A45AF6" w:rsidRDefault="0041255C" w:rsidP="0041255C">
      <w:pPr>
        <w:keepNext/>
        <w:spacing w:before="120" w:after="120"/>
        <w:outlineLvl w:val="2"/>
        <w:rPr>
          <w:rFonts w:ascii="Arial Narrow" w:hAnsi="Arial Narrow"/>
          <w:b/>
          <w:bCs/>
        </w:rPr>
      </w:pPr>
      <w:r w:rsidRPr="00A45AF6">
        <w:rPr>
          <w:rFonts w:ascii="Arial Narrow" w:hAnsi="Arial Narrow"/>
          <w:b/>
          <w:bCs/>
        </w:rPr>
        <w:t>I.2. Etudes et production des documents d’exécution</w:t>
      </w:r>
    </w:p>
    <w:p w:rsidR="0041255C" w:rsidRPr="00A45AF6" w:rsidRDefault="0041255C" w:rsidP="0041255C">
      <w:pPr>
        <w:keepNext/>
        <w:spacing w:before="120" w:after="120"/>
        <w:outlineLvl w:val="2"/>
        <w:rPr>
          <w:rFonts w:ascii="Arial Narrow" w:hAnsi="Arial Narrow"/>
          <w:bCs/>
        </w:rPr>
      </w:pPr>
      <w:r w:rsidRPr="00A45AF6">
        <w:rPr>
          <w:rFonts w:ascii="Arial Narrow" w:hAnsi="Arial Narrow"/>
          <w:bCs/>
        </w:rPr>
        <w:t>Les travaux à la charge de l’entrepreneur comprendront notamment :</w:t>
      </w:r>
    </w:p>
    <w:p w:rsidR="0041255C" w:rsidRPr="00A45AF6" w:rsidRDefault="0041255C" w:rsidP="0041255C">
      <w:pPr>
        <w:pStyle w:val="Paragraphedeliste"/>
        <w:keepNext/>
        <w:numPr>
          <w:ilvl w:val="0"/>
          <w:numId w:val="80"/>
        </w:numPr>
        <w:suppressAutoHyphens w:val="0"/>
        <w:autoSpaceDN/>
        <w:spacing w:before="120" w:after="120" w:line="240" w:lineRule="auto"/>
        <w:contextualSpacing/>
        <w:jc w:val="both"/>
        <w:textAlignment w:val="auto"/>
        <w:outlineLvl w:val="2"/>
        <w:rPr>
          <w:rFonts w:ascii="Arial Narrow" w:hAnsi="Arial Narrow"/>
          <w:bCs/>
          <w:sz w:val="24"/>
          <w:szCs w:val="24"/>
        </w:rPr>
      </w:pPr>
      <w:bookmarkStart w:id="396" w:name="_Hlt463690020"/>
      <w:bookmarkStart w:id="397" w:name="_Toc463358389"/>
      <w:bookmarkStart w:id="398" w:name="_Toc468941957"/>
      <w:bookmarkEnd w:id="396"/>
      <w:r w:rsidRPr="00A45AF6">
        <w:rPr>
          <w:rFonts w:ascii="Arial Narrow" w:hAnsi="Arial Narrow"/>
          <w:sz w:val="24"/>
          <w:szCs w:val="24"/>
        </w:rPr>
        <w:t>L’établissement du planning des travaux ;</w:t>
      </w:r>
    </w:p>
    <w:p w:rsidR="0041255C" w:rsidRPr="00A45AF6" w:rsidRDefault="0041255C" w:rsidP="0041255C">
      <w:pPr>
        <w:pStyle w:val="Paragraphedeliste"/>
        <w:keepNext/>
        <w:numPr>
          <w:ilvl w:val="0"/>
          <w:numId w:val="80"/>
        </w:numPr>
        <w:suppressAutoHyphens w:val="0"/>
        <w:autoSpaceDN/>
        <w:spacing w:before="120" w:after="120" w:line="240" w:lineRule="auto"/>
        <w:contextualSpacing/>
        <w:jc w:val="both"/>
        <w:textAlignment w:val="auto"/>
        <w:outlineLvl w:val="2"/>
        <w:rPr>
          <w:rFonts w:ascii="Arial Narrow" w:hAnsi="Arial Narrow"/>
          <w:bCs/>
          <w:sz w:val="24"/>
          <w:szCs w:val="24"/>
        </w:rPr>
      </w:pPr>
      <w:r w:rsidRPr="00A45AF6">
        <w:rPr>
          <w:rFonts w:ascii="Arial Narrow" w:hAnsi="Arial Narrow"/>
          <w:bCs/>
          <w:sz w:val="24"/>
          <w:szCs w:val="24"/>
        </w:rPr>
        <w:t xml:space="preserve">Les études d’exécution ; </w:t>
      </w:r>
    </w:p>
    <w:p w:rsidR="0041255C" w:rsidRPr="00A45AF6" w:rsidRDefault="0041255C" w:rsidP="0041255C">
      <w:pPr>
        <w:pStyle w:val="Paragraphedeliste"/>
        <w:keepNext/>
        <w:numPr>
          <w:ilvl w:val="0"/>
          <w:numId w:val="80"/>
        </w:numPr>
        <w:suppressAutoHyphens w:val="0"/>
        <w:autoSpaceDN/>
        <w:spacing w:before="120" w:after="120" w:line="240" w:lineRule="auto"/>
        <w:contextualSpacing/>
        <w:jc w:val="both"/>
        <w:textAlignment w:val="auto"/>
        <w:outlineLvl w:val="2"/>
        <w:rPr>
          <w:rFonts w:ascii="Arial Narrow" w:hAnsi="Arial Narrow"/>
          <w:bCs/>
          <w:sz w:val="24"/>
          <w:szCs w:val="24"/>
        </w:rPr>
      </w:pPr>
      <w:r w:rsidRPr="00A45AF6">
        <w:rPr>
          <w:rFonts w:ascii="Arial Narrow" w:hAnsi="Arial Narrow"/>
          <w:sz w:val="24"/>
          <w:szCs w:val="24"/>
        </w:rPr>
        <w:t>L’élaboration et la production du Projet d’Exécution, d’un Plan d’Assurance Qualité et de Gestion Environnementale ;</w:t>
      </w:r>
    </w:p>
    <w:p w:rsidR="0041255C" w:rsidRPr="00A45AF6" w:rsidRDefault="0041255C" w:rsidP="0041255C">
      <w:pPr>
        <w:pStyle w:val="Paragraphedeliste"/>
        <w:keepNext/>
        <w:numPr>
          <w:ilvl w:val="0"/>
          <w:numId w:val="80"/>
        </w:numPr>
        <w:suppressAutoHyphens w:val="0"/>
        <w:autoSpaceDN/>
        <w:spacing w:before="120" w:after="120" w:line="240" w:lineRule="auto"/>
        <w:contextualSpacing/>
        <w:jc w:val="both"/>
        <w:textAlignment w:val="auto"/>
        <w:outlineLvl w:val="2"/>
        <w:rPr>
          <w:rFonts w:ascii="Arial Narrow" w:hAnsi="Arial Narrow"/>
          <w:bCs/>
          <w:sz w:val="24"/>
          <w:szCs w:val="24"/>
        </w:rPr>
      </w:pPr>
      <w:r w:rsidRPr="00A45AF6">
        <w:rPr>
          <w:rFonts w:ascii="Arial Narrow" w:hAnsi="Arial Narrow"/>
          <w:sz w:val="24"/>
          <w:szCs w:val="24"/>
        </w:rPr>
        <w:t>L’élaboration des plans d’exécution ;</w:t>
      </w:r>
    </w:p>
    <w:p w:rsidR="0041255C" w:rsidRPr="00A45AF6" w:rsidRDefault="0041255C" w:rsidP="0041255C">
      <w:pPr>
        <w:pStyle w:val="Paragraphedeliste"/>
        <w:keepNext/>
        <w:numPr>
          <w:ilvl w:val="0"/>
          <w:numId w:val="80"/>
        </w:numPr>
        <w:suppressAutoHyphens w:val="0"/>
        <w:autoSpaceDN/>
        <w:spacing w:before="120" w:after="120" w:line="240" w:lineRule="auto"/>
        <w:contextualSpacing/>
        <w:jc w:val="both"/>
        <w:textAlignment w:val="auto"/>
        <w:outlineLvl w:val="2"/>
        <w:rPr>
          <w:rFonts w:ascii="Arial Narrow" w:hAnsi="Arial Narrow"/>
          <w:bCs/>
          <w:sz w:val="24"/>
          <w:szCs w:val="24"/>
        </w:rPr>
      </w:pPr>
      <w:r w:rsidRPr="00A45AF6">
        <w:rPr>
          <w:rFonts w:ascii="Arial Narrow" w:hAnsi="Arial Narrow"/>
          <w:sz w:val="24"/>
          <w:szCs w:val="24"/>
        </w:rPr>
        <w:t>L’élaboration du plan de recollement.</w:t>
      </w:r>
    </w:p>
    <w:p w:rsidR="0041255C" w:rsidRPr="00A45AF6" w:rsidRDefault="0041255C" w:rsidP="0041255C">
      <w:pPr>
        <w:pStyle w:val="Paragraphedeliste"/>
        <w:keepNext/>
        <w:suppressAutoHyphens w:val="0"/>
        <w:autoSpaceDN/>
        <w:spacing w:before="120" w:after="120" w:line="240" w:lineRule="auto"/>
        <w:ind w:left="851"/>
        <w:contextualSpacing/>
        <w:jc w:val="both"/>
        <w:textAlignment w:val="auto"/>
        <w:outlineLvl w:val="2"/>
        <w:rPr>
          <w:rFonts w:ascii="Arial Narrow" w:hAnsi="Arial Narrow"/>
          <w:bCs/>
          <w:sz w:val="24"/>
          <w:szCs w:val="24"/>
        </w:rPr>
      </w:pPr>
    </w:p>
    <w:p w:rsidR="0041255C" w:rsidRPr="00A45AF6" w:rsidRDefault="0041255C" w:rsidP="0041255C">
      <w:pPr>
        <w:pStyle w:val="Corpsdetexte3"/>
        <w:tabs>
          <w:tab w:val="left" w:pos="0"/>
        </w:tabs>
        <w:spacing w:line="276" w:lineRule="auto"/>
        <w:ind w:firstLine="0"/>
        <w:rPr>
          <w:rFonts w:ascii="Arial Narrow" w:hAnsi="Arial Narrow"/>
          <w:b/>
          <w:bCs/>
        </w:rPr>
      </w:pPr>
      <w:r w:rsidRPr="00A45AF6">
        <w:rPr>
          <w:rFonts w:ascii="Arial Narrow" w:hAnsi="Arial Narrow"/>
          <w:b/>
          <w:bCs/>
          <w:u w:val="single"/>
        </w:rPr>
        <w:t>Note importante</w:t>
      </w:r>
      <w:r w:rsidRPr="00A45AF6">
        <w:rPr>
          <w:rFonts w:ascii="Arial Narrow" w:hAnsi="Arial Narrow"/>
          <w:b/>
          <w:bCs/>
        </w:rPr>
        <w:t xml:space="preserve"> : </w:t>
      </w:r>
    </w:p>
    <w:p w:rsidR="0041255C" w:rsidRPr="00A45AF6" w:rsidRDefault="0041255C" w:rsidP="0041255C">
      <w:pPr>
        <w:pStyle w:val="Corpsdetexte3"/>
        <w:tabs>
          <w:tab w:val="left" w:pos="0"/>
        </w:tabs>
        <w:spacing w:line="276" w:lineRule="auto"/>
        <w:ind w:firstLine="0"/>
        <w:rPr>
          <w:rFonts w:ascii="Arial Narrow" w:hAnsi="Arial Narrow"/>
          <w:b/>
        </w:rPr>
      </w:pPr>
      <w:r w:rsidRPr="00A45AF6">
        <w:rPr>
          <w:rFonts w:ascii="Arial Narrow" w:hAnsi="Arial Narrow"/>
        </w:rPr>
        <w:tab/>
        <w:t>Avant l’installation du chantier, le Chef de service de la letter commande,</w:t>
      </w:r>
      <w:r w:rsidRPr="00A45AF6">
        <w:rPr>
          <w:rFonts w:ascii="Arial Narrow" w:hAnsi="Arial Narrow"/>
          <w:bCs/>
        </w:rPr>
        <w:t xml:space="preserve"> </w:t>
      </w:r>
      <w:r w:rsidRPr="00A45AF6">
        <w:rPr>
          <w:rFonts w:ascii="Arial Narrow" w:hAnsi="Arial Narrow"/>
        </w:rPr>
        <w:t>l’Ingénieur et le cocontractant feront un recensement du matériel et des équipements présents sur le site des travaux. Au terme des travaux, aucun matériel ou équipements recensés préalablement ne pourra être enlevé par l’Entrepreneur, sauf autorisation expresse dument écrite et notifié par le Chef de service de la lettre commande, avec copie à l’Ingénieur de la lettre commande. Toute dégradation, destruction ou disparition d’un matériel ou équipement pendant la durée des travaux engage la responsabilité de l’Entrepreneur, qui devra procéder à son remplacement par un matériel ou équipement d’égale valeur.</w:t>
      </w:r>
    </w:p>
    <w:p w:rsidR="0041255C" w:rsidRPr="00A45AF6" w:rsidRDefault="0041255C" w:rsidP="0041255C">
      <w:pPr>
        <w:pStyle w:val="Corpsdetexte3"/>
        <w:tabs>
          <w:tab w:val="left" w:pos="0"/>
        </w:tabs>
        <w:spacing w:line="276" w:lineRule="auto"/>
        <w:ind w:firstLine="0"/>
        <w:rPr>
          <w:rFonts w:ascii="Arial Narrow" w:hAnsi="Arial Narrow"/>
          <w:b/>
        </w:rPr>
      </w:pPr>
      <w:r w:rsidRPr="00A45AF6">
        <w:rPr>
          <w:rFonts w:ascii="Arial Narrow" w:hAnsi="Arial Narrow"/>
        </w:rPr>
        <w:tab/>
        <w:t>L’entrepreneur fera tous les relevés qu’il jugera nécessaires et demeurera responsable des conséquences de toute erreur de mesure, quelle que soit dans ses calculs. L’ingénieur du marché ou son représentant se réserve le droit de procéder à des vérifications périodiques des du niveau d’avancement des travaux.</w:t>
      </w:r>
    </w:p>
    <w:p w:rsidR="0041255C" w:rsidRPr="00A45AF6" w:rsidRDefault="0041255C" w:rsidP="0041255C">
      <w:pPr>
        <w:pStyle w:val="Corpsdetexte3"/>
        <w:numPr>
          <w:ilvl w:val="0"/>
          <w:numId w:val="90"/>
        </w:numPr>
        <w:tabs>
          <w:tab w:val="left" w:pos="0"/>
        </w:tabs>
        <w:suppressAutoHyphens/>
        <w:spacing w:before="0" w:after="0" w:line="276" w:lineRule="auto"/>
        <w:rPr>
          <w:rFonts w:ascii="Arial Narrow" w:hAnsi="Arial Narrow"/>
          <w:b/>
          <w:bCs/>
        </w:rPr>
      </w:pPr>
      <w:r w:rsidRPr="00A45AF6">
        <w:rPr>
          <w:rFonts w:ascii="Arial Narrow" w:hAnsi="Arial Narrow"/>
          <w:bCs/>
        </w:rPr>
        <w:t>Le projet d’exécution</w:t>
      </w:r>
    </w:p>
    <w:p w:rsidR="0041255C" w:rsidRPr="00A45AF6" w:rsidRDefault="0041255C" w:rsidP="0041255C">
      <w:pPr>
        <w:pStyle w:val="Corpsdetexte3"/>
        <w:tabs>
          <w:tab w:val="left" w:pos="0"/>
        </w:tabs>
        <w:spacing w:line="276" w:lineRule="auto"/>
        <w:ind w:firstLine="0"/>
        <w:rPr>
          <w:rFonts w:ascii="Arial Narrow" w:hAnsi="Arial Narrow"/>
          <w:b/>
        </w:rPr>
      </w:pPr>
      <w:r w:rsidRPr="00A45AF6">
        <w:rPr>
          <w:rFonts w:ascii="Arial Narrow" w:hAnsi="Arial Narrow"/>
        </w:rPr>
        <w:tab/>
        <w:t>L’entreprise devra produire un projet d’exécution sur la base des études et essais réalisés et de son expérience, qu’elle devra soumettre à l’Ingénieur de la lettre commande pour approbation avant l’exécution des travaux. L’entrepreneur fournira également un plan d’assurance qualité et un plan de gestion environnementale.</w:t>
      </w:r>
    </w:p>
    <w:p w:rsidR="0041255C" w:rsidRPr="00A45AF6" w:rsidRDefault="0041255C" w:rsidP="0041255C">
      <w:pPr>
        <w:pStyle w:val="Corpsdetexte3"/>
        <w:tabs>
          <w:tab w:val="left" w:pos="0"/>
        </w:tabs>
        <w:spacing w:line="276" w:lineRule="auto"/>
        <w:ind w:firstLine="0"/>
        <w:rPr>
          <w:rFonts w:ascii="Arial Narrow" w:hAnsi="Arial Narrow"/>
          <w:b/>
        </w:rPr>
      </w:pPr>
      <w:r w:rsidRPr="00A45AF6">
        <w:rPr>
          <w:rFonts w:ascii="Arial Narrow" w:hAnsi="Arial Narrow"/>
        </w:rPr>
        <w:tab/>
        <w:t>Le délai d’approbation de ce projet d’exécution est de 15 jours après la notification de l’ordre de service de démarrage des travaux. Le Cocontractant devra prendre toutes les dispositions pour respecter les délais.</w:t>
      </w:r>
    </w:p>
    <w:p w:rsidR="0041255C" w:rsidRPr="00A45AF6" w:rsidRDefault="0041255C" w:rsidP="0041255C">
      <w:pPr>
        <w:pStyle w:val="Corpsdetexte3"/>
        <w:numPr>
          <w:ilvl w:val="0"/>
          <w:numId w:val="90"/>
        </w:numPr>
        <w:tabs>
          <w:tab w:val="left" w:pos="0"/>
        </w:tabs>
        <w:suppressAutoHyphens/>
        <w:spacing w:before="0" w:after="0" w:line="276" w:lineRule="auto"/>
        <w:rPr>
          <w:rFonts w:ascii="Arial Narrow" w:hAnsi="Arial Narrow"/>
          <w:b/>
          <w:bCs/>
          <w:u w:val="single"/>
        </w:rPr>
      </w:pPr>
      <w:r w:rsidRPr="00A45AF6">
        <w:rPr>
          <w:rFonts w:ascii="Arial Narrow" w:hAnsi="Arial Narrow"/>
          <w:bCs/>
        </w:rPr>
        <w:t>La plaque de chantier</w:t>
      </w:r>
    </w:p>
    <w:p w:rsidR="0041255C" w:rsidRPr="00A45AF6" w:rsidRDefault="0041255C" w:rsidP="0041255C">
      <w:pPr>
        <w:pStyle w:val="Corpsdetexte3"/>
        <w:tabs>
          <w:tab w:val="left" w:pos="0"/>
        </w:tabs>
        <w:spacing w:line="276" w:lineRule="auto"/>
        <w:ind w:firstLine="0"/>
        <w:rPr>
          <w:rFonts w:ascii="Arial Narrow" w:hAnsi="Arial Narrow"/>
          <w:b/>
        </w:rPr>
      </w:pPr>
      <w:r w:rsidRPr="00A45AF6">
        <w:rPr>
          <w:rFonts w:ascii="Arial Narrow" w:hAnsi="Arial Narrow"/>
        </w:rPr>
        <w:tab/>
        <w:t>Une plaque de chantier en bois bien visible sera installée à l’entrée du chantier. Elle portera les informations suivantes :</w:t>
      </w:r>
    </w:p>
    <w:p w:rsidR="0041255C" w:rsidRPr="00A45AF6" w:rsidRDefault="0041255C" w:rsidP="0041255C">
      <w:pPr>
        <w:pStyle w:val="Corpsdetexte3"/>
        <w:numPr>
          <w:ilvl w:val="0"/>
          <w:numId w:val="81"/>
        </w:numPr>
        <w:tabs>
          <w:tab w:val="clear" w:pos="360"/>
          <w:tab w:val="left" w:pos="0"/>
          <w:tab w:val="num" w:pos="851"/>
        </w:tabs>
        <w:suppressAutoHyphens/>
        <w:spacing w:before="0" w:after="0" w:line="276" w:lineRule="auto"/>
        <w:ind w:firstLine="207"/>
        <w:jc w:val="left"/>
        <w:rPr>
          <w:rFonts w:ascii="Arial Narrow" w:hAnsi="Arial Narrow"/>
          <w:b/>
        </w:rPr>
      </w:pPr>
      <w:r w:rsidRPr="00A45AF6">
        <w:rPr>
          <w:rFonts w:ascii="Arial Narrow" w:hAnsi="Arial Narrow"/>
        </w:rPr>
        <w:t>Les références du projet ;</w:t>
      </w:r>
    </w:p>
    <w:p w:rsidR="0041255C" w:rsidRPr="00A45AF6" w:rsidRDefault="0041255C" w:rsidP="0041255C">
      <w:pPr>
        <w:pStyle w:val="Corpsdetexte3"/>
        <w:numPr>
          <w:ilvl w:val="0"/>
          <w:numId w:val="81"/>
        </w:numPr>
        <w:tabs>
          <w:tab w:val="clear" w:pos="360"/>
          <w:tab w:val="left" w:pos="0"/>
          <w:tab w:val="num" w:pos="851"/>
        </w:tabs>
        <w:suppressAutoHyphens/>
        <w:spacing w:before="0" w:after="0" w:line="276" w:lineRule="auto"/>
        <w:ind w:firstLine="207"/>
        <w:rPr>
          <w:rFonts w:ascii="Arial Narrow" w:hAnsi="Arial Narrow"/>
          <w:b/>
        </w:rPr>
      </w:pPr>
      <w:r w:rsidRPr="00A45AF6">
        <w:rPr>
          <w:rFonts w:ascii="Arial Narrow" w:hAnsi="Arial Narrow"/>
        </w:rPr>
        <w:t>Les références du Maître d’Ouvrage Délégué ;</w:t>
      </w:r>
    </w:p>
    <w:p w:rsidR="0041255C" w:rsidRPr="00A45AF6" w:rsidRDefault="0041255C" w:rsidP="0041255C">
      <w:pPr>
        <w:pStyle w:val="Corpsdetexte3"/>
        <w:numPr>
          <w:ilvl w:val="0"/>
          <w:numId w:val="81"/>
        </w:numPr>
        <w:tabs>
          <w:tab w:val="clear" w:pos="360"/>
          <w:tab w:val="left" w:pos="0"/>
          <w:tab w:val="num" w:pos="851"/>
        </w:tabs>
        <w:suppressAutoHyphens/>
        <w:spacing w:before="0" w:after="0" w:line="240" w:lineRule="auto"/>
        <w:ind w:firstLine="207"/>
        <w:rPr>
          <w:rFonts w:ascii="Arial Narrow" w:hAnsi="Arial Narrow"/>
          <w:b/>
        </w:rPr>
      </w:pPr>
      <w:r w:rsidRPr="00A45AF6">
        <w:rPr>
          <w:rFonts w:ascii="Arial Narrow" w:hAnsi="Arial Narrow"/>
        </w:rPr>
        <w:t>Les références du Chef de Service de la letter commande ;</w:t>
      </w:r>
    </w:p>
    <w:p w:rsidR="0041255C" w:rsidRPr="00A45AF6" w:rsidRDefault="0041255C" w:rsidP="0041255C">
      <w:pPr>
        <w:pStyle w:val="Corpsdetexte3"/>
        <w:numPr>
          <w:ilvl w:val="0"/>
          <w:numId w:val="81"/>
        </w:numPr>
        <w:tabs>
          <w:tab w:val="clear" w:pos="360"/>
          <w:tab w:val="left" w:pos="0"/>
          <w:tab w:val="num" w:pos="851"/>
        </w:tabs>
        <w:suppressAutoHyphens/>
        <w:spacing w:before="0" w:after="0" w:line="240" w:lineRule="auto"/>
        <w:ind w:firstLine="207"/>
        <w:rPr>
          <w:rFonts w:ascii="Arial Narrow" w:hAnsi="Arial Narrow"/>
          <w:b/>
        </w:rPr>
      </w:pPr>
      <w:r w:rsidRPr="00A45AF6">
        <w:rPr>
          <w:rFonts w:ascii="Arial Narrow" w:hAnsi="Arial Narrow"/>
        </w:rPr>
        <w:t>Les références de l’Ingénieur de la letter commande ;</w:t>
      </w:r>
    </w:p>
    <w:p w:rsidR="0041255C" w:rsidRPr="00A45AF6" w:rsidRDefault="0041255C" w:rsidP="0041255C">
      <w:pPr>
        <w:pStyle w:val="Corpsdetexte3"/>
        <w:numPr>
          <w:ilvl w:val="0"/>
          <w:numId w:val="81"/>
        </w:numPr>
        <w:tabs>
          <w:tab w:val="clear" w:pos="360"/>
          <w:tab w:val="left" w:pos="0"/>
          <w:tab w:val="num" w:pos="851"/>
        </w:tabs>
        <w:suppressAutoHyphens/>
        <w:spacing w:before="0" w:after="0" w:line="240" w:lineRule="auto"/>
        <w:ind w:firstLine="207"/>
        <w:rPr>
          <w:rFonts w:ascii="Arial Narrow" w:hAnsi="Arial Narrow"/>
          <w:b/>
        </w:rPr>
      </w:pPr>
      <w:r w:rsidRPr="00A45AF6">
        <w:rPr>
          <w:rFonts w:ascii="Arial Narrow" w:hAnsi="Arial Narrow"/>
        </w:rPr>
        <w:t>La source de financement ;</w:t>
      </w:r>
    </w:p>
    <w:p w:rsidR="0041255C" w:rsidRPr="00A45AF6" w:rsidRDefault="0041255C" w:rsidP="0041255C">
      <w:pPr>
        <w:pStyle w:val="Corpsdetexte3"/>
        <w:numPr>
          <w:ilvl w:val="0"/>
          <w:numId w:val="81"/>
        </w:numPr>
        <w:tabs>
          <w:tab w:val="clear" w:pos="360"/>
          <w:tab w:val="left" w:pos="0"/>
          <w:tab w:val="num" w:pos="851"/>
        </w:tabs>
        <w:suppressAutoHyphens/>
        <w:spacing w:before="0" w:after="0" w:line="240" w:lineRule="auto"/>
        <w:ind w:firstLine="207"/>
        <w:rPr>
          <w:rFonts w:ascii="Arial Narrow" w:hAnsi="Arial Narrow"/>
          <w:b/>
        </w:rPr>
      </w:pPr>
      <w:r w:rsidRPr="00A45AF6">
        <w:rPr>
          <w:rFonts w:ascii="Arial Narrow" w:hAnsi="Arial Narrow"/>
        </w:rPr>
        <w:t>La raison sociale de l’entreprise ou du groupement d’entreprises adjudicataire ;</w:t>
      </w:r>
    </w:p>
    <w:p w:rsidR="0041255C" w:rsidRPr="00A45AF6" w:rsidRDefault="0041255C" w:rsidP="0041255C">
      <w:pPr>
        <w:pStyle w:val="Corpsdetexte3"/>
        <w:numPr>
          <w:ilvl w:val="0"/>
          <w:numId w:val="81"/>
        </w:numPr>
        <w:tabs>
          <w:tab w:val="clear" w:pos="360"/>
          <w:tab w:val="left" w:pos="0"/>
          <w:tab w:val="num" w:pos="851"/>
        </w:tabs>
        <w:suppressAutoHyphens/>
        <w:spacing w:before="0" w:after="0" w:line="240" w:lineRule="auto"/>
        <w:ind w:firstLine="207"/>
        <w:rPr>
          <w:rFonts w:ascii="Arial Narrow" w:hAnsi="Arial Narrow"/>
          <w:b/>
        </w:rPr>
      </w:pPr>
      <w:r w:rsidRPr="00A45AF6">
        <w:rPr>
          <w:rFonts w:ascii="Arial Narrow" w:hAnsi="Arial Narrow"/>
        </w:rPr>
        <w:t>La durée des travaux, la date d’ouverture et de fin de chantier.</w:t>
      </w:r>
    </w:p>
    <w:p w:rsidR="0041255C" w:rsidRPr="00A45AF6" w:rsidRDefault="0041255C" w:rsidP="0041255C">
      <w:pPr>
        <w:numPr>
          <w:ilvl w:val="3"/>
          <w:numId w:val="0"/>
        </w:numPr>
        <w:tabs>
          <w:tab w:val="left" w:pos="1512"/>
        </w:tabs>
        <w:overflowPunct w:val="0"/>
        <w:autoSpaceDE w:val="0"/>
        <w:adjustRightInd w:val="0"/>
        <w:spacing w:before="120" w:after="240"/>
        <w:outlineLvl w:val="3"/>
        <w:rPr>
          <w:rFonts w:ascii="Arial Narrow" w:hAnsi="Arial Narrow"/>
          <w:bCs/>
        </w:rPr>
      </w:pPr>
      <w:r w:rsidRPr="00A45AF6">
        <w:rPr>
          <w:rFonts w:ascii="Arial Narrow" w:hAnsi="Arial Narrow"/>
          <w:bCs/>
        </w:rPr>
        <w:t>Aucune autre plaque ne sera autorisée sur le site des travaux, sauf autorisation écrite du Maître d’Ouvrage Délégué, exception faite des plaques réglementaires interdisant l’accès au chantier et ceux relatifs à la sécurité.</w:t>
      </w:r>
    </w:p>
    <w:p w:rsidR="0041255C" w:rsidRPr="00A45AF6" w:rsidRDefault="0041255C" w:rsidP="0041255C">
      <w:pPr>
        <w:numPr>
          <w:ilvl w:val="3"/>
          <w:numId w:val="0"/>
        </w:numPr>
        <w:tabs>
          <w:tab w:val="left" w:pos="1512"/>
        </w:tabs>
        <w:overflowPunct w:val="0"/>
        <w:autoSpaceDE w:val="0"/>
        <w:adjustRightInd w:val="0"/>
        <w:spacing w:before="120" w:after="120"/>
        <w:outlineLvl w:val="3"/>
        <w:rPr>
          <w:rFonts w:ascii="Arial Narrow" w:hAnsi="Arial Narrow"/>
          <w:b/>
        </w:rPr>
      </w:pPr>
      <w:r w:rsidRPr="00A45AF6">
        <w:rPr>
          <w:rFonts w:ascii="Arial Narrow" w:hAnsi="Arial Narrow"/>
          <w:b/>
          <w:bCs/>
          <w:color w:val="000000"/>
        </w:rPr>
        <w:t xml:space="preserve">II. </w:t>
      </w:r>
      <w:r w:rsidRPr="00A45AF6">
        <w:rPr>
          <w:rFonts w:ascii="Arial Narrow" w:hAnsi="Arial Narrow"/>
          <w:b/>
        </w:rPr>
        <w:t>MACONNERIE – BETON ARME – CARRELAGE - VRD</w:t>
      </w:r>
    </w:p>
    <w:bookmarkEnd w:id="397"/>
    <w:bookmarkEnd w:id="398"/>
    <w:p w:rsidR="0041255C" w:rsidRPr="00A45AF6" w:rsidRDefault="0041255C" w:rsidP="0041255C">
      <w:pPr>
        <w:pStyle w:val="Corpsdetexte3"/>
        <w:tabs>
          <w:tab w:val="left" w:pos="0"/>
        </w:tabs>
        <w:spacing w:line="240" w:lineRule="auto"/>
        <w:ind w:firstLine="0"/>
        <w:rPr>
          <w:rFonts w:ascii="Arial Narrow" w:hAnsi="Arial Narrow"/>
          <w:b/>
          <w:bCs/>
          <w:u w:val="single"/>
        </w:rPr>
      </w:pPr>
      <w:r w:rsidRPr="00A45AF6">
        <w:rPr>
          <w:rFonts w:ascii="Arial Narrow" w:hAnsi="Arial Narrow"/>
          <w:b/>
          <w:bCs/>
        </w:rPr>
        <w:t>II.1. Granulats </w:t>
      </w:r>
    </w:p>
    <w:p w:rsidR="0041255C" w:rsidRPr="00A45AF6" w:rsidRDefault="0041255C" w:rsidP="0041255C">
      <w:pPr>
        <w:pStyle w:val="Corpsdetexte3"/>
        <w:tabs>
          <w:tab w:val="left" w:pos="0"/>
        </w:tabs>
        <w:spacing w:line="240" w:lineRule="auto"/>
        <w:ind w:firstLine="0"/>
        <w:rPr>
          <w:rFonts w:ascii="Arial Narrow" w:hAnsi="Arial Narrow"/>
          <w:b/>
        </w:rPr>
      </w:pPr>
      <w:r w:rsidRPr="00A45AF6">
        <w:rPr>
          <w:rFonts w:ascii="Arial Narrow" w:hAnsi="Arial Narrow"/>
        </w:rPr>
        <w:tab/>
        <w:t>Les matériaux proviendront de roches stables, inaltérables à l’eau et à l’air ne contenant pas d’impuretés nuisibles au béton ou aux armatures. Il pourra être fait usage soit de granulats roulés, soit de granulats concassés.</w:t>
      </w:r>
    </w:p>
    <w:p w:rsidR="0041255C" w:rsidRPr="00A45AF6" w:rsidRDefault="0041255C" w:rsidP="0041255C">
      <w:pPr>
        <w:pStyle w:val="Corpsdetexte3"/>
        <w:tabs>
          <w:tab w:val="left" w:pos="0"/>
        </w:tabs>
        <w:spacing w:line="240" w:lineRule="auto"/>
        <w:ind w:firstLine="0"/>
        <w:rPr>
          <w:rFonts w:ascii="Arial Narrow" w:hAnsi="Arial Narrow"/>
          <w:b/>
        </w:rPr>
      </w:pPr>
      <w:r w:rsidRPr="00A45AF6">
        <w:rPr>
          <w:rFonts w:ascii="Arial Narrow" w:hAnsi="Arial Narrow"/>
        </w:rPr>
        <w:tab/>
        <w:t>S’ils proviennent des roches concassées. L’entrepreneur est tenu de demander à l’ingénieur l’agrément des gisements qu’il envisage d’exploiter. Toutes les dispositions seront prises pour que ces matériaux ne soient pas mélangés avec des matériaux indésirables.</w:t>
      </w:r>
    </w:p>
    <w:p w:rsidR="0041255C" w:rsidRPr="00A45AF6" w:rsidRDefault="0041255C" w:rsidP="0041255C">
      <w:pPr>
        <w:pStyle w:val="Corpsdetexte3"/>
        <w:tabs>
          <w:tab w:val="left" w:pos="0"/>
        </w:tabs>
        <w:spacing w:line="240" w:lineRule="auto"/>
        <w:ind w:firstLine="0"/>
        <w:rPr>
          <w:rFonts w:ascii="Arial Narrow" w:hAnsi="Arial Narrow"/>
          <w:b/>
        </w:rPr>
      </w:pPr>
      <w:r w:rsidRPr="00A45AF6">
        <w:rPr>
          <w:rFonts w:ascii="Arial Narrow" w:hAnsi="Arial Narrow"/>
        </w:rPr>
        <w:tab/>
        <w:t>Chaque classe de granulats propres sera stockée séparément ; les aires de stockage seront munies de cloisons adéquates afin d’éviter que les différentes classes ne se mélangent.</w:t>
      </w:r>
    </w:p>
    <w:p w:rsidR="0041255C" w:rsidRPr="00A45AF6" w:rsidRDefault="0041255C" w:rsidP="0041255C">
      <w:pPr>
        <w:pStyle w:val="Corpsdetexte3"/>
        <w:tabs>
          <w:tab w:val="left" w:pos="0"/>
        </w:tabs>
        <w:spacing w:line="240" w:lineRule="auto"/>
        <w:ind w:firstLine="0"/>
        <w:rPr>
          <w:rFonts w:ascii="Arial Narrow" w:hAnsi="Arial Narrow"/>
          <w:b/>
        </w:rPr>
      </w:pPr>
      <w:r w:rsidRPr="00A45AF6">
        <w:rPr>
          <w:rFonts w:ascii="Arial Narrow" w:hAnsi="Arial Narrow"/>
        </w:rPr>
        <w:tab/>
        <w:t>En toutes circonstances, l’Ingénieur aura la possibilité de faire conduire à la décharge, aux frais de l’Entrepreneur, des matériaux qu’il jugera non conformes aux prescriptions du présent Cahier des Clauses Techniques Particulières. Le sable devra être exempt d’argiles, limons, vases et toute matière organique.</w:t>
      </w:r>
    </w:p>
    <w:p w:rsidR="0041255C" w:rsidRPr="00A45AF6" w:rsidRDefault="0041255C" w:rsidP="0041255C">
      <w:pPr>
        <w:pStyle w:val="Corpsdetexte3"/>
        <w:tabs>
          <w:tab w:val="left" w:pos="0"/>
        </w:tabs>
        <w:spacing w:line="240" w:lineRule="auto"/>
        <w:ind w:firstLine="0"/>
        <w:rPr>
          <w:rFonts w:ascii="Arial Narrow" w:hAnsi="Arial Narrow"/>
          <w:b/>
        </w:rPr>
      </w:pPr>
      <w:r w:rsidRPr="00A45AF6">
        <w:rPr>
          <w:rFonts w:ascii="Arial Narrow" w:hAnsi="Arial Narrow"/>
        </w:rPr>
        <w:tab/>
        <w:t>Les graviers roulés ou concassés, dont les dimensions seront comprises entre 5 et 25 mm, devront provenir de la roche dure compacte et non schisteuse. Le rapport (d+D) /2 sera compris entre 30 et 70 pour cent.</w:t>
      </w:r>
    </w:p>
    <w:p w:rsidR="0041255C" w:rsidRPr="00A45AF6" w:rsidRDefault="0041255C" w:rsidP="0041255C">
      <w:pPr>
        <w:pStyle w:val="Corpsdetexte3"/>
        <w:tabs>
          <w:tab w:val="left" w:pos="0"/>
        </w:tabs>
        <w:spacing w:line="240" w:lineRule="auto"/>
        <w:ind w:firstLine="0"/>
        <w:rPr>
          <w:rFonts w:ascii="Arial Narrow" w:hAnsi="Arial Narrow"/>
          <w:b/>
        </w:rPr>
      </w:pPr>
      <w:r w:rsidRPr="00A45AF6">
        <w:rPr>
          <w:rFonts w:ascii="Arial Narrow" w:hAnsi="Arial Narrow"/>
        </w:rPr>
        <w:tab/>
        <w:t>La proportion pondérale maximale du passant au tamis de 2 mm ne doit pas être inférieure à 1,5% et la proportion de matières susceptibles d’être éliminées par décantation et ne devra pas dépasser 1%.</w:t>
      </w:r>
    </w:p>
    <w:p w:rsidR="0041255C" w:rsidRPr="00A45AF6" w:rsidRDefault="0041255C" w:rsidP="006078C4">
      <w:pPr>
        <w:pStyle w:val="Corpsdetexte3"/>
        <w:tabs>
          <w:tab w:val="left" w:pos="0"/>
        </w:tabs>
        <w:spacing w:line="240" w:lineRule="auto"/>
        <w:ind w:firstLine="0"/>
        <w:rPr>
          <w:rFonts w:ascii="Arial Narrow" w:hAnsi="Arial Narrow"/>
          <w:b/>
          <w:i/>
        </w:rPr>
      </w:pPr>
      <w:r w:rsidRPr="00A45AF6">
        <w:rPr>
          <w:rFonts w:ascii="Arial Narrow" w:hAnsi="Arial Narrow"/>
          <w:i/>
        </w:rPr>
        <w:t>Dans le cas des agrégats valorisés sur le chantier, la recherche de qualité des agrégats est à la charge de l’entrepreneur (lavage, tamisage.).</w:t>
      </w:r>
    </w:p>
    <w:p w:rsidR="0041255C" w:rsidRPr="00A45AF6" w:rsidRDefault="0041255C" w:rsidP="0041255C">
      <w:pPr>
        <w:pStyle w:val="Corpsdetexte3"/>
        <w:tabs>
          <w:tab w:val="left" w:pos="0"/>
        </w:tabs>
        <w:spacing w:after="80" w:line="240" w:lineRule="auto"/>
        <w:ind w:firstLine="0"/>
        <w:rPr>
          <w:rFonts w:ascii="Arial Narrow" w:hAnsi="Arial Narrow"/>
          <w:b/>
          <w:bCs/>
          <w:u w:val="single"/>
        </w:rPr>
      </w:pPr>
      <w:r w:rsidRPr="00A45AF6">
        <w:rPr>
          <w:rFonts w:ascii="Arial Narrow" w:hAnsi="Arial Narrow"/>
          <w:b/>
          <w:bCs/>
        </w:rPr>
        <w:t>II.2. Eau de gâchage</w:t>
      </w:r>
    </w:p>
    <w:p w:rsidR="0041255C" w:rsidRPr="00A45AF6" w:rsidRDefault="0041255C" w:rsidP="0041255C">
      <w:pPr>
        <w:pStyle w:val="Corpsdetexte3"/>
        <w:tabs>
          <w:tab w:val="left" w:pos="0"/>
        </w:tabs>
        <w:spacing w:line="240" w:lineRule="auto"/>
        <w:rPr>
          <w:rFonts w:ascii="Arial Narrow" w:hAnsi="Arial Narrow"/>
          <w:b/>
        </w:rPr>
      </w:pPr>
      <w:r w:rsidRPr="00A45AF6">
        <w:rPr>
          <w:rFonts w:ascii="Arial Narrow" w:hAnsi="Arial Narrow"/>
        </w:rPr>
        <w:t>L’eau utilisée pour le gâchage des mortiers et bétons devra :</w:t>
      </w:r>
    </w:p>
    <w:p w:rsidR="0041255C" w:rsidRPr="00A45AF6" w:rsidRDefault="0041255C" w:rsidP="0041255C">
      <w:pPr>
        <w:pStyle w:val="Corpsdetexte3"/>
        <w:numPr>
          <w:ilvl w:val="0"/>
          <w:numId w:val="84"/>
        </w:numPr>
        <w:tabs>
          <w:tab w:val="left" w:pos="0"/>
        </w:tabs>
        <w:suppressAutoHyphens/>
        <w:spacing w:before="0" w:after="0" w:line="240" w:lineRule="auto"/>
        <w:rPr>
          <w:rFonts w:ascii="Arial Narrow" w:hAnsi="Arial Narrow"/>
          <w:b/>
        </w:rPr>
      </w:pPr>
      <w:r w:rsidRPr="00A45AF6">
        <w:rPr>
          <w:rFonts w:ascii="Arial Narrow" w:hAnsi="Arial Narrow"/>
        </w:rPr>
        <w:t>Contenir moins de 2 grammes/litres de matières en suspension ;</w:t>
      </w:r>
    </w:p>
    <w:p w:rsidR="0041255C" w:rsidRPr="00A45AF6" w:rsidRDefault="0041255C" w:rsidP="0041255C">
      <w:pPr>
        <w:pStyle w:val="Corpsdetexte3"/>
        <w:numPr>
          <w:ilvl w:val="0"/>
          <w:numId w:val="84"/>
        </w:numPr>
        <w:tabs>
          <w:tab w:val="left" w:pos="0"/>
        </w:tabs>
        <w:suppressAutoHyphens/>
        <w:spacing w:before="0" w:after="0" w:line="240" w:lineRule="auto"/>
        <w:rPr>
          <w:rFonts w:ascii="Arial Narrow" w:hAnsi="Arial Narrow"/>
          <w:b/>
        </w:rPr>
      </w:pPr>
      <w:r w:rsidRPr="00A45AF6">
        <w:rPr>
          <w:rFonts w:ascii="Arial Narrow" w:hAnsi="Arial Narrow"/>
        </w:rPr>
        <w:t>Contenir moins de 2 grammes/litres de sels dissous ;</w:t>
      </w:r>
    </w:p>
    <w:p w:rsidR="0041255C" w:rsidRPr="00A45AF6" w:rsidRDefault="0041255C" w:rsidP="0041255C">
      <w:pPr>
        <w:pStyle w:val="Corpsdetexte3"/>
        <w:numPr>
          <w:ilvl w:val="0"/>
          <w:numId w:val="84"/>
        </w:numPr>
        <w:tabs>
          <w:tab w:val="left" w:pos="0"/>
        </w:tabs>
        <w:suppressAutoHyphens/>
        <w:spacing w:before="0" w:after="0" w:line="240" w:lineRule="auto"/>
        <w:rPr>
          <w:rFonts w:ascii="Arial Narrow" w:hAnsi="Arial Narrow"/>
          <w:b/>
        </w:rPr>
      </w:pPr>
      <w:r w:rsidRPr="00A45AF6">
        <w:rPr>
          <w:rFonts w:ascii="Arial Narrow" w:hAnsi="Arial Narrow"/>
        </w:rPr>
        <w:t>Etre exempt de matières organiques et de chlore.</w:t>
      </w:r>
    </w:p>
    <w:p w:rsidR="0041255C" w:rsidRPr="00A45AF6" w:rsidRDefault="0041255C" w:rsidP="006078C4">
      <w:pPr>
        <w:pStyle w:val="Corpsdetexte3"/>
        <w:tabs>
          <w:tab w:val="left" w:pos="0"/>
        </w:tabs>
        <w:spacing w:line="240" w:lineRule="auto"/>
        <w:rPr>
          <w:rFonts w:ascii="Arial Narrow" w:hAnsi="Arial Narrow"/>
          <w:b/>
        </w:rPr>
      </w:pPr>
      <w:r w:rsidRPr="00A45AF6">
        <w:rPr>
          <w:rFonts w:ascii="Arial Narrow" w:hAnsi="Arial Narrow"/>
        </w:rPr>
        <w:t>L’eau utilisée pour le gâchage du béton doit être propre. Il est interdit d’utiliser l’eau de rivière, de marécage ou de torrent.</w:t>
      </w:r>
    </w:p>
    <w:p w:rsidR="0041255C" w:rsidRPr="00A45AF6" w:rsidRDefault="0041255C" w:rsidP="006078C4">
      <w:pPr>
        <w:pStyle w:val="Corpsdetexte3"/>
        <w:tabs>
          <w:tab w:val="left" w:pos="0"/>
        </w:tabs>
        <w:spacing w:line="240" w:lineRule="auto"/>
        <w:ind w:firstLine="0"/>
        <w:rPr>
          <w:rFonts w:ascii="Arial Narrow" w:hAnsi="Arial Narrow"/>
          <w:b/>
          <w:bCs/>
          <w:u w:val="single"/>
        </w:rPr>
      </w:pPr>
      <w:r w:rsidRPr="00A45AF6">
        <w:rPr>
          <w:rFonts w:ascii="Arial Narrow" w:hAnsi="Arial Narrow"/>
          <w:b/>
          <w:bCs/>
        </w:rPr>
        <w:t>II.3. Ciment</w:t>
      </w:r>
    </w:p>
    <w:p w:rsidR="0041255C" w:rsidRPr="00A45AF6" w:rsidRDefault="0041255C" w:rsidP="0041255C">
      <w:pPr>
        <w:pStyle w:val="Corpsdetexte3"/>
        <w:tabs>
          <w:tab w:val="left" w:pos="0"/>
        </w:tabs>
        <w:spacing w:line="240" w:lineRule="auto"/>
        <w:ind w:firstLine="0"/>
        <w:rPr>
          <w:rFonts w:ascii="Arial Narrow" w:hAnsi="Arial Narrow"/>
          <w:b/>
        </w:rPr>
      </w:pPr>
      <w:r w:rsidRPr="00A45AF6">
        <w:rPr>
          <w:rFonts w:ascii="Arial Narrow" w:hAnsi="Arial Narrow"/>
        </w:rPr>
        <w:tab/>
        <w:t>Le ciment utilisé sera en règle générale du ciment CPJ 35 pour les travaux de maçonnerie et des ouvrages courants en béton armé. Le ciment sera livré en sacs d’origine. Le ré-ensachage est formellement interdit ainsi que les récupérations de poussière de ciment pour tout béton ou mortier.</w:t>
      </w:r>
    </w:p>
    <w:p w:rsidR="0041255C" w:rsidRPr="00A45AF6" w:rsidRDefault="0041255C" w:rsidP="0041255C">
      <w:pPr>
        <w:pStyle w:val="Corpsdetexte3"/>
        <w:tabs>
          <w:tab w:val="left" w:pos="0"/>
        </w:tabs>
        <w:spacing w:line="240" w:lineRule="auto"/>
        <w:ind w:firstLine="0"/>
        <w:rPr>
          <w:rFonts w:ascii="Arial Narrow" w:hAnsi="Arial Narrow"/>
          <w:b/>
        </w:rPr>
      </w:pPr>
      <w:r w:rsidRPr="00A45AF6">
        <w:rPr>
          <w:rFonts w:ascii="Arial Narrow" w:hAnsi="Arial Narrow"/>
        </w:rPr>
        <w:tab/>
        <w:t>Le stockage doit se faire dans des locaux à l’abri de l’humidité et bien ventilés sur des planchers en bois sec à au moins 10 cm au-dessus du sol. Le stockage des sacs doit être systématiquement organisé de manière à ce que la durée de stockage n’excède pas les trois mois.</w:t>
      </w:r>
    </w:p>
    <w:p w:rsidR="0041255C" w:rsidRPr="006078C4" w:rsidRDefault="0041255C" w:rsidP="006078C4">
      <w:pPr>
        <w:pStyle w:val="Corpsdetexte3"/>
        <w:tabs>
          <w:tab w:val="left" w:pos="0"/>
        </w:tabs>
        <w:spacing w:line="240" w:lineRule="auto"/>
        <w:ind w:firstLine="0"/>
        <w:rPr>
          <w:rFonts w:ascii="Arial Narrow" w:hAnsi="Arial Narrow"/>
          <w:b/>
        </w:rPr>
      </w:pPr>
      <w:r w:rsidRPr="00A45AF6">
        <w:rPr>
          <w:rFonts w:ascii="Arial Narrow" w:hAnsi="Arial Narrow"/>
        </w:rPr>
        <w:tab/>
        <w:t>Les ciments ne pourront être utilisés qu’après avoir été jugés de bonne qualité par l’Ingénieur.</w:t>
      </w:r>
    </w:p>
    <w:p w:rsidR="0041255C" w:rsidRPr="00A45AF6" w:rsidRDefault="0041255C" w:rsidP="006078C4">
      <w:pPr>
        <w:pStyle w:val="Corpsdetexte3"/>
        <w:tabs>
          <w:tab w:val="left" w:pos="0"/>
        </w:tabs>
        <w:ind w:firstLine="0"/>
        <w:rPr>
          <w:rFonts w:ascii="Arial Narrow" w:hAnsi="Arial Narrow"/>
          <w:bCs/>
        </w:rPr>
      </w:pPr>
      <w:r w:rsidRPr="006078C4">
        <w:rPr>
          <w:rFonts w:ascii="Arial Narrow" w:hAnsi="Arial Narrow"/>
          <w:b/>
          <w:bCs/>
        </w:rPr>
        <w:t>II.4.</w:t>
      </w:r>
      <w:r w:rsidRPr="00A45AF6">
        <w:rPr>
          <w:rFonts w:ascii="Arial Narrow" w:hAnsi="Arial Narrow"/>
          <w:bCs/>
        </w:rPr>
        <w:t xml:space="preserve"> </w:t>
      </w:r>
      <w:r w:rsidRPr="00A45AF6">
        <w:rPr>
          <w:rFonts w:ascii="Arial Narrow" w:hAnsi="Arial Narrow"/>
          <w:b/>
          <w:bCs/>
        </w:rPr>
        <w:t>Conditions d’exécution des travaux</w:t>
      </w:r>
    </w:p>
    <w:p w:rsidR="0041255C" w:rsidRPr="00A45AF6" w:rsidRDefault="0041255C" w:rsidP="0041255C">
      <w:pPr>
        <w:pStyle w:val="Corpsdetexte3"/>
        <w:tabs>
          <w:tab w:val="left" w:pos="0"/>
        </w:tabs>
        <w:spacing w:line="276" w:lineRule="auto"/>
        <w:ind w:firstLine="0"/>
        <w:rPr>
          <w:rFonts w:ascii="Arial Narrow" w:hAnsi="Arial Narrow"/>
          <w:b/>
        </w:rPr>
      </w:pPr>
      <w:r w:rsidRPr="00A45AF6">
        <w:rPr>
          <w:rFonts w:ascii="Arial Narrow" w:hAnsi="Arial Narrow"/>
        </w:rPr>
        <w:tab/>
        <w:t>Sauf instructions contraires de l’ingénieur, les bétons seront impérativement fabriqués à la main et en petite quantité conformément au tableau indiquant le dosage en ciment.</w:t>
      </w:r>
    </w:p>
    <w:p w:rsidR="0041255C" w:rsidRPr="00A45AF6" w:rsidRDefault="0041255C" w:rsidP="0041255C">
      <w:pPr>
        <w:pStyle w:val="Corpsdetexte3"/>
        <w:numPr>
          <w:ilvl w:val="0"/>
          <w:numId w:val="85"/>
        </w:numPr>
        <w:tabs>
          <w:tab w:val="left" w:pos="0"/>
        </w:tabs>
        <w:suppressAutoHyphens/>
        <w:spacing w:before="0" w:line="276" w:lineRule="auto"/>
        <w:rPr>
          <w:rFonts w:ascii="Arial Narrow" w:hAnsi="Arial Narrow"/>
          <w:b/>
          <w:bCs/>
          <w:u w:val="single"/>
        </w:rPr>
      </w:pPr>
      <w:r w:rsidRPr="00A45AF6">
        <w:rPr>
          <w:rFonts w:ascii="Arial Narrow" w:hAnsi="Arial Narrow"/>
          <w:b/>
          <w:bCs/>
        </w:rPr>
        <w:t>Bétonnage </w:t>
      </w:r>
    </w:p>
    <w:p w:rsidR="0041255C" w:rsidRPr="00A45AF6" w:rsidRDefault="0041255C" w:rsidP="0041255C">
      <w:pPr>
        <w:pStyle w:val="Corpsdetexte3"/>
        <w:tabs>
          <w:tab w:val="left" w:pos="0"/>
        </w:tabs>
        <w:spacing w:line="276" w:lineRule="auto"/>
        <w:ind w:firstLine="0"/>
        <w:rPr>
          <w:rFonts w:ascii="Arial Narrow" w:hAnsi="Arial Narrow"/>
          <w:b/>
        </w:rPr>
      </w:pPr>
      <w:r w:rsidRPr="00A45AF6">
        <w:rPr>
          <w:rFonts w:ascii="Arial Narrow" w:hAnsi="Arial Narrow"/>
        </w:rPr>
        <w:tab/>
        <w:t>Le béton devra être mis en œuvre immédiatement après la fabrication. Le béton qui ne serait pas mis en œuvre dans le délai prévu ou qui aurait commencé à faire prise sera rejeté et évacué du chantier.</w:t>
      </w:r>
    </w:p>
    <w:p w:rsidR="0041255C" w:rsidRPr="00A45AF6" w:rsidRDefault="0041255C" w:rsidP="0041255C">
      <w:pPr>
        <w:pStyle w:val="Corpsdetexte3"/>
        <w:tabs>
          <w:tab w:val="left" w:pos="0"/>
        </w:tabs>
        <w:spacing w:line="276" w:lineRule="auto"/>
        <w:ind w:firstLine="0"/>
        <w:rPr>
          <w:rFonts w:ascii="Arial Narrow" w:hAnsi="Arial Narrow"/>
          <w:b/>
        </w:rPr>
      </w:pPr>
      <w:r w:rsidRPr="00A45AF6">
        <w:rPr>
          <w:rFonts w:ascii="Arial Narrow" w:hAnsi="Arial Narrow"/>
        </w:rPr>
        <w:tab/>
        <w:t>Aucun bétonnage ne pourra commencer sans l’autorisation de l’ingénieur de la lettre commande. Avant tout bétonnage, l’entreprise est astreinte de faire réceptionner tous les fonds de fouilles, les éventuelles reprises de bétonnage, les coffrages ainsi que les étayages par l’Ingénieur. Le mode de mise en œuvre des bétons devra être soumis à l’agrément de l’Ingénieur.</w:t>
      </w:r>
    </w:p>
    <w:p w:rsidR="0041255C" w:rsidRPr="00A45AF6" w:rsidRDefault="0041255C" w:rsidP="0041255C">
      <w:pPr>
        <w:pStyle w:val="Corpsdetexte3"/>
        <w:tabs>
          <w:tab w:val="left" w:pos="0"/>
        </w:tabs>
        <w:spacing w:line="276" w:lineRule="auto"/>
        <w:ind w:firstLine="0"/>
        <w:rPr>
          <w:rFonts w:ascii="Arial Narrow" w:hAnsi="Arial Narrow"/>
          <w:b/>
        </w:rPr>
      </w:pPr>
      <w:r w:rsidRPr="00A45AF6">
        <w:rPr>
          <w:rFonts w:ascii="Arial Narrow" w:hAnsi="Arial Narrow"/>
        </w:rPr>
        <w:tab/>
        <w:t xml:space="preserve">Aucun bétonnage ne pourra commencer avant que l’Ingénieur n’ait contrôlé les diamètres des armatures, le nombre, la disposition des armatures, la conformité aux plans d’exécution ainsi que la rigidité et l’étanchéité des coffrages. </w:t>
      </w:r>
    </w:p>
    <w:p w:rsidR="0041255C" w:rsidRPr="00A45AF6" w:rsidRDefault="0041255C" w:rsidP="0041255C">
      <w:pPr>
        <w:pStyle w:val="Corpsdetexte3"/>
        <w:tabs>
          <w:tab w:val="left" w:pos="0"/>
        </w:tabs>
        <w:spacing w:line="276" w:lineRule="auto"/>
        <w:ind w:firstLine="0"/>
        <w:rPr>
          <w:rFonts w:ascii="Arial Narrow" w:hAnsi="Arial Narrow"/>
          <w:b/>
        </w:rPr>
      </w:pPr>
      <w:r w:rsidRPr="00A45AF6">
        <w:rPr>
          <w:rFonts w:ascii="Arial Narrow" w:hAnsi="Arial Narrow"/>
        </w:rPr>
        <w:t xml:space="preserve">Tous les bétons seront vibrés mécaniquement dans la masse de telle sorte qu’ils puissent atteindre une homogénéité maximale. La pervibration manuelle est interdite. </w:t>
      </w:r>
    </w:p>
    <w:p w:rsidR="0041255C" w:rsidRPr="00A45AF6" w:rsidRDefault="0041255C" w:rsidP="0041255C">
      <w:pPr>
        <w:pStyle w:val="Corpsdetexte3"/>
        <w:tabs>
          <w:tab w:val="left" w:pos="0"/>
        </w:tabs>
        <w:spacing w:line="276" w:lineRule="auto"/>
        <w:rPr>
          <w:rFonts w:ascii="Arial Narrow" w:hAnsi="Arial Narrow"/>
          <w:b/>
        </w:rPr>
      </w:pPr>
      <w:r w:rsidRPr="00A45AF6">
        <w:rPr>
          <w:rFonts w:ascii="Arial Narrow" w:hAnsi="Arial Narrow"/>
        </w:rPr>
        <w:t>Le béton sera maintenu humide par un arrosage des surfaces matin et soir pendant au moins 72 heures.</w:t>
      </w:r>
    </w:p>
    <w:p w:rsidR="0041255C" w:rsidRPr="00A45AF6" w:rsidRDefault="0041255C" w:rsidP="0041255C">
      <w:pPr>
        <w:pStyle w:val="Corpsdetexte3"/>
        <w:numPr>
          <w:ilvl w:val="0"/>
          <w:numId w:val="85"/>
        </w:numPr>
        <w:tabs>
          <w:tab w:val="left" w:pos="0"/>
        </w:tabs>
        <w:suppressAutoHyphens/>
        <w:spacing w:before="0" w:line="240" w:lineRule="auto"/>
        <w:ind w:left="714" w:hanging="357"/>
        <w:rPr>
          <w:rFonts w:ascii="Arial Narrow" w:hAnsi="Arial Narrow"/>
          <w:b/>
          <w:bCs/>
        </w:rPr>
      </w:pPr>
      <w:r w:rsidRPr="00A45AF6">
        <w:rPr>
          <w:rFonts w:ascii="Arial Narrow" w:hAnsi="Arial Narrow"/>
          <w:b/>
          <w:bCs/>
        </w:rPr>
        <w:t>Enduit </w:t>
      </w:r>
    </w:p>
    <w:p w:rsidR="0041255C" w:rsidRPr="00A45AF6" w:rsidRDefault="0041255C" w:rsidP="0041255C">
      <w:pPr>
        <w:pStyle w:val="Corpsdetexte3"/>
        <w:tabs>
          <w:tab w:val="left" w:pos="0"/>
        </w:tabs>
        <w:spacing w:line="276" w:lineRule="auto"/>
        <w:ind w:firstLine="0"/>
        <w:rPr>
          <w:rFonts w:ascii="Arial Narrow" w:hAnsi="Arial Narrow"/>
          <w:b/>
        </w:rPr>
      </w:pPr>
      <w:r w:rsidRPr="00A45AF6">
        <w:rPr>
          <w:rFonts w:ascii="Arial Narrow" w:hAnsi="Arial Narrow"/>
        </w:rPr>
        <w:tab/>
        <w:t>L’entrepreneur exécutera tous les enduits intérieurs et extérieurs tels que définis ci-dessous. Il devra s’assurer avant de commencer les travaux d’enduits que :</w:t>
      </w:r>
    </w:p>
    <w:p w:rsidR="0041255C" w:rsidRPr="00A45AF6" w:rsidRDefault="0041255C" w:rsidP="0041255C">
      <w:pPr>
        <w:pStyle w:val="Corpsdetexte3"/>
        <w:tabs>
          <w:tab w:val="left" w:pos="0"/>
        </w:tabs>
        <w:rPr>
          <w:rFonts w:ascii="Arial Narrow" w:hAnsi="Arial Narrow"/>
          <w:b/>
        </w:rPr>
      </w:pPr>
      <w:r w:rsidRPr="00A45AF6">
        <w:rPr>
          <w:rFonts w:ascii="Arial Narrow" w:hAnsi="Arial Narrow"/>
        </w:rPr>
        <w:t xml:space="preserve">           - La couverture du bâtiment est posée pour éviter les effets néfastes du soleil ;</w:t>
      </w:r>
    </w:p>
    <w:p w:rsidR="0041255C" w:rsidRPr="00A45AF6" w:rsidRDefault="0041255C" w:rsidP="0041255C">
      <w:pPr>
        <w:pStyle w:val="Corpsdetexte3"/>
        <w:tabs>
          <w:tab w:val="left" w:pos="0"/>
        </w:tabs>
        <w:rPr>
          <w:rFonts w:ascii="Arial Narrow" w:hAnsi="Arial Narrow"/>
          <w:b/>
        </w:rPr>
      </w:pPr>
      <w:r w:rsidRPr="00A45AF6">
        <w:rPr>
          <w:rFonts w:ascii="Arial Narrow" w:hAnsi="Arial Narrow"/>
        </w:rPr>
        <w:t xml:space="preserve">           - Les huisseries métalliques des ouvertures sont posées.</w:t>
      </w:r>
    </w:p>
    <w:p w:rsidR="0041255C" w:rsidRPr="00A45AF6" w:rsidRDefault="0041255C" w:rsidP="0041255C">
      <w:pPr>
        <w:pStyle w:val="Corpsdetexte3"/>
        <w:tabs>
          <w:tab w:val="left" w:pos="0"/>
        </w:tabs>
        <w:spacing w:line="276" w:lineRule="auto"/>
        <w:ind w:firstLine="0"/>
        <w:rPr>
          <w:rFonts w:ascii="Arial Narrow" w:hAnsi="Arial Narrow"/>
          <w:b/>
        </w:rPr>
      </w:pPr>
      <w:r w:rsidRPr="00A45AF6">
        <w:rPr>
          <w:rFonts w:ascii="Arial Narrow" w:hAnsi="Arial Narrow"/>
        </w:rPr>
        <w:t>Les travaux d’enduits doivent être précédés de la préparation des supports : le support doit avoir une surface nette, propre et exempte d’impureté telle que la poussière, d’huile etc... Il devra être rugueux pour permettre un accrochage et une adhérence parfaite avec l’enduit. Le support sera au préalable humidifié à refus à plusieurs reprises et à un quart d’heure d’intervalle. Dans le cas où le support présenterait des inégalités ne permettant pas la mise en œuvre de l’enduit, il sera procédé au redressement en surcharge ou renformis si celles-ci ne dépassent pas 0,03 à 0,05m.</w:t>
      </w:r>
    </w:p>
    <w:p w:rsidR="0041255C" w:rsidRPr="00A45AF6" w:rsidRDefault="0041255C" w:rsidP="0041255C">
      <w:pPr>
        <w:pStyle w:val="Corpsdetexte3"/>
        <w:numPr>
          <w:ilvl w:val="0"/>
          <w:numId w:val="85"/>
        </w:numPr>
        <w:tabs>
          <w:tab w:val="left" w:pos="0"/>
        </w:tabs>
        <w:suppressAutoHyphens/>
        <w:autoSpaceDN w:val="0"/>
        <w:spacing w:before="0" w:line="276" w:lineRule="auto"/>
        <w:textAlignment w:val="baseline"/>
        <w:rPr>
          <w:rFonts w:ascii="Arial Narrow" w:hAnsi="Arial Narrow"/>
          <w:b/>
          <w:bCs/>
        </w:rPr>
      </w:pPr>
      <w:r w:rsidRPr="00A45AF6">
        <w:rPr>
          <w:rFonts w:ascii="Arial Narrow" w:hAnsi="Arial Narrow"/>
          <w:b/>
          <w:bCs/>
        </w:rPr>
        <w:t>Percements dans les ouvrages en maçonnerie</w:t>
      </w:r>
    </w:p>
    <w:p w:rsidR="0041255C" w:rsidRPr="00A45AF6" w:rsidRDefault="0041255C" w:rsidP="0041255C">
      <w:pPr>
        <w:pStyle w:val="Corpsdetexte3"/>
        <w:tabs>
          <w:tab w:val="left" w:pos="0"/>
        </w:tabs>
        <w:spacing w:line="276" w:lineRule="auto"/>
        <w:ind w:firstLine="0"/>
        <w:rPr>
          <w:rFonts w:ascii="Arial Narrow" w:hAnsi="Arial Narrow"/>
          <w:b/>
        </w:rPr>
      </w:pPr>
      <w:r w:rsidRPr="00A45AF6">
        <w:rPr>
          <w:rFonts w:ascii="Arial Narrow" w:hAnsi="Arial Narrow"/>
        </w:rPr>
        <w:tab/>
        <w:t>Les percements lorsqu’ils interviendront dans les murs et cloisons en maçonnerie seront exécutés très soigneusement par l’entrepreneur. Toutes les précautions devront être prises lors de l'exécution des percements pour ne pas ébranler la structure du bâtiment.</w:t>
      </w:r>
    </w:p>
    <w:p w:rsidR="0041255C" w:rsidRPr="00A45AF6" w:rsidRDefault="0041255C" w:rsidP="0041255C">
      <w:pPr>
        <w:pStyle w:val="Corpsdetexte3"/>
        <w:numPr>
          <w:ilvl w:val="0"/>
          <w:numId w:val="85"/>
        </w:numPr>
        <w:tabs>
          <w:tab w:val="left" w:pos="0"/>
        </w:tabs>
        <w:suppressAutoHyphens/>
        <w:autoSpaceDN w:val="0"/>
        <w:spacing w:before="0" w:line="276" w:lineRule="auto"/>
        <w:ind w:left="714" w:hanging="357"/>
        <w:textAlignment w:val="baseline"/>
        <w:rPr>
          <w:rFonts w:ascii="Arial Narrow" w:hAnsi="Arial Narrow"/>
          <w:b/>
          <w:bCs/>
        </w:rPr>
      </w:pPr>
      <w:r w:rsidRPr="00A45AF6">
        <w:rPr>
          <w:rFonts w:ascii="Arial Narrow" w:hAnsi="Arial Narrow"/>
          <w:b/>
          <w:bCs/>
        </w:rPr>
        <w:t>Raccords et calfeutrements</w:t>
      </w:r>
    </w:p>
    <w:p w:rsidR="0041255C" w:rsidRPr="00A45AF6" w:rsidRDefault="0041255C" w:rsidP="0041255C">
      <w:pPr>
        <w:pStyle w:val="Corpsdetexte3"/>
        <w:tabs>
          <w:tab w:val="left" w:pos="0"/>
        </w:tabs>
        <w:spacing w:line="276" w:lineRule="auto"/>
        <w:ind w:firstLine="0"/>
        <w:rPr>
          <w:rFonts w:ascii="Arial Narrow" w:hAnsi="Arial Narrow"/>
          <w:b/>
        </w:rPr>
      </w:pPr>
      <w:r w:rsidRPr="00A45AF6">
        <w:rPr>
          <w:rFonts w:ascii="Arial Narrow" w:hAnsi="Arial Narrow"/>
        </w:rPr>
        <w:tab/>
        <w:t>Les raccords seront toujours réalisés en matériau strictement de même nature que l'ouvrage qui les reçoit. La finition des raccords devra être parfaite, leur arasement strictement au même nu, aucune marque de reprise ne devra être visible, etc. En particulier, l'arasement au droit des fourreaux, canalisations, gaines, etc... devra être parfaitement dressé.</w:t>
      </w:r>
    </w:p>
    <w:p w:rsidR="0041255C" w:rsidRPr="00A45AF6" w:rsidRDefault="0041255C" w:rsidP="006078C4">
      <w:pPr>
        <w:pStyle w:val="Corpsdetexte3"/>
        <w:tabs>
          <w:tab w:val="left" w:pos="0"/>
        </w:tabs>
        <w:ind w:firstLine="0"/>
        <w:rPr>
          <w:rFonts w:ascii="Arial Narrow" w:hAnsi="Arial Narrow"/>
          <w:b/>
          <w:bCs/>
        </w:rPr>
      </w:pPr>
      <w:r w:rsidRPr="00A45AF6">
        <w:rPr>
          <w:rFonts w:ascii="Arial Narrow" w:hAnsi="Arial Narrow"/>
          <w:b/>
          <w:bCs/>
        </w:rPr>
        <w:t>II.5. Différents types de dosage en bétons à respecter</w:t>
      </w:r>
    </w:p>
    <w:tbl>
      <w:tblPr>
        <w:tblW w:w="971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1"/>
        <w:gridCol w:w="2097"/>
        <w:gridCol w:w="4190"/>
      </w:tblGrid>
      <w:tr w:rsidR="0041255C" w:rsidRPr="00A45AF6" w:rsidTr="00B6545C">
        <w:trPr>
          <w:trHeight w:val="439"/>
        </w:trPr>
        <w:tc>
          <w:tcPr>
            <w:tcW w:w="3431" w:type="dxa"/>
            <w:tcBorders>
              <w:top w:val="single" w:sz="4" w:space="0" w:color="auto"/>
              <w:left w:val="single" w:sz="4" w:space="0" w:color="auto"/>
              <w:bottom w:val="single" w:sz="4" w:space="0" w:color="auto"/>
              <w:right w:val="single" w:sz="4" w:space="0" w:color="auto"/>
            </w:tcBorders>
            <w:vAlign w:val="center"/>
            <w:hideMark/>
          </w:tcPr>
          <w:p w:rsidR="0041255C" w:rsidRPr="00A45AF6" w:rsidRDefault="0041255C" w:rsidP="00B6545C">
            <w:pPr>
              <w:pStyle w:val="Corpsdetexte3"/>
              <w:tabs>
                <w:tab w:val="left" w:pos="0"/>
              </w:tabs>
              <w:rPr>
                <w:rFonts w:ascii="Arial Narrow" w:hAnsi="Arial Narrow"/>
                <w:b/>
              </w:rPr>
            </w:pPr>
            <w:r w:rsidRPr="00A45AF6">
              <w:rPr>
                <w:rFonts w:ascii="Arial Narrow" w:hAnsi="Arial Narrow"/>
              </w:rPr>
              <w:t>DESIGNATION</w:t>
            </w:r>
          </w:p>
        </w:tc>
        <w:tc>
          <w:tcPr>
            <w:tcW w:w="2097" w:type="dxa"/>
            <w:tcBorders>
              <w:top w:val="single" w:sz="4" w:space="0" w:color="auto"/>
              <w:left w:val="single" w:sz="4" w:space="0" w:color="auto"/>
              <w:bottom w:val="single" w:sz="4" w:space="0" w:color="auto"/>
              <w:right w:val="single" w:sz="4" w:space="0" w:color="auto"/>
            </w:tcBorders>
            <w:vAlign w:val="center"/>
            <w:hideMark/>
          </w:tcPr>
          <w:p w:rsidR="0041255C" w:rsidRPr="00A45AF6" w:rsidRDefault="0041255C" w:rsidP="00B6545C">
            <w:pPr>
              <w:pStyle w:val="Corpsdetexte3"/>
              <w:tabs>
                <w:tab w:val="left" w:pos="0"/>
              </w:tabs>
              <w:ind w:firstLine="0"/>
              <w:rPr>
                <w:rFonts w:ascii="Arial Narrow" w:hAnsi="Arial Narrow"/>
                <w:b/>
              </w:rPr>
            </w:pPr>
            <w:r w:rsidRPr="00A45AF6">
              <w:rPr>
                <w:rFonts w:ascii="Arial Narrow" w:hAnsi="Arial Narrow"/>
              </w:rPr>
              <w:t xml:space="preserve">       DOSAGE</w:t>
            </w:r>
          </w:p>
        </w:tc>
        <w:tc>
          <w:tcPr>
            <w:tcW w:w="4190" w:type="dxa"/>
            <w:tcBorders>
              <w:top w:val="single" w:sz="4" w:space="0" w:color="auto"/>
              <w:left w:val="single" w:sz="4" w:space="0" w:color="auto"/>
              <w:bottom w:val="single" w:sz="4" w:space="0" w:color="auto"/>
              <w:right w:val="single" w:sz="4" w:space="0" w:color="auto"/>
            </w:tcBorders>
            <w:vAlign w:val="center"/>
            <w:hideMark/>
          </w:tcPr>
          <w:p w:rsidR="0041255C" w:rsidRPr="00A45AF6" w:rsidRDefault="0041255C" w:rsidP="00B6545C">
            <w:pPr>
              <w:pStyle w:val="Corpsdetexte3"/>
              <w:tabs>
                <w:tab w:val="left" w:pos="0"/>
              </w:tabs>
              <w:jc w:val="center"/>
              <w:rPr>
                <w:rFonts w:ascii="Arial Narrow" w:hAnsi="Arial Narrow"/>
                <w:b/>
              </w:rPr>
            </w:pPr>
            <w:r w:rsidRPr="00A45AF6">
              <w:rPr>
                <w:rFonts w:ascii="Arial Narrow" w:hAnsi="Arial Narrow"/>
              </w:rPr>
              <w:t>OUVRAGE</w:t>
            </w:r>
          </w:p>
        </w:tc>
      </w:tr>
      <w:tr w:rsidR="0041255C" w:rsidRPr="00A45AF6" w:rsidTr="00B6545C">
        <w:trPr>
          <w:trHeight w:val="421"/>
        </w:trPr>
        <w:tc>
          <w:tcPr>
            <w:tcW w:w="3431" w:type="dxa"/>
            <w:tcBorders>
              <w:top w:val="single" w:sz="4" w:space="0" w:color="auto"/>
              <w:left w:val="single" w:sz="4" w:space="0" w:color="auto"/>
              <w:bottom w:val="single" w:sz="4" w:space="0" w:color="auto"/>
              <w:right w:val="single" w:sz="4" w:space="0" w:color="auto"/>
            </w:tcBorders>
            <w:vAlign w:val="center"/>
            <w:hideMark/>
          </w:tcPr>
          <w:p w:rsidR="0041255C" w:rsidRPr="00A45AF6" w:rsidRDefault="0041255C" w:rsidP="00B6545C">
            <w:pPr>
              <w:pStyle w:val="Corpsdetexte3"/>
              <w:tabs>
                <w:tab w:val="left" w:pos="0"/>
              </w:tabs>
              <w:rPr>
                <w:rFonts w:ascii="Arial Narrow" w:hAnsi="Arial Narrow"/>
                <w:b/>
              </w:rPr>
            </w:pPr>
            <w:r w:rsidRPr="00A45AF6">
              <w:rPr>
                <w:rFonts w:ascii="Arial Narrow" w:hAnsi="Arial Narrow"/>
              </w:rPr>
              <w:t>Béton massif</w:t>
            </w:r>
          </w:p>
        </w:tc>
        <w:tc>
          <w:tcPr>
            <w:tcW w:w="2097" w:type="dxa"/>
            <w:tcBorders>
              <w:top w:val="single" w:sz="4" w:space="0" w:color="auto"/>
              <w:left w:val="single" w:sz="4" w:space="0" w:color="auto"/>
              <w:bottom w:val="single" w:sz="4" w:space="0" w:color="auto"/>
              <w:right w:val="single" w:sz="4" w:space="0" w:color="auto"/>
            </w:tcBorders>
            <w:vAlign w:val="center"/>
            <w:hideMark/>
          </w:tcPr>
          <w:p w:rsidR="0041255C" w:rsidRPr="00A45AF6" w:rsidRDefault="0041255C" w:rsidP="00B6545C">
            <w:pPr>
              <w:pStyle w:val="Corpsdetexte3"/>
              <w:tabs>
                <w:tab w:val="left" w:pos="0"/>
              </w:tabs>
              <w:ind w:firstLine="0"/>
              <w:rPr>
                <w:rFonts w:ascii="Arial Narrow" w:hAnsi="Arial Narrow"/>
                <w:b/>
              </w:rPr>
            </w:pPr>
            <w:r w:rsidRPr="00A45AF6">
              <w:rPr>
                <w:rFonts w:ascii="Arial Narrow" w:hAnsi="Arial Narrow"/>
              </w:rPr>
              <w:t xml:space="preserve">        350 kg/m</w:t>
            </w:r>
            <w:r w:rsidRPr="00A45AF6">
              <w:rPr>
                <w:rFonts w:ascii="Arial Narrow" w:hAnsi="Arial Narrow"/>
                <w:vertAlign w:val="superscript"/>
              </w:rPr>
              <w:t>3</w:t>
            </w:r>
          </w:p>
        </w:tc>
        <w:tc>
          <w:tcPr>
            <w:tcW w:w="4190" w:type="dxa"/>
            <w:tcBorders>
              <w:top w:val="single" w:sz="4" w:space="0" w:color="auto"/>
              <w:left w:val="single" w:sz="4" w:space="0" w:color="auto"/>
              <w:bottom w:val="single" w:sz="4" w:space="0" w:color="auto"/>
              <w:right w:val="single" w:sz="4" w:space="0" w:color="auto"/>
            </w:tcBorders>
            <w:vAlign w:val="center"/>
            <w:hideMark/>
          </w:tcPr>
          <w:p w:rsidR="0041255C" w:rsidRPr="00A45AF6" w:rsidRDefault="0041255C" w:rsidP="00B6545C">
            <w:pPr>
              <w:pStyle w:val="Corpsdetexte3"/>
              <w:tabs>
                <w:tab w:val="left" w:pos="0"/>
              </w:tabs>
              <w:jc w:val="center"/>
              <w:rPr>
                <w:rFonts w:ascii="Arial Narrow" w:hAnsi="Arial Narrow"/>
                <w:b/>
              </w:rPr>
            </w:pPr>
            <w:r w:rsidRPr="00A45AF6">
              <w:rPr>
                <w:rFonts w:ascii="Arial Narrow" w:hAnsi="Arial Narrow"/>
              </w:rPr>
              <w:t>Dallage au sol</w:t>
            </w:r>
          </w:p>
        </w:tc>
      </w:tr>
      <w:tr w:rsidR="0041255C" w:rsidRPr="00A45AF6" w:rsidTr="00B6545C">
        <w:tc>
          <w:tcPr>
            <w:tcW w:w="3431" w:type="dxa"/>
            <w:tcBorders>
              <w:top w:val="single" w:sz="4" w:space="0" w:color="auto"/>
              <w:left w:val="single" w:sz="4" w:space="0" w:color="auto"/>
              <w:bottom w:val="single" w:sz="4" w:space="0" w:color="auto"/>
              <w:right w:val="single" w:sz="4" w:space="0" w:color="auto"/>
            </w:tcBorders>
            <w:vAlign w:val="center"/>
            <w:hideMark/>
          </w:tcPr>
          <w:p w:rsidR="0041255C" w:rsidRPr="00A45AF6" w:rsidRDefault="0041255C" w:rsidP="00B6545C">
            <w:pPr>
              <w:pStyle w:val="Corpsdetexte3"/>
              <w:tabs>
                <w:tab w:val="left" w:pos="0"/>
              </w:tabs>
              <w:rPr>
                <w:rFonts w:ascii="Arial Narrow" w:hAnsi="Arial Narrow"/>
                <w:b/>
              </w:rPr>
            </w:pPr>
            <w:r w:rsidRPr="00A45AF6">
              <w:rPr>
                <w:rFonts w:ascii="Arial Narrow" w:hAnsi="Arial Narrow"/>
              </w:rPr>
              <w:t>Béton armé</w:t>
            </w:r>
          </w:p>
        </w:tc>
        <w:tc>
          <w:tcPr>
            <w:tcW w:w="2097" w:type="dxa"/>
            <w:tcBorders>
              <w:top w:val="single" w:sz="4" w:space="0" w:color="auto"/>
              <w:left w:val="single" w:sz="4" w:space="0" w:color="auto"/>
              <w:bottom w:val="single" w:sz="4" w:space="0" w:color="auto"/>
              <w:right w:val="single" w:sz="4" w:space="0" w:color="auto"/>
            </w:tcBorders>
            <w:vAlign w:val="center"/>
            <w:hideMark/>
          </w:tcPr>
          <w:p w:rsidR="0041255C" w:rsidRPr="00A45AF6" w:rsidRDefault="0041255C" w:rsidP="00B6545C">
            <w:pPr>
              <w:pStyle w:val="Corpsdetexte3"/>
              <w:tabs>
                <w:tab w:val="left" w:pos="0"/>
              </w:tabs>
              <w:ind w:firstLine="0"/>
              <w:rPr>
                <w:rFonts w:ascii="Arial Narrow" w:hAnsi="Arial Narrow"/>
                <w:b/>
              </w:rPr>
            </w:pPr>
            <w:r w:rsidRPr="00A45AF6">
              <w:rPr>
                <w:rFonts w:ascii="Arial Narrow" w:hAnsi="Arial Narrow"/>
              </w:rPr>
              <w:t xml:space="preserve">        350 kg/m</w:t>
            </w:r>
            <w:r w:rsidRPr="00A45AF6">
              <w:rPr>
                <w:rFonts w:ascii="Arial Narrow" w:hAnsi="Arial Narrow"/>
                <w:vertAlign w:val="superscript"/>
              </w:rPr>
              <w:t>3</w:t>
            </w:r>
          </w:p>
        </w:tc>
        <w:tc>
          <w:tcPr>
            <w:tcW w:w="4190" w:type="dxa"/>
            <w:tcBorders>
              <w:top w:val="single" w:sz="4" w:space="0" w:color="auto"/>
              <w:left w:val="single" w:sz="4" w:space="0" w:color="auto"/>
              <w:bottom w:val="single" w:sz="4" w:space="0" w:color="auto"/>
              <w:right w:val="single" w:sz="4" w:space="0" w:color="auto"/>
            </w:tcBorders>
            <w:vAlign w:val="center"/>
            <w:hideMark/>
          </w:tcPr>
          <w:p w:rsidR="0041255C" w:rsidRPr="00A45AF6" w:rsidRDefault="0041255C" w:rsidP="00B6545C">
            <w:pPr>
              <w:pStyle w:val="Corpsdetexte3"/>
              <w:tabs>
                <w:tab w:val="left" w:pos="0"/>
              </w:tabs>
              <w:jc w:val="center"/>
              <w:rPr>
                <w:rFonts w:ascii="Arial Narrow" w:hAnsi="Arial Narrow"/>
                <w:b/>
              </w:rPr>
            </w:pPr>
            <w:r w:rsidRPr="00A45AF6">
              <w:rPr>
                <w:rFonts w:ascii="Arial Narrow" w:hAnsi="Arial Narrow"/>
              </w:rPr>
              <w:t>Ouvrage porteur en béton armé</w:t>
            </w:r>
          </w:p>
        </w:tc>
      </w:tr>
    </w:tbl>
    <w:p w:rsidR="0041255C" w:rsidRPr="00A45AF6" w:rsidRDefault="0041255C" w:rsidP="006078C4">
      <w:pPr>
        <w:pStyle w:val="Corpsdetexte3"/>
        <w:tabs>
          <w:tab w:val="left" w:pos="0"/>
        </w:tabs>
        <w:spacing w:line="240" w:lineRule="auto"/>
        <w:ind w:firstLine="0"/>
        <w:rPr>
          <w:rFonts w:ascii="Arial Narrow" w:hAnsi="Arial Narrow"/>
          <w:b/>
          <w:bCs/>
        </w:rPr>
      </w:pPr>
      <w:r w:rsidRPr="00A45AF6">
        <w:rPr>
          <w:rFonts w:ascii="Arial Narrow" w:hAnsi="Arial Narrow"/>
          <w:b/>
          <w:bCs/>
        </w:rPr>
        <w:t>II.6. Composition des bétons</w:t>
      </w:r>
    </w:p>
    <w:p w:rsidR="0041255C" w:rsidRPr="00A45AF6" w:rsidRDefault="0041255C" w:rsidP="0041255C">
      <w:pPr>
        <w:pStyle w:val="Corpsdetexte3"/>
        <w:tabs>
          <w:tab w:val="left" w:pos="0"/>
        </w:tabs>
        <w:spacing w:line="240" w:lineRule="auto"/>
        <w:ind w:firstLine="0"/>
        <w:rPr>
          <w:rFonts w:ascii="Arial Narrow" w:hAnsi="Arial Narrow"/>
          <w:b/>
        </w:rPr>
      </w:pPr>
      <w:r w:rsidRPr="00A45AF6">
        <w:rPr>
          <w:rFonts w:ascii="Arial Narrow" w:hAnsi="Arial Narrow"/>
        </w:rPr>
        <w:tab/>
        <w:t>La composition du béton dépend de l’élément pour lequel il sera fabriqué et des prescriptions techniques données. Dans notre cas nous nous limitons aux bétons utilisés couramment dans la construction simple. De ce fait, nous ferons rappel seulement des dosages à utiliser dans les éléments que nous nous proposons d’exécuter et le matériel utilisé comme référence.</w:t>
      </w:r>
    </w:p>
    <w:p w:rsidR="0041255C" w:rsidRPr="00A45AF6" w:rsidRDefault="0041255C" w:rsidP="0041255C">
      <w:pPr>
        <w:pStyle w:val="Corpsdetexte3"/>
        <w:tabs>
          <w:tab w:val="left" w:pos="0"/>
        </w:tabs>
        <w:spacing w:line="240" w:lineRule="auto"/>
        <w:ind w:firstLine="0"/>
        <w:rPr>
          <w:rFonts w:ascii="Arial Narrow" w:hAnsi="Arial Narrow"/>
          <w:b/>
        </w:rPr>
      </w:pPr>
      <w:r w:rsidRPr="00A45AF6">
        <w:rPr>
          <w:rFonts w:ascii="Arial Narrow" w:hAnsi="Arial Narrow"/>
          <w:u w:val="single"/>
        </w:rPr>
        <w:t>N.B</w:t>
      </w:r>
      <w:r w:rsidRPr="00A45AF6">
        <w:rPr>
          <w:rFonts w:ascii="Arial Narrow" w:hAnsi="Arial Narrow"/>
        </w:rPr>
        <w:t> : Tous les bétons seront traités à la sicalite au vue des risques d’humidité accrus.</w:t>
      </w:r>
    </w:p>
    <w:p w:rsidR="0041255C" w:rsidRPr="00A45AF6" w:rsidRDefault="0041255C" w:rsidP="0041255C">
      <w:pPr>
        <w:pStyle w:val="Corpsdetexte3"/>
        <w:tabs>
          <w:tab w:val="left" w:pos="0"/>
        </w:tabs>
        <w:spacing w:line="240" w:lineRule="auto"/>
        <w:rPr>
          <w:rFonts w:ascii="Arial Narrow" w:hAnsi="Arial Narrow"/>
          <w:b/>
        </w:rPr>
      </w:pPr>
    </w:p>
    <w:p w:rsidR="0041255C" w:rsidRPr="00A45AF6" w:rsidRDefault="0041255C" w:rsidP="0041255C">
      <w:pPr>
        <w:pStyle w:val="Paragraphedeliste"/>
        <w:numPr>
          <w:ilvl w:val="0"/>
          <w:numId w:val="85"/>
        </w:numPr>
        <w:suppressAutoHyphens w:val="0"/>
        <w:autoSpaceDN/>
        <w:spacing w:after="80" w:line="240" w:lineRule="auto"/>
        <w:contextualSpacing/>
        <w:jc w:val="both"/>
        <w:textAlignment w:val="auto"/>
        <w:rPr>
          <w:rFonts w:ascii="Arial Narrow" w:hAnsi="Arial Narrow"/>
          <w:color w:val="000000"/>
          <w:sz w:val="24"/>
          <w:szCs w:val="24"/>
        </w:rPr>
      </w:pPr>
      <w:r w:rsidRPr="00A45AF6">
        <w:rPr>
          <w:rFonts w:ascii="Arial Narrow" w:hAnsi="Arial Narrow"/>
          <w:color w:val="000000"/>
          <w:sz w:val="24"/>
          <w:szCs w:val="24"/>
          <w:u w:val="single"/>
        </w:rPr>
        <w:t xml:space="preserve">Béton pour dallages, linteaux, chainages et acrotère du chainal </w:t>
      </w:r>
    </w:p>
    <w:p w:rsidR="0041255C" w:rsidRPr="00A45AF6" w:rsidRDefault="0041255C" w:rsidP="0041255C">
      <w:pPr>
        <w:spacing w:after="80"/>
        <w:rPr>
          <w:rFonts w:ascii="Arial Narrow" w:hAnsi="Arial Narrow"/>
          <w:color w:val="000000"/>
        </w:rPr>
      </w:pPr>
      <w:r w:rsidRPr="00A45AF6">
        <w:rPr>
          <w:rFonts w:ascii="Arial Narrow" w:hAnsi="Arial Narrow"/>
          <w:color w:val="000000"/>
        </w:rPr>
        <w:t>Il sera dosé à 350 kg/m</w:t>
      </w:r>
      <w:r w:rsidRPr="00A45AF6">
        <w:rPr>
          <w:rFonts w:ascii="Arial Narrow" w:hAnsi="Arial Narrow"/>
          <w:color w:val="000000"/>
          <w:vertAlign w:val="superscript"/>
        </w:rPr>
        <w:t>3</w:t>
      </w:r>
      <w:r w:rsidRPr="00A45AF6">
        <w:rPr>
          <w:rFonts w:ascii="Arial Narrow" w:hAnsi="Arial Narrow"/>
          <w:color w:val="000000"/>
        </w:rPr>
        <w:t>. Ainsi le mètre cube de béton dosé à 350 kg/m</w:t>
      </w:r>
      <w:r w:rsidRPr="00A45AF6">
        <w:rPr>
          <w:rFonts w:ascii="Arial Narrow" w:hAnsi="Arial Narrow"/>
          <w:color w:val="000000"/>
          <w:vertAlign w:val="superscript"/>
        </w:rPr>
        <w:t>3</w:t>
      </w:r>
      <w:r w:rsidRPr="00A45AF6">
        <w:rPr>
          <w:rFonts w:ascii="Arial Narrow" w:hAnsi="Arial Narrow"/>
          <w:color w:val="000000"/>
        </w:rPr>
        <w:t xml:space="preserve"> aura la composition théorique de :</w:t>
      </w:r>
    </w:p>
    <w:p w:rsidR="0041255C" w:rsidRPr="00A45AF6" w:rsidRDefault="0041255C" w:rsidP="0041255C">
      <w:pPr>
        <w:tabs>
          <w:tab w:val="num" w:pos="1440"/>
        </w:tabs>
        <w:rPr>
          <w:rFonts w:ascii="Arial Narrow" w:hAnsi="Arial Narrow"/>
          <w:color w:val="000000"/>
        </w:rPr>
      </w:pPr>
      <w:r w:rsidRPr="00A45AF6">
        <w:rPr>
          <w:rFonts w:ascii="Arial Narrow" w:hAnsi="Arial Narrow"/>
          <w:color w:val="000000"/>
        </w:rPr>
        <w:t xml:space="preserve">          - 420 litres de sable, soit 7 brouettes ;</w:t>
      </w:r>
    </w:p>
    <w:p w:rsidR="0041255C" w:rsidRPr="00A45AF6" w:rsidRDefault="0041255C" w:rsidP="0041255C">
      <w:pPr>
        <w:tabs>
          <w:tab w:val="num" w:pos="1440"/>
        </w:tabs>
        <w:rPr>
          <w:rFonts w:ascii="Arial Narrow" w:hAnsi="Arial Narrow"/>
          <w:color w:val="000000"/>
        </w:rPr>
      </w:pPr>
      <w:r w:rsidRPr="00A45AF6">
        <w:rPr>
          <w:rFonts w:ascii="Arial Narrow" w:hAnsi="Arial Narrow"/>
          <w:color w:val="000000"/>
        </w:rPr>
        <w:t xml:space="preserve">          - 840 litres de gravier, soit 14 brouettes ;</w:t>
      </w:r>
    </w:p>
    <w:p w:rsidR="0041255C" w:rsidRPr="00A45AF6" w:rsidRDefault="0041255C" w:rsidP="0041255C">
      <w:pPr>
        <w:tabs>
          <w:tab w:val="num" w:pos="1440"/>
        </w:tabs>
        <w:rPr>
          <w:rFonts w:ascii="Arial Narrow" w:hAnsi="Arial Narrow"/>
        </w:rPr>
      </w:pPr>
      <w:r w:rsidRPr="00A45AF6">
        <w:rPr>
          <w:rFonts w:ascii="Arial Narrow" w:hAnsi="Arial Narrow"/>
        </w:rPr>
        <w:t xml:space="preserve">          - 350 kg ou 7 sacs de ciment de 50 kg chacun ;</w:t>
      </w:r>
    </w:p>
    <w:p w:rsidR="0041255C" w:rsidRPr="00A45AF6" w:rsidRDefault="0041255C" w:rsidP="0041255C">
      <w:pPr>
        <w:tabs>
          <w:tab w:val="num" w:pos="1440"/>
        </w:tabs>
        <w:spacing w:after="120"/>
        <w:rPr>
          <w:rFonts w:ascii="Arial Narrow" w:hAnsi="Arial Narrow"/>
          <w:color w:val="000000"/>
        </w:rPr>
      </w:pPr>
      <w:r w:rsidRPr="00A45AF6">
        <w:rPr>
          <w:rFonts w:ascii="Arial Narrow" w:hAnsi="Arial Narrow"/>
          <w:color w:val="000000"/>
        </w:rPr>
        <w:t xml:space="preserve">          - 210 litres d’eau, soit 21 seaux.</w:t>
      </w:r>
    </w:p>
    <w:p w:rsidR="0041255C" w:rsidRPr="00A45AF6" w:rsidRDefault="0041255C" w:rsidP="0041255C">
      <w:pPr>
        <w:pStyle w:val="Corpsdetexte3"/>
        <w:tabs>
          <w:tab w:val="left" w:pos="0"/>
        </w:tabs>
        <w:spacing w:line="240" w:lineRule="auto"/>
        <w:ind w:firstLine="0"/>
        <w:rPr>
          <w:rFonts w:ascii="Arial Narrow" w:hAnsi="Arial Narrow"/>
          <w:i/>
          <w:iCs/>
        </w:rPr>
      </w:pPr>
      <w:r w:rsidRPr="00A45AF6">
        <w:rPr>
          <w:rFonts w:ascii="Arial Narrow" w:hAnsi="Arial Narrow"/>
          <w:u w:val="single"/>
        </w:rPr>
        <w:t xml:space="preserve">Nota : </w:t>
      </w:r>
      <w:r w:rsidRPr="00A45AF6">
        <w:rPr>
          <w:rFonts w:ascii="Arial Narrow" w:hAnsi="Arial Narrow"/>
          <w:i/>
          <w:iCs/>
        </w:rPr>
        <w:t>Il convient de souligner ici que la brouette utilisée pour les mesures est celle normalisée qui a les bonnes dimensions, de contenance 60 litres ou environ 1/16 m</w:t>
      </w:r>
      <w:r w:rsidRPr="00A45AF6">
        <w:rPr>
          <w:rFonts w:ascii="Arial Narrow" w:hAnsi="Arial Narrow"/>
          <w:vertAlign w:val="superscript"/>
        </w:rPr>
        <w:t>3</w:t>
      </w:r>
      <w:r w:rsidRPr="00A45AF6">
        <w:rPr>
          <w:rFonts w:ascii="Arial Narrow" w:hAnsi="Arial Narrow"/>
          <w:i/>
          <w:iCs/>
        </w:rPr>
        <w:t>. Le sac de ciment a un volume d’environ 20 L. Le sceau à prendre en considération est celui qui comme le sceau du maçon de contenance de 10 litres. Il est à noter également que la quantité d’eau à mettre dans le béton est déterminée en général par la quantité de ciment utilisée, soit environ 30 litres d’eau pour 50 kg de ciment. Autour de ces limites on peut faire varier la quantité d’eau selon le type de béton dont on veut obtenir. Mais il est à rappeler que le béton devient moins solide et engendre des retraits importants soldés le plus souvent par des fissures lorsqu’il est trop fluide.</w:t>
      </w:r>
    </w:p>
    <w:p w:rsidR="0041255C" w:rsidRPr="00A45AF6" w:rsidRDefault="0041255C" w:rsidP="0041255C">
      <w:pPr>
        <w:pStyle w:val="Corpsdetexte3"/>
        <w:tabs>
          <w:tab w:val="left" w:pos="0"/>
        </w:tabs>
        <w:spacing w:line="240" w:lineRule="auto"/>
        <w:ind w:firstLine="0"/>
        <w:rPr>
          <w:rFonts w:ascii="Arial Narrow" w:hAnsi="Arial Narrow"/>
          <w:b/>
          <w:i/>
          <w:iCs/>
        </w:rPr>
      </w:pPr>
    </w:p>
    <w:p w:rsidR="0041255C" w:rsidRPr="00A45AF6" w:rsidRDefault="0041255C" w:rsidP="006078C4">
      <w:pPr>
        <w:pStyle w:val="Corpsdetexte3"/>
        <w:tabs>
          <w:tab w:val="left" w:pos="0"/>
        </w:tabs>
        <w:spacing w:line="240" w:lineRule="auto"/>
        <w:ind w:firstLine="0"/>
        <w:rPr>
          <w:rFonts w:ascii="Arial Narrow" w:hAnsi="Arial Narrow"/>
          <w:b/>
          <w:bCs/>
        </w:rPr>
      </w:pPr>
      <w:r w:rsidRPr="00A45AF6">
        <w:rPr>
          <w:rFonts w:ascii="Arial Narrow" w:hAnsi="Arial Narrow"/>
          <w:b/>
          <w:bCs/>
        </w:rPr>
        <w:t>II.7. Composition des mortiers et des enduits</w:t>
      </w:r>
    </w:p>
    <w:p w:rsidR="0041255C" w:rsidRPr="00A45AF6" w:rsidRDefault="0041255C" w:rsidP="0041255C">
      <w:pPr>
        <w:pStyle w:val="Corpsdetexte3"/>
        <w:numPr>
          <w:ilvl w:val="0"/>
          <w:numId w:val="86"/>
        </w:numPr>
        <w:tabs>
          <w:tab w:val="left" w:pos="0"/>
        </w:tabs>
        <w:suppressAutoHyphens/>
        <w:autoSpaceDN w:val="0"/>
        <w:spacing w:before="0" w:line="240" w:lineRule="auto"/>
        <w:textAlignment w:val="baseline"/>
        <w:rPr>
          <w:rFonts w:ascii="Arial Narrow" w:hAnsi="Arial Narrow"/>
          <w:b/>
          <w:bCs/>
        </w:rPr>
      </w:pPr>
      <w:r w:rsidRPr="00A45AF6">
        <w:rPr>
          <w:rFonts w:ascii="Arial Narrow" w:hAnsi="Arial Narrow"/>
          <w:b/>
          <w:bCs/>
        </w:rPr>
        <w:t xml:space="preserve"> Mortier de pose et pour la fabrication des agglomérés</w:t>
      </w:r>
    </w:p>
    <w:p w:rsidR="0041255C" w:rsidRPr="00A45AF6" w:rsidRDefault="0041255C" w:rsidP="0041255C">
      <w:pPr>
        <w:pStyle w:val="Corpsdetexte3"/>
        <w:tabs>
          <w:tab w:val="left" w:pos="0"/>
        </w:tabs>
        <w:spacing w:line="240" w:lineRule="auto"/>
        <w:ind w:firstLine="0"/>
        <w:rPr>
          <w:rFonts w:ascii="Arial Narrow" w:hAnsi="Arial Narrow"/>
          <w:b/>
        </w:rPr>
      </w:pPr>
      <w:r w:rsidRPr="00A45AF6">
        <w:rPr>
          <w:rFonts w:ascii="Arial Narrow" w:hAnsi="Arial Narrow"/>
        </w:rPr>
        <w:tab/>
        <w:t>Le mortier de pose est dosé à 250 kg/m</w:t>
      </w:r>
      <w:r w:rsidRPr="00A45AF6">
        <w:rPr>
          <w:rFonts w:ascii="Arial Narrow" w:hAnsi="Arial Narrow"/>
          <w:vertAlign w:val="superscript"/>
        </w:rPr>
        <w:t>3</w:t>
      </w:r>
      <w:r w:rsidRPr="00A45AF6">
        <w:rPr>
          <w:rFonts w:ascii="Arial Narrow" w:hAnsi="Arial Narrow"/>
        </w:rPr>
        <w:t>, soit un rapport pratique de 3,5 brouettes de sable moyen, un sac de ciment et environ 40 litres d’eau.</w:t>
      </w:r>
    </w:p>
    <w:p w:rsidR="0041255C" w:rsidRPr="00A45AF6" w:rsidRDefault="0041255C" w:rsidP="0041255C">
      <w:pPr>
        <w:pStyle w:val="Corpsdetexte3"/>
        <w:tabs>
          <w:tab w:val="left" w:pos="0"/>
        </w:tabs>
        <w:spacing w:line="240" w:lineRule="auto"/>
        <w:ind w:left="360" w:firstLine="0"/>
        <w:rPr>
          <w:rFonts w:ascii="Arial Narrow" w:hAnsi="Arial Narrow"/>
          <w:b/>
        </w:rPr>
      </w:pPr>
      <w:r w:rsidRPr="00A45AF6">
        <w:rPr>
          <w:rFonts w:ascii="Arial Narrow" w:hAnsi="Arial Narrow"/>
        </w:rPr>
        <w:tab/>
        <w:t>Le mortier pour la fabrication des parpaings ordinaires compactés à la main est dosé à 250 kg/m</w:t>
      </w:r>
      <w:r w:rsidRPr="00A45AF6">
        <w:rPr>
          <w:rFonts w:ascii="Arial Narrow" w:hAnsi="Arial Narrow"/>
          <w:vertAlign w:val="superscript"/>
        </w:rPr>
        <w:t>3</w:t>
      </w:r>
      <w:r w:rsidRPr="00A45AF6">
        <w:rPr>
          <w:rFonts w:ascii="Arial Narrow" w:hAnsi="Arial Narrow"/>
        </w:rPr>
        <w:t>. Pratiquement on utilise 1 sac de ciment, 4 brouettes de sable et environ 40 litres d’eau.</w:t>
      </w:r>
    </w:p>
    <w:p w:rsidR="0041255C" w:rsidRPr="00A45AF6" w:rsidRDefault="0041255C" w:rsidP="0041255C">
      <w:pPr>
        <w:pStyle w:val="Corpsdetexte3"/>
        <w:tabs>
          <w:tab w:val="left" w:pos="0"/>
        </w:tabs>
        <w:rPr>
          <w:rFonts w:ascii="Arial Narrow" w:hAnsi="Arial Narrow"/>
          <w:b/>
        </w:rPr>
      </w:pPr>
      <w:r w:rsidRPr="00A45AF6">
        <w:rPr>
          <w:rFonts w:ascii="Arial Narrow" w:hAnsi="Arial Narrow"/>
        </w:rPr>
        <w:tab/>
      </w:r>
    </w:p>
    <w:p w:rsidR="0041255C" w:rsidRPr="00A45AF6" w:rsidRDefault="0041255C" w:rsidP="0041255C">
      <w:pPr>
        <w:pStyle w:val="Corpsdetexte3"/>
        <w:numPr>
          <w:ilvl w:val="0"/>
          <w:numId w:val="86"/>
        </w:numPr>
        <w:tabs>
          <w:tab w:val="left" w:pos="0"/>
        </w:tabs>
        <w:suppressAutoHyphens/>
        <w:autoSpaceDN w:val="0"/>
        <w:spacing w:before="0" w:line="240" w:lineRule="auto"/>
        <w:textAlignment w:val="baseline"/>
        <w:rPr>
          <w:rFonts w:ascii="Arial Narrow" w:hAnsi="Arial Narrow"/>
          <w:b/>
          <w:bCs/>
        </w:rPr>
      </w:pPr>
      <w:r w:rsidRPr="00A45AF6">
        <w:rPr>
          <w:rFonts w:ascii="Arial Narrow" w:hAnsi="Arial Narrow"/>
          <w:b/>
          <w:bCs/>
        </w:rPr>
        <w:t>Mortiers pour les enduits courants</w:t>
      </w:r>
    </w:p>
    <w:p w:rsidR="0041255C" w:rsidRPr="00A45AF6" w:rsidRDefault="0041255C" w:rsidP="0041255C">
      <w:pPr>
        <w:pStyle w:val="Corpsdetexte3"/>
        <w:tabs>
          <w:tab w:val="left" w:pos="0"/>
        </w:tabs>
        <w:spacing w:line="240" w:lineRule="auto"/>
        <w:ind w:firstLine="0"/>
        <w:rPr>
          <w:rFonts w:ascii="Arial Narrow" w:hAnsi="Arial Narrow"/>
          <w:b/>
        </w:rPr>
      </w:pPr>
      <w:r w:rsidRPr="00A45AF6">
        <w:rPr>
          <w:rFonts w:ascii="Arial Narrow" w:hAnsi="Arial Narrow"/>
        </w:rPr>
        <w:tab/>
        <w:t>Couramment, on utilise le mortier dosé à 500 à 600 kg/m</w:t>
      </w:r>
      <w:r w:rsidRPr="00A45AF6">
        <w:rPr>
          <w:rFonts w:ascii="Arial Narrow" w:hAnsi="Arial Narrow"/>
          <w:vertAlign w:val="superscript"/>
        </w:rPr>
        <w:t>3</w:t>
      </w:r>
      <w:r w:rsidRPr="00A45AF6">
        <w:rPr>
          <w:rFonts w:ascii="Arial Narrow" w:hAnsi="Arial Narrow"/>
        </w:rPr>
        <w:t xml:space="preserve"> pour exécuter la 1</w:t>
      </w:r>
      <w:r w:rsidRPr="00A45AF6">
        <w:rPr>
          <w:rFonts w:ascii="Arial Narrow" w:hAnsi="Arial Narrow"/>
          <w:vertAlign w:val="superscript"/>
        </w:rPr>
        <w:t>ère</w:t>
      </w:r>
      <w:r w:rsidRPr="00A45AF6">
        <w:rPr>
          <w:rFonts w:ascii="Arial Narrow" w:hAnsi="Arial Narrow"/>
        </w:rPr>
        <w:t xml:space="preserve"> couche d’accrochage (Gobetis). Soit un rapport pratique de 1,5 brouettes de sable moyen, un sac de ciment et environ 20 litres d’eau.</w:t>
      </w:r>
    </w:p>
    <w:p w:rsidR="0041255C" w:rsidRPr="00A45AF6" w:rsidRDefault="0041255C" w:rsidP="0041255C">
      <w:pPr>
        <w:pStyle w:val="Corpsdetexte3"/>
        <w:tabs>
          <w:tab w:val="left" w:pos="0"/>
        </w:tabs>
        <w:spacing w:line="240" w:lineRule="auto"/>
        <w:rPr>
          <w:rFonts w:ascii="Arial Narrow" w:hAnsi="Arial Narrow"/>
          <w:b/>
        </w:rPr>
      </w:pPr>
      <w:r w:rsidRPr="00A45AF6">
        <w:rPr>
          <w:rFonts w:ascii="Arial Narrow" w:hAnsi="Arial Narrow"/>
          <w:u w:val="single"/>
        </w:rPr>
        <w:t>N.B</w:t>
      </w:r>
      <w:r w:rsidRPr="00A45AF6">
        <w:rPr>
          <w:rFonts w:ascii="Arial Narrow" w:hAnsi="Arial Narrow"/>
        </w:rPr>
        <w:t>. : Le mortier des enduits devra être traité à la sicalite.</w:t>
      </w:r>
    </w:p>
    <w:p w:rsidR="0041255C" w:rsidRPr="006078C4" w:rsidRDefault="0041255C" w:rsidP="006078C4">
      <w:pPr>
        <w:pStyle w:val="Corpsdetexte3"/>
        <w:tabs>
          <w:tab w:val="left" w:pos="0"/>
        </w:tabs>
        <w:spacing w:line="240" w:lineRule="auto"/>
        <w:ind w:firstLine="0"/>
        <w:rPr>
          <w:rFonts w:ascii="Arial Narrow" w:hAnsi="Arial Narrow"/>
          <w:b/>
        </w:rPr>
      </w:pPr>
      <w:r w:rsidRPr="00A45AF6">
        <w:rPr>
          <w:rFonts w:ascii="Arial Narrow" w:hAnsi="Arial Narrow"/>
        </w:rPr>
        <w:tab/>
        <w:t>Enfin, on utilise le mortier dosé à 300 kg/m</w:t>
      </w:r>
      <w:r w:rsidRPr="00A45AF6">
        <w:rPr>
          <w:rFonts w:ascii="Arial Narrow" w:hAnsi="Arial Narrow"/>
          <w:vertAlign w:val="superscript"/>
        </w:rPr>
        <w:t>3</w:t>
      </w:r>
      <w:r w:rsidRPr="00A45AF6">
        <w:rPr>
          <w:rFonts w:ascii="Arial Narrow" w:hAnsi="Arial Narrow"/>
        </w:rPr>
        <w:t xml:space="preserve"> pour exécuter les enduits (2</w:t>
      </w:r>
      <w:r w:rsidRPr="00A45AF6">
        <w:rPr>
          <w:rFonts w:ascii="Arial Narrow" w:hAnsi="Arial Narrow"/>
          <w:vertAlign w:val="superscript"/>
        </w:rPr>
        <w:t>ème</w:t>
      </w:r>
      <w:r w:rsidRPr="00A45AF6">
        <w:rPr>
          <w:rFonts w:ascii="Arial Narrow" w:hAnsi="Arial Narrow"/>
        </w:rPr>
        <w:t xml:space="preserve"> et 3</w:t>
      </w:r>
      <w:r w:rsidRPr="00A45AF6">
        <w:rPr>
          <w:rFonts w:ascii="Arial Narrow" w:hAnsi="Arial Narrow"/>
          <w:vertAlign w:val="superscript"/>
        </w:rPr>
        <w:t>ème</w:t>
      </w:r>
      <w:r w:rsidRPr="00A45AF6">
        <w:rPr>
          <w:rFonts w:ascii="Arial Narrow" w:hAnsi="Arial Narrow"/>
        </w:rPr>
        <w:t xml:space="preserve"> couches). Soit un rapport de 3 brouettes de sable, 1 sac de ciment et 40 litres d’eau. </w:t>
      </w:r>
    </w:p>
    <w:p w:rsidR="0041255C" w:rsidRPr="00A45AF6" w:rsidRDefault="0041255C" w:rsidP="006078C4">
      <w:pPr>
        <w:pStyle w:val="Corpsdetexte3"/>
        <w:tabs>
          <w:tab w:val="left" w:pos="0"/>
        </w:tabs>
        <w:ind w:firstLine="0"/>
        <w:rPr>
          <w:rFonts w:ascii="Arial Narrow" w:hAnsi="Arial Narrow"/>
          <w:b/>
          <w:bCs/>
        </w:rPr>
      </w:pPr>
      <w:r w:rsidRPr="00A45AF6">
        <w:rPr>
          <w:rFonts w:ascii="Arial Narrow" w:hAnsi="Arial Narrow"/>
          <w:b/>
          <w:bCs/>
        </w:rPr>
        <w:t>II.8. Tableaux récapitulatifs des dosages</w:t>
      </w:r>
    </w:p>
    <w:p w:rsidR="0041255C" w:rsidRPr="00A45AF6" w:rsidRDefault="0041255C" w:rsidP="0041255C">
      <w:pPr>
        <w:pStyle w:val="Corpsdetexte3"/>
        <w:tabs>
          <w:tab w:val="left" w:pos="0"/>
        </w:tabs>
        <w:rPr>
          <w:rFonts w:ascii="Arial Narrow" w:hAnsi="Arial Narrow"/>
          <w:b/>
          <w:bCs/>
        </w:rPr>
      </w:pPr>
      <w:r w:rsidRPr="00A45AF6">
        <w:rPr>
          <w:rFonts w:ascii="Arial Narrow" w:hAnsi="Arial Narrow"/>
          <w:b/>
          <w:bCs/>
          <w:u w:val="single"/>
        </w:rPr>
        <w:t>Tableau 1</w:t>
      </w:r>
      <w:r w:rsidRPr="00A45AF6">
        <w:rPr>
          <w:rFonts w:ascii="Arial Narrow" w:hAnsi="Arial Narrow"/>
          <w:b/>
          <w:bCs/>
        </w:rPr>
        <w:t> : Dosage de ciment des ouvrages en béton armé</w:t>
      </w:r>
    </w:p>
    <w:tbl>
      <w:tblPr>
        <w:tblW w:w="99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73"/>
        <w:gridCol w:w="1139"/>
        <w:gridCol w:w="1967"/>
        <w:gridCol w:w="1440"/>
        <w:gridCol w:w="1741"/>
        <w:gridCol w:w="1530"/>
      </w:tblGrid>
      <w:tr w:rsidR="0041255C" w:rsidRPr="00A45AF6" w:rsidTr="006078C4">
        <w:trPr>
          <w:trHeight w:val="610"/>
        </w:trPr>
        <w:tc>
          <w:tcPr>
            <w:tcW w:w="2173" w:type="dxa"/>
            <w:vAlign w:val="center"/>
          </w:tcPr>
          <w:p w:rsidR="0041255C" w:rsidRPr="00A45AF6" w:rsidRDefault="0041255C" w:rsidP="00B6545C">
            <w:pPr>
              <w:pStyle w:val="Corpsdetexte3"/>
              <w:tabs>
                <w:tab w:val="left" w:pos="0"/>
              </w:tabs>
              <w:rPr>
                <w:rFonts w:ascii="Arial Narrow" w:hAnsi="Arial Narrow"/>
                <w:b/>
              </w:rPr>
            </w:pPr>
          </w:p>
        </w:tc>
        <w:tc>
          <w:tcPr>
            <w:tcW w:w="1139" w:type="dxa"/>
            <w:vAlign w:val="center"/>
            <w:hideMark/>
          </w:tcPr>
          <w:p w:rsidR="0041255C" w:rsidRPr="00A45AF6" w:rsidRDefault="0041255C" w:rsidP="00B6545C">
            <w:pPr>
              <w:pStyle w:val="Corpsdetexte3"/>
              <w:tabs>
                <w:tab w:val="left" w:pos="0"/>
              </w:tabs>
              <w:ind w:firstLine="0"/>
              <w:jc w:val="center"/>
              <w:rPr>
                <w:rFonts w:ascii="Arial Narrow" w:hAnsi="Arial Narrow"/>
                <w:b/>
              </w:rPr>
            </w:pPr>
            <w:r w:rsidRPr="00A45AF6">
              <w:rPr>
                <w:rFonts w:ascii="Arial Narrow" w:hAnsi="Arial Narrow"/>
              </w:rPr>
              <w:t>Dosage (kg/m</w:t>
            </w:r>
            <w:r w:rsidRPr="00A45AF6">
              <w:rPr>
                <w:rFonts w:ascii="Arial Narrow" w:hAnsi="Arial Narrow"/>
                <w:vertAlign w:val="superscript"/>
              </w:rPr>
              <w:t>3</w:t>
            </w:r>
            <w:r w:rsidRPr="00A45AF6">
              <w:rPr>
                <w:rFonts w:ascii="Arial Narrow" w:hAnsi="Arial Narrow"/>
              </w:rPr>
              <w:t>)</w:t>
            </w:r>
          </w:p>
        </w:tc>
        <w:tc>
          <w:tcPr>
            <w:tcW w:w="1967" w:type="dxa"/>
            <w:vAlign w:val="center"/>
            <w:hideMark/>
          </w:tcPr>
          <w:p w:rsidR="0041255C" w:rsidRPr="00A45AF6" w:rsidRDefault="0041255C" w:rsidP="00B6545C">
            <w:pPr>
              <w:pStyle w:val="Corpsdetexte3"/>
              <w:tabs>
                <w:tab w:val="left" w:pos="0"/>
              </w:tabs>
              <w:ind w:firstLine="0"/>
              <w:jc w:val="center"/>
              <w:rPr>
                <w:rFonts w:ascii="Arial Narrow" w:hAnsi="Arial Narrow"/>
                <w:b/>
              </w:rPr>
            </w:pPr>
            <w:r w:rsidRPr="00A45AF6">
              <w:rPr>
                <w:rFonts w:ascii="Arial Narrow" w:hAnsi="Arial Narrow"/>
              </w:rPr>
              <w:t>Ciment</w:t>
            </w:r>
          </w:p>
        </w:tc>
        <w:tc>
          <w:tcPr>
            <w:tcW w:w="1440" w:type="dxa"/>
            <w:vAlign w:val="center"/>
            <w:hideMark/>
          </w:tcPr>
          <w:p w:rsidR="0041255C" w:rsidRPr="00A45AF6" w:rsidRDefault="0041255C" w:rsidP="00B6545C">
            <w:pPr>
              <w:pStyle w:val="Corpsdetexte3"/>
              <w:tabs>
                <w:tab w:val="left" w:pos="0"/>
              </w:tabs>
              <w:ind w:firstLine="0"/>
              <w:jc w:val="center"/>
              <w:rPr>
                <w:rFonts w:ascii="Arial Narrow" w:hAnsi="Arial Narrow"/>
                <w:b/>
              </w:rPr>
            </w:pPr>
            <w:r w:rsidRPr="00A45AF6">
              <w:rPr>
                <w:rFonts w:ascii="Arial Narrow" w:hAnsi="Arial Narrow"/>
              </w:rPr>
              <w:t>Gravier</w:t>
            </w:r>
          </w:p>
        </w:tc>
        <w:tc>
          <w:tcPr>
            <w:tcW w:w="1741" w:type="dxa"/>
            <w:vAlign w:val="center"/>
            <w:hideMark/>
          </w:tcPr>
          <w:p w:rsidR="0041255C" w:rsidRPr="00A45AF6" w:rsidRDefault="0041255C" w:rsidP="00B6545C">
            <w:pPr>
              <w:pStyle w:val="Corpsdetexte3"/>
              <w:tabs>
                <w:tab w:val="left" w:pos="0"/>
              </w:tabs>
              <w:ind w:firstLine="0"/>
              <w:jc w:val="center"/>
              <w:rPr>
                <w:rFonts w:ascii="Arial Narrow" w:hAnsi="Arial Narrow"/>
                <w:b/>
              </w:rPr>
            </w:pPr>
            <w:r w:rsidRPr="00A45AF6">
              <w:rPr>
                <w:rFonts w:ascii="Arial Narrow" w:hAnsi="Arial Narrow"/>
              </w:rPr>
              <w:t>Sable gros grain</w:t>
            </w:r>
          </w:p>
        </w:tc>
        <w:tc>
          <w:tcPr>
            <w:tcW w:w="1530" w:type="dxa"/>
            <w:vAlign w:val="center"/>
          </w:tcPr>
          <w:p w:rsidR="0041255C" w:rsidRPr="00A45AF6" w:rsidRDefault="0041255C" w:rsidP="00B6545C">
            <w:pPr>
              <w:pStyle w:val="Corpsdetexte3"/>
              <w:tabs>
                <w:tab w:val="left" w:pos="0"/>
              </w:tabs>
              <w:ind w:firstLine="0"/>
              <w:jc w:val="center"/>
              <w:rPr>
                <w:rFonts w:ascii="Arial Narrow" w:hAnsi="Arial Narrow"/>
                <w:b/>
              </w:rPr>
            </w:pPr>
            <w:r w:rsidRPr="00A45AF6">
              <w:rPr>
                <w:rFonts w:ascii="Arial Narrow" w:hAnsi="Arial Narrow"/>
              </w:rPr>
              <w:t>Eau</w:t>
            </w:r>
          </w:p>
        </w:tc>
      </w:tr>
      <w:tr w:rsidR="0041255C" w:rsidRPr="00A45AF6" w:rsidTr="006078C4">
        <w:trPr>
          <w:trHeight w:hRule="exact" w:val="1432"/>
        </w:trPr>
        <w:tc>
          <w:tcPr>
            <w:tcW w:w="2173" w:type="dxa"/>
            <w:vAlign w:val="center"/>
            <w:hideMark/>
          </w:tcPr>
          <w:p w:rsidR="0041255C" w:rsidRPr="00A45AF6" w:rsidRDefault="0041255C" w:rsidP="00B6545C">
            <w:pPr>
              <w:pStyle w:val="Corpsdetexte3"/>
              <w:tabs>
                <w:tab w:val="left" w:pos="0"/>
              </w:tabs>
              <w:spacing w:line="240" w:lineRule="auto"/>
              <w:ind w:firstLine="0"/>
              <w:rPr>
                <w:rFonts w:ascii="Arial Narrow" w:hAnsi="Arial Narrow"/>
                <w:b/>
              </w:rPr>
            </w:pPr>
            <w:r w:rsidRPr="00A45AF6">
              <w:rPr>
                <w:rFonts w:ascii="Arial Narrow" w:hAnsi="Arial Narrow"/>
              </w:rPr>
              <w:t xml:space="preserve">Béton pour </w:t>
            </w:r>
            <w:r w:rsidRPr="00A45AF6">
              <w:rPr>
                <w:rFonts w:ascii="Arial Narrow" w:hAnsi="Arial Narrow"/>
                <w:bCs/>
                <w:color w:val="000000"/>
              </w:rPr>
              <w:t>dallages,</w:t>
            </w:r>
            <w:r w:rsidRPr="00A45AF6">
              <w:rPr>
                <w:rFonts w:ascii="Arial Narrow" w:hAnsi="Arial Narrow"/>
                <w:color w:val="000000"/>
                <w:u w:val="single"/>
              </w:rPr>
              <w:t xml:space="preserve"> </w:t>
            </w:r>
            <w:r w:rsidRPr="00A45AF6">
              <w:rPr>
                <w:rFonts w:ascii="Arial Narrow" w:hAnsi="Arial Narrow"/>
                <w:bCs/>
                <w:color w:val="000000"/>
              </w:rPr>
              <w:t>linteaux, chainages et acrotère du chainal</w:t>
            </w:r>
          </w:p>
        </w:tc>
        <w:tc>
          <w:tcPr>
            <w:tcW w:w="1139" w:type="dxa"/>
            <w:vAlign w:val="center"/>
            <w:hideMark/>
          </w:tcPr>
          <w:p w:rsidR="0041255C" w:rsidRPr="00A45AF6" w:rsidRDefault="0041255C" w:rsidP="00B6545C">
            <w:pPr>
              <w:pStyle w:val="Corpsdetexte3"/>
              <w:tabs>
                <w:tab w:val="left" w:pos="0"/>
              </w:tabs>
              <w:ind w:firstLine="0"/>
              <w:jc w:val="center"/>
              <w:rPr>
                <w:rFonts w:ascii="Arial Narrow" w:hAnsi="Arial Narrow"/>
                <w:b/>
              </w:rPr>
            </w:pPr>
            <w:r w:rsidRPr="00A45AF6">
              <w:rPr>
                <w:rFonts w:ascii="Arial Narrow" w:hAnsi="Arial Narrow"/>
              </w:rPr>
              <w:t>350</w:t>
            </w:r>
          </w:p>
        </w:tc>
        <w:tc>
          <w:tcPr>
            <w:tcW w:w="1967" w:type="dxa"/>
            <w:vAlign w:val="center"/>
            <w:hideMark/>
          </w:tcPr>
          <w:p w:rsidR="0041255C" w:rsidRPr="00A45AF6" w:rsidRDefault="0041255C" w:rsidP="00B6545C">
            <w:pPr>
              <w:pStyle w:val="Corpsdetexte3"/>
              <w:tabs>
                <w:tab w:val="left" w:pos="0"/>
              </w:tabs>
              <w:ind w:firstLine="0"/>
              <w:jc w:val="center"/>
              <w:rPr>
                <w:rFonts w:ascii="Arial Narrow" w:hAnsi="Arial Narrow"/>
                <w:b/>
              </w:rPr>
            </w:pPr>
            <w:r w:rsidRPr="00A45AF6">
              <w:rPr>
                <w:rFonts w:ascii="Arial Narrow" w:hAnsi="Arial Narrow"/>
              </w:rPr>
              <w:t>1 sac de 50 kg</w:t>
            </w:r>
          </w:p>
        </w:tc>
        <w:tc>
          <w:tcPr>
            <w:tcW w:w="1440" w:type="dxa"/>
            <w:vAlign w:val="center"/>
            <w:hideMark/>
          </w:tcPr>
          <w:p w:rsidR="0041255C" w:rsidRPr="00A45AF6" w:rsidRDefault="0041255C" w:rsidP="00B6545C">
            <w:pPr>
              <w:pStyle w:val="Corpsdetexte3"/>
              <w:tabs>
                <w:tab w:val="left" w:pos="0"/>
              </w:tabs>
              <w:ind w:firstLine="0"/>
              <w:jc w:val="center"/>
              <w:rPr>
                <w:rFonts w:ascii="Arial Narrow" w:hAnsi="Arial Narrow"/>
                <w:b/>
              </w:rPr>
            </w:pPr>
            <w:r w:rsidRPr="00A45AF6">
              <w:rPr>
                <w:rFonts w:ascii="Arial Narrow" w:hAnsi="Arial Narrow"/>
              </w:rPr>
              <w:t>2 brouettes</w:t>
            </w:r>
          </w:p>
        </w:tc>
        <w:tc>
          <w:tcPr>
            <w:tcW w:w="1741" w:type="dxa"/>
            <w:vAlign w:val="center"/>
            <w:hideMark/>
          </w:tcPr>
          <w:p w:rsidR="0041255C" w:rsidRPr="00A45AF6" w:rsidRDefault="0041255C" w:rsidP="00B6545C">
            <w:pPr>
              <w:pStyle w:val="Corpsdetexte3"/>
              <w:tabs>
                <w:tab w:val="left" w:pos="0"/>
              </w:tabs>
              <w:ind w:firstLine="0"/>
              <w:jc w:val="center"/>
              <w:rPr>
                <w:rFonts w:ascii="Arial Narrow" w:hAnsi="Arial Narrow"/>
                <w:b/>
              </w:rPr>
            </w:pPr>
            <w:r w:rsidRPr="00A45AF6">
              <w:rPr>
                <w:rFonts w:ascii="Arial Narrow" w:hAnsi="Arial Narrow"/>
              </w:rPr>
              <w:t>1 brouette</w:t>
            </w:r>
          </w:p>
        </w:tc>
        <w:tc>
          <w:tcPr>
            <w:tcW w:w="1530" w:type="dxa"/>
            <w:vAlign w:val="center"/>
            <w:hideMark/>
          </w:tcPr>
          <w:p w:rsidR="0041255C" w:rsidRPr="00A45AF6" w:rsidRDefault="0041255C" w:rsidP="00B6545C">
            <w:pPr>
              <w:pStyle w:val="Corpsdetexte3"/>
              <w:tabs>
                <w:tab w:val="left" w:pos="0"/>
              </w:tabs>
              <w:ind w:firstLine="0"/>
              <w:jc w:val="center"/>
              <w:rPr>
                <w:rFonts w:ascii="Arial Narrow" w:hAnsi="Arial Narrow"/>
                <w:b/>
              </w:rPr>
            </w:pPr>
            <w:r w:rsidRPr="00A45AF6">
              <w:rPr>
                <w:rFonts w:ascii="Arial Narrow" w:hAnsi="Arial Narrow"/>
              </w:rPr>
              <w:t>30 litres</w:t>
            </w:r>
          </w:p>
        </w:tc>
      </w:tr>
    </w:tbl>
    <w:p w:rsidR="0041255C" w:rsidRPr="00A45AF6" w:rsidRDefault="0041255C" w:rsidP="006078C4">
      <w:pPr>
        <w:pStyle w:val="Corpsdetexte3"/>
        <w:tabs>
          <w:tab w:val="left" w:pos="0"/>
        </w:tabs>
        <w:ind w:firstLine="0"/>
        <w:rPr>
          <w:rFonts w:ascii="Arial Narrow" w:hAnsi="Arial Narrow"/>
          <w:b/>
          <w:bCs/>
        </w:rPr>
      </w:pPr>
    </w:p>
    <w:p w:rsidR="0041255C" w:rsidRPr="00A45AF6" w:rsidRDefault="0041255C" w:rsidP="0041255C">
      <w:pPr>
        <w:pStyle w:val="Corpsdetexte3"/>
        <w:tabs>
          <w:tab w:val="left" w:pos="0"/>
        </w:tabs>
        <w:rPr>
          <w:rFonts w:ascii="Arial Narrow" w:hAnsi="Arial Narrow"/>
          <w:b/>
          <w:bCs/>
        </w:rPr>
      </w:pPr>
      <w:r w:rsidRPr="00A45AF6">
        <w:rPr>
          <w:rFonts w:ascii="Arial Narrow" w:hAnsi="Arial Narrow"/>
          <w:b/>
          <w:bCs/>
          <w:u w:val="single"/>
        </w:rPr>
        <w:t>Tableau 2</w:t>
      </w:r>
      <w:r w:rsidRPr="00A45AF6">
        <w:rPr>
          <w:rFonts w:ascii="Arial Narrow" w:hAnsi="Arial Narrow"/>
          <w:b/>
          <w:bCs/>
        </w:rPr>
        <w:t> : Dosage de ciment des mortiers</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39"/>
        <w:gridCol w:w="1276"/>
        <w:gridCol w:w="1843"/>
        <w:gridCol w:w="1701"/>
        <w:gridCol w:w="1701"/>
      </w:tblGrid>
      <w:tr w:rsidR="0041255C" w:rsidRPr="00A45AF6" w:rsidTr="006078C4">
        <w:trPr>
          <w:jc w:val="center"/>
        </w:trPr>
        <w:tc>
          <w:tcPr>
            <w:tcW w:w="3539" w:type="dxa"/>
            <w:vAlign w:val="center"/>
          </w:tcPr>
          <w:p w:rsidR="0041255C" w:rsidRPr="00A45AF6" w:rsidRDefault="0041255C" w:rsidP="00B6545C">
            <w:pPr>
              <w:pStyle w:val="Corpsdetexte3"/>
              <w:tabs>
                <w:tab w:val="left" w:pos="0"/>
              </w:tabs>
              <w:spacing w:line="240" w:lineRule="auto"/>
              <w:rPr>
                <w:rFonts w:ascii="Arial Narrow" w:hAnsi="Arial Narrow"/>
                <w:b/>
              </w:rPr>
            </w:pPr>
          </w:p>
        </w:tc>
        <w:tc>
          <w:tcPr>
            <w:tcW w:w="1276" w:type="dxa"/>
            <w:vAlign w:val="center"/>
            <w:hideMark/>
          </w:tcPr>
          <w:p w:rsidR="0041255C" w:rsidRPr="00A45AF6" w:rsidRDefault="0041255C" w:rsidP="00B6545C">
            <w:pPr>
              <w:pStyle w:val="Corpsdetexte3"/>
              <w:tabs>
                <w:tab w:val="left" w:pos="0"/>
              </w:tabs>
              <w:spacing w:line="240" w:lineRule="auto"/>
              <w:ind w:firstLine="0"/>
              <w:jc w:val="center"/>
              <w:rPr>
                <w:rFonts w:ascii="Arial Narrow" w:hAnsi="Arial Narrow"/>
                <w:b/>
              </w:rPr>
            </w:pPr>
            <w:r w:rsidRPr="00A45AF6">
              <w:rPr>
                <w:rFonts w:ascii="Arial Narrow" w:hAnsi="Arial Narrow"/>
              </w:rPr>
              <w:t>Dosage (kg/m</w:t>
            </w:r>
            <w:r w:rsidRPr="00A45AF6">
              <w:rPr>
                <w:rFonts w:ascii="Arial Narrow" w:hAnsi="Arial Narrow"/>
                <w:vertAlign w:val="superscript"/>
              </w:rPr>
              <w:t>3</w:t>
            </w:r>
            <w:r w:rsidRPr="00A45AF6">
              <w:rPr>
                <w:rFonts w:ascii="Arial Narrow" w:hAnsi="Arial Narrow"/>
              </w:rPr>
              <w:t>)</w:t>
            </w:r>
          </w:p>
        </w:tc>
        <w:tc>
          <w:tcPr>
            <w:tcW w:w="1843" w:type="dxa"/>
            <w:vAlign w:val="center"/>
            <w:hideMark/>
          </w:tcPr>
          <w:p w:rsidR="0041255C" w:rsidRPr="00A45AF6" w:rsidRDefault="0041255C" w:rsidP="00B6545C">
            <w:pPr>
              <w:pStyle w:val="Corpsdetexte3"/>
              <w:tabs>
                <w:tab w:val="left" w:pos="0"/>
              </w:tabs>
              <w:spacing w:line="240" w:lineRule="auto"/>
              <w:ind w:firstLine="0"/>
              <w:jc w:val="center"/>
              <w:rPr>
                <w:rFonts w:ascii="Arial Narrow" w:hAnsi="Arial Narrow"/>
                <w:b/>
              </w:rPr>
            </w:pPr>
            <w:r w:rsidRPr="00A45AF6">
              <w:rPr>
                <w:rFonts w:ascii="Arial Narrow" w:hAnsi="Arial Narrow"/>
              </w:rPr>
              <w:t>Ciment</w:t>
            </w:r>
          </w:p>
        </w:tc>
        <w:tc>
          <w:tcPr>
            <w:tcW w:w="1701" w:type="dxa"/>
            <w:vAlign w:val="center"/>
            <w:hideMark/>
          </w:tcPr>
          <w:p w:rsidR="0041255C" w:rsidRPr="00A45AF6" w:rsidRDefault="0041255C" w:rsidP="00B6545C">
            <w:pPr>
              <w:pStyle w:val="Corpsdetexte3"/>
              <w:tabs>
                <w:tab w:val="left" w:pos="0"/>
              </w:tabs>
              <w:spacing w:line="240" w:lineRule="auto"/>
              <w:ind w:firstLine="0"/>
              <w:jc w:val="center"/>
              <w:rPr>
                <w:rFonts w:ascii="Arial Narrow" w:hAnsi="Arial Narrow"/>
                <w:b/>
              </w:rPr>
            </w:pPr>
            <w:r w:rsidRPr="00A45AF6">
              <w:rPr>
                <w:rFonts w:ascii="Arial Narrow" w:hAnsi="Arial Narrow"/>
              </w:rPr>
              <w:t>Sable fin</w:t>
            </w:r>
          </w:p>
        </w:tc>
        <w:tc>
          <w:tcPr>
            <w:tcW w:w="1701" w:type="dxa"/>
            <w:vAlign w:val="center"/>
          </w:tcPr>
          <w:p w:rsidR="0041255C" w:rsidRPr="00A45AF6" w:rsidRDefault="0041255C" w:rsidP="00B6545C">
            <w:pPr>
              <w:pStyle w:val="Corpsdetexte3"/>
              <w:tabs>
                <w:tab w:val="left" w:pos="0"/>
              </w:tabs>
              <w:spacing w:line="240" w:lineRule="auto"/>
              <w:ind w:firstLine="0"/>
              <w:jc w:val="center"/>
              <w:rPr>
                <w:rFonts w:ascii="Arial Narrow" w:hAnsi="Arial Narrow"/>
                <w:b/>
              </w:rPr>
            </w:pPr>
            <w:r w:rsidRPr="00A45AF6">
              <w:rPr>
                <w:rFonts w:ascii="Arial Narrow" w:hAnsi="Arial Narrow"/>
              </w:rPr>
              <w:t>Eau</w:t>
            </w:r>
          </w:p>
        </w:tc>
      </w:tr>
      <w:tr w:rsidR="0041255C" w:rsidRPr="00A45AF6" w:rsidTr="006078C4">
        <w:trPr>
          <w:trHeight w:hRule="exact" w:val="859"/>
          <w:jc w:val="center"/>
        </w:trPr>
        <w:tc>
          <w:tcPr>
            <w:tcW w:w="3539" w:type="dxa"/>
            <w:vAlign w:val="center"/>
            <w:hideMark/>
          </w:tcPr>
          <w:p w:rsidR="0041255C" w:rsidRPr="00A45AF6" w:rsidRDefault="0041255C" w:rsidP="00B6545C">
            <w:pPr>
              <w:pStyle w:val="Corpsdetexte3"/>
              <w:tabs>
                <w:tab w:val="left" w:pos="0"/>
              </w:tabs>
              <w:spacing w:line="240" w:lineRule="auto"/>
              <w:ind w:firstLine="0"/>
              <w:jc w:val="left"/>
              <w:rPr>
                <w:rFonts w:ascii="Arial Narrow" w:hAnsi="Arial Narrow"/>
                <w:b/>
              </w:rPr>
            </w:pPr>
            <w:r w:rsidRPr="00A45AF6">
              <w:rPr>
                <w:rFonts w:ascii="Arial Narrow" w:hAnsi="Arial Narrow"/>
              </w:rPr>
              <w:t>Mortier pour pose de la maçonnerie</w:t>
            </w:r>
          </w:p>
        </w:tc>
        <w:tc>
          <w:tcPr>
            <w:tcW w:w="1276" w:type="dxa"/>
            <w:vAlign w:val="center"/>
            <w:hideMark/>
          </w:tcPr>
          <w:p w:rsidR="0041255C" w:rsidRPr="00A45AF6" w:rsidRDefault="0041255C" w:rsidP="00B6545C">
            <w:pPr>
              <w:pStyle w:val="Corpsdetexte3"/>
              <w:tabs>
                <w:tab w:val="left" w:pos="0"/>
              </w:tabs>
              <w:spacing w:line="240" w:lineRule="auto"/>
              <w:ind w:firstLine="0"/>
              <w:jc w:val="center"/>
              <w:rPr>
                <w:rFonts w:ascii="Arial Narrow" w:hAnsi="Arial Narrow"/>
                <w:b/>
              </w:rPr>
            </w:pPr>
            <w:r w:rsidRPr="00A45AF6">
              <w:rPr>
                <w:rFonts w:ascii="Arial Narrow" w:hAnsi="Arial Narrow"/>
              </w:rPr>
              <w:t>250</w:t>
            </w:r>
          </w:p>
        </w:tc>
        <w:tc>
          <w:tcPr>
            <w:tcW w:w="1843" w:type="dxa"/>
            <w:vAlign w:val="center"/>
            <w:hideMark/>
          </w:tcPr>
          <w:p w:rsidR="0041255C" w:rsidRPr="00A45AF6" w:rsidRDefault="0041255C" w:rsidP="00B6545C">
            <w:pPr>
              <w:pStyle w:val="Corpsdetexte3"/>
              <w:tabs>
                <w:tab w:val="left" w:pos="0"/>
              </w:tabs>
              <w:spacing w:line="240" w:lineRule="auto"/>
              <w:ind w:firstLine="0"/>
              <w:jc w:val="center"/>
              <w:rPr>
                <w:rFonts w:ascii="Arial Narrow" w:hAnsi="Arial Narrow"/>
                <w:b/>
              </w:rPr>
            </w:pPr>
            <w:r w:rsidRPr="00A45AF6">
              <w:rPr>
                <w:rFonts w:ascii="Arial Narrow" w:hAnsi="Arial Narrow"/>
              </w:rPr>
              <w:t>1 sac de 50 kg</w:t>
            </w:r>
          </w:p>
        </w:tc>
        <w:tc>
          <w:tcPr>
            <w:tcW w:w="1701" w:type="dxa"/>
            <w:vAlign w:val="center"/>
            <w:hideMark/>
          </w:tcPr>
          <w:p w:rsidR="0041255C" w:rsidRPr="00A45AF6" w:rsidRDefault="0041255C" w:rsidP="00B6545C">
            <w:pPr>
              <w:pStyle w:val="Corpsdetexte3"/>
              <w:tabs>
                <w:tab w:val="left" w:pos="0"/>
              </w:tabs>
              <w:spacing w:line="240" w:lineRule="auto"/>
              <w:ind w:firstLine="0"/>
              <w:jc w:val="center"/>
              <w:rPr>
                <w:rFonts w:ascii="Arial Narrow" w:hAnsi="Arial Narrow"/>
                <w:b/>
              </w:rPr>
            </w:pPr>
            <w:r w:rsidRPr="00A45AF6">
              <w:rPr>
                <w:rFonts w:ascii="Arial Narrow" w:hAnsi="Arial Narrow"/>
              </w:rPr>
              <w:t>3,5 brouettes</w:t>
            </w:r>
          </w:p>
        </w:tc>
        <w:tc>
          <w:tcPr>
            <w:tcW w:w="1701" w:type="dxa"/>
            <w:vAlign w:val="center"/>
            <w:hideMark/>
          </w:tcPr>
          <w:p w:rsidR="0041255C" w:rsidRPr="00A45AF6" w:rsidRDefault="0041255C" w:rsidP="00B6545C">
            <w:pPr>
              <w:pStyle w:val="Corpsdetexte3"/>
              <w:tabs>
                <w:tab w:val="left" w:pos="0"/>
              </w:tabs>
              <w:spacing w:line="240" w:lineRule="auto"/>
              <w:ind w:firstLine="0"/>
              <w:jc w:val="center"/>
              <w:rPr>
                <w:rFonts w:ascii="Arial Narrow" w:hAnsi="Arial Narrow"/>
                <w:b/>
              </w:rPr>
            </w:pPr>
            <w:r w:rsidRPr="00A45AF6">
              <w:rPr>
                <w:rFonts w:ascii="Arial Narrow" w:hAnsi="Arial Narrow"/>
              </w:rPr>
              <w:t>40 litres</w:t>
            </w:r>
          </w:p>
        </w:tc>
      </w:tr>
      <w:tr w:rsidR="0041255C" w:rsidRPr="00A45AF6" w:rsidTr="006078C4">
        <w:trPr>
          <w:trHeight w:hRule="exact" w:val="912"/>
          <w:jc w:val="center"/>
        </w:trPr>
        <w:tc>
          <w:tcPr>
            <w:tcW w:w="3539" w:type="dxa"/>
            <w:vAlign w:val="center"/>
            <w:hideMark/>
          </w:tcPr>
          <w:p w:rsidR="0041255C" w:rsidRPr="00A45AF6" w:rsidRDefault="0041255C" w:rsidP="00B6545C">
            <w:pPr>
              <w:pStyle w:val="Corpsdetexte3"/>
              <w:tabs>
                <w:tab w:val="left" w:pos="0"/>
              </w:tabs>
              <w:spacing w:line="240" w:lineRule="auto"/>
              <w:ind w:firstLine="0"/>
              <w:jc w:val="left"/>
              <w:rPr>
                <w:rFonts w:ascii="Arial Narrow" w:hAnsi="Arial Narrow"/>
                <w:b/>
              </w:rPr>
            </w:pPr>
            <w:r w:rsidRPr="00A45AF6">
              <w:rPr>
                <w:rFonts w:ascii="Arial Narrow" w:hAnsi="Arial Narrow"/>
              </w:rPr>
              <w:t>Mortier pour la fabrication des parpaings 12</w:t>
            </w:r>
          </w:p>
        </w:tc>
        <w:tc>
          <w:tcPr>
            <w:tcW w:w="1276" w:type="dxa"/>
            <w:vAlign w:val="center"/>
            <w:hideMark/>
          </w:tcPr>
          <w:p w:rsidR="0041255C" w:rsidRPr="00A45AF6" w:rsidRDefault="0041255C" w:rsidP="00B6545C">
            <w:pPr>
              <w:pStyle w:val="Corpsdetexte3"/>
              <w:tabs>
                <w:tab w:val="left" w:pos="0"/>
              </w:tabs>
              <w:spacing w:line="240" w:lineRule="auto"/>
              <w:ind w:firstLine="0"/>
              <w:jc w:val="center"/>
              <w:rPr>
                <w:rFonts w:ascii="Arial Narrow" w:hAnsi="Arial Narrow"/>
                <w:b/>
              </w:rPr>
            </w:pPr>
            <w:r w:rsidRPr="00A45AF6">
              <w:rPr>
                <w:rFonts w:ascii="Arial Narrow" w:hAnsi="Arial Narrow"/>
              </w:rPr>
              <w:t>250</w:t>
            </w:r>
          </w:p>
        </w:tc>
        <w:tc>
          <w:tcPr>
            <w:tcW w:w="1843" w:type="dxa"/>
            <w:vAlign w:val="center"/>
            <w:hideMark/>
          </w:tcPr>
          <w:p w:rsidR="0041255C" w:rsidRPr="00A45AF6" w:rsidRDefault="0041255C" w:rsidP="00B6545C">
            <w:pPr>
              <w:pStyle w:val="Corpsdetexte3"/>
              <w:tabs>
                <w:tab w:val="left" w:pos="0"/>
              </w:tabs>
              <w:spacing w:line="240" w:lineRule="auto"/>
              <w:ind w:firstLine="0"/>
              <w:jc w:val="center"/>
              <w:rPr>
                <w:rFonts w:ascii="Arial Narrow" w:hAnsi="Arial Narrow"/>
                <w:b/>
              </w:rPr>
            </w:pPr>
            <w:r w:rsidRPr="00A45AF6">
              <w:rPr>
                <w:rFonts w:ascii="Arial Narrow" w:hAnsi="Arial Narrow"/>
              </w:rPr>
              <w:t>1 sac de 50 kg</w:t>
            </w:r>
          </w:p>
        </w:tc>
        <w:tc>
          <w:tcPr>
            <w:tcW w:w="1701" w:type="dxa"/>
            <w:vAlign w:val="center"/>
            <w:hideMark/>
          </w:tcPr>
          <w:p w:rsidR="0041255C" w:rsidRPr="00A45AF6" w:rsidRDefault="0041255C" w:rsidP="00B6545C">
            <w:pPr>
              <w:pStyle w:val="Corpsdetexte3"/>
              <w:tabs>
                <w:tab w:val="left" w:pos="0"/>
              </w:tabs>
              <w:spacing w:line="240" w:lineRule="auto"/>
              <w:ind w:firstLine="0"/>
              <w:jc w:val="center"/>
              <w:rPr>
                <w:rFonts w:ascii="Arial Narrow" w:hAnsi="Arial Narrow"/>
                <w:b/>
              </w:rPr>
            </w:pPr>
            <w:r w:rsidRPr="00A45AF6">
              <w:rPr>
                <w:rFonts w:ascii="Arial Narrow" w:hAnsi="Arial Narrow"/>
              </w:rPr>
              <w:t>4 brouettes</w:t>
            </w:r>
          </w:p>
        </w:tc>
        <w:tc>
          <w:tcPr>
            <w:tcW w:w="1701" w:type="dxa"/>
            <w:vAlign w:val="center"/>
            <w:hideMark/>
          </w:tcPr>
          <w:p w:rsidR="0041255C" w:rsidRPr="00A45AF6" w:rsidRDefault="0041255C" w:rsidP="00B6545C">
            <w:pPr>
              <w:pStyle w:val="Corpsdetexte3"/>
              <w:tabs>
                <w:tab w:val="left" w:pos="0"/>
              </w:tabs>
              <w:spacing w:line="240" w:lineRule="auto"/>
              <w:ind w:firstLine="0"/>
              <w:jc w:val="center"/>
              <w:rPr>
                <w:rFonts w:ascii="Arial Narrow" w:hAnsi="Arial Narrow"/>
                <w:b/>
              </w:rPr>
            </w:pPr>
            <w:r w:rsidRPr="00A45AF6">
              <w:rPr>
                <w:rFonts w:ascii="Arial Narrow" w:hAnsi="Arial Narrow"/>
              </w:rPr>
              <w:t>40 litres</w:t>
            </w:r>
          </w:p>
        </w:tc>
      </w:tr>
      <w:tr w:rsidR="0041255C" w:rsidRPr="00A45AF6" w:rsidTr="006078C4">
        <w:trPr>
          <w:trHeight w:hRule="exact" w:val="983"/>
          <w:jc w:val="center"/>
        </w:trPr>
        <w:tc>
          <w:tcPr>
            <w:tcW w:w="3539" w:type="dxa"/>
            <w:vAlign w:val="center"/>
            <w:hideMark/>
          </w:tcPr>
          <w:p w:rsidR="0041255C" w:rsidRPr="00A45AF6" w:rsidRDefault="0041255C" w:rsidP="00B6545C">
            <w:pPr>
              <w:pStyle w:val="Corpsdetexte3"/>
              <w:tabs>
                <w:tab w:val="left" w:pos="0"/>
              </w:tabs>
              <w:spacing w:line="240" w:lineRule="auto"/>
              <w:ind w:firstLine="0"/>
              <w:jc w:val="left"/>
              <w:rPr>
                <w:rFonts w:ascii="Arial Narrow" w:hAnsi="Arial Narrow"/>
                <w:b/>
              </w:rPr>
            </w:pPr>
            <w:r w:rsidRPr="00A45AF6">
              <w:rPr>
                <w:rFonts w:ascii="Arial Narrow" w:hAnsi="Arial Narrow"/>
              </w:rPr>
              <w:t>Mortier pour la couche d’accrochage d’enduit (Gobetis)</w:t>
            </w:r>
          </w:p>
        </w:tc>
        <w:tc>
          <w:tcPr>
            <w:tcW w:w="1276" w:type="dxa"/>
            <w:vAlign w:val="center"/>
            <w:hideMark/>
          </w:tcPr>
          <w:p w:rsidR="0041255C" w:rsidRPr="00A45AF6" w:rsidRDefault="0041255C" w:rsidP="00B6545C">
            <w:pPr>
              <w:pStyle w:val="Corpsdetexte3"/>
              <w:tabs>
                <w:tab w:val="left" w:pos="0"/>
              </w:tabs>
              <w:spacing w:line="240" w:lineRule="auto"/>
              <w:ind w:firstLine="0"/>
              <w:jc w:val="center"/>
              <w:rPr>
                <w:rFonts w:ascii="Arial Narrow" w:hAnsi="Arial Narrow"/>
                <w:b/>
              </w:rPr>
            </w:pPr>
            <w:r w:rsidRPr="00A45AF6">
              <w:rPr>
                <w:rFonts w:ascii="Arial Narrow" w:hAnsi="Arial Narrow"/>
              </w:rPr>
              <w:t>500 à 600</w:t>
            </w:r>
          </w:p>
        </w:tc>
        <w:tc>
          <w:tcPr>
            <w:tcW w:w="1843" w:type="dxa"/>
            <w:vAlign w:val="center"/>
            <w:hideMark/>
          </w:tcPr>
          <w:p w:rsidR="0041255C" w:rsidRPr="00A45AF6" w:rsidRDefault="0041255C" w:rsidP="00B6545C">
            <w:pPr>
              <w:pStyle w:val="Corpsdetexte3"/>
              <w:tabs>
                <w:tab w:val="left" w:pos="0"/>
              </w:tabs>
              <w:spacing w:line="240" w:lineRule="auto"/>
              <w:ind w:firstLine="0"/>
              <w:jc w:val="center"/>
              <w:rPr>
                <w:rFonts w:ascii="Arial Narrow" w:hAnsi="Arial Narrow"/>
                <w:b/>
              </w:rPr>
            </w:pPr>
            <w:r w:rsidRPr="00A45AF6">
              <w:rPr>
                <w:rFonts w:ascii="Arial Narrow" w:hAnsi="Arial Narrow"/>
              </w:rPr>
              <w:t>1 sac de 50 kg</w:t>
            </w:r>
          </w:p>
        </w:tc>
        <w:tc>
          <w:tcPr>
            <w:tcW w:w="1701" w:type="dxa"/>
            <w:vAlign w:val="center"/>
            <w:hideMark/>
          </w:tcPr>
          <w:p w:rsidR="0041255C" w:rsidRPr="00A45AF6" w:rsidRDefault="0041255C" w:rsidP="00B6545C">
            <w:pPr>
              <w:pStyle w:val="Corpsdetexte3"/>
              <w:tabs>
                <w:tab w:val="left" w:pos="0"/>
              </w:tabs>
              <w:spacing w:line="240" w:lineRule="auto"/>
              <w:ind w:firstLine="0"/>
              <w:jc w:val="center"/>
              <w:rPr>
                <w:rFonts w:ascii="Arial Narrow" w:hAnsi="Arial Narrow"/>
                <w:b/>
              </w:rPr>
            </w:pPr>
            <w:r w:rsidRPr="00A45AF6">
              <w:rPr>
                <w:rFonts w:ascii="Arial Narrow" w:hAnsi="Arial Narrow"/>
              </w:rPr>
              <w:t>1,5 brouette</w:t>
            </w:r>
          </w:p>
        </w:tc>
        <w:tc>
          <w:tcPr>
            <w:tcW w:w="1701" w:type="dxa"/>
            <w:vAlign w:val="center"/>
            <w:hideMark/>
          </w:tcPr>
          <w:p w:rsidR="0041255C" w:rsidRPr="00A45AF6" w:rsidRDefault="0041255C" w:rsidP="00B6545C">
            <w:pPr>
              <w:pStyle w:val="Corpsdetexte3"/>
              <w:tabs>
                <w:tab w:val="left" w:pos="0"/>
              </w:tabs>
              <w:spacing w:line="240" w:lineRule="auto"/>
              <w:ind w:firstLine="0"/>
              <w:jc w:val="center"/>
              <w:rPr>
                <w:rFonts w:ascii="Arial Narrow" w:hAnsi="Arial Narrow"/>
                <w:b/>
              </w:rPr>
            </w:pPr>
            <w:r w:rsidRPr="00A45AF6">
              <w:rPr>
                <w:rFonts w:ascii="Arial Narrow" w:hAnsi="Arial Narrow"/>
              </w:rPr>
              <w:t>20 litres</w:t>
            </w:r>
          </w:p>
        </w:tc>
      </w:tr>
      <w:tr w:rsidR="0041255C" w:rsidRPr="00A45AF6" w:rsidTr="006078C4">
        <w:trPr>
          <w:trHeight w:hRule="exact" w:val="941"/>
          <w:jc w:val="center"/>
        </w:trPr>
        <w:tc>
          <w:tcPr>
            <w:tcW w:w="3539" w:type="dxa"/>
            <w:vAlign w:val="center"/>
            <w:hideMark/>
          </w:tcPr>
          <w:p w:rsidR="0041255C" w:rsidRPr="00A45AF6" w:rsidRDefault="0041255C" w:rsidP="00B6545C">
            <w:pPr>
              <w:pStyle w:val="Corpsdetexte3"/>
              <w:tabs>
                <w:tab w:val="left" w:pos="0"/>
              </w:tabs>
              <w:spacing w:line="240" w:lineRule="auto"/>
              <w:ind w:firstLine="0"/>
              <w:jc w:val="left"/>
              <w:rPr>
                <w:rFonts w:ascii="Arial Narrow" w:hAnsi="Arial Narrow"/>
                <w:b/>
              </w:rPr>
            </w:pPr>
            <w:r w:rsidRPr="00A45AF6">
              <w:rPr>
                <w:rFonts w:ascii="Arial Narrow" w:hAnsi="Arial Narrow"/>
              </w:rPr>
              <w:t>Mortier pour corps d’enduit (première couche)</w:t>
            </w:r>
          </w:p>
        </w:tc>
        <w:tc>
          <w:tcPr>
            <w:tcW w:w="1276" w:type="dxa"/>
            <w:vAlign w:val="center"/>
            <w:hideMark/>
          </w:tcPr>
          <w:p w:rsidR="0041255C" w:rsidRPr="00A45AF6" w:rsidRDefault="0041255C" w:rsidP="00B6545C">
            <w:pPr>
              <w:pStyle w:val="Corpsdetexte3"/>
              <w:tabs>
                <w:tab w:val="left" w:pos="0"/>
              </w:tabs>
              <w:spacing w:line="240" w:lineRule="auto"/>
              <w:ind w:firstLine="0"/>
              <w:jc w:val="center"/>
              <w:rPr>
                <w:rFonts w:ascii="Arial Narrow" w:hAnsi="Arial Narrow"/>
                <w:b/>
              </w:rPr>
            </w:pPr>
            <w:r w:rsidRPr="00A45AF6">
              <w:rPr>
                <w:rFonts w:ascii="Arial Narrow" w:hAnsi="Arial Narrow"/>
              </w:rPr>
              <w:t>300</w:t>
            </w:r>
          </w:p>
        </w:tc>
        <w:tc>
          <w:tcPr>
            <w:tcW w:w="1843" w:type="dxa"/>
            <w:vAlign w:val="center"/>
            <w:hideMark/>
          </w:tcPr>
          <w:p w:rsidR="0041255C" w:rsidRPr="00A45AF6" w:rsidRDefault="0041255C" w:rsidP="00B6545C">
            <w:pPr>
              <w:pStyle w:val="Corpsdetexte3"/>
              <w:tabs>
                <w:tab w:val="left" w:pos="0"/>
              </w:tabs>
              <w:spacing w:line="240" w:lineRule="auto"/>
              <w:ind w:firstLine="0"/>
              <w:jc w:val="center"/>
              <w:rPr>
                <w:rFonts w:ascii="Arial Narrow" w:hAnsi="Arial Narrow"/>
                <w:b/>
              </w:rPr>
            </w:pPr>
            <w:r w:rsidRPr="00A45AF6">
              <w:rPr>
                <w:rFonts w:ascii="Arial Narrow" w:hAnsi="Arial Narrow"/>
              </w:rPr>
              <w:t>1 sac de 50 kg</w:t>
            </w:r>
          </w:p>
        </w:tc>
        <w:tc>
          <w:tcPr>
            <w:tcW w:w="1701" w:type="dxa"/>
            <w:vAlign w:val="center"/>
            <w:hideMark/>
          </w:tcPr>
          <w:p w:rsidR="0041255C" w:rsidRPr="00A45AF6" w:rsidRDefault="0041255C" w:rsidP="00B6545C">
            <w:pPr>
              <w:pStyle w:val="Corpsdetexte3"/>
              <w:tabs>
                <w:tab w:val="left" w:pos="0"/>
              </w:tabs>
              <w:spacing w:line="240" w:lineRule="auto"/>
              <w:ind w:firstLine="0"/>
              <w:jc w:val="center"/>
              <w:rPr>
                <w:rFonts w:ascii="Arial Narrow" w:hAnsi="Arial Narrow"/>
                <w:b/>
              </w:rPr>
            </w:pPr>
            <w:r w:rsidRPr="00A45AF6">
              <w:rPr>
                <w:rFonts w:ascii="Arial Narrow" w:hAnsi="Arial Narrow"/>
              </w:rPr>
              <w:t>3 brouettes</w:t>
            </w:r>
          </w:p>
        </w:tc>
        <w:tc>
          <w:tcPr>
            <w:tcW w:w="1701" w:type="dxa"/>
            <w:vAlign w:val="center"/>
            <w:hideMark/>
          </w:tcPr>
          <w:p w:rsidR="0041255C" w:rsidRPr="00A45AF6" w:rsidRDefault="0041255C" w:rsidP="00B6545C">
            <w:pPr>
              <w:pStyle w:val="Corpsdetexte3"/>
              <w:tabs>
                <w:tab w:val="left" w:pos="0"/>
              </w:tabs>
              <w:spacing w:line="240" w:lineRule="auto"/>
              <w:ind w:firstLine="0"/>
              <w:jc w:val="center"/>
              <w:rPr>
                <w:rFonts w:ascii="Arial Narrow" w:hAnsi="Arial Narrow"/>
                <w:b/>
              </w:rPr>
            </w:pPr>
            <w:r w:rsidRPr="00A45AF6">
              <w:rPr>
                <w:rFonts w:ascii="Arial Narrow" w:hAnsi="Arial Narrow"/>
              </w:rPr>
              <w:t>40 litres</w:t>
            </w:r>
          </w:p>
        </w:tc>
      </w:tr>
      <w:tr w:rsidR="0041255C" w:rsidRPr="00A45AF6" w:rsidTr="006078C4">
        <w:trPr>
          <w:trHeight w:hRule="exact" w:val="793"/>
          <w:jc w:val="center"/>
        </w:trPr>
        <w:tc>
          <w:tcPr>
            <w:tcW w:w="3539" w:type="dxa"/>
            <w:vAlign w:val="center"/>
            <w:hideMark/>
          </w:tcPr>
          <w:p w:rsidR="0041255C" w:rsidRPr="00A45AF6" w:rsidRDefault="0041255C" w:rsidP="00B6545C">
            <w:pPr>
              <w:pStyle w:val="Corpsdetexte3"/>
              <w:tabs>
                <w:tab w:val="left" w:pos="0"/>
              </w:tabs>
              <w:spacing w:line="240" w:lineRule="auto"/>
              <w:ind w:firstLine="0"/>
              <w:jc w:val="left"/>
              <w:rPr>
                <w:rFonts w:ascii="Arial Narrow" w:hAnsi="Arial Narrow"/>
                <w:b/>
              </w:rPr>
            </w:pPr>
            <w:r w:rsidRPr="00A45AF6">
              <w:rPr>
                <w:rFonts w:ascii="Arial Narrow" w:hAnsi="Arial Narrow"/>
              </w:rPr>
              <w:t>Mortier pour finition d’enduit</w:t>
            </w:r>
          </w:p>
        </w:tc>
        <w:tc>
          <w:tcPr>
            <w:tcW w:w="1276" w:type="dxa"/>
            <w:vAlign w:val="center"/>
            <w:hideMark/>
          </w:tcPr>
          <w:p w:rsidR="0041255C" w:rsidRPr="00A45AF6" w:rsidRDefault="0041255C" w:rsidP="00B6545C">
            <w:pPr>
              <w:pStyle w:val="Corpsdetexte3"/>
              <w:tabs>
                <w:tab w:val="left" w:pos="0"/>
              </w:tabs>
              <w:spacing w:line="240" w:lineRule="auto"/>
              <w:ind w:firstLine="0"/>
              <w:jc w:val="center"/>
              <w:rPr>
                <w:rFonts w:ascii="Arial Narrow" w:hAnsi="Arial Narrow"/>
                <w:b/>
              </w:rPr>
            </w:pPr>
            <w:r w:rsidRPr="00A45AF6">
              <w:rPr>
                <w:rFonts w:ascii="Arial Narrow" w:hAnsi="Arial Narrow"/>
              </w:rPr>
              <w:t>300</w:t>
            </w:r>
          </w:p>
        </w:tc>
        <w:tc>
          <w:tcPr>
            <w:tcW w:w="1843" w:type="dxa"/>
            <w:vAlign w:val="center"/>
            <w:hideMark/>
          </w:tcPr>
          <w:p w:rsidR="0041255C" w:rsidRPr="00A45AF6" w:rsidRDefault="0041255C" w:rsidP="00B6545C">
            <w:pPr>
              <w:pStyle w:val="Corpsdetexte3"/>
              <w:tabs>
                <w:tab w:val="left" w:pos="0"/>
              </w:tabs>
              <w:spacing w:line="240" w:lineRule="auto"/>
              <w:ind w:firstLine="0"/>
              <w:jc w:val="center"/>
              <w:rPr>
                <w:rFonts w:ascii="Arial Narrow" w:hAnsi="Arial Narrow"/>
                <w:b/>
              </w:rPr>
            </w:pPr>
            <w:r w:rsidRPr="00A45AF6">
              <w:rPr>
                <w:rFonts w:ascii="Arial Narrow" w:hAnsi="Arial Narrow"/>
              </w:rPr>
              <w:t>1 sac de 50 kg</w:t>
            </w:r>
          </w:p>
        </w:tc>
        <w:tc>
          <w:tcPr>
            <w:tcW w:w="1701" w:type="dxa"/>
            <w:vAlign w:val="center"/>
            <w:hideMark/>
          </w:tcPr>
          <w:p w:rsidR="0041255C" w:rsidRPr="00A45AF6" w:rsidRDefault="0041255C" w:rsidP="00B6545C">
            <w:pPr>
              <w:pStyle w:val="Corpsdetexte3"/>
              <w:tabs>
                <w:tab w:val="left" w:pos="0"/>
              </w:tabs>
              <w:spacing w:line="240" w:lineRule="auto"/>
              <w:ind w:firstLine="0"/>
              <w:jc w:val="center"/>
              <w:rPr>
                <w:rFonts w:ascii="Arial Narrow" w:hAnsi="Arial Narrow"/>
                <w:b/>
              </w:rPr>
            </w:pPr>
            <w:r w:rsidRPr="00A45AF6">
              <w:rPr>
                <w:rFonts w:ascii="Arial Narrow" w:hAnsi="Arial Narrow"/>
              </w:rPr>
              <w:t>3 brouettes</w:t>
            </w:r>
          </w:p>
        </w:tc>
        <w:tc>
          <w:tcPr>
            <w:tcW w:w="1701" w:type="dxa"/>
            <w:vAlign w:val="center"/>
            <w:hideMark/>
          </w:tcPr>
          <w:p w:rsidR="0041255C" w:rsidRPr="00A45AF6" w:rsidRDefault="0041255C" w:rsidP="00B6545C">
            <w:pPr>
              <w:pStyle w:val="Corpsdetexte3"/>
              <w:tabs>
                <w:tab w:val="left" w:pos="0"/>
              </w:tabs>
              <w:spacing w:line="240" w:lineRule="auto"/>
              <w:ind w:firstLine="0"/>
              <w:jc w:val="center"/>
              <w:rPr>
                <w:rFonts w:ascii="Arial Narrow" w:hAnsi="Arial Narrow"/>
                <w:b/>
              </w:rPr>
            </w:pPr>
            <w:r w:rsidRPr="00A45AF6">
              <w:rPr>
                <w:rFonts w:ascii="Arial Narrow" w:hAnsi="Arial Narrow"/>
              </w:rPr>
              <w:t>40 litres</w:t>
            </w:r>
          </w:p>
        </w:tc>
      </w:tr>
    </w:tbl>
    <w:p w:rsidR="0041255C" w:rsidRPr="00A45AF6" w:rsidRDefault="0041255C" w:rsidP="0041255C">
      <w:pPr>
        <w:pStyle w:val="Corpsdetexte3"/>
        <w:tabs>
          <w:tab w:val="left" w:pos="0"/>
        </w:tabs>
        <w:ind w:firstLine="0"/>
        <w:rPr>
          <w:rFonts w:ascii="Arial Narrow" w:hAnsi="Arial Narrow"/>
          <w:b/>
        </w:rPr>
      </w:pPr>
    </w:p>
    <w:p w:rsidR="0041255C" w:rsidRPr="00A45AF6" w:rsidRDefault="0041255C" w:rsidP="006078C4">
      <w:pPr>
        <w:pStyle w:val="Corpsdetexte3"/>
        <w:tabs>
          <w:tab w:val="left" w:pos="0"/>
        </w:tabs>
        <w:rPr>
          <w:rFonts w:ascii="Arial Narrow" w:hAnsi="Arial Narrow"/>
          <w:b/>
          <w:bCs/>
        </w:rPr>
      </w:pPr>
      <w:r w:rsidRPr="00A45AF6">
        <w:rPr>
          <w:rFonts w:ascii="Arial Narrow" w:hAnsi="Arial Narrow"/>
          <w:b/>
          <w:bCs/>
        </w:rPr>
        <w:t>II.9. VRD</w:t>
      </w:r>
    </w:p>
    <w:p w:rsidR="0041255C" w:rsidRPr="00A45AF6" w:rsidRDefault="0041255C" w:rsidP="006078C4">
      <w:pPr>
        <w:widowControl w:val="0"/>
        <w:spacing w:after="120"/>
        <w:jc w:val="both"/>
        <w:rPr>
          <w:rFonts w:ascii="Arial Narrow" w:eastAsia="Arial Unicode MS" w:hAnsi="Arial Narrow"/>
        </w:rPr>
      </w:pPr>
      <w:r w:rsidRPr="00A45AF6">
        <w:rPr>
          <w:rFonts w:ascii="Arial Narrow" w:eastAsia="Arial Unicode MS" w:hAnsi="Arial Narrow"/>
          <w:b/>
        </w:rPr>
        <w:t>Caniveaux</w:t>
      </w:r>
      <w:r w:rsidRPr="00A45AF6">
        <w:rPr>
          <w:rFonts w:ascii="Arial Narrow" w:eastAsia="Arial Unicode MS" w:hAnsi="Arial Narrow"/>
        </w:rPr>
        <w:t> :</w:t>
      </w:r>
    </w:p>
    <w:p w:rsidR="0041255C" w:rsidRPr="00A45AF6" w:rsidRDefault="0041255C" w:rsidP="006078C4">
      <w:pPr>
        <w:widowControl w:val="0"/>
        <w:spacing w:after="120"/>
        <w:jc w:val="both"/>
        <w:rPr>
          <w:rFonts w:ascii="Arial Narrow" w:eastAsia="Arial Unicode MS" w:hAnsi="Arial Narrow"/>
        </w:rPr>
      </w:pPr>
      <w:r w:rsidRPr="00A45AF6">
        <w:rPr>
          <w:rFonts w:ascii="Arial Narrow" w:eastAsia="Arial Unicode MS" w:hAnsi="Arial Narrow"/>
        </w:rPr>
        <w:t xml:space="preserve"> </w:t>
      </w:r>
      <w:r w:rsidRPr="00A45AF6">
        <w:rPr>
          <w:rFonts w:ascii="Arial Narrow" w:eastAsia="Arial Unicode MS" w:hAnsi="Arial Narrow"/>
        </w:rPr>
        <w:tab/>
        <w:t xml:space="preserve">Il sera réalisés autour du bâtiment des caniveaux en agglomérés bourrés de 12x20x40 cm, de </w:t>
      </w:r>
      <w:smartTag w:uri="urn:schemas-microsoft-com:office:smarttags" w:element="metricconverter">
        <w:smartTagPr>
          <w:attr w:name="ProductID" w:val="40 cm"/>
        </w:smartTagPr>
        <w:r w:rsidRPr="00A45AF6">
          <w:rPr>
            <w:rFonts w:ascii="Arial Narrow" w:eastAsia="Arial Unicode MS" w:hAnsi="Arial Narrow"/>
          </w:rPr>
          <w:t>40 cm</w:t>
        </w:r>
      </w:smartTag>
      <w:r w:rsidRPr="00A45AF6">
        <w:rPr>
          <w:rFonts w:ascii="Arial Narrow" w:eastAsia="Arial Unicode MS" w:hAnsi="Arial Narrow"/>
        </w:rPr>
        <w:t xml:space="preserve"> de large et </w:t>
      </w:r>
      <w:smartTag w:uri="urn:schemas-microsoft-com:office:smarttags" w:element="metricconverter">
        <w:smartTagPr>
          <w:attr w:name="ProductID" w:val="30 cm"/>
        </w:smartTagPr>
        <w:r w:rsidRPr="00A45AF6">
          <w:rPr>
            <w:rFonts w:ascii="Arial Narrow" w:eastAsia="Arial Unicode MS" w:hAnsi="Arial Narrow"/>
          </w:rPr>
          <w:t>30 cm</w:t>
        </w:r>
      </w:smartTag>
      <w:r w:rsidRPr="00A45AF6">
        <w:rPr>
          <w:rFonts w:ascii="Arial Narrow" w:eastAsia="Arial Unicode MS" w:hAnsi="Arial Narrow"/>
        </w:rPr>
        <w:t xml:space="preserve"> de profondeur, avec fond coulé lissé à l’aide d’un mortier de ciment ordinaire dosé à 400 kg/m3. </w:t>
      </w:r>
    </w:p>
    <w:p w:rsidR="0041255C" w:rsidRPr="00A45AF6" w:rsidRDefault="0041255C" w:rsidP="006078C4">
      <w:pPr>
        <w:widowControl w:val="0"/>
        <w:spacing w:after="120"/>
        <w:ind w:firstLine="578"/>
        <w:jc w:val="both"/>
        <w:rPr>
          <w:rFonts w:ascii="Arial Narrow" w:eastAsia="Arial Unicode MS" w:hAnsi="Arial Narrow"/>
        </w:rPr>
      </w:pPr>
      <w:r w:rsidRPr="00A45AF6">
        <w:rPr>
          <w:rFonts w:ascii="Arial Narrow" w:eastAsia="Arial Unicode MS" w:hAnsi="Arial Narrow"/>
        </w:rPr>
        <w:t>Une pente minimale de 2% sera exécutée au fond desdits caniveaux pour faciliter l’écoulement des eaux.</w:t>
      </w:r>
    </w:p>
    <w:p w:rsidR="0041255C" w:rsidRPr="00A45AF6" w:rsidRDefault="0041255C" w:rsidP="006078C4">
      <w:pPr>
        <w:pStyle w:val="Corpsdetexte3"/>
        <w:tabs>
          <w:tab w:val="left" w:pos="0"/>
        </w:tabs>
        <w:ind w:firstLine="0"/>
        <w:rPr>
          <w:rFonts w:ascii="Arial Narrow" w:hAnsi="Arial Narrow"/>
          <w:b/>
        </w:rPr>
      </w:pPr>
    </w:p>
    <w:p w:rsidR="0041255C" w:rsidRPr="00A45AF6" w:rsidRDefault="0041255C" w:rsidP="006078C4">
      <w:pPr>
        <w:numPr>
          <w:ilvl w:val="3"/>
          <w:numId w:val="0"/>
        </w:numPr>
        <w:tabs>
          <w:tab w:val="left" w:pos="1512"/>
        </w:tabs>
        <w:overflowPunct w:val="0"/>
        <w:autoSpaceDE w:val="0"/>
        <w:adjustRightInd w:val="0"/>
        <w:spacing w:before="120" w:after="120"/>
        <w:jc w:val="both"/>
        <w:outlineLvl w:val="3"/>
        <w:rPr>
          <w:rFonts w:ascii="Arial Narrow" w:hAnsi="Arial Narrow"/>
          <w:b/>
        </w:rPr>
      </w:pPr>
      <w:r w:rsidRPr="00A45AF6">
        <w:rPr>
          <w:rFonts w:ascii="Arial Narrow" w:hAnsi="Arial Narrow"/>
          <w:b/>
          <w:bCs/>
          <w:color w:val="000000"/>
        </w:rPr>
        <w:t>III. TOITURE - PLAFOND</w:t>
      </w:r>
      <w:r w:rsidRPr="00A45AF6">
        <w:rPr>
          <w:rFonts w:ascii="Arial Narrow" w:hAnsi="Arial Narrow"/>
        </w:rPr>
        <w:tab/>
      </w:r>
    </w:p>
    <w:p w:rsidR="0041255C" w:rsidRPr="00A45AF6" w:rsidRDefault="0041255C" w:rsidP="006078C4">
      <w:pPr>
        <w:pStyle w:val="Corpsdetexte3"/>
        <w:tabs>
          <w:tab w:val="left" w:pos="0"/>
        </w:tabs>
        <w:spacing w:after="60" w:line="276" w:lineRule="auto"/>
        <w:rPr>
          <w:rFonts w:ascii="Arial Narrow" w:hAnsi="Arial Narrow"/>
          <w:b/>
        </w:rPr>
      </w:pPr>
      <w:r w:rsidRPr="00A45AF6">
        <w:rPr>
          <w:rFonts w:ascii="Arial Narrow" w:hAnsi="Arial Narrow"/>
          <w:b/>
          <w:bCs/>
        </w:rPr>
        <w:t>III.1.</w:t>
      </w:r>
      <w:r w:rsidRPr="00A45AF6">
        <w:rPr>
          <w:rFonts w:ascii="Arial Narrow" w:hAnsi="Arial Narrow"/>
          <w:b/>
        </w:rPr>
        <w:t xml:space="preserve"> Bois pour fermes en basting de 3 x 12 x 5</w:t>
      </w:r>
    </w:p>
    <w:p w:rsidR="0041255C" w:rsidRPr="00A45AF6" w:rsidRDefault="0041255C" w:rsidP="006078C4">
      <w:pPr>
        <w:pStyle w:val="Corpsdetexte3"/>
        <w:tabs>
          <w:tab w:val="left" w:pos="0"/>
        </w:tabs>
        <w:spacing w:after="60" w:line="276" w:lineRule="auto"/>
        <w:ind w:firstLine="0"/>
        <w:rPr>
          <w:rFonts w:ascii="Arial Narrow" w:hAnsi="Arial Narrow"/>
          <w:b/>
          <w:bCs/>
        </w:rPr>
      </w:pPr>
      <w:r w:rsidRPr="00A45AF6">
        <w:rPr>
          <w:rFonts w:ascii="Arial Narrow" w:hAnsi="Arial Narrow"/>
          <w:bCs/>
        </w:rPr>
        <w:tab/>
        <w:t>Les fermes seront exécutées avec des bastings en bois dur préalablement traités au xilamon ou tout autre produit soumis à la validation de l’Ingénieur de la letter commande, de section 3x12 suivant indication des plans.</w:t>
      </w:r>
    </w:p>
    <w:p w:rsidR="0041255C" w:rsidRPr="00A45AF6" w:rsidRDefault="0041255C" w:rsidP="006078C4">
      <w:pPr>
        <w:pStyle w:val="Corpsdetexte3"/>
        <w:tabs>
          <w:tab w:val="left" w:pos="0"/>
        </w:tabs>
        <w:spacing w:after="60" w:line="276" w:lineRule="auto"/>
        <w:ind w:firstLine="0"/>
        <w:rPr>
          <w:rFonts w:ascii="Arial Narrow" w:hAnsi="Arial Narrow"/>
          <w:b/>
          <w:bCs/>
        </w:rPr>
      </w:pPr>
      <w:r w:rsidRPr="00A45AF6">
        <w:rPr>
          <w:rFonts w:ascii="Arial Narrow" w:hAnsi="Arial Narrow"/>
          <w:bCs/>
        </w:rPr>
        <w:tab/>
        <w:t>L’entrait et l’arbalétrier seront doublés.</w:t>
      </w:r>
    </w:p>
    <w:p w:rsidR="0041255C" w:rsidRPr="00A45AF6" w:rsidRDefault="0041255C" w:rsidP="006078C4">
      <w:pPr>
        <w:pStyle w:val="Corpsdetexte3"/>
        <w:tabs>
          <w:tab w:val="left" w:pos="0"/>
        </w:tabs>
        <w:spacing w:after="60" w:line="276" w:lineRule="auto"/>
        <w:ind w:firstLine="0"/>
        <w:rPr>
          <w:rFonts w:ascii="Arial Narrow" w:hAnsi="Arial Narrow"/>
          <w:b/>
          <w:bCs/>
        </w:rPr>
      </w:pPr>
      <w:r w:rsidRPr="00A45AF6">
        <w:rPr>
          <w:rFonts w:ascii="Arial Narrow" w:hAnsi="Arial Narrow"/>
          <w:bCs/>
        </w:rPr>
        <w:tab/>
        <w:t>Ces fermes seront solidement ancrées dans la maçonnerie à l’aide des fers d’attente des poteaux.</w:t>
      </w:r>
    </w:p>
    <w:p w:rsidR="0041255C" w:rsidRPr="00A45AF6" w:rsidRDefault="0041255C" w:rsidP="006078C4">
      <w:pPr>
        <w:pStyle w:val="Corpsdetexte3"/>
        <w:tabs>
          <w:tab w:val="left" w:pos="0"/>
        </w:tabs>
        <w:spacing w:after="60" w:line="276" w:lineRule="auto"/>
        <w:ind w:left="1275"/>
        <w:rPr>
          <w:rFonts w:ascii="Arial Narrow" w:hAnsi="Arial Narrow"/>
          <w:b/>
          <w:bCs/>
        </w:rPr>
      </w:pPr>
    </w:p>
    <w:p w:rsidR="0041255C" w:rsidRPr="00A45AF6" w:rsidRDefault="0041255C" w:rsidP="006078C4">
      <w:pPr>
        <w:pStyle w:val="Corpsdetexte3"/>
        <w:tabs>
          <w:tab w:val="left" w:pos="0"/>
        </w:tabs>
        <w:spacing w:after="60" w:line="276" w:lineRule="auto"/>
        <w:rPr>
          <w:rFonts w:ascii="Arial Narrow" w:hAnsi="Arial Narrow"/>
          <w:b/>
        </w:rPr>
      </w:pPr>
      <w:r w:rsidRPr="00A45AF6">
        <w:rPr>
          <w:rFonts w:ascii="Arial Narrow" w:hAnsi="Arial Narrow"/>
          <w:b/>
          <w:bCs/>
        </w:rPr>
        <w:t>III.2.</w:t>
      </w:r>
      <w:r w:rsidRPr="00A45AF6">
        <w:rPr>
          <w:rFonts w:ascii="Arial Narrow" w:hAnsi="Arial Narrow"/>
          <w:b/>
        </w:rPr>
        <w:t xml:space="preserve"> Pannes en chevrons de 8x8 </w:t>
      </w:r>
    </w:p>
    <w:p w:rsidR="0041255C" w:rsidRPr="00A45AF6" w:rsidRDefault="0041255C" w:rsidP="006078C4">
      <w:pPr>
        <w:pStyle w:val="Corpsdetexte3"/>
        <w:tabs>
          <w:tab w:val="left" w:pos="0"/>
        </w:tabs>
        <w:spacing w:after="60" w:line="276" w:lineRule="auto"/>
        <w:ind w:firstLine="0"/>
        <w:rPr>
          <w:rFonts w:ascii="Arial Narrow" w:hAnsi="Arial Narrow"/>
          <w:b/>
          <w:bCs/>
        </w:rPr>
      </w:pPr>
      <w:r w:rsidRPr="00A45AF6">
        <w:rPr>
          <w:rFonts w:ascii="Arial Narrow" w:hAnsi="Arial Narrow"/>
          <w:bCs/>
        </w:rPr>
        <w:tab/>
        <w:t>Elles seront en bois dur traité aux fongicide et insecticide agréés par l’ingénieur, section 5x8 suivant indication des plans.</w:t>
      </w:r>
    </w:p>
    <w:p w:rsidR="0041255C" w:rsidRPr="00A45AF6" w:rsidRDefault="0041255C" w:rsidP="006078C4">
      <w:pPr>
        <w:pStyle w:val="Corpsdetexte3"/>
        <w:tabs>
          <w:tab w:val="left" w:pos="0"/>
        </w:tabs>
        <w:spacing w:after="60" w:line="276" w:lineRule="auto"/>
        <w:ind w:firstLine="0"/>
        <w:rPr>
          <w:rFonts w:ascii="Arial Narrow" w:hAnsi="Arial Narrow"/>
          <w:b/>
          <w:bCs/>
        </w:rPr>
      </w:pPr>
      <w:r w:rsidRPr="00A45AF6">
        <w:rPr>
          <w:rFonts w:ascii="Arial Narrow" w:hAnsi="Arial Narrow"/>
          <w:bCs/>
        </w:rPr>
        <w:tab/>
        <w:t>Sur les pignons et les murs de séparation, elles seront fixées avec des pattes de scellement en fer plat de 3x30x5200.</w:t>
      </w:r>
    </w:p>
    <w:p w:rsidR="0041255C" w:rsidRPr="00A45AF6" w:rsidRDefault="0041255C" w:rsidP="006078C4">
      <w:pPr>
        <w:pStyle w:val="Corpsdetexte3"/>
        <w:tabs>
          <w:tab w:val="left" w:pos="0"/>
        </w:tabs>
        <w:spacing w:after="60" w:line="276" w:lineRule="auto"/>
        <w:ind w:left="1275"/>
        <w:rPr>
          <w:rFonts w:ascii="Arial Narrow" w:hAnsi="Arial Narrow"/>
          <w:bCs/>
        </w:rPr>
      </w:pPr>
    </w:p>
    <w:p w:rsidR="0041255C" w:rsidRPr="00A45AF6" w:rsidRDefault="0041255C" w:rsidP="006078C4">
      <w:pPr>
        <w:pStyle w:val="Corpsdetexte3"/>
        <w:tabs>
          <w:tab w:val="left" w:pos="0"/>
        </w:tabs>
        <w:spacing w:line="240" w:lineRule="auto"/>
        <w:rPr>
          <w:rFonts w:ascii="Arial Narrow" w:hAnsi="Arial Narrow"/>
          <w:b/>
        </w:rPr>
      </w:pPr>
      <w:r w:rsidRPr="00A45AF6">
        <w:rPr>
          <w:rFonts w:ascii="Arial Narrow" w:hAnsi="Arial Narrow"/>
          <w:b/>
          <w:bCs/>
        </w:rPr>
        <w:t xml:space="preserve">III.3. Couverture </w:t>
      </w:r>
      <w:r w:rsidRPr="00A45AF6">
        <w:rPr>
          <w:rFonts w:ascii="Arial Narrow" w:hAnsi="Arial Narrow"/>
          <w:b/>
        </w:rPr>
        <w:t xml:space="preserve">      </w:t>
      </w:r>
    </w:p>
    <w:p w:rsidR="0041255C" w:rsidRPr="00A45AF6" w:rsidRDefault="0041255C" w:rsidP="006078C4">
      <w:pPr>
        <w:pStyle w:val="Corpsdetexte3"/>
        <w:tabs>
          <w:tab w:val="left" w:pos="0"/>
        </w:tabs>
        <w:spacing w:line="240" w:lineRule="auto"/>
        <w:ind w:firstLine="0"/>
        <w:rPr>
          <w:rFonts w:ascii="Arial Narrow" w:hAnsi="Arial Narrow"/>
          <w:color w:val="000000"/>
        </w:rPr>
      </w:pPr>
      <w:r w:rsidRPr="00A45AF6">
        <w:rPr>
          <w:rFonts w:ascii="Arial Narrow" w:hAnsi="Arial Narrow"/>
          <w:bCs/>
        </w:rPr>
        <w:tab/>
        <w:t>La couverture sera réalisée en tôles bac alu prélaquées de 6/10</w:t>
      </w:r>
      <w:r w:rsidRPr="00A45AF6">
        <w:rPr>
          <w:rFonts w:ascii="Arial Narrow" w:hAnsi="Arial Narrow"/>
          <w:bCs/>
          <w:vertAlign w:val="superscript"/>
        </w:rPr>
        <w:t>è</w:t>
      </w:r>
      <w:r w:rsidRPr="00A45AF6">
        <w:rPr>
          <w:rFonts w:ascii="Arial Narrow" w:hAnsi="Arial Narrow"/>
          <w:bCs/>
        </w:rPr>
        <w:t xml:space="preserve">, </w:t>
      </w:r>
      <w:r w:rsidRPr="00A45AF6">
        <w:rPr>
          <w:rFonts w:ascii="Arial Narrow" w:hAnsi="Arial Narrow"/>
          <w:color w:val="000000"/>
        </w:rPr>
        <w:t xml:space="preserve">la longueur sera appréciée par l’entreprise en fonction du plan d’exécution de la toiture qu’elle aura produit, </w:t>
      </w:r>
      <w:r w:rsidRPr="00A45AF6">
        <w:rPr>
          <w:rFonts w:ascii="Arial Narrow" w:hAnsi="Arial Narrow"/>
          <w:bCs/>
        </w:rPr>
        <w:t xml:space="preserve">fixées sur les pannes par </w:t>
      </w:r>
      <w:r w:rsidRPr="00A45AF6">
        <w:rPr>
          <w:rFonts w:ascii="Arial Narrow" w:hAnsi="Arial Narrow"/>
          <w:color w:val="000000"/>
        </w:rPr>
        <w:t>des tires fonds de 8 x 80 avec accessoires.</w:t>
      </w:r>
    </w:p>
    <w:p w:rsidR="0041255C" w:rsidRPr="00A45AF6" w:rsidRDefault="0041255C" w:rsidP="006078C4">
      <w:pPr>
        <w:pStyle w:val="Paragraphedeliste"/>
        <w:numPr>
          <w:ilvl w:val="0"/>
          <w:numId w:val="78"/>
        </w:numPr>
        <w:suppressAutoHyphens w:val="0"/>
        <w:autoSpaceDN/>
        <w:spacing w:line="240" w:lineRule="auto"/>
        <w:jc w:val="both"/>
        <w:textAlignment w:val="auto"/>
        <w:rPr>
          <w:rFonts w:ascii="Arial Narrow" w:hAnsi="Arial Narrow"/>
          <w:color w:val="000000"/>
          <w:sz w:val="24"/>
          <w:szCs w:val="24"/>
        </w:rPr>
      </w:pPr>
      <w:r w:rsidRPr="00A45AF6">
        <w:rPr>
          <w:rFonts w:ascii="Arial Narrow" w:hAnsi="Arial Narrow"/>
          <w:color w:val="000000"/>
          <w:sz w:val="24"/>
          <w:szCs w:val="24"/>
        </w:rPr>
        <w:t xml:space="preserve">Le faîtage sera relevé et couvert avec des tôles faîtières de </w:t>
      </w:r>
      <w:smartTag w:uri="urn:schemas-microsoft-com:office:smarttags" w:element="metricconverter">
        <w:smartTagPr>
          <w:attr w:name="ProductID" w:val="50 cm"/>
        </w:smartTagPr>
        <w:r w:rsidRPr="00A45AF6">
          <w:rPr>
            <w:rFonts w:ascii="Arial Narrow" w:hAnsi="Arial Narrow"/>
            <w:color w:val="000000"/>
            <w:sz w:val="24"/>
            <w:szCs w:val="24"/>
          </w:rPr>
          <w:t>50 cm</w:t>
        </w:r>
      </w:smartTag>
      <w:r w:rsidRPr="00A45AF6">
        <w:rPr>
          <w:rFonts w:ascii="Arial Narrow" w:hAnsi="Arial Narrow"/>
          <w:color w:val="000000"/>
          <w:sz w:val="24"/>
          <w:szCs w:val="24"/>
        </w:rPr>
        <w:t xml:space="preserve"> de 6/10è ;</w:t>
      </w:r>
    </w:p>
    <w:p w:rsidR="0041255C" w:rsidRPr="00A45AF6" w:rsidRDefault="0041255C" w:rsidP="006078C4">
      <w:pPr>
        <w:pStyle w:val="Corpsdetexte3"/>
        <w:numPr>
          <w:ilvl w:val="0"/>
          <w:numId w:val="78"/>
        </w:numPr>
        <w:tabs>
          <w:tab w:val="left" w:pos="0"/>
        </w:tabs>
        <w:suppressAutoHyphens/>
        <w:spacing w:before="0" w:after="0" w:line="240" w:lineRule="auto"/>
        <w:rPr>
          <w:rFonts w:ascii="Arial Narrow" w:hAnsi="Arial Narrow"/>
          <w:b/>
          <w:bCs/>
        </w:rPr>
      </w:pPr>
      <w:r w:rsidRPr="00A45AF6">
        <w:rPr>
          <w:rFonts w:ascii="Arial Narrow" w:hAnsi="Arial Narrow"/>
          <w:bCs/>
        </w:rPr>
        <w:t>Les pignons recevront des rives en aluminium ;</w:t>
      </w:r>
    </w:p>
    <w:p w:rsidR="0041255C" w:rsidRPr="00A45AF6" w:rsidRDefault="0041255C" w:rsidP="006078C4">
      <w:pPr>
        <w:pStyle w:val="Corpsdetexte3"/>
        <w:numPr>
          <w:ilvl w:val="0"/>
          <w:numId w:val="78"/>
        </w:numPr>
        <w:tabs>
          <w:tab w:val="left" w:pos="0"/>
        </w:tabs>
        <w:suppressAutoHyphens/>
        <w:spacing w:before="0" w:after="0" w:line="240" w:lineRule="auto"/>
        <w:rPr>
          <w:rFonts w:ascii="Arial Narrow" w:hAnsi="Arial Narrow"/>
          <w:b/>
          <w:bCs/>
        </w:rPr>
      </w:pPr>
      <w:r w:rsidRPr="00A45AF6">
        <w:rPr>
          <w:rFonts w:ascii="Arial Narrow" w:hAnsi="Arial Narrow"/>
          <w:bCs/>
        </w:rPr>
        <w:t>Le Silicone et autres sont recommandés, pour traitement de la couverture.</w:t>
      </w:r>
    </w:p>
    <w:p w:rsidR="0041255C" w:rsidRPr="00A45AF6" w:rsidRDefault="0041255C" w:rsidP="006078C4">
      <w:pPr>
        <w:pStyle w:val="Corpsdetexte3"/>
        <w:tabs>
          <w:tab w:val="left" w:pos="0"/>
        </w:tabs>
        <w:spacing w:line="276" w:lineRule="auto"/>
        <w:rPr>
          <w:rFonts w:ascii="Arial Narrow" w:hAnsi="Arial Narrow"/>
          <w:b/>
          <w:bCs/>
        </w:rPr>
      </w:pPr>
    </w:p>
    <w:p w:rsidR="0041255C" w:rsidRPr="00A45AF6" w:rsidRDefault="0041255C" w:rsidP="006078C4">
      <w:pPr>
        <w:pStyle w:val="Corpsdetexte3"/>
        <w:tabs>
          <w:tab w:val="left" w:pos="0"/>
        </w:tabs>
        <w:spacing w:line="276" w:lineRule="auto"/>
        <w:rPr>
          <w:rFonts w:ascii="Arial Narrow" w:hAnsi="Arial Narrow"/>
          <w:b/>
        </w:rPr>
      </w:pPr>
      <w:r w:rsidRPr="00A45AF6">
        <w:rPr>
          <w:rFonts w:ascii="Arial Narrow" w:hAnsi="Arial Narrow"/>
          <w:b/>
          <w:bCs/>
        </w:rPr>
        <w:t>III.4. Etanchéité</w:t>
      </w:r>
      <w:r w:rsidRPr="00A45AF6">
        <w:rPr>
          <w:rFonts w:ascii="Arial Narrow" w:hAnsi="Arial Narrow"/>
          <w:b/>
        </w:rPr>
        <w:t xml:space="preserve">      </w:t>
      </w:r>
    </w:p>
    <w:p w:rsidR="0041255C" w:rsidRPr="00A45AF6" w:rsidRDefault="0041255C" w:rsidP="006078C4">
      <w:pPr>
        <w:autoSpaceDE w:val="0"/>
        <w:adjustRightInd w:val="0"/>
        <w:spacing w:before="60" w:after="60"/>
        <w:ind w:firstLine="578"/>
        <w:jc w:val="both"/>
        <w:rPr>
          <w:rFonts w:ascii="Arial Narrow" w:hAnsi="Arial Narrow"/>
          <w:bCs/>
        </w:rPr>
      </w:pPr>
      <w:r w:rsidRPr="00A45AF6">
        <w:rPr>
          <w:rFonts w:ascii="Arial Narrow" w:hAnsi="Arial Narrow"/>
          <w:bCs/>
        </w:rPr>
        <w:t>Le chainal de réception des eaux des toitures annexées sera traité au feutre bitumineux de type paxalu.</w:t>
      </w:r>
    </w:p>
    <w:p w:rsidR="0041255C" w:rsidRPr="00A45AF6" w:rsidRDefault="0041255C" w:rsidP="006078C4">
      <w:pPr>
        <w:autoSpaceDE w:val="0"/>
        <w:adjustRightInd w:val="0"/>
        <w:spacing w:before="60" w:after="60"/>
        <w:jc w:val="both"/>
        <w:rPr>
          <w:rFonts w:ascii="Arial Narrow" w:hAnsi="Arial Narrow"/>
          <w:bCs/>
        </w:rPr>
      </w:pPr>
    </w:p>
    <w:p w:rsidR="0041255C" w:rsidRPr="00A45AF6" w:rsidRDefault="0041255C" w:rsidP="006078C4">
      <w:pPr>
        <w:pStyle w:val="Corpsdetexte3"/>
        <w:tabs>
          <w:tab w:val="left" w:pos="0"/>
        </w:tabs>
        <w:spacing w:line="276" w:lineRule="auto"/>
        <w:rPr>
          <w:rFonts w:ascii="Arial Narrow" w:hAnsi="Arial Narrow"/>
          <w:b/>
        </w:rPr>
      </w:pPr>
      <w:r w:rsidRPr="00A45AF6">
        <w:rPr>
          <w:rFonts w:ascii="Arial Narrow" w:hAnsi="Arial Narrow"/>
          <w:b/>
          <w:bCs/>
        </w:rPr>
        <w:t>III.5. Planches de rive</w:t>
      </w:r>
      <w:r w:rsidRPr="00A45AF6">
        <w:rPr>
          <w:rFonts w:ascii="Arial Narrow" w:hAnsi="Arial Narrow"/>
          <w:b/>
        </w:rPr>
        <w:t xml:space="preserve">      </w:t>
      </w:r>
    </w:p>
    <w:p w:rsidR="0041255C" w:rsidRPr="00A45AF6" w:rsidRDefault="0041255C" w:rsidP="006078C4">
      <w:pPr>
        <w:tabs>
          <w:tab w:val="left" w:pos="792"/>
          <w:tab w:val="left" w:pos="2443"/>
          <w:tab w:val="left" w:pos="4636"/>
          <w:tab w:val="left" w:pos="7608"/>
        </w:tabs>
        <w:autoSpaceDE w:val="0"/>
        <w:adjustRightInd w:val="0"/>
        <w:jc w:val="both"/>
        <w:rPr>
          <w:rFonts w:ascii="Arial Narrow" w:hAnsi="Arial Narrow"/>
        </w:rPr>
      </w:pPr>
      <w:r w:rsidRPr="00A45AF6">
        <w:rPr>
          <w:rFonts w:ascii="Arial Narrow" w:hAnsi="Arial Narrow"/>
        </w:rPr>
        <w:tab/>
        <w:t>Elles sont fixées sur façade avant, arrière, pignon droit et gauche, les planches utilisées auront une largeur de 30 cm et 3 cm d'épaisseur, elles seront en bois durs rabotés sur les deux faces, sur les pignons.</w:t>
      </w:r>
    </w:p>
    <w:p w:rsidR="0041255C" w:rsidRPr="00A45AF6" w:rsidRDefault="0041255C" w:rsidP="006078C4">
      <w:pPr>
        <w:tabs>
          <w:tab w:val="left" w:pos="792"/>
          <w:tab w:val="left" w:pos="2443"/>
          <w:tab w:val="left" w:pos="4636"/>
          <w:tab w:val="left" w:pos="7608"/>
        </w:tabs>
        <w:autoSpaceDE w:val="0"/>
        <w:adjustRightInd w:val="0"/>
        <w:jc w:val="both"/>
        <w:rPr>
          <w:rFonts w:ascii="Arial Narrow" w:hAnsi="Arial Narrow"/>
        </w:rPr>
      </w:pPr>
    </w:p>
    <w:p w:rsidR="0041255C" w:rsidRPr="00A45AF6" w:rsidRDefault="0041255C" w:rsidP="006078C4">
      <w:pPr>
        <w:pStyle w:val="Corpsdetexte3"/>
        <w:tabs>
          <w:tab w:val="left" w:pos="0"/>
        </w:tabs>
        <w:spacing w:line="276" w:lineRule="auto"/>
        <w:rPr>
          <w:rFonts w:ascii="Arial Narrow" w:hAnsi="Arial Narrow"/>
          <w:b/>
        </w:rPr>
      </w:pPr>
      <w:r w:rsidRPr="00A45AF6">
        <w:rPr>
          <w:rFonts w:ascii="Arial Narrow" w:hAnsi="Arial Narrow"/>
          <w:b/>
          <w:bCs/>
        </w:rPr>
        <w:t>III.6. Plafond intérieur et de débordement</w:t>
      </w:r>
    </w:p>
    <w:p w:rsidR="0041255C" w:rsidRPr="00A45AF6" w:rsidRDefault="0041255C" w:rsidP="006078C4">
      <w:pPr>
        <w:pStyle w:val="Paragraphedeliste"/>
        <w:numPr>
          <w:ilvl w:val="0"/>
          <w:numId w:val="85"/>
        </w:numPr>
        <w:tabs>
          <w:tab w:val="left" w:pos="792"/>
          <w:tab w:val="left" w:pos="2443"/>
          <w:tab w:val="left" w:pos="4636"/>
          <w:tab w:val="left" w:pos="7608"/>
        </w:tabs>
        <w:suppressAutoHyphens w:val="0"/>
        <w:autoSpaceDE w:val="0"/>
        <w:autoSpaceDN/>
        <w:adjustRightInd w:val="0"/>
        <w:spacing w:after="0" w:line="240" w:lineRule="auto"/>
        <w:contextualSpacing/>
        <w:jc w:val="both"/>
        <w:textAlignment w:val="auto"/>
        <w:rPr>
          <w:rFonts w:ascii="Arial Narrow" w:hAnsi="Arial Narrow"/>
          <w:b/>
          <w:bCs/>
          <w:sz w:val="24"/>
          <w:szCs w:val="24"/>
          <w:u w:val="single"/>
        </w:rPr>
      </w:pPr>
      <w:r w:rsidRPr="00A45AF6">
        <w:rPr>
          <w:rFonts w:ascii="Arial Narrow" w:hAnsi="Arial Narrow"/>
          <w:b/>
          <w:bCs/>
          <w:sz w:val="24"/>
          <w:szCs w:val="24"/>
          <w:u w:val="single"/>
        </w:rPr>
        <w:t>Solivage</w:t>
      </w:r>
    </w:p>
    <w:p w:rsidR="0041255C" w:rsidRPr="00A45AF6" w:rsidRDefault="0041255C" w:rsidP="006078C4">
      <w:pPr>
        <w:tabs>
          <w:tab w:val="left" w:pos="792"/>
          <w:tab w:val="left" w:pos="2443"/>
          <w:tab w:val="left" w:pos="4636"/>
          <w:tab w:val="left" w:pos="7608"/>
        </w:tabs>
        <w:autoSpaceDE w:val="0"/>
        <w:adjustRightInd w:val="0"/>
        <w:jc w:val="both"/>
        <w:rPr>
          <w:rFonts w:ascii="Arial Narrow" w:hAnsi="Arial Narrow"/>
          <w:bCs/>
        </w:rPr>
      </w:pPr>
      <w:r w:rsidRPr="00A45AF6">
        <w:rPr>
          <w:rFonts w:ascii="Arial Narrow" w:hAnsi="Arial Narrow"/>
          <w:bCs/>
        </w:rPr>
        <w:tab/>
        <w:t>Il sera en bois dur traité au xylamon ou au carbonyle de section (4 x 8) cm. Les champs seront rabotés.</w:t>
      </w:r>
    </w:p>
    <w:p w:rsidR="0041255C" w:rsidRPr="00A45AF6" w:rsidRDefault="0041255C" w:rsidP="006078C4">
      <w:pPr>
        <w:tabs>
          <w:tab w:val="left" w:pos="792"/>
          <w:tab w:val="left" w:pos="2443"/>
          <w:tab w:val="left" w:pos="4636"/>
          <w:tab w:val="left" w:pos="7608"/>
        </w:tabs>
        <w:autoSpaceDE w:val="0"/>
        <w:adjustRightInd w:val="0"/>
        <w:jc w:val="both"/>
        <w:rPr>
          <w:rFonts w:ascii="Arial Narrow" w:hAnsi="Arial Narrow"/>
          <w:bCs/>
        </w:rPr>
      </w:pPr>
    </w:p>
    <w:p w:rsidR="0041255C" w:rsidRPr="00A45AF6" w:rsidRDefault="0041255C" w:rsidP="006078C4">
      <w:pPr>
        <w:pStyle w:val="Paragraphedeliste"/>
        <w:numPr>
          <w:ilvl w:val="0"/>
          <w:numId w:val="85"/>
        </w:numPr>
        <w:tabs>
          <w:tab w:val="left" w:pos="792"/>
          <w:tab w:val="left" w:pos="2443"/>
          <w:tab w:val="left" w:pos="4636"/>
          <w:tab w:val="left" w:pos="7608"/>
        </w:tabs>
        <w:suppressAutoHyphens w:val="0"/>
        <w:autoSpaceDE w:val="0"/>
        <w:autoSpaceDN/>
        <w:adjustRightInd w:val="0"/>
        <w:spacing w:after="0" w:line="240" w:lineRule="auto"/>
        <w:contextualSpacing/>
        <w:jc w:val="both"/>
        <w:textAlignment w:val="auto"/>
        <w:rPr>
          <w:rFonts w:ascii="Arial Narrow" w:hAnsi="Arial Narrow"/>
          <w:b/>
          <w:sz w:val="24"/>
          <w:szCs w:val="24"/>
          <w:u w:val="single"/>
        </w:rPr>
      </w:pPr>
      <w:r w:rsidRPr="00A45AF6">
        <w:rPr>
          <w:rFonts w:ascii="Arial Narrow" w:hAnsi="Arial Narrow"/>
          <w:b/>
          <w:sz w:val="24"/>
          <w:szCs w:val="24"/>
          <w:u w:val="single"/>
        </w:rPr>
        <w:t>Habillage</w:t>
      </w:r>
    </w:p>
    <w:p w:rsidR="0041255C" w:rsidRPr="00A45AF6" w:rsidRDefault="0041255C" w:rsidP="006078C4">
      <w:pPr>
        <w:pStyle w:val="Corpsdetexte3"/>
        <w:numPr>
          <w:ilvl w:val="0"/>
          <w:numId w:val="78"/>
        </w:numPr>
        <w:tabs>
          <w:tab w:val="left" w:pos="0"/>
        </w:tabs>
        <w:suppressAutoHyphens/>
        <w:spacing w:before="0" w:after="0" w:line="276" w:lineRule="auto"/>
        <w:rPr>
          <w:rFonts w:ascii="Arial Narrow" w:hAnsi="Arial Narrow"/>
          <w:b/>
        </w:rPr>
      </w:pPr>
      <w:r w:rsidRPr="00A45AF6">
        <w:rPr>
          <w:rFonts w:ascii="Arial Narrow" w:hAnsi="Arial Narrow"/>
        </w:rPr>
        <w:t>Intérieur : Les panneaux de contreplaqué utilisés auront une épaisseur de 4 mm en bois «Ayous» ou «Okoumé » coupés en plaques de de (60 x 120) cm.</w:t>
      </w:r>
    </w:p>
    <w:p w:rsidR="0041255C" w:rsidRPr="00A45AF6" w:rsidRDefault="0041255C" w:rsidP="006078C4">
      <w:pPr>
        <w:pStyle w:val="Paragraphedeliste"/>
        <w:numPr>
          <w:ilvl w:val="0"/>
          <w:numId w:val="78"/>
        </w:numPr>
        <w:tabs>
          <w:tab w:val="left" w:pos="792"/>
          <w:tab w:val="left" w:pos="2443"/>
          <w:tab w:val="left" w:pos="4636"/>
          <w:tab w:val="left" w:pos="7608"/>
        </w:tabs>
        <w:suppressAutoHyphens w:val="0"/>
        <w:autoSpaceDE w:val="0"/>
        <w:autoSpaceDN/>
        <w:adjustRightInd w:val="0"/>
        <w:spacing w:after="0" w:line="240" w:lineRule="auto"/>
        <w:contextualSpacing/>
        <w:jc w:val="both"/>
        <w:textAlignment w:val="auto"/>
        <w:rPr>
          <w:rFonts w:ascii="Arial Narrow" w:hAnsi="Arial Narrow"/>
          <w:bCs/>
          <w:sz w:val="24"/>
          <w:szCs w:val="24"/>
        </w:rPr>
      </w:pPr>
      <w:r w:rsidRPr="00A45AF6">
        <w:rPr>
          <w:rFonts w:ascii="Arial Narrow" w:hAnsi="Arial Narrow"/>
          <w:bCs/>
          <w:sz w:val="24"/>
          <w:szCs w:val="24"/>
        </w:rPr>
        <w:t>Extérieur (plafond de débordement) : En tôle lisse alu.</w:t>
      </w:r>
    </w:p>
    <w:p w:rsidR="0041255C" w:rsidRPr="00A45AF6" w:rsidRDefault="0041255C" w:rsidP="006078C4">
      <w:pPr>
        <w:pStyle w:val="Corpsdetexte3"/>
        <w:tabs>
          <w:tab w:val="left" w:pos="0"/>
        </w:tabs>
        <w:spacing w:line="276" w:lineRule="auto"/>
        <w:ind w:firstLine="0"/>
        <w:rPr>
          <w:rFonts w:ascii="Arial Narrow" w:hAnsi="Arial Narrow"/>
        </w:rPr>
      </w:pPr>
    </w:p>
    <w:p w:rsidR="0041255C" w:rsidRPr="00A45AF6" w:rsidRDefault="0041255C" w:rsidP="006078C4">
      <w:pPr>
        <w:pStyle w:val="Corpsdetexte3"/>
        <w:tabs>
          <w:tab w:val="left" w:pos="0"/>
        </w:tabs>
        <w:spacing w:line="276" w:lineRule="auto"/>
        <w:ind w:firstLine="0"/>
        <w:rPr>
          <w:rFonts w:ascii="Arial Narrow" w:hAnsi="Arial Narrow"/>
          <w:b/>
          <w:bCs/>
        </w:rPr>
      </w:pPr>
      <w:r w:rsidRPr="00A45AF6">
        <w:rPr>
          <w:rFonts w:ascii="Arial Narrow" w:hAnsi="Arial Narrow"/>
          <w:b/>
          <w:bCs/>
          <w:u w:val="single"/>
        </w:rPr>
        <w:t>Note importante</w:t>
      </w:r>
      <w:r w:rsidRPr="00A45AF6">
        <w:rPr>
          <w:rFonts w:ascii="Arial Narrow" w:hAnsi="Arial Narrow"/>
          <w:b/>
          <w:bCs/>
        </w:rPr>
        <w:t xml:space="preserve"> : </w:t>
      </w:r>
    </w:p>
    <w:p w:rsidR="0041255C" w:rsidRPr="00A45AF6" w:rsidRDefault="0041255C" w:rsidP="006078C4">
      <w:pPr>
        <w:pStyle w:val="Corpsdetexte3"/>
        <w:numPr>
          <w:ilvl w:val="0"/>
          <w:numId w:val="88"/>
        </w:numPr>
        <w:tabs>
          <w:tab w:val="left" w:pos="0"/>
        </w:tabs>
        <w:suppressAutoHyphens/>
        <w:spacing w:before="0" w:after="0" w:line="276" w:lineRule="auto"/>
        <w:rPr>
          <w:rFonts w:ascii="Arial Narrow" w:hAnsi="Arial Narrow"/>
          <w:b/>
        </w:rPr>
      </w:pPr>
      <w:r w:rsidRPr="00A45AF6">
        <w:rPr>
          <w:rFonts w:ascii="Arial Narrow" w:hAnsi="Arial Narrow"/>
        </w:rPr>
        <w:t>Couvre joint périphérique tant à l’intérieur qu’à l’extérieur ;</w:t>
      </w:r>
    </w:p>
    <w:p w:rsidR="0041255C" w:rsidRPr="00A45AF6" w:rsidRDefault="0041255C" w:rsidP="006078C4">
      <w:pPr>
        <w:pStyle w:val="Corpsdetexte3"/>
        <w:numPr>
          <w:ilvl w:val="0"/>
          <w:numId w:val="88"/>
        </w:numPr>
        <w:tabs>
          <w:tab w:val="left" w:pos="0"/>
        </w:tabs>
        <w:suppressAutoHyphens/>
        <w:spacing w:before="0" w:after="0" w:line="276" w:lineRule="auto"/>
        <w:rPr>
          <w:rFonts w:ascii="Arial Narrow" w:hAnsi="Arial Narrow"/>
          <w:b/>
        </w:rPr>
      </w:pPr>
      <w:r w:rsidRPr="00A45AF6">
        <w:rPr>
          <w:rFonts w:ascii="Arial Narrow" w:hAnsi="Arial Narrow"/>
        </w:rPr>
        <w:t>Trappe de visite dans les couloirs (60 x 60) cm ;</w:t>
      </w:r>
    </w:p>
    <w:p w:rsidR="0041255C" w:rsidRPr="00A45AF6" w:rsidRDefault="0041255C" w:rsidP="006078C4">
      <w:pPr>
        <w:pStyle w:val="Corpsdetexte3"/>
        <w:numPr>
          <w:ilvl w:val="0"/>
          <w:numId w:val="88"/>
        </w:numPr>
        <w:tabs>
          <w:tab w:val="left" w:pos="0"/>
        </w:tabs>
        <w:suppressAutoHyphens/>
        <w:spacing w:before="0" w:after="0" w:line="276" w:lineRule="auto"/>
        <w:rPr>
          <w:rFonts w:ascii="Arial Narrow" w:hAnsi="Arial Narrow"/>
          <w:b/>
        </w:rPr>
      </w:pPr>
      <w:r w:rsidRPr="00A45AF6">
        <w:rPr>
          <w:rFonts w:ascii="Arial Narrow" w:hAnsi="Arial Narrow"/>
        </w:rPr>
        <w:t>Trous de ventilation en tamis fait du grillage fin « anti moustique » dans le plafond extérieur de (60 x 60) cm ;</w:t>
      </w:r>
    </w:p>
    <w:p w:rsidR="0041255C" w:rsidRPr="00A45AF6" w:rsidRDefault="0041255C" w:rsidP="006078C4">
      <w:pPr>
        <w:pStyle w:val="Corpsdetexte3"/>
        <w:numPr>
          <w:ilvl w:val="0"/>
          <w:numId w:val="88"/>
        </w:numPr>
        <w:tabs>
          <w:tab w:val="left" w:pos="0"/>
        </w:tabs>
        <w:suppressAutoHyphens/>
        <w:spacing w:before="0" w:after="0" w:line="276" w:lineRule="auto"/>
        <w:rPr>
          <w:rFonts w:ascii="Arial Narrow" w:hAnsi="Arial Narrow"/>
          <w:b/>
        </w:rPr>
      </w:pPr>
      <w:r w:rsidRPr="00A45AF6">
        <w:rPr>
          <w:rFonts w:ascii="Arial Narrow" w:hAnsi="Arial Narrow"/>
        </w:rPr>
        <w:t>Les lattes de contour délimiteront la périphérie du plafond.</w:t>
      </w:r>
    </w:p>
    <w:p w:rsidR="0041255C" w:rsidRPr="00A45AF6" w:rsidRDefault="0041255C" w:rsidP="006078C4">
      <w:pPr>
        <w:pStyle w:val="Corpsdetexte3"/>
        <w:tabs>
          <w:tab w:val="left" w:pos="0"/>
        </w:tabs>
        <w:suppressAutoHyphens/>
        <w:spacing w:before="0" w:after="0" w:line="276" w:lineRule="auto"/>
        <w:rPr>
          <w:rFonts w:ascii="Arial Narrow" w:hAnsi="Arial Narrow"/>
          <w:b/>
        </w:rPr>
      </w:pPr>
    </w:p>
    <w:p w:rsidR="0041255C" w:rsidRPr="00A45AF6" w:rsidRDefault="0041255C" w:rsidP="006078C4">
      <w:pPr>
        <w:pStyle w:val="Corpsdetexte3"/>
        <w:tabs>
          <w:tab w:val="left" w:pos="0"/>
        </w:tabs>
        <w:ind w:firstLine="0"/>
        <w:rPr>
          <w:rFonts w:ascii="Arial Narrow" w:hAnsi="Arial Narrow"/>
          <w:b/>
        </w:rPr>
      </w:pPr>
      <w:r w:rsidRPr="00A45AF6">
        <w:rPr>
          <w:rFonts w:ascii="Arial Narrow" w:hAnsi="Arial Narrow"/>
          <w:b/>
        </w:rPr>
        <w:t>IV. MENUISERIE BOIS ET METALLIQUE</w:t>
      </w:r>
    </w:p>
    <w:p w:rsidR="0041255C" w:rsidRPr="00A45AF6" w:rsidRDefault="0041255C" w:rsidP="006078C4">
      <w:pPr>
        <w:spacing w:before="120" w:after="120" w:line="276" w:lineRule="auto"/>
        <w:ind w:firstLine="708"/>
        <w:jc w:val="both"/>
        <w:rPr>
          <w:rFonts w:ascii="Arial Narrow" w:hAnsi="Arial Narrow"/>
        </w:rPr>
      </w:pPr>
      <w:r w:rsidRPr="00A45AF6">
        <w:rPr>
          <w:rFonts w:ascii="Arial Narrow" w:hAnsi="Arial Narrow"/>
          <w:b/>
        </w:rPr>
        <w:t>IV.1.</w:t>
      </w:r>
      <w:r w:rsidRPr="00A45AF6">
        <w:rPr>
          <w:rFonts w:ascii="Arial Narrow" w:hAnsi="Arial Narrow"/>
        </w:rPr>
        <w:t xml:space="preserve"> </w:t>
      </w:r>
      <w:r w:rsidRPr="00A45AF6">
        <w:rPr>
          <w:rFonts w:ascii="Arial Narrow" w:hAnsi="Arial Narrow"/>
          <w:b/>
        </w:rPr>
        <w:t>Conditions d’exécution des menuiseries bois</w:t>
      </w:r>
    </w:p>
    <w:p w:rsidR="0041255C" w:rsidRPr="00A45AF6" w:rsidRDefault="0041255C" w:rsidP="006078C4">
      <w:pPr>
        <w:spacing w:before="120" w:after="120" w:line="276" w:lineRule="auto"/>
        <w:ind w:firstLine="357"/>
        <w:jc w:val="both"/>
        <w:rPr>
          <w:rFonts w:ascii="Arial Narrow" w:hAnsi="Arial Narrow"/>
        </w:rPr>
      </w:pPr>
      <w:r w:rsidRPr="00A45AF6">
        <w:rPr>
          <w:rFonts w:ascii="Arial Narrow" w:hAnsi="Arial Narrow"/>
        </w:rPr>
        <w:t>L’utilisation des plantes tropicales est obligatoire pour les travaux de menuiserie bois. Les bois durs tropicaux seront traités et utilisés conformément aux normes AFNOR.</w:t>
      </w:r>
    </w:p>
    <w:p w:rsidR="0041255C" w:rsidRPr="00A45AF6" w:rsidRDefault="0041255C" w:rsidP="006078C4">
      <w:pPr>
        <w:numPr>
          <w:ilvl w:val="0"/>
          <w:numId w:val="89"/>
        </w:numPr>
        <w:suppressAutoHyphens w:val="0"/>
        <w:autoSpaceDN/>
        <w:spacing w:before="120" w:after="120" w:line="276" w:lineRule="auto"/>
        <w:ind w:left="714" w:hanging="357"/>
        <w:jc w:val="both"/>
        <w:textAlignment w:val="auto"/>
        <w:rPr>
          <w:rFonts w:ascii="Arial Narrow" w:hAnsi="Arial Narrow"/>
        </w:rPr>
      </w:pPr>
      <w:r w:rsidRPr="00A45AF6">
        <w:rPr>
          <w:rFonts w:ascii="Arial Narrow" w:hAnsi="Arial Narrow"/>
        </w:rPr>
        <w:t>NFX 40650 – préservation du bois dans la construction</w:t>
      </w:r>
    </w:p>
    <w:p w:rsidR="0041255C" w:rsidRPr="00A45AF6" w:rsidRDefault="0041255C" w:rsidP="006078C4">
      <w:pPr>
        <w:numPr>
          <w:ilvl w:val="0"/>
          <w:numId w:val="89"/>
        </w:numPr>
        <w:suppressAutoHyphens w:val="0"/>
        <w:autoSpaceDN/>
        <w:spacing w:before="120" w:after="120" w:line="276" w:lineRule="auto"/>
        <w:ind w:left="714" w:hanging="357"/>
        <w:jc w:val="both"/>
        <w:textAlignment w:val="auto"/>
        <w:rPr>
          <w:rFonts w:ascii="Arial Narrow" w:hAnsi="Arial Narrow"/>
        </w:rPr>
      </w:pPr>
      <w:r w:rsidRPr="00A45AF6">
        <w:rPr>
          <w:rFonts w:ascii="Arial Narrow" w:hAnsi="Arial Narrow"/>
        </w:rPr>
        <w:t>NFX 406501 – protection des constructions contre les termites (en France).</w:t>
      </w:r>
    </w:p>
    <w:p w:rsidR="0041255C" w:rsidRPr="00A45AF6" w:rsidRDefault="0041255C" w:rsidP="006078C4">
      <w:pPr>
        <w:spacing w:before="120" w:after="120" w:line="276" w:lineRule="auto"/>
        <w:ind w:firstLine="357"/>
        <w:jc w:val="both"/>
        <w:rPr>
          <w:rFonts w:ascii="Arial Narrow" w:hAnsi="Arial Narrow"/>
        </w:rPr>
      </w:pPr>
      <w:r w:rsidRPr="00A45AF6">
        <w:rPr>
          <w:rFonts w:ascii="Arial Narrow" w:hAnsi="Arial Narrow"/>
        </w:rPr>
        <w:t>Les produits de préservation du bois doivent être homologués à la marque de qualité CTBF. Les homologations concernent trois classes : a, b et c définies par la norme de qualité CTBF, suivant la nature et la sévérité du risque auquel le bois est exposé.</w:t>
      </w:r>
    </w:p>
    <w:p w:rsidR="0041255C" w:rsidRPr="00A45AF6" w:rsidRDefault="0041255C" w:rsidP="006078C4">
      <w:pPr>
        <w:spacing w:before="120" w:after="120" w:line="276" w:lineRule="auto"/>
        <w:ind w:firstLine="357"/>
        <w:jc w:val="both"/>
        <w:rPr>
          <w:rFonts w:ascii="Arial Narrow" w:hAnsi="Arial Narrow"/>
        </w:rPr>
      </w:pPr>
      <w:r w:rsidRPr="00A45AF6">
        <w:rPr>
          <w:rFonts w:ascii="Arial Narrow" w:hAnsi="Arial Narrow"/>
        </w:rPr>
        <w:t xml:space="preserve">Tous les bois entrant dans la fabrication des ouvrages devront être traités par des fongicides et des insecticides de qualité non dilués (capricorne des maisons, vrillettes, lyctus, termites, champignons, etc....) Le traitement doit être effectué à l'usine de fabrication des menuiseries, après usinage, pour que toutes les faces soient imprégnées, qu'elles soient apparentes ou cachées après mise en œuvre. Les produits de préservation doivent obligatoirement être choisis dans la liste des produits de préservation des bois dans la construction, chapitre V, Classe B, du fascicule " Produits de préservation des bois, marque de qualité </w:t>
      </w:r>
      <w:r w:rsidRPr="00A45AF6">
        <w:rPr>
          <w:rFonts w:ascii="Arial Narrow" w:hAnsi="Arial Narrow"/>
          <w:b/>
        </w:rPr>
        <w:t>CTBF</w:t>
      </w:r>
      <w:r w:rsidRPr="00A45AF6">
        <w:rPr>
          <w:rFonts w:ascii="Arial Narrow" w:hAnsi="Arial Narrow"/>
        </w:rPr>
        <w:t xml:space="preserve">. </w:t>
      </w:r>
    </w:p>
    <w:p w:rsidR="0041255C" w:rsidRPr="00A45AF6" w:rsidRDefault="0041255C" w:rsidP="006078C4">
      <w:pPr>
        <w:spacing w:before="120" w:after="120" w:line="276" w:lineRule="auto"/>
        <w:ind w:firstLine="357"/>
        <w:jc w:val="both"/>
        <w:rPr>
          <w:rFonts w:ascii="Arial Narrow" w:hAnsi="Arial Narrow"/>
        </w:rPr>
      </w:pPr>
      <w:r w:rsidRPr="00A45AF6">
        <w:rPr>
          <w:rFonts w:ascii="Arial Narrow" w:hAnsi="Arial Narrow"/>
        </w:rPr>
        <w:t>En plus du traitement sus évoqué des bois, les bois reçoivent obligatoirement une protection contre les reprises d'humidité avant leur sortie d'usine. Ce traitement hydrofuge pourra avoir également une fonction insecticide et fongicide (ne se substituant pas à celle des produits de préservation CTBF.) Les produits employés devront être compatibles avec les finitions demandées et les produits de préservation des bois. L'entreprise doit présenter les fiches techniques des fabricants de produits utilisés.</w:t>
      </w:r>
    </w:p>
    <w:p w:rsidR="0041255C" w:rsidRPr="00A45AF6" w:rsidRDefault="0041255C" w:rsidP="006078C4">
      <w:pPr>
        <w:tabs>
          <w:tab w:val="left" w:pos="6280"/>
        </w:tabs>
        <w:spacing w:before="120" w:after="120" w:line="276" w:lineRule="auto"/>
        <w:jc w:val="both"/>
        <w:rPr>
          <w:rFonts w:ascii="Arial Narrow" w:hAnsi="Arial Narrow"/>
        </w:rPr>
      </w:pPr>
      <w:r w:rsidRPr="00A45AF6">
        <w:rPr>
          <w:rFonts w:ascii="Arial Narrow" w:hAnsi="Arial Narrow"/>
        </w:rPr>
        <w:t xml:space="preserve">      Toutes les menuiseries doivent être stockées dans un local ventilé, à l'abri des intempéries. Sauf dérogation, les parements apparents des menuiseries doivent être affleurés et poncés. Il ne doit subsister sur ces parements, aucune trace de sciage, flaches ou épaufrures. </w:t>
      </w:r>
    </w:p>
    <w:p w:rsidR="0041255C" w:rsidRPr="00A45AF6" w:rsidRDefault="0041255C" w:rsidP="006078C4">
      <w:pPr>
        <w:pStyle w:val="Paragraphedeliste"/>
        <w:numPr>
          <w:ilvl w:val="0"/>
          <w:numId w:val="85"/>
        </w:numPr>
        <w:tabs>
          <w:tab w:val="left" w:pos="6280"/>
        </w:tabs>
        <w:suppressAutoHyphens w:val="0"/>
        <w:autoSpaceDN/>
        <w:spacing w:before="120" w:after="120" w:line="276" w:lineRule="auto"/>
        <w:contextualSpacing/>
        <w:jc w:val="both"/>
        <w:textAlignment w:val="auto"/>
        <w:rPr>
          <w:rFonts w:ascii="Arial Narrow" w:hAnsi="Arial Narrow"/>
          <w:b/>
          <w:sz w:val="24"/>
          <w:szCs w:val="24"/>
        </w:rPr>
      </w:pPr>
      <w:r w:rsidRPr="00A45AF6">
        <w:rPr>
          <w:rFonts w:ascii="Arial Narrow" w:hAnsi="Arial Narrow"/>
          <w:b/>
          <w:sz w:val="24"/>
          <w:szCs w:val="24"/>
        </w:rPr>
        <w:t>Note importante relative aux serrures</w:t>
      </w:r>
    </w:p>
    <w:p w:rsidR="0041255C" w:rsidRPr="00A45AF6" w:rsidRDefault="0041255C" w:rsidP="006078C4">
      <w:pPr>
        <w:spacing w:before="120" w:after="120" w:line="276" w:lineRule="auto"/>
        <w:ind w:firstLine="360"/>
        <w:jc w:val="both"/>
        <w:rPr>
          <w:rFonts w:ascii="Arial Narrow" w:hAnsi="Arial Narrow"/>
        </w:rPr>
      </w:pPr>
      <w:r w:rsidRPr="00A45AF6">
        <w:rPr>
          <w:rFonts w:ascii="Arial Narrow" w:hAnsi="Arial Narrow"/>
        </w:rPr>
        <w:t>L'ensemble des serrures pour la menuiserie bois sera fourni sur présentation des factures. L’entreprise aura à sa charge la pose et la fourniture des accessoires de pose. Elle sera responsable de toute perte ou dégradation qui seraient produites sur les serrures ou les clés jusqu'à la réception des ouvrages de menuiseries par le Maître d'ouvrage.</w:t>
      </w:r>
    </w:p>
    <w:p w:rsidR="0041255C" w:rsidRPr="00A45AF6" w:rsidRDefault="0041255C" w:rsidP="006078C4">
      <w:pPr>
        <w:pStyle w:val="Paragraphedeliste"/>
        <w:numPr>
          <w:ilvl w:val="0"/>
          <w:numId w:val="85"/>
        </w:numPr>
        <w:tabs>
          <w:tab w:val="left" w:pos="6280"/>
        </w:tabs>
        <w:suppressAutoHyphens w:val="0"/>
        <w:autoSpaceDN/>
        <w:spacing w:before="120" w:after="120" w:line="276" w:lineRule="auto"/>
        <w:contextualSpacing/>
        <w:jc w:val="both"/>
        <w:textAlignment w:val="auto"/>
        <w:rPr>
          <w:rFonts w:ascii="Arial Narrow" w:hAnsi="Arial Narrow"/>
          <w:b/>
          <w:sz w:val="24"/>
          <w:szCs w:val="24"/>
        </w:rPr>
      </w:pPr>
      <w:r w:rsidRPr="00A45AF6">
        <w:rPr>
          <w:rFonts w:ascii="Arial Narrow" w:hAnsi="Arial Narrow"/>
          <w:b/>
          <w:sz w:val="24"/>
          <w:szCs w:val="24"/>
        </w:rPr>
        <w:t>Prescriptions communes concernant les portes</w:t>
      </w:r>
    </w:p>
    <w:p w:rsidR="0041255C" w:rsidRPr="00A45AF6" w:rsidRDefault="0041255C" w:rsidP="006078C4">
      <w:pPr>
        <w:spacing w:before="120" w:after="120" w:line="276" w:lineRule="auto"/>
        <w:ind w:firstLine="360"/>
        <w:jc w:val="both"/>
        <w:rPr>
          <w:rFonts w:ascii="Arial Narrow" w:hAnsi="Arial Narrow"/>
        </w:rPr>
      </w:pPr>
      <w:r w:rsidRPr="00A45AF6">
        <w:rPr>
          <w:rFonts w:ascii="Arial Narrow" w:hAnsi="Arial Narrow"/>
        </w:rPr>
        <w:t xml:space="preserve">Les portes en bois devront répondre aux prescriptions des normes en vigueur en République du Cameroun. Les portes comporteront toutes entailles et renforts nécessaires pour serrures, paumelles, verrous, etc. Les portes seront soigneusement ajustées pour qu'il y ait un jeu régulier d'environ </w:t>
      </w:r>
      <w:smartTag w:uri="urn:schemas-microsoft-com:office:smarttags" w:element="metricconverter">
        <w:smartTagPr>
          <w:attr w:name="ProductID" w:val="5 mm"/>
        </w:smartTagPr>
        <w:r w:rsidRPr="00A45AF6">
          <w:rPr>
            <w:rFonts w:ascii="Arial Narrow" w:hAnsi="Arial Narrow"/>
          </w:rPr>
          <w:t>5 mm</w:t>
        </w:r>
      </w:smartTag>
      <w:r w:rsidRPr="00A45AF6">
        <w:rPr>
          <w:rFonts w:ascii="Arial Narrow" w:hAnsi="Arial Narrow"/>
        </w:rPr>
        <w:t xml:space="preserve"> avec le sol. Les calfeutrements rapportés sous la rive inférieure ne seront pas acceptés. Pour les portes qui ne permettent pas d'ajustage de finition, il sera fourni des calibres rigides et indéformables permettant d'araser correctement l'huisserie et le sol.</w:t>
      </w:r>
    </w:p>
    <w:p w:rsidR="0041255C" w:rsidRPr="00A45AF6" w:rsidRDefault="0041255C" w:rsidP="006078C4">
      <w:pPr>
        <w:spacing w:before="120" w:after="120" w:line="276" w:lineRule="auto"/>
        <w:jc w:val="both"/>
        <w:rPr>
          <w:rFonts w:ascii="Arial Narrow" w:hAnsi="Arial Narrow"/>
          <w:b/>
        </w:rPr>
      </w:pPr>
    </w:p>
    <w:p w:rsidR="0041255C" w:rsidRPr="00A45AF6" w:rsidRDefault="0041255C" w:rsidP="006078C4">
      <w:pPr>
        <w:spacing w:before="120" w:after="120" w:line="276" w:lineRule="auto"/>
        <w:jc w:val="both"/>
        <w:rPr>
          <w:rFonts w:ascii="Arial Narrow" w:hAnsi="Arial Narrow"/>
          <w:b/>
        </w:rPr>
      </w:pPr>
      <w:r w:rsidRPr="00A45AF6">
        <w:rPr>
          <w:rFonts w:ascii="Arial Narrow" w:hAnsi="Arial Narrow"/>
          <w:b/>
        </w:rPr>
        <w:t>IV.2.</w:t>
      </w:r>
      <w:r w:rsidRPr="00A45AF6">
        <w:rPr>
          <w:rFonts w:ascii="Arial Narrow" w:hAnsi="Arial Narrow"/>
        </w:rPr>
        <w:t xml:space="preserve"> </w:t>
      </w:r>
      <w:r w:rsidRPr="00A45AF6">
        <w:rPr>
          <w:rFonts w:ascii="Arial Narrow" w:hAnsi="Arial Narrow"/>
          <w:b/>
        </w:rPr>
        <w:t>Conditions d’exécution des menuiseries métalliques</w:t>
      </w:r>
    </w:p>
    <w:p w:rsidR="0041255C" w:rsidRPr="00A45AF6" w:rsidRDefault="0041255C" w:rsidP="006078C4">
      <w:pPr>
        <w:spacing w:before="120" w:after="120" w:line="276" w:lineRule="auto"/>
        <w:ind w:firstLine="578"/>
        <w:jc w:val="both"/>
        <w:rPr>
          <w:rFonts w:ascii="Arial Narrow" w:hAnsi="Arial Narrow"/>
        </w:rPr>
      </w:pPr>
      <w:r w:rsidRPr="00A45AF6">
        <w:rPr>
          <w:rFonts w:ascii="Arial Narrow" w:hAnsi="Arial Narrow"/>
        </w:rPr>
        <w:t>Les ouvrages en métaux ferreux seront protégés de la rouille par application d'une couche de peinture primaire réactive, à base de poudre de zinc (D.520.51 ASIM) ou chromate basique de zinc (T.31.011). Cette couche primaire est à prévoir :</w:t>
      </w:r>
    </w:p>
    <w:p w:rsidR="0041255C" w:rsidRPr="00A45AF6" w:rsidRDefault="0041255C" w:rsidP="006078C4">
      <w:pPr>
        <w:spacing w:before="120" w:after="120" w:line="276" w:lineRule="auto"/>
        <w:jc w:val="both"/>
        <w:rPr>
          <w:rFonts w:ascii="Arial Narrow" w:hAnsi="Arial Narrow"/>
        </w:rPr>
      </w:pPr>
      <w:r w:rsidRPr="00A45AF6">
        <w:rPr>
          <w:rFonts w:ascii="Arial Narrow" w:hAnsi="Arial Narrow"/>
        </w:rPr>
        <w:t>- sur toutes les faces non accessibles après pose ;</w:t>
      </w:r>
    </w:p>
    <w:p w:rsidR="0041255C" w:rsidRPr="00A45AF6" w:rsidRDefault="0041255C" w:rsidP="006078C4">
      <w:pPr>
        <w:spacing w:before="120" w:after="120" w:line="276" w:lineRule="auto"/>
        <w:jc w:val="both"/>
        <w:rPr>
          <w:rFonts w:ascii="Arial Narrow" w:hAnsi="Arial Narrow"/>
        </w:rPr>
      </w:pPr>
      <w:r w:rsidRPr="00A45AF6">
        <w:rPr>
          <w:rFonts w:ascii="Arial Narrow" w:hAnsi="Arial Narrow"/>
        </w:rPr>
        <w:t>- sur les parties dégradées par meulage et soudures.</w:t>
      </w:r>
    </w:p>
    <w:p w:rsidR="0041255C" w:rsidRPr="00A45AF6" w:rsidRDefault="0041255C" w:rsidP="006078C4">
      <w:pPr>
        <w:spacing w:before="120" w:after="120" w:line="276" w:lineRule="auto"/>
        <w:ind w:firstLine="578"/>
        <w:jc w:val="both"/>
        <w:rPr>
          <w:rFonts w:ascii="Arial Narrow" w:hAnsi="Arial Narrow"/>
        </w:rPr>
      </w:pPr>
      <w:r w:rsidRPr="00A45AF6">
        <w:rPr>
          <w:rFonts w:ascii="Arial Narrow" w:hAnsi="Arial Narrow"/>
        </w:rPr>
        <w:t>En cas d’utilisation des profilés tubulaires fermés en tôle d'acier galvanisée, la reprise de la protection à l'intérieur des profilés doit être effectuée par application au trempé.</w:t>
      </w:r>
    </w:p>
    <w:p w:rsidR="0041255C" w:rsidRPr="00A45AF6" w:rsidRDefault="0041255C" w:rsidP="006078C4">
      <w:pPr>
        <w:spacing w:before="120" w:after="120" w:line="276" w:lineRule="auto"/>
        <w:ind w:firstLine="578"/>
        <w:jc w:val="both"/>
        <w:rPr>
          <w:rFonts w:ascii="Arial Narrow" w:hAnsi="Arial Narrow"/>
        </w:rPr>
      </w:pPr>
      <w:r w:rsidRPr="00A45AF6">
        <w:rPr>
          <w:rFonts w:ascii="Arial Narrow" w:hAnsi="Arial Narrow"/>
        </w:rPr>
        <w:t>Les trous, percements, scellements et calfeutrements nécessaires à la mise en œuvre de ses ouvrages métalliques seront exécutés avec soin par l’entrepreneur.</w:t>
      </w:r>
    </w:p>
    <w:p w:rsidR="0041255C" w:rsidRPr="00A45AF6" w:rsidRDefault="0041255C" w:rsidP="006078C4">
      <w:pPr>
        <w:spacing w:before="120" w:after="120" w:line="276" w:lineRule="auto"/>
        <w:ind w:firstLine="578"/>
        <w:jc w:val="both"/>
        <w:rPr>
          <w:rFonts w:ascii="Arial Narrow" w:hAnsi="Arial Narrow"/>
        </w:rPr>
      </w:pPr>
      <w:r w:rsidRPr="00A45AF6">
        <w:rPr>
          <w:rFonts w:ascii="Arial Narrow" w:hAnsi="Arial Narrow"/>
        </w:rPr>
        <w:t xml:space="preserve">Les défauts d’aplomb ou d’alignement des menuiseries métalliques ne doivent pas être perceptibles à l’œil d’un observateur placé devant l’ouvrage ou en un point quelconque. Tous ces défauts doivent pouvoir être compensés par le réglage des panneaux fixes et des ouvrants. </w:t>
      </w:r>
    </w:p>
    <w:p w:rsidR="0041255C" w:rsidRPr="00A45AF6" w:rsidRDefault="0041255C" w:rsidP="006078C4">
      <w:pPr>
        <w:spacing w:before="120" w:after="120" w:line="276" w:lineRule="auto"/>
        <w:ind w:firstLine="578"/>
        <w:jc w:val="both"/>
        <w:rPr>
          <w:rFonts w:ascii="Arial Narrow" w:hAnsi="Arial Narrow"/>
        </w:rPr>
      </w:pPr>
      <w:r w:rsidRPr="00A45AF6">
        <w:rPr>
          <w:rFonts w:ascii="Arial Narrow" w:hAnsi="Arial Narrow"/>
        </w:rPr>
        <w:t>Les ouvrages en alliages ferreux (fonte, acier...) recevront une protection par application de peinture primaire glycérophtalique de bonne qualité. L'emploi d'antirouille ordinaire type minium de fer, chromate de zinc ou similaire est formellement prohibé. Le métal sera préalablement décalaminé par brossage efficace ou sablage si nécessaire et dégraissé à l'essence ou décapant. L'application d'antirouille se fera à la brosse, sur tous les développements de profils y compris les parties difficilement accessibles. Les peintures anticorrosives à base d’oxyde de plomb (</w:t>
      </w:r>
      <w:r w:rsidRPr="00A45AF6">
        <w:rPr>
          <w:rFonts w:ascii="Arial Narrow" w:hAnsi="Arial Narrow"/>
          <w:b/>
        </w:rPr>
        <w:t>minimum de plomb</w:t>
      </w:r>
      <w:r w:rsidRPr="00A45AF6">
        <w:rPr>
          <w:rFonts w:ascii="Arial Narrow" w:hAnsi="Arial Narrow"/>
        </w:rPr>
        <w:t>) sont prohibées. Le contact acier-aluminium doit être évité. A cet effet tous les éléments en acier seront métallisés et peints).</w:t>
      </w:r>
    </w:p>
    <w:p w:rsidR="0041255C" w:rsidRPr="00A45AF6" w:rsidRDefault="0041255C" w:rsidP="006078C4">
      <w:pPr>
        <w:spacing w:before="120" w:after="120" w:line="276" w:lineRule="auto"/>
        <w:jc w:val="both"/>
        <w:rPr>
          <w:rFonts w:ascii="Arial Narrow" w:hAnsi="Arial Narrow"/>
        </w:rPr>
      </w:pPr>
      <w:r w:rsidRPr="00A45AF6">
        <w:rPr>
          <w:rFonts w:ascii="Arial Narrow" w:hAnsi="Arial Narrow"/>
        </w:rPr>
        <w:t>Les soudures devront être exécutées avec soin et passivées avec des produits appropriés.</w:t>
      </w:r>
    </w:p>
    <w:p w:rsidR="0041255C" w:rsidRPr="00A45AF6" w:rsidRDefault="0041255C" w:rsidP="006078C4">
      <w:pPr>
        <w:spacing w:before="120" w:after="120" w:line="276" w:lineRule="auto"/>
        <w:jc w:val="both"/>
        <w:rPr>
          <w:rFonts w:ascii="Arial Narrow" w:hAnsi="Arial Narrow"/>
        </w:rPr>
      </w:pPr>
    </w:p>
    <w:p w:rsidR="0041255C" w:rsidRPr="00A45AF6" w:rsidRDefault="0041255C" w:rsidP="006078C4">
      <w:pPr>
        <w:pStyle w:val="Corpsdetexte3"/>
        <w:tabs>
          <w:tab w:val="left" w:pos="0"/>
        </w:tabs>
        <w:spacing w:line="240" w:lineRule="auto"/>
        <w:ind w:firstLine="0"/>
        <w:rPr>
          <w:rFonts w:ascii="Arial Narrow" w:hAnsi="Arial Narrow"/>
          <w:b/>
        </w:rPr>
      </w:pPr>
      <w:r w:rsidRPr="00A45AF6">
        <w:rPr>
          <w:rFonts w:ascii="Arial Narrow" w:hAnsi="Arial Narrow"/>
          <w:b/>
        </w:rPr>
        <w:t>V. ELECTRICITE</w:t>
      </w:r>
    </w:p>
    <w:p w:rsidR="0041255C" w:rsidRPr="00A45AF6" w:rsidRDefault="0041255C" w:rsidP="006078C4">
      <w:pPr>
        <w:autoSpaceDE w:val="0"/>
        <w:adjustRightInd w:val="0"/>
        <w:ind w:firstLine="284"/>
        <w:jc w:val="both"/>
        <w:rPr>
          <w:rFonts w:ascii="Arial Narrow" w:eastAsia="Calibri" w:hAnsi="Arial Narrow"/>
          <w:color w:val="000000"/>
          <w:lang w:eastAsia="en-US"/>
        </w:rPr>
      </w:pPr>
      <w:r w:rsidRPr="00A45AF6">
        <w:rPr>
          <w:rFonts w:ascii="Arial Narrow" w:eastAsia="Calibri" w:hAnsi="Arial Narrow"/>
          <w:color w:val="000000"/>
          <w:lang w:eastAsia="en-US"/>
        </w:rPr>
        <w:t xml:space="preserve">Cette partie a pour objet l’ensemble des travaux de fourniture et de pose des équipements électriques. </w:t>
      </w:r>
    </w:p>
    <w:p w:rsidR="0041255C" w:rsidRPr="00A45AF6" w:rsidRDefault="0041255C" w:rsidP="006078C4">
      <w:pPr>
        <w:autoSpaceDE w:val="0"/>
        <w:adjustRightInd w:val="0"/>
        <w:ind w:firstLine="284"/>
        <w:jc w:val="both"/>
        <w:rPr>
          <w:rFonts w:ascii="Arial Narrow" w:eastAsia="Calibri" w:hAnsi="Arial Narrow"/>
          <w:color w:val="000000"/>
          <w:lang w:eastAsia="en-US"/>
        </w:rPr>
      </w:pPr>
      <w:r w:rsidRPr="00A45AF6">
        <w:rPr>
          <w:rFonts w:ascii="Arial Narrow" w:eastAsia="Calibri" w:hAnsi="Arial Narrow"/>
          <w:color w:val="000000"/>
          <w:lang w:eastAsia="en-US"/>
        </w:rPr>
        <w:t xml:space="preserve">L’Entrepreneur aura à sa charge l’exécution de tous ces travaux, tels qu’ils figurent sur les plans. </w:t>
      </w:r>
    </w:p>
    <w:p w:rsidR="0041255C" w:rsidRPr="00A45AF6" w:rsidRDefault="0041255C" w:rsidP="006078C4">
      <w:pPr>
        <w:autoSpaceDE w:val="0"/>
        <w:adjustRightInd w:val="0"/>
        <w:jc w:val="both"/>
        <w:rPr>
          <w:rFonts w:ascii="Arial Narrow" w:eastAsia="Calibri" w:hAnsi="Arial Narrow"/>
          <w:color w:val="000000"/>
          <w:lang w:eastAsia="en-US"/>
        </w:rPr>
      </w:pPr>
    </w:p>
    <w:p w:rsidR="0041255C" w:rsidRPr="00A45AF6" w:rsidRDefault="0041255C" w:rsidP="006078C4">
      <w:pPr>
        <w:numPr>
          <w:ilvl w:val="0"/>
          <w:numId w:val="69"/>
        </w:numPr>
        <w:suppressAutoHyphens w:val="0"/>
        <w:autoSpaceDE w:val="0"/>
        <w:adjustRightInd w:val="0"/>
        <w:spacing w:after="120"/>
        <w:ind w:left="709" w:hanging="425"/>
        <w:jc w:val="both"/>
        <w:textAlignment w:val="auto"/>
        <w:rPr>
          <w:rFonts w:ascii="Arial Narrow" w:eastAsia="Calibri" w:hAnsi="Arial Narrow"/>
          <w:color w:val="000000"/>
          <w:lang w:eastAsia="en-US"/>
        </w:rPr>
      </w:pPr>
      <w:r w:rsidRPr="00A45AF6">
        <w:rPr>
          <w:rFonts w:ascii="Arial Narrow" w:eastAsia="Calibri" w:hAnsi="Arial Narrow"/>
          <w:b/>
          <w:bCs/>
          <w:color w:val="000000"/>
          <w:lang w:eastAsia="en-US"/>
        </w:rPr>
        <w:t xml:space="preserve">Consistance des travaux d’électricité </w:t>
      </w:r>
    </w:p>
    <w:p w:rsidR="0041255C" w:rsidRPr="00A45AF6" w:rsidRDefault="0041255C" w:rsidP="006078C4">
      <w:pPr>
        <w:autoSpaceDE w:val="0"/>
        <w:adjustRightInd w:val="0"/>
        <w:jc w:val="both"/>
        <w:rPr>
          <w:rFonts w:ascii="Arial Narrow" w:eastAsia="Calibri" w:hAnsi="Arial Narrow"/>
          <w:color w:val="000000"/>
          <w:lang w:eastAsia="en-US"/>
        </w:rPr>
      </w:pPr>
      <w:r w:rsidRPr="00A45AF6">
        <w:rPr>
          <w:rFonts w:ascii="Arial Narrow" w:eastAsia="Calibri" w:hAnsi="Arial Narrow"/>
          <w:color w:val="000000"/>
          <w:lang w:eastAsia="en-US"/>
        </w:rPr>
        <w:t xml:space="preserve">Les travaux comprennent conformément aux plans et schémas, et selon les normes, l’ensemble de la fourniture et la pose de : </w:t>
      </w:r>
    </w:p>
    <w:p w:rsidR="0041255C" w:rsidRPr="00A45AF6" w:rsidRDefault="0041255C" w:rsidP="006078C4">
      <w:pPr>
        <w:numPr>
          <w:ilvl w:val="0"/>
          <w:numId w:val="70"/>
        </w:numPr>
        <w:suppressAutoHyphens w:val="0"/>
        <w:autoSpaceDE w:val="0"/>
        <w:adjustRightInd w:val="0"/>
        <w:spacing w:after="25"/>
        <w:ind w:left="851" w:hanging="284"/>
        <w:jc w:val="both"/>
        <w:textAlignment w:val="auto"/>
        <w:rPr>
          <w:rFonts w:ascii="Arial Narrow" w:eastAsia="Calibri" w:hAnsi="Arial Narrow"/>
          <w:color w:val="000000"/>
          <w:lang w:eastAsia="en-US"/>
        </w:rPr>
      </w:pPr>
      <w:r w:rsidRPr="00A45AF6">
        <w:rPr>
          <w:rFonts w:ascii="Arial Narrow" w:eastAsia="Calibri" w:hAnsi="Arial Narrow"/>
          <w:color w:val="000000"/>
          <w:lang w:eastAsia="en-US"/>
        </w:rPr>
        <w:t xml:space="preserve">Tous les appareillages (interrupteurs, prises de courant, télérupteur, prises TV, parafoudre modulaire, disjoncteur modulaire, spot 26 w décoratif, etc…). </w:t>
      </w:r>
    </w:p>
    <w:p w:rsidR="0041255C" w:rsidRPr="00A45AF6" w:rsidRDefault="0041255C" w:rsidP="006078C4">
      <w:pPr>
        <w:suppressAutoHyphens w:val="0"/>
        <w:autoSpaceDE w:val="0"/>
        <w:adjustRightInd w:val="0"/>
        <w:spacing w:after="25"/>
        <w:ind w:left="851"/>
        <w:jc w:val="both"/>
        <w:textAlignment w:val="auto"/>
        <w:rPr>
          <w:rFonts w:ascii="Arial Narrow" w:eastAsia="Calibri" w:hAnsi="Arial Narrow"/>
          <w:color w:val="000000"/>
          <w:lang w:eastAsia="en-US"/>
        </w:rPr>
      </w:pPr>
    </w:p>
    <w:p w:rsidR="0041255C" w:rsidRPr="00A45AF6" w:rsidRDefault="0041255C" w:rsidP="006078C4">
      <w:pPr>
        <w:numPr>
          <w:ilvl w:val="0"/>
          <w:numId w:val="71"/>
        </w:numPr>
        <w:suppressAutoHyphens w:val="0"/>
        <w:autoSpaceDE w:val="0"/>
        <w:adjustRightInd w:val="0"/>
        <w:ind w:left="0" w:firstLine="567"/>
        <w:jc w:val="both"/>
        <w:textAlignment w:val="auto"/>
        <w:rPr>
          <w:rFonts w:ascii="Arial Narrow" w:eastAsia="Calibri" w:hAnsi="Arial Narrow"/>
          <w:color w:val="000000"/>
          <w:lang w:eastAsia="en-US"/>
        </w:rPr>
      </w:pPr>
      <w:r w:rsidRPr="00A45AF6">
        <w:rPr>
          <w:rFonts w:ascii="Arial Narrow" w:eastAsia="Calibri" w:hAnsi="Arial Narrow"/>
          <w:color w:val="000000"/>
          <w:lang w:eastAsia="en-US"/>
        </w:rPr>
        <w:t xml:space="preserve">  Les interrupteurs seront du type “ normalisé ” calibré à 10 A. </w:t>
      </w:r>
    </w:p>
    <w:p w:rsidR="0041255C" w:rsidRPr="00A45AF6" w:rsidRDefault="0041255C" w:rsidP="006078C4">
      <w:pPr>
        <w:numPr>
          <w:ilvl w:val="0"/>
          <w:numId w:val="71"/>
        </w:numPr>
        <w:suppressAutoHyphens w:val="0"/>
        <w:autoSpaceDE w:val="0"/>
        <w:adjustRightInd w:val="0"/>
        <w:ind w:left="0" w:firstLine="567"/>
        <w:jc w:val="both"/>
        <w:textAlignment w:val="auto"/>
        <w:rPr>
          <w:rFonts w:ascii="Arial Narrow" w:eastAsia="Calibri" w:hAnsi="Arial Narrow"/>
          <w:color w:val="000000"/>
          <w:lang w:eastAsia="en-US"/>
        </w:rPr>
      </w:pPr>
      <w:r w:rsidRPr="00A45AF6">
        <w:rPr>
          <w:rFonts w:ascii="Arial Narrow" w:eastAsia="Calibri" w:hAnsi="Arial Narrow"/>
          <w:color w:val="000000"/>
          <w:lang w:eastAsia="en-US"/>
        </w:rPr>
        <w:t xml:space="preserve">  Les prises de courant encastrées seront du type “ normalisé ” calibré 2P+T/20A.Tous ces appareils seront encastrés dans une boîte d’encastrement en plastique avec fixation à vis, et seront munis de plaquettes enjoliveurs qui devront recouvrir largement les boîtes encastrées. Les boîtes de dérivation seront de préférence encastrées avec les entrées défonçables et couvercles vissables. A l’intérieur de ces boîtes, les conducteurs seront obligatoirement raccordés par blocs de jonction. </w:t>
      </w:r>
    </w:p>
    <w:p w:rsidR="0041255C" w:rsidRPr="00A45AF6" w:rsidRDefault="0041255C" w:rsidP="006078C4">
      <w:pPr>
        <w:suppressAutoHyphens w:val="0"/>
        <w:autoSpaceDE w:val="0"/>
        <w:adjustRightInd w:val="0"/>
        <w:ind w:left="567"/>
        <w:jc w:val="both"/>
        <w:textAlignment w:val="auto"/>
        <w:rPr>
          <w:rFonts w:ascii="Arial Narrow" w:eastAsia="Calibri" w:hAnsi="Arial Narrow"/>
          <w:color w:val="000000"/>
          <w:lang w:eastAsia="en-US"/>
        </w:rPr>
      </w:pPr>
    </w:p>
    <w:p w:rsidR="0041255C" w:rsidRPr="00A45AF6" w:rsidRDefault="0041255C" w:rsidP="006078C4">
      <w:pPr>
        <w:numPr>
          <w:ilvl w:val="0"/>
          <w:numId w:val="69"/>
        </w:numPr>
        <w:suppressAutoHyphens w:val="0"/>
        <w:autoSpaceDE w:val="0"/>
        <w:adjustRightInd w:val="0"/>
        <w:spacing w:after="120"/>
        <w:ind w:left="709" w:hanging="425"/>
        <w:jc w:val="both"/>
        <w:textAlignment w:val="auto"/>
        <w:rPr>
          <w:rFonts w:ascii="Arial Narrow" w:eastAsia="Calibri" w:hAnsi="Arial Narrow"/>
          <w:b/>
          <w:bCs/>
          <w:color w:val="000000"/>
          <w:lang w:eastAsia="en-US"/>
        </w:rPr>
      </w:pPr>
      <w:r w:rsidRPr="00A45AF6">
        <w:rPr>
          <w:rFonts w:ascii="Arial Narrow" w:eastAsia="Calibri" w:hAnsi="Arial Narrow"/>
          <w:b/>
          <w:bCs/>
          <w:color w:val="000000"/>
          <w:lang w:eastAsia="en-US"/>
        </w:rPr>
        <w:t xml:space="preserve">Branchement </w:t>
      </w:r>
    </w:p>
    <w:p w:rsidR="0041255C" w:rsidRPr="00A45AF6" w:rsidRDefault="0041255C" w:rsidP="006078C4">
      <w:pPr>
        <w:autoSpaceDE w:val="0"/>
        <w:adjustRightInd w:val="0"/>
        <w:jc w:val="both"/>
        <w:rPr>
          <w:rFonts w:ascii="Arial Narrow" w:eastAsia="Calibri" w:hAnsi="Arial Narrow"/>
          <w:color w:val="000000"/>
          <w:lang w:eastAsia="en-US"/>
        </w:rPr>
      </w:pPr>
      <w:r w:rsidRPr="00A45AF6">
        <w:rPr>
          <w:rFonts w:ascii="Arial Narrow" w:eastAsia="Calibri" w:hAnsi="Arial Narrow"/>
          <w:color w:val="000000"/>
          <w:lang w:eastAsia="en-US"/>
        </w:rPr>
        <w:t xml:space="preserve">Les sources d’énergie possibles sont : l’énergie hydro électrique, l’énergie solaire, l’énergie thermique… Le raccordement est à la charge du Maître d’ouvrage Délégué. </w:t>
      </w:r>
    </w:p>
    <w:p w:rsidR="0041255C" w:rsidRPr="00A45AF6" w:rsidRDefault="0041255C" w:rsidP="006078C4">
      <w:pPr>
        <w:numPr>
          <w:ilvl w:val="0"/>
          <w:numId w:val="69"/>
        </w:numPr>
        <w:suppressAutoHyphens w:val="0"/>
        <w:autoSpaceDE w:val="0"/>
        <w:adjustRightInd w:val="0"/>
        <w:spacing w:after="120"/>
        <w:ind w:left="709" w:hanging="425"/>
        <w:jc w:val="both"/>
        <w:textAlignment w:val="auto"/>
        <w:rPr>
          <w:rFonts w:ascii="Arial Narrow" w:eastAsia="Calibri" w:hAnsi="Arial Narrow"/>
          <w:color w:val="000000"/>
          <w:lang w:eastAsia="en-US"/>
        </w:rPr>
      </w:pPr>
      <w:r w:rsidRPr="00A45AF6">
        <w:rPr>
          <w:rFonts w:ascii="Arial Narrow" w:eastAsia="Calibri" w:hAnsi="Arial Narrow"/>
          <w:b/>
          <w:bCs/>
          <w:color w:val="000000"/>
          <w:lang w:eastAsia="en-US"/>
        </w:rPr>
        <w:t xml:space="preserve">Eclairage </w:t>
      </w:r>
    </w:p>
    <w:p w:rsidR="0041255C" w:rsidRPr="00A45AF6" w:rsidRDefault="0041255C" w:rsidP="006078C4">
      <w:pPr>
        <w:autoSpaceDE w:val="0"/>
        <w:adjustRightInd w:val="0"/>
        <w:jc w:val="both"/>
        <w:rPr>
          <w:rFonts w:ascii="Arial Narrow" w:eastAsia="Calibri" w:hAnsi="Arial Narrow"/>
          <w:color w:val="000000"/>
          <w:lang w:eastAsia="en-US"/>
        </w:rPr>
      </w:pPr>
      <w:r w:rsidRPr="00A45AF6">
        <w:rPr>
          <w:rFonts w:ascii="Arial Narrow" w:eastAsia="Calibri" w:hAnsi="Arial Narrow"/>
          <w:color w:val="000000"/>
          <w:lang w:eastAsia="en-US"/>
        </w:rPr>
        <w:t>L’éclairage des locaux est assuré par point lumineux sur commande locale interrupteur double allumage va et vient et simple allumage.</w:t>
      </w:r>
    </w:p>
    <w:p w:rsidR="0041255C" w:rsidRPr="00A45AF6" w:rsidRDefault="0041255C" w:rsidP="006078C4">
      <w:pPr>
        <w:autoSpaceDE w:val="0"/>
        <w:adjustRightInd w:val="0"/>
        <w:jc w:val="both"/>
        <w:rPr>
          <w:rFonts w:ascii="Arial Narrow" w:eastAsia="Calibri" w:hAnsi="Arial Narrow"/>
          <w:color w:val="000000"/>
          <w:lang w:eastAsia="en-US"/>
        </w:rPr>
      </w:pPr>
      <w:r w:rsidRPr="00A45AF6">
        <w:rPr>
          <w:rFonts w:ascii="Arial Narrow" w:eastAsia="Calibri" w:hAnsi="Arial Narrow"/>
          <w:color w:val="000000"/>
          <w:lang w:eastAsia="en-US"/>
        </w:rPr>
        <w:t xml:space="preserve">Luminaire fluo 1x36 W </w:t>
      </w:r>
    </w:p>
    <w:p w:rsidR="0041255C" w:rsidRPr="00A45AF6" w:rsidRDefault="0041255C" w:rsidP="006078C4">
      <w:pPr>
        <w:autoSpaceDE w:val="0"/>
        <w:adjustRightInd w:val="0"/>
        <w:jc w:val="both"/>
        <w:rPr>
          <w:rFonts w:ascii="Arial Narrow" w:eastAsia="Calibri" w:hAnsi="Arial Narrow"/>
          <w:color w:val="000000"/>
          <w:lang w:eastAsia="en-US"/>
        </w:rPr>
      </w:pPr>
      <w:r w:rsidRPr="00A45AF6">
        <w:rPr>
          <w:rFonts w:ascii="Arial Narrow" w:eastAsia="Calibri" w:hAnsi="Arial Narrow"/>
          <w:color w:val="000000"/>
          <w:lang w:eastAsia="en-US"/>
        </w:rPr>
        <w:t xml:space="preserve">Réglette 1 x 36, IP 20, MAZDA ou autres marques équivalentes. </w:t>
      </w:r>
    </w:p>
    <w:p w:rsidR="0041255C" w:rsidRPr="00A45AF6" w:rsidRDefault="0041255C" w:rsidP="006078C4">
      <w:pPr>
        <w:autoSpaceDE w:val="0"/>
        <w:adjustRightInd w:val="0"/>
        <w:jc w:val="both"/>
        <w:rPr>
          <w:rFonts w:ascii="Arial Narrow" w:eastAsia="Calibri" w:hAnsi="Arial Narrow"/>
          <w:color w:val="000000"/>
          <w:lang w:eastAsia="en-US"/>
        </w:rPr>
      </w:pPr>
      <w:r w:rsidRPr="00A45AF6">
        <w:rPr>
          <w:rFonts w:ascii="Arial Narrow" w:eastAsia="Calibri" w:hAnsi="Arial Narrow"/>
          <w:color w:val="000000"/>
          <w:lang w:eastAsia="en-US"/>
        </w:rPr>
        <w:t xml:space="preserve">Éclairage Blanc ou blanc chaud pour ce spot 26W économique. Angle de diffusion de 140°. </w:t>
      </w:r>
    </w:p>
    <w:p w:rsidR="0041255C" w:rsidRPr="00A45AF6" w:rsidRDefault="0041255C" w:rsidP="006078C4">
      <w:pPr>
        <w:numPr>
          <w:ilvl w:val="0"/>
          <w:numId w:val="69"/>
        </w:numPr>
        <w:suppressAutoHyphens w:val="0"/>
        <w:autoSpaceDE w:val="0"/>
        <w:adjustRightInd w:val="0"/>
        <w:spacing w:after="120"/>
        <w:ind w:left="709" w:hanging="425"/>
        <w:jc w:val="both"/>
        <w:textAlignment w:val="auto"/>
        <w:rPr>
          <w:rFonts w:ascii="Arial Narrow" w:eastAsia="Calibri" w:hAnsi="Arial Narrow"/>
          <w:b/>
          <w:bCs/>
          <w:color w:val="000000"/>
          <w:lang w:eastAsia="en-US"/>
        </w:rPr>
      </w:pPr>
      <w:r w:rsidRPr="00A45AF6">
        <w:rPr>
          <w:rFonts w:ascii="Arial Narrow" w:eastAsia="Calibri" w:hAnsi="Arial Narrow"/>
          <w:b/>
          <w:bCs/>
          <w:color w:val="000000"/>
          <w:lang w:eastAsia="en-US"/>
        </w:rPr>
        <w:t xml:space="preserve">Appareillage </w:t>
      </w:r>
    </w:p>
    <w:p w:rsidR="0041255C" w:rsidRPr="00A45AF6" w:rsidRDefault="0041255C" w:rsidP="006078C4">
      <w:pPr>
        <w:autoSpaceDE w:val="0"/>
        <w:adjustRightInd w:val="0"/>
        <w:ind w:firstLine="284"/>
        <w:jc w:val="both"/>
        <w:rPr>
          <w:rFonts w:ascii="Arial Narrow" w:eastAsia="Calibri" w:hAnsi="Arial Narrow"/>
          <w:color w:val="000000"/>
          <w:lang w:eastAsia="en-US"/>
        </w:rPr>
      </w:pPr>
      <w:r w:rsidRPr="00A45AF6">
        <w:rPr>
          <w:rFonts w:ascii="Arial Narrow" w:eastAsia="Calibri" w:hAnsi="Arial Narrow"/>
          <w:color w:val="000000"/>
          <w:lang w:eastAsia="en-US"/>
        </w:rPr>
        <w:t xml:space="preserve">Tout l’appareillage sera à fixation à vis, les boites d’encastrement doivent être choisies en conséquence. La marque LEGRAND ou autres marques équivalentes est proposée, et sauf indications contraires, dans la série MOSAÏC, avec des boîtes d’encastrement super box de profondeur 38 mm, et cadre profondeur 40mm, </w:t>
      </w:r>
    </w:p>
    <w:p w:rsidR="0041255C" w:rsidRPr="00A45AF6" w:rsidRDefault="0041255C" w:rsidP="006078C4">
      <w:pPr>
        <w:autoSpaceDE w:val="0"/>
        <w:adjustRightInd w:val="0"/>
        <w:jc w:val="both"/>
        <w:rPr>
          <w:rFonts w:ascii="Arial Narrow" w:eastAsia="Calibri" w:hAnsi="Arial Narrow"/>
          <w:color w:val="000000"/>
          <w:lang w:eastAsia="en-US"/>
        </w:rPr>
      </w:pPr>
      <w:r w:rsidRPr="00A45AF6">
        <w:rPr>
          <w:rFonts w:ascii="Arial Narrow" w:eastAsia="Calibri" w:hAnsi="Arial Narrow"/>
          <w:color w:val="000000"/>
          <w:lang w:eastAsia="en-US"/>
        </w:rPr>
        <w:t xml:space="preserve">D’autres solutions équivalentes pourront être proposées par l’Entrepreneur. </w:t>
      </w:r>
    </w:p>
    <w:p w:rsidR="0041255C" w:rsidRPr="00A45AF6" w:rsidRDefault="0041255C" w:rsidP="006078C4">
      <w:pPr>
        <w:numPr>
          <w:ilvl w:val="0"/>
          <w:numId w:val="69"/>
        </w:numPr>
        <w:suppressAutoHyphens w:val="0"/>
        <w:autoSpaceDE w:val="0"/>
        <w:adjustRightInd w:val="0"/>
        <w:spacing w:after="120"/>
        <w:ind w:left="709" w:hanging="425"/>
        <w:jc w:val="both"/>
        <w:textAlignment w:val="auto"/>
        <w:rPr>
          <w:rFonts w:ascii="Arial Narrow" w:eastAsia="Calibri" w:hAnsi="Arial Narrow"/>
          <w:color w:val="000000"/>
          <w:lang w:eastAsia="en-US"/>
        </w:rPr>
      </w:pPr>
      <w:r w:rsidRPr="00A45AF6">
        <w:rPr>
          <w:rFonts w:ascii="Arial Narrow" w:eastAsia="Calibri" w:hAnsi="Arial Narrow"/>
          <w:b/>
          <w:bCs/>
          <w:color w:val="000000"/>
          <w:lang w:eastAsia="en-US"/>
        </w:rPr>
        <w:t xml:space="preserve">Interrupteurs </w:t>
      </w:r>
    </w:p>
    <w:p w:rsidR="0041255C" w:rsidRPr="00A45AF6" w:rsidRDefault="0041255C" w:rsidP="006078C4">
      <w:pPr>
        <w:autoSpaceDE w:val="0"/>
        <w:adjustRightInd w:val="0"/>
        <w:ind w:firstLine="284"/>
        <w:jc w:val="both"/>
        <w:rPr>
          <w:rFonts w:ascii="Arial Narrow" w:eastAsia="Calibri" w:hAnsi="Arial Narrow"/>
          <w:color w:val="000000"/>
          <w:lang w:eastAsia="en-US"/>
        </w:rPr>
      </w:pPr>
      <w:r w:rsidRPr="00A45AF6">
        <w:rPr>
          <w:rFonts w:ascii="Arial Narrow" w:eastAsia="Calibri" w:hAnsi="Arial Narrow"/>
          <w:color w:val="000000"/>
          <w:lang w:eastAsia="en-US"/>
        </w:rPr>
        <w:t xml:space="preserve">L’axe des interrupteurs sera placé à 1,35 – 1,40 m du sol et à 0,15m du cadre des portes, du côté opposé à l’ouverture des portes. Chaque interrupteur sera posé de sorte que l’allumage soit obtenu par la position basse du mécanisme. </w:t>
      </w:r>
    </w:p>
    <w:p w:rsidR="0041255C" w:rsidRPr="00A45AF6" w:rsidRDefault="0041255C" w:rsidP="006078C4">
      <w:pPr>
        <w:numPr>
          <w:ilvl w:val="0"/>
          <w:numId w:val="69"/>
        </w:numPr>
        <w:suppressAutoHyphens w:val="0"/>
        <w:autoSpaceDE w:val="0"/>
        <w:adjustRightInd w:val="0"/>
        <w:spacing w:after="120"/>
        <w:ind w:left="709" w:hanging="425"/>
        <w:jc w:val="both"/>
        <w:textAlignment w:val="auto"/>
        <w:rPr>
          <w:rFonts w:ascii="Arial Narrow" w:eastAsia="Calibri" w:hAnsi="Arial Narrow"/>
          <w:color w:val="000000"/>
          <w:lang w:eastAsia="en-US"/>
        </w:rPr>
      </w:pPr>
      <w:r w:rsidRPr="00A45AF6">
        <w:rPr>
          <w:rFonts w:ascii="Arial Narrow" w:eastAsia="Calibri" w:hAnsi="Arial Narrow"/>
          <w:b/>
          <w:bCs/>
          <w:color w:val="000000"/>
          <w:lang w:eastAsia="en-US"/>
        </w:rPr>
        <w:t xml:space="preserve">Prises de courant </w:t>
      </w:r>
    </w:p>
    <w:p w:rsidR="0041255C" w:rsidRPr="00A45AF6" w:rsidRDefault="0041255C" w:rsidP="006078C4">
      <w:pPr>
        <w:autoSpaceDE w:val="0"/>
        <w:adjustRightInd w:val="0"/>
        <w:ind w:firstLine="284"/>
        <w:jc w:val="both"/>
        <w:rPr>
          <w:rFonts w:ascii="Arial Narrow" w:eastAsia="Calibri" w:hAnsi="Arial Narrow"/>
          <w:color w:val="000000"/>
          <w:lang w:eastAsia="en-US"/>
        </w:rPr>
      </w:pPr>
      <w:r w:rsidRPr="00A45AF6">
        <w:rPr>
          <w:rFonts w:ascii="Arial Narrow" w:eastAsia="Calibri" w:hAnsi="Arial Narrow"/>
          <w:color w:val="000000"/>
          <w:lang w:eastAsia="en-US"/>
        </w:rPr>
        <w:t xml:space="preserve">Les prises seront placées à 0,40 m du sol en général. Prises de courant 2P+T, 20 A, 250 V, série NEPTUNE de LEGRAND, </w:t>
      </w:r>
    </w:p>
    <w:p w:rsidR="0041255C" w:rsidRPr="00A45AF6" w:rsidRDefault="0041255C" w:rsidP="006078C4">
      <w:pPr>
        <w:autoSpaceDE w:val="0"/>
        <w:adjustRightInd w:val="0"/>
        <w:jc w:val="both"/>
        <w:rPr>
          <w:rFonts w:ascii="Arial Narrow" w:eastAsia="Calibri" w:hAnsi="Arial Narrow"/>
          <w:color w:val="000000"/>
          <w:lang w:eastAsia="en-US"/>
        </w:rPr>
      </w:pPr>
      <w:r w:rsidRPr="00A45AF6">
        <w:rPr>
          <w:rFonts w:ascii="Arial Narrow" w:eastAsia="Calibri" w:hAnsi="Arial Narrow"/>
          <w:color w:val="000000"/>
          <w:lang w:eastAsia="en-US"/>
        </w:rPr>
        <w:t xml:space="preserve">Chaque appareil sera protégé par un disjoncteur modulaire 1P + N 16A situé et compris dans le tableau divisionnaire du bâtiment. </w:t>
      </w:r>
    </w:p>
    <w:p w:rsidR="0041255C" w:rsidRPr="00A45AF6" w:rsidRDefault="0041255C" w:rsidP="006078C4">
      <w:pPr>
        <w:spacing w:after="120"/>
        <w:jc w:val="both"/>
        <w:rPr>
          <w:rFonts w:ascii="Arial Narrow" w:hAnsi="Arial Narrow"/>
        </w:rPr>
      </w:pPr>
    </w:p>
    <w:p w:rsidR="0041255C" w:rsidRPr="00A45AF6" w:rsidRDefault="0041255C" w:rsidP="006078C4">
      <w:pPr>
        <w:tabs>
          <w:tab w:val="left" w:pos="560"/>
          <w:tab w:val="left" w:pos="980"/>
          <w:tab w:val="left" w:pos="1660"/>
          <w:tab w:val="left" w:pos="1940"/>
        </w:tabs>
        <w:spacing w:before="120" w:after="120" w:line="276" w:lineRule="auto"/>
        <w:jc w:val="both"/>
        <w:rPr>
          <w:rFonts w:ascii="Arial Narrow" w:hAnsi="Arial Narrow"/>
          <w:b/>
        </w:rPr>
      </w:pPr>
      <w:r w:rsidRPr="00A45AF6">
        <w:rPr>
          <w:rFonts w:ascii="Arial Narrow" w:hAnsi="Arial Narrow"/>
          <w:b/>
        </w:rPr>
        <w:t>VI. PLOMBERIE SANITAIRE</w:t>
      </w:r>
    </w:p>
    <w:p w:rsidR="0041255C" w:rsidRPr="00A45AF6" w:rsidRDefault="0041255C" w:rsidP="006078C4">
      <w:pPr>
        <w:numPr>
          <w:ilvl w:val="0"/>
          <w:numId w:val="73"/>
        </w:numPr>
        <w:suppressAutoHyphens w:val="0"/>
        <w:autoSpaceDE w:val="0"/>
        <w:adjustRightInd w:val="0"/>
        <w:spacing w:after="120"/>
        <w:ind w:left="993" w:hanging="426"/>
        <w:jc w:val="both"/>
        <w:textAlignment w:val="auto"/>
        <w:rPr>
          <w:rFonts w:ascii="Arial Narrow" w:eastAsia="Calibri" w:hAnsi="Arial Narrow"/>
          <w:lang w:eastAsia="en-US"/>
        </w:rPr>
      </w:pPr>
      <w:r w:rsidRPr="00A45AF6">
        <w:rPr>
          <w:rFonts w:ascii="Arial Narrow" w:eastAsia="Calibri" w:hAnsi="Arial Narrow"/>
          <w:b/>
          <w:bCs/>
          <w:lang w:eastAsia="en-US"/>
        </w:rPr>
        <w:t xml:space="preserve">Appareils sanitaires </w:t>
      </w:r>
    </w:p>
    <w:p w:rsidR="0041255C" w:rsidRPr="00A45AF6" w:rsidRDefault="0041255C" w:rsidP="006078C4">
      <w:pPr>
        <w:autoSpaceDE w:val="0"/>
        <w:adjustRightInd w:val="0"/>
        <w:spacing w:after="120"/>
        <w:jc w:val="both"/>
        <w:rPr>
          <w:rFonts w:ascii="Arial Narrow" w:eastAsia="Calibri" w:hAnsi="Arial Narrow"/>
          <w:lang w:eastAsia="en-US"/>
        </w:rPr>
      </w:pPr>
      <w:r w:rsidRPr="00A45AF6">
        <w:rPr>
          <w:rFonts w:ascii="Arial Narrow" w:eastAsia="Calibri" w:hAnsi="Arial Narrow"/>
          <w:b/>
          <w:bCs/>
          <w:lang w:eastAsia="en-US"/>
        </w:rPr>
        <w:t xml:space="preserve">Généralités : </w:t>
      </w:r>
    </w:p>
    <w:p w:rsidR="0041255C" w:rsidRPr="00A45AF6" w:rsidRDefault="0041255C" w:rsidP="006078C4">
      <w:pPr>
        <w:autoSpaceDE w:val="0"/>
        <w:adjustRightInd w:val="0"/>
        <w:ind w:firstLine="360"/>
        <w:jc w:val="both"/>
        <w:rPr>
          <w:rFonts w:ascii="Arial Narrow" w:eastAsia="Calibri" w:hAnsi="Arial Narrow"/>
          <w:color w:val="000000"/>
          <w:lang w:eastAsia="en-US"/>
        </w:rPr>
      </w:pPr>
      <w:r w:rsidRPr="00A45AF6">
        <w:rPr>
          <w:rFonts w:ascii="Arial Narrow" w:eastAsia="Calibri" w:hAnsi="Arial Narrow"/>
          <w:color w:val="000000"/>
          <w:lang w:eastAsia="en-US"/>
        </w:rPr>
        <w:t xml:space="preserve">Tous les appareils sont prévus complètement installés et en bon état de fonctionnement y compris les robinetteries, vidanges accessoires, raccords de scellement nécessaires. Ils seront de première qualité en porcelaine couleur blanche, sauf modification du Maître d’ouvrage, et les robinetteries chromées. Des tampons sont prévus sur tous les appareils pour éviter l’engorgement des siphons et canalisations pendant le travail. L’emplacement et le nombre des appareils sont indiqués sur les plans. </w:t>
      </w:r>
    </w:p>
    <w:p w:rsidR="0041255C" w:rsidRPr="00A45AF6" w:rsidRDefault="0041255C" w:rsidP="006078C4">
      <w:pPr>
        <w:autoSpaceDE w:val="0"/>
        <w:adjustRightInd w:val="0"/>
        <w:spacing w:after="120"/>
        <w:jc w:val="both"/>
        <w:rPr>
          <w:rFonts w:ascii="Arial Narrow" w:eastAsia="Calibri" w:hAnsi="Arial Narrow"/>
          <w:b/>
          <w:bCs/>
          <w:lang w:eastAsia="en-US"/>
        </w:rPr>
      </w:pPr>
    </w:p>
    <w:p w:rsidR="0041255C" w:rsidRPr="00A45AF6" w:rsidRDefault="0041255C" w:rsidP="006078C4">
      <w:pPr>
        <w:pStyle w:val="Paragraphedeliste"/>
        <w:numPr>
          <w:ilvl w:val="0"/>
          <w:numId w:val="85"/>
        </w:numPr>
        <w:autoSpaceDE w:val="0"/>
        <w:adjustRightInd w:val="0"/>
        <w:spacing w:after="120"/>
        <w:jc w:val="both"/>
        <w:rPr>
          <w:rFonts w:ascii="Arial Narrow" w:hAnsi="Arial Narrow"/>
          <w:b/>
          <w:bCs/>
          <w:sz w:val="24"/>
          <w:szCs w:val="24"/>
        </w:rPr>
      </w:pPr>
      <w:r w:rsidRPr="00A45AF6">
        <w:rPr>
          <w:rFonts w:ascii="Arial Narrow" w:hAnsi="Arial Narrow"/>
          <w:b/>
          <w:bCs/>
          <w:sz w:val="24"/>
          <w:szCs w:val="24"/>
        </w:rPr>
        <w:t xml:space="preserve">WC à l’Anglaise : </w:t>
      </w:r>
    </w:p>
    <w:p w:rsidR="0041255C" w:rsidRPr="00A45AF6" w:rsidRDefault="0041255C" w:rsidP="006078C4">
      <w:pPr>
        <w:autoSpaceDE w:val="0"/>
        <w:adjustRightInd w:val="0"/>
        <w:ind w:firstLine="360"/>
        <w:jc w:val="both"/>
        <w:rPr>
          <w:rFonts w:ascii="Arial Narrow" w:eastAsia="Calibri" w:hAnsi="Arial Narrow"/>
          <w:color w:val="000000"/>
          <w:lang w:eastAsia="en-US"/>
        </w:rPr>
      </w:pPr>
      <w:r w:rsidRPr="00A45AF6">
        <w:rPr>
          <w:rFonts w:ascii="Arial Narrow" w:eastAsia="Calibri" w:hAnsi="Arial Narrow"/>
          <w:color w:val="000000"/>
          <w:lang w:eastAsia="en-US"/>
        </w:rPr>
        <w:t xml:space="preserve">Ils auront les caractéristiques suivantes :  </w:t>
      </w:r>
    </w:p>
    <w:p w:rsidR="0041255C" w:rsidRPr="00A45AF6" w:rsidRDefault="0041255C" w:rsidP="006078C4">
      <w:pPr>
        <w:numPr>
          <w:ilvl w:val="0"/>
          <w:numId w:val="72"/>
        </w:numPr>
        <w:suppressAutoHyphens w:val="0"/>
        <w:autoSpaceDE w:val="0"/>
        <w:adjustRightInd w:val="0"/>
        <w:ind w:left="1134" w:hanging="283"/>
        <w:jc w:val="both"/>
        <w:textAlignment w:val="auto"/>
        <w:rPr>
          <w:rFonts w:ascii="Arial Narrow" w:eastAsia="Calibri" w:hAnsi="Arial Narrow"/>
          <w:lang w:eastAsia="en-US"/>
        </w:rPr>
      </w:pPr>
      <w:r w:rsidRPr="00A45AF6">
        <w:rPr>
          <w:rFonts w:ascii="Arial Narrow" w:eastAsia="Calibri" w:hAnsi="Arial Narrow"/>
          <w:lang w:eastAsia="en-US"/>
        </w:rPr>
        <w:t xml:space="preserve">Type BRIVE ou similaire, sortie orientable, réservoir à dossier en porcelaine ; </w:t>
      </w:r>
    </w:p>
    <w:p w:rsidR="0041255C" w:rsidRPr="00A45AF6" w:rsidRDefault="0041255C" w:rsidP="006078C4">
      <w:pPr>
        <w:numPr>
          <w:ilvl w:val="0"/>
          <w:numId w:val="72"/>
        </w:numPr>
        <w:suppressAutoHyphens w:val="0"/>
        <w:autoSpaceDE w:val="0"/>
        <w:adjustRightInd w:val="0"/>
        <w:ind w:left="1134" w:hanging="283"/>
        <w:jc w:val="both"/>
        <w:textAlignment w:val="auto"/>
        <w:rPr>
          <w:rFonts w:ascii="Arial Narrow" w:eastAsia="Calibri" w:hAnsi="Arial Narrow"/>
          <w:lang w:eastAsia="en-US"/>
        </w:rPr>
      </w:pPr>
      <w:r w:rsidRPr="00A45AF6">
        <w:rPr>
          <w:rFonts w:ascii="Arial Narrow" w:eastAsia="Calibri" w:hAnsi="Arial Narrow"/>
          <w:lang w:eastAsia="en-US"/>
        </w:rPr>
        <w:t xml:space="preserve">1 robinet d’arrêt ; </w:t>
      </w:r>
    </w:p>
    <w:p w:rsidR="0041255C" w:rsidRPr="00A45AF6" w:rsidRDefault="0041255C" w:rsidP="006078C4">
      <w:pPr>
        <w:numPr>
          <w:ilvl w:val="0"/>
          <w:numId w:val="72"/>
        </w:numPr>
        <w:suppressAutoHyphens w:val="0"/>
        <w:autoSpaceDE w:val="0"/>
        <w:adjustRightInd w:val="0"/>
        <w:ind w:left="1134" w:hanging="283"/>
        <w:jc w:val="both"/>
        <w:textAlignment w:val="auto"/>
        <w:rPr>
          <w:rFonts w:ascii="Arial Narrow" w:eastAsia="Calibri" w:hAnsi="Arial Narrow"/>
          <w:lang w:eastAsia="en-US"/>
        </w:rPr>
      </w:pPr>
      <w:r w:rsidRPr="00A45AF6">
        <w:rPr>
          <w:rFonts w:ascii="Arial Narrow" w:eastAsia="Calibri" w:hAnsi="Arial Narrow"/>
          <w:lang w:eastAsia="en-US"/>
        </w:rPr>
        <w:t xml:space="preserve">1 ensemble flotteur silencieux n° 6491 ; </w:t>
      </w:r>
    </w:p>
    <w:p w:rsidR="0041255C" w:rsidRPr="00A45AF6" w:rsidRDefault="0041255C" w:rsidP="006078C4">
      <w:pPr>
        <w:numPr>
          <w:ilvl w:val="0"/>
          <w:numId w:val="72"/>
        </w:numPr>
        <w:suppressAutoHyphens w:val="0"/>
        <w:autoSpaceDE w:val="0"/>
        <w:adjustRightInd w:val="0"/>
        <w:ind w:left="1134" w:hanging="283"/>
        <w:jc w:val="both"/>
        <w:textAlignment w:val="auto"/>
        <w:rPr>
          <w:rFonts w:ascii="Arial Narrow" w:eastAsia="Calibri" w:hAnsi="Arial Narrow"/>
          <w:lang w:eastAsia="en-US"/>
        </w:rPr>
      </w:pPr>
      <w:r w:rsidRPr="00A45AF6">
        <w:rPr>
          <w:rFonts w:ascii="Arial Narrow" w:eastAsia="Calibri" w:hAnsi="Arial Narrow"/>
          <w:lang w:eastAsia="en-US"/>
        </w:rPr>
        <w:t xml:space="preserve">1 battant plastique de la série forte de couleur noire ou blanche ; </w:t>
      </w:r>
    </w:p>
    <w:p w:rsidR="0041255C" w:rsidRPr="00A45AF6" w:rsidRDefault="0041255C" w:rsidP="006078C4">
      <w:pPr>
        <w:numPr>
          <w:ilvl w:val="0"/>
          <w:numId w:val="72"/>
        </w:numPr>
        <w:suppressAutoHyphens w:val="0"/>
        <w:autoSpaceDE w:val="0"/>
        <w:adjustRightInd w:val="0"/>
        <w:ind w:left="1134" w:hanging="283"/>
        <w:jc w:val="both"/>
        <w:textAlignment w:val="auto"/>
        <w:rPr>
          <w:rFonts w:ascii="Arial Narrow" w:eastAsia="Calibri" w:hAnsi="Arial Narrow"/>
          <w:lang w:eastAsia="en-US"/>
        </w:rPr>
      </w:pPr>
      <w:r w:rsidRPr="00A45AF6">
        <w:rPr>
          <w:rFonts w:ascii="Arial Narrow" w:eastAsia="Calibri" w:hAnsi="Arial Narrow"/>
          <w:lang w:eastAsia="en-US"/>
        </w:rPr>
        <w:t xml:space="preserve">1 porte papier hygiénique chromé, type inviolable ; </w:t>
      </w:r>
    </w:p>
    <w:p w:rsidR="0041255C" w:rsidRPr="00A45AF6" w:rsidRDefault="0041255C" w:rsidP="006078C4">
      <w:pPr>
        <w:numPr>
          <w:ilvl w:val="0"/>
          <w:numId w:val="72"/>
        </w:numPr>
        <w:suppressAutoHyphens w:val="0"/>
        <w:autoSpaceDE w:val="0"/>
        <w:adjustRightInd w:val="0"/>
        <w:ind w:left="1134" w:hanging="283"/>
        <w:jc w:val="both"/>
        <w:textAlignment w:val="auto"/>
        <w:rPr>
          <w:rFonts w:ascii="Arial Narrow" w:eastAsia="Calibri" w:hAnsi="Arial Narrow"/>
          <w:lang w:eastAsia="en-US"/>
        </w:rPr>
      </w:pPr>
      <w:r w:rsidRPr="00A45AF6">
        <w:rPr>
          <w:rFonts w:ascii="Arial Narrow" w:eastAsia="Calibri" w:hAnsi="Arial Narrow"/>
          <w:lang w:eastAsia="en-US"/>
        </w:rPr>
        <w:t xml:space="preserve">1 ensemble balayette de sol ; </w:t>
      </w:r>
    </w:p>
    <w:p w:rsidR="0041255C" w:rsidRPr="00A45AF6" w:rsidRDefault="0041255C" w:rsidP="006078C4">
      <w:pPr>
        <w:numPr>
          <w:ilvl w:val="0"/>
          <w:numId w:val="72"/>
        </w:numPr>
        <w:suppressAutoHyphens w:val="0"/>
        <w:autoSpaceDE w:val="0"/>
        <w:adjustRightInd w:val="0"/>
        <w:ind w:left="1134" w:hanging="283"/>
        <w:jc w:val="both"/>
        <w:textAlignment w:val="auto"/>
        <w:rPr>
          <w:rFonts w:ascii="Arial Narrow" w:eastAsia="Calibri" w:hAnsi="Arial Narrow"/>
          <w:lang w:eastAsia="en-US"/>
        </w:rPr>
      </w:pPr>
      <w:r w:rsidRPr="00A45AF6">
        <w:rPr>
          <w:rFonts w:ascii="Arial Narrow" w:eastAsia="Calibri" w:hAnsi="Arial Narrow"/>
          <w:lang w:eastAsia="en-US"/>
        </w:rPr>
        <w:t xml:space="preserve">Vis de fixation en laiton 06 ; avec cache tête chromé. </w:t>
      </w:r>
    </w:p>
    <w:p w:rsidR="0041255C" w:rsidRPr="00A45AF6" w:rsidRDefault="0041255C" w:rsidP="006078C4">
      <w:pPr>
        <w:suppressAutoHyphens w:val="0"/>
        <w:autoSpaceDE w:val="0"/>
        <w:adjustRightInd w:val="0"/>
        <w:ind w:left="1134"/>
        <w:jc w:val="both"/>
        <w:textAlignment w:val="auto"/>
        <w:rPr>
          <w:rFonts w:ascii="Arial Narrow" w:eastAsia="Calibri" w:hAnsi="Arial Narrow"/>
          <w:lang w:eastAsia="en-US"/>
        </w:rPr>
      </w:pPr>
    </w:p>
    <w:p w:rsidR="0041255C" w:rsidRPr="00A45AF6" w:rsidRDefault="0041255C" w:rsidP="006078C4">
      <w:pPr>
        <w:pStyle w:val="Paragraphedeliste"/>
        <w:numPr>
          <w:ilvl w:val="0"/>
          <w:numId w:val="85"/>
        </w:numPr>
        <w:autoSpaceDE w:val="0"/>
        <w:adjustRightInd w:val="0"/>
        <w:spacing w:after="120"/>
        <w:jc w:val="both"/>
        <w:rPr>
          <w:rFonts w:ascii="Arial Narrow" w:hAnsi="Arial Narrow"/>
          <w:b/>
          <w:bCs/>
          <w:sz w:val="24"/>
          <w:szCs w:val="24"/>
        </w:rPr>
      </w:pPr>
      <w:r w:rsidRPr="00A45AF6">
        <w:rPr>
          <w:rFonts w:ascii="Arial Narrow" w:hAnsi="Arial Narrow"/>
          <w:b/>
          <w:bCs/>
          <w:sz w:val="24"/>
          <w:szCs w:val="24"/>
        </w:rPr>
        <w:t>Lave-mains en porcelaine :</w:t>
      </w:r>
    </w:p>
    <w:p w:rsidR="0041255C" w:rsidRPr="00A45AF6" w:rsidRDefault="0041255C" w:rsidP="006078C4">
      <w:pPr>
        <w:autoSpaceDE w:val="0"/>
        <w:adjustRightInd w:val="0"/>
        <w:ind w:firstLine="708"/>
        <w:jc w:val="both"/>
        <w:rPr>
          <w:rFonts w:ascii="Arial Narrow" w:eastAsia="Calibri" w:hAnsi="Arial Narrow"/>
          <w:color w:val="000000"/>
          <w:lang w:eastAsia="en-US"/>
        </w:rPr>
      </w:pPr>
      <w:r w:rsidRPr="00A45AF6">
        <w:rPr>
          <w:rFonts w:ascii="Arial Narrow" w:eastAsia="Calibri" w:hAnsi="Arial Narrow"/>
          <w:color w:val="000000"/>
          <w:lang w:eastAsia="en-US"/>
        </w:rPr>
        <w:t xml:space="preserve">Les lave-mains seront installés dans les toilettes. Ils auront les caractéristiques suivantes : </w:t>
      </w:r>
    </w:p>
    <w:p w:rsidR="0041255C" w:rsidRPr="00A45AF6" w:rsidRDefault="0041255C" w:rsidP="006078C4">
      <w:pPr>
        <w:numPr>
          <w:ilvl w:val="0"/>
          <w:numId w:val="72"/>
        </w:numPr>
        <w:suppressAutoHyphens w:val="0"/>
        <w:autoSpaceDE w:val="0"/>
        <w:adjustRightInd w:val="0"/>
        <w:ind w:left="1134" w:hanging="283"/>
        <w:jc w:val="both"/>
        <w:textAlignment w:val="auto"/>
        <w:rPr>
          <w:rFonts w:ascii="Arial Narrow" w:eastAsia="Calibri" w:hAnsi="Arial Narrow"/>
          <w:lang w:eastAsia="en-US"/>
        </w:rPr>
      </w:pPr>
      <w:r w:rsidRPr="00A45AF6">
        <w:rPr>
          <w:rFonts w:ascii="Arial Narrow" w:eastAsia="Calibri" w:hAnsi="Arial Narrow"/>
          <w:lang w:eastAsia="en-US"/>
        </w:rPr>
        <w:t xml:space="preserve">Type VENEZIA ou similaire en porcelaine blanche de 500X340 mm ; </w:t>
      </w:r>
    </w:p>
    <w:p w:rsidR="0041255C" w:rsidRPr="00A45AF6" w:rsidRDefault="0041255C" w:rsidP="006078C4">
      <w:pPr>
        <w:numPr>
          <w:ilvl w:val="0"/>
          <w:numId w:val="72"/>
        </w:numPr>
        <w:suppressAutoHyphens w:val="0"/>
        <w:autoSpaceDE w:val="0"/>
        <w:adjustRightInd w:val="0"/>
        <w:ind w:left="1134" w:hanging="283"/>
        <w:jc w:val="both"/>
        <w:textAlignment w:val="auto"/>
        <w:rPr>
          <w:rFonts w:ascii="Arial Narrow" w:eastAsia="Calibri" w:hAnsi="Arial Narrow"/>
          <w:lang w:eastAsia="en-US"/>
        </w:rPr>
      </w:pPr>
      <w:r w:rsidRPr="00A45AF6">
        <w:rPr>
          <w:rFonts w:ascii="Arial Narrow" w:eastAsia="Calibri" w:hAnsi="Arial Narrow"/>
          <w:lang w:eastAsia="en-US"/>
        </w:rPr>
        <w:t xml:space="preserve">Vidange munie d’une chaînette ; </w:t>
      </w:r>
    </w:p>
    <w:p w:rsidR="0041255C" w:rsidRPr="00A45AF6" w:rsidRDefault="0041255C" w:rsidP="006078C4">
      <w:pPr>
        <w:numPr>
          <w:ilvl w:val="0"/>
          <w:numId w:val="72"/>
        </w:numPr>
        <w:suppressAutoHyphens w:val="0"/>
        <w:autoSpaceDE w:val="0"/>
        <w:adjustRightInd w:val="0"/>
        <w:ind w:left="1134" w:hanging="283"/>
        <w:jc w:val="both"/>
        <w:textAlignment w:val="auto"/>
        <w:rPr>
          <w:rFonts w:ascii="Arial Narrow" w:eastAsia="Calibri" w:hAnsi="Arial Narrow"/>
          <w:lang w:eastAsia="en-US"/>
        </w:rPr>
      </w:pPr>
      <w:r w:rsidRPr="00A45AF6">
        <w:rPr>
          <w:rFonts w:ascii="Arial Narrow" w:eastAsia="Calibri" w:hAnsi="Arial Narrow"/>
          <w:lang w:eastAsia="en-US"/>
        </w:rPr>
        <w:t xml:space="preserve">Siphon coulissant ; </w:t>
      </w:r>
    </w:p>
    <w:p w:rsidR="0041255C" w:rsidRPr="00A45AF6" w:rsidRDefault="0041255C" w:rsidP="006078C4">
      <w:pPr>
        <w:numPr>
          <w:ilvl w:val="0"/>
          <w:numId w:val="72"/>
        </w:numPr>
        <w:suppressAutoHyphens w:val="0"/>
        <w:autoSpaceDE w:val="0"/>
        <w:adjustRightInd w:val="0"/>
        <w:ind w:left="1134" w:hanging="283"/>
        <w:jc w:val="both"/>
        <w:textAlignment w:val="auto"/>
        <w:rPr>
          <w:rFonts w:ascii="Arial Narrow" w:eastAsia="Calibri" w:hAnsi="Arial Narrow"/>
          <w:lang w:eastAsia="en-US"/>
        </w:rPr>
      </w:pPr>
      <w:r w:rsidRPr="00A45AF6">
        <w:rPr>
          <w:rFonts w:ascii="Arial Narrow" w:eastAsia="Calibri" w:hAnsi="Arial Narrow"/>
          <w:lang w:eastAsia="en-US"/>
        </w:rPr>
        <w:t xml:space="preserve">Fixation murale ; </w:t>
      </w:r>
    </w:p>
    <w:p w:rsidR="0041255C" w:rsidRPr="00A45AF6" w:rsidRDefault="0041255C" w:rsidP="006078C4">
      <w:pPr>
        <w:numPr>
          <w:ilvl w:val="0"/>
          <w:numId w:val="72"/>
        </w:numPr>
        <w:suppressAutoHyphens w:val="0"/>
        <w:autoSpaceDE w:val="0"/>
        <w:adjustRightInd w:val="0"/>
        <w:ind w:left="1134" w:hanging="283"/>
        <w:jc w:val="both"/>
        <w:textAlignment w:val="auto"/>
        <w:rPr>
          <w:rFonts w:ascii="Arial Narrow" w:eastAsia="Calibri" w:hAnsi="Arial Narrow"/>
          <w:lang w:eastAsia="en-US"/>
        </w:rPr>
      </w:pPr>
      <w:r w:rsidRPr="00A45AF6">
        <w:rPr>
          <w:rFonts w:ascii="Arial Narrow" w:eastAsia="Calibri" w:hAnsi="Arial Narrow"/>
          <w:lang w:eastAsia="en-US"/>
        </w:rPr>
        <w:t xml:space="preserve">Glace de 600X400 mm avec 4 attaches. </w:t>
      </w:r>
    </w:p>
    <w:p w:rsidR="0041255C" w:rsidRPr="00A45AF6" w:rsidRDefault="0041255C" w:rsidP="006078C4">
      <w:pPr>
        <w:suppressAutoHyphens w:val="0"/>
        <w:autoSpaceDE w:val="0"/>
        <w:adjustRightInd w:val="0"/>
        <w:ind w:left="1134"/>
        <w:jc w:val="both"/>
        <w:textAlignment w:val="auto"/>
        <w:rPr>
          <w:rFonts w:ascii="Arial Narrow" w:eastAsia="Calibri" w:hAnsi="Arial Narrow"/>
          <w:lang w:eastAsia="en-US"/>
        </w:rPr>
      </w:pPr>
    </w:p>
    <w:p w:rsidR="0041255C" w:rsidRPr="00A45AF6" w:rsidRDefault="0041255C" w:rsidP="006078C4">
      <w:pPr>
        <w:autoSpaceDE w:val="0"/>
        <w:adjustRightInd w:val="0"/>
        <w:ind w:firstLine="360"/>
        <w:jc w:val="both"/>
        <w:rPr>
          <w:rFonts w:ascii="Arial Narrow" w:eastAsia="Calibri" w:hAnsi="Arial Narrow"/>
          <w:color w:val="000000"/>
          <w:lang w:eastAsia="en-US"/>
        </w:rPr>
      </w:pPr>
      <w:r w:rsidRPr="00A45AF6">
        <w:rPr>
          <w:rFonts w:ascii="Arial Narrow" w:eastAsia="Calibri" w:hAnsi="Arial Narrow"/>
          <w:b/>
          <w:u w:val="single"/>
          <w:lang w:eastAsia="en-US"/>
        </w:rPr>
        <w:t>NB</w:t>
      </w:r>
      <w:r w:rsidRPr="00A45AF6">
        <w:rPr>
          <w:rFonts w:ascii="Arial Narrow" w:eastAsia="Calibri" w:hAnsi="Arial Narrow"/>
          <w:lang w:eastAsia="en-US"/>
        </w:rPr>
        <w:t xml:space="preserve"> : </w:t>
      </w:r>
      <w:r w:rsidRPr="00A45AF6">
        <w:rPr>
          <w:rFonts w:ascii="Arial Narrow" w:eastAsia="Calibri" w:hAnsi="Arial Narrow"/>
          <w:color w:val="000000"/>
          <w:lang w:eastAsia="en-US"/>
        </w:rPr>
        <w:t xml:space="preserve">Dans les salles d’eau, il sera installé des colonnes de douche, les portes papiers hygiéniques, les portes savons, les portes serviettes, les glaces biseautées et les robinets de puisage. </w:t>
      </w:r>
    </w:p>
    <w:p w:rsidR="0041255C" w:rsidRPr="00A45AF6" w:rsidRDefault="0041255C" w:rsidP="006078C4">
      <w:pPr>
        <w:tabs>
          <w:tab w:val="left" w:pos="560"/>
          <w:tab w:val="left" w:pos="980"/>
          <w:tab w:val="left" w:pos="1660"/>
          <w:tab w:val="left" w:pos="1940"/>
        </w:tabs>
        <w:spacing w:before="120" w:after="120" w:line="276" w:lineRule="auto"/>
        <w:jc w:val="both"/>
        <w:rPr>
          <w:rFonts w:ascii="Arial Narrow" w:hAnsi="Arial Narrow"/>
          <w:b/>
        </w:rPr>
      </w:pPr>
      <w:r w:rsidRPr="00A45AF6">
        <w:rPr>
          <w:rFonts w:ascii="Arial Narrow" w:hAnsi="Arial Narrow"/>
          <w:b/>
        </w:rPr>
        <w:t xml:space="preserve">VII. PEINTURE </w:t>
      </w:r>
    </w:p>
    <w:p w:rsidR="0041255C" w:rsidRPr="00A45AF6" w:rsidRDefault="0041255C" w:rsidP="006078C4">
      <w:pPr>
        <w:spacing w:before="120" w:after="120" w:line="276" w:lineRule="auto"/>
        <w:ind w:right="524"/>
        <w:jc w:val="both"/>
        <w:rPr>
          <w:rFonts w:ascii="Arial Narrow" w:hAnsi="Arial Narrow"/>
          <w:b/>
        </w:rPr>
      </w:pPr>
      <w:r w:rsidRPr="00A45AF6">
        <w:rPr>
          <w:rFonts w:ascii="Arial Narrow" w:hAnsi="Arial Narrow"/>
          <w:b/>
        </w:rPr>
        <w:t>V.1. Subjectile et consistance des travaux</w:t>
      </w:r>
    </w:p>
    <w:p w:rsidR="0041255C" w:rsidRPr="00A45AF6" w:rsidRDefault="0041255C" w:rsidP="006078C4">
      <w:pPr>
        <w:spacing w:before="120" w:after="120" w:line="276" w:lineRule="auto"/>
        <w:ind w:right="524" w:firstLine="360"/>
        <w:jc w:val="both"/>
        <w:rPr>
          <w:rFonts w:ascii="Arial Narrow" w:hAnsi="Arial Narrow"/>
        </w:rPr>
      </w:pPr>
      <w:r w:rsidRPr="00A45AF6">
        <w:rPr>
          <w:rFonts w:ascii="Arial Narrow" w:hAnsi="Arial Narrow"/>
        </w:rPr>
        <w:t xml:space="preserve">Le </w:t>
      </w:r>
      <w:r w:rsidRPr="00A45AF6">
        <w:rPr>
          <w:rFonts w:ascii="Arial Narrow" w:hAnsi="Arial Narrow"/>
          <w:b/>
        </w:rPr>
        <w:t>subjectile</w:t>
      </w:r>
      <w:r w:rsidRPr="00A45AF6">
        <w:rPr>
          <w:rFonts w:ascii="Arial Narrow" w:hAnsi="Arial Narrow"/>
        </w:rPr>
        <w:t xml:space="preserve"> est la surface sur laquelle est appliquée une couche d’enduit, de peinture ou de vernis. Il sera donc constitué selon le cas par :</w:t>
      </w:r>
    </w:p>
    <w:p w:rsidR="0041255C" w:rsidRPr="00A45AF6" w:rsidRDefault="0041255C" w:rsidP="006078C4">
      <w:pPr>
        <w:pStyle w:val="Paragraphedeliste"/>
        <w:numPr>
          <w:ilvl w:val="0"/>
          <w:numId w:val="85"/>
        </w:numPr>
        <w:suppressAutoHyphens w:val="0"/>
        <w:autoSpaceDN/>
        <w:spacing w:before="120" w:after="120" w:line="276" w:lineRule="auto"/>
        <w:ind w:right="524"/>
        <w:contextualSpacing/>
        <w:jc w:val="both"/>
        <w:textAlignment w:val="auto"/>
        <w:rPr>
          <w:rFonts w:ascii="Arial Narrow" w:hAnsi="Arial Narrow"/>
          <w:sz w:val="24"/>
          <w:szCs w:val="24"/>
        </w:rPr>
      </w:pPr>
      <w:r w:rsidRPr="00A45AF6">
        <w:rPr>
          <w:rFonts w:ascii="Arial Narrow" w:hAnsi="Arial Narrow"/>
          <w:sz w:val="24"/>
          <w:szCs w:val="24"/>
        </w:rPr>
        <w:t>Un parement en béton ;</w:t>
      </w:r>
    </w:p>
    <w:p w:rsidR="0041255C" w:rsidRPr="00A45AF6" w:rsidRDefault="0041255C" w:rsidP="006078C4">
      <w:pPr>
        <w:pStyle w:val="Paragraphedeliste"/>
        <w:numPr>
          <w:ilvl w:val="0"/>
          <w:numId w:val="85"/>
        </w:numPr>
        <w:suppressAutoHyphens w:val="0"/>
        <w:autoSpaceDN/>
        <w:spacing w:before="120" w:after="120" w:line="276" w:lineRule="auto"/>
        <w:ind w:right="524"/>
        <w:contextualSpacing/>
        <w:jc w:val="both"/>
        <w:textAlignment w:val="auto"/>
        <w:rPr>
          <w:rFonts w:ascii="Arial Narrow" w:hAnsi="Arial Narrow"/>
          <w:sz w:val="24"/>
          <w:szCs w:val="24"/>
        </w:rPr>
      </w:pPr>
      <w:r w:rsidRPr="00A45AF6">
        <w:rPr>
          <w:rFonts w:ascii="Arial Narrow" w:hAnsi="Arial Narrow"/>
          <w:sz w:val="24"/>
          <w:szCs w:val="24"/>
        </w:rPr>
        <w:t>Un enduit au mortier de ciment ;</w:t>
      </w:r>
    </w:p>
    <w:p w:rsidR="0041255C" w:rsidRPr="00A45AF6" w:rsidRDefault="0041255C" w:rsidP="006078C4">
      <w:pPr>
        <w:pStyle w:val="Paragraphedeliste"/>
        <w:numPr>
          <w:ilvl w:val="0"/>
          <w:numId w:val="85"/>
        </w:numPr>
        <w:suppressAutoHyphens w:val="0"/>
        <w:autoSpaceDN/>
        <w:spacing w:before="120" w:after="120" w:line="276" w:lineRule="auto"/>
        <w:ind w:right="524"/>
        <w:contextualSpacing/>
        <w:jc w:val="both"/>
        <w:textAlignment w:val="auto"/>
        <w:rPr>
          <w:rFonts w:ascii="Arial Narrow" w:hAnsi="Arial Narrow"/>
          <w:sz w:val="24"/>
          <w:szCs w:val="24"/>
        </w:rPr>
      </w:pPr>
      <w:r w:rsidRPr="00A45AF6">
        <w:rPr>
          <w:rFonts w:ascii="Arial Narrow" w:hAnsi="Arial Narrow"/>
          <w:sz w:val="24"/>
          <w:szCs w:val="24"/>
        </w:rPr>
        <w:t>Une menuiserie métallique ayant reçu une protection primaire d’antirouille.</w:t>
      </w:r>
    </w:p>
    <w:p w:rsidR="0041255C" w:rsidRPr="00A45AF6" w:rsidRDefault="0041255C" w:rsidP="006078C4">
      <w:pPr>
        <w:pStyle w:val="Paragraphedeliste"/>
        <w:spacing w:before="120" w:after="120" w:line="276" w:lineRule="auto"/>
        <w:ind w:right="524"/>
        <w:jc w:val="both"/>
        <w:rPr>
          <w:rFonts w:ascii="Arial Narrow" w:hAnsi="Arial Narrow"/>
          <w:sz w:val="24"/>
          <w:szCs w:val="24"/>
        </w:rPr>
      </w:pPr>
    </w:p>
    <w:p w:rsidR="0041255C" w:rsidRPr="00A45AF6" w:rsidRDefault="0041255C" w:rsidP="006078C4">
      <w:pPr>
        <w:pStyle w:val="Corpsdetexte3"/>
        <w:tabs>
          <w:tab w:val="left" w:pos="0"/>
        </w:tabs>
        <w:spacing w:line="240" w:lineRule="auto"/>
        <w:rPr>
          <w:rFonts w:ascii="Arial Narrow" w:hAnsi="Arial Narrow"/>
          <w:b/>
          <w:bCs/>
          <w:u w:val="single"/>
        </w:rPr>
      </w:pPr>
      <w:r w:rsidRPr="00A45AF6">
        <w:rPr>
          <w:rFonts w:ascii="Arial Narrow" w:hAnsi="Arial Narrow"/>
          <w:b/>
          <w:bCs/>
        </w:rPr>
        <w:t>V.2. Conditions d’exécution des travaux</w:t>
      </w:r>
    </w:p>
    <w:p w:rsidR="0041255C" w:rsidRPr="00A45AF6" w:rsidRDefault="0041255C" w:rsidP="006078C4">
      <w:pPr>
        <w:pStyle w:val="Corpsdetexte3"/>
        <w:tabs>
          <w:tab w:val="left" w:pos="0"/>
        </w:tabs>
        <w:spacing w:line="240" w:lineRule="auto"/>
        <w:ind w:firstLine="0"/>
        <w:rPr>
          <w:rFonts w:ascii="Arial Narrow" w:hAnsi="Arial Narrow"/>
          <w:b/>
        </w:rPr>
      </w:pPr>
      <w:r w:rsidRPr="00A45AF6">
        <w:rPr>
          <w:rFonts w:ascii="Arial Narrow" w:hAnsi="Arial Narrow"/>
        </w:rPr>
        <w:tab/>
        <w:t>Le cocontractant ne pourra entreprendre les travaux de peinture qu’après nettoyage, dépoussiérage, ponçage, brossage, époussetage et enlèvement des clous des supports. Les trous sur la maçonnerie devront être bouchés et la surface du subjectile devra être plane, lissée et ne devra présenter aucune aspérité. Les supports seront débarrassés des poussières des projections de ciment, tâches de graisse etc…</w:t>
      </w:r>
    </w:p>
    <w:p w:rsidR="0041255C" w:rsidRPr="00A45AF6" w:rsidRDefault="0041255C" w:rsidP="006078C4">
      <w:pPr>
        <w:pStyle w:val="Corpsdetexte3"/>
        <w:tabs>
          <w:tab w:val="left" w:pos="0"/>
        </w:tabs>
        <w:spacing w:line="240" w:lineRule="auto"/>
        <w:ind w:firstLine="0"/>
        <w:rPr>
          <w:rFonts w:ascii="Arial Narrow" w:hAnsi="Arial Narrow"/>
          <w:b/>
        </w:rPr>
      </w:pPr>
      <w:r w:rsidRPr="00A45AF6">
        <w:rPr>
          <w:rFonts w:ascii="Arial Narrow" w:hAnsi="Arial Narrow"/>
        </w:rPr>
        <w:tab/>
        <w:t>Avant toute exécution des travaux de peinture, l’entrepreneur est tenu de procéder à la validation et à la réception par l’Ingénieur du marché des surfaces apprêtée pour la peinture et des types de peintures.</w:t>
      </w:r>
    </w:p>
    <w:p w:rsidR="0041255C" w:rsidRPr="00A45AF6" w:rsidRDefault="0041255C" w:rsidP="006078C4">
      <w:pPr>
        <w:pStyle w:val="Corpsdetexte3"/>
        <w:tabs>
          <w:tab w:val="left" w:pos="0"/>
        </w:tabs>
        <w:spacing w:line="240" w:lineRule="auto"/>
        <w:ind w:firstLine="0"/>
        <w:rPr>
          <w:rFonts w:ascii="Arial Narrow" w:hAnsi="Arial Narrow"/>
          <w:b/>
        </w:rPr>
      </w:pPr>
      <w:r w:rsidRPr="00A45AF6">
        <w:rPr>
          <w:rFonts w:ascii="Arial Narrow" w:hAnsi="Arial Narrow"/>
        </w:rPr>
        <w:t>Un échantillonnage de chaque peinture sera exécuté sur une surface de 1m</w:t>
      </w:r>
      <w:r w:rsidRPr="00A45AF6">
        <w:rPr>
          <w:rFonts w:ascii="Arial Narrow" w:hAnsi="Arial Narrow"/>
          <w:vertAlign w:val="superscript"/>
        </w:rPr>
        <w:t>2</w:t>
      </w:r>
      <w:r w:rsidRPr="00A45AF6">
        <w:rPr>
          <w:rFonts w:ascii="Arial Narrow" w:hAnsi="Arial Narrow"/>
        </w:rPr>
        <w:t xml:space="preserve"> pour permettre à l’ingénieur de juger de sa qualité avant la réalisation des travaux.</w:t>
      </w:r>
    </w:p>
    <w:p w:rsidR="0041255C" w:rsidRPr="00A45AF6" w:rsidRDefault="0041255C" w:rsidP="006078C4">
      <w:pPr>
        <w:pStyle w:val="Corpsdetexte3"/>
        <w:tabs>
          <w:tab w:val="left" w:pos="0"/>
        </w:tabs>
        <w:spacing w:line="276" w:lineRule="auto"/>
        <w:ind w:firstLine="0"/>
        <w:rPr>
          <w:rFonts w:ascii="Arial Narrow" w:hAnsi="Arial Narrow"/>
          <w:b/>
        </w:rPr>
      </w:pPr>
    </w:p>
    <w:p w:rsidR="0041255C" w:rsidRPr="00A45AF6" w:rsidRDefault="0041255C" w:rsidP="006078C4">
      <w:pPr>
        <w:pStyle w:val="Corpsdetexte3"/>
        <w:tabs>
          <w:tab w:val="left" w:pos="0"/>
        </w:tabs>
        <w:spacing w:line="276" w:lineRule="auto"/>
        <w:rPr>
          <w:rFonts w:ascii="Arial Narrow" w:hAnsi="Arial Narrow"/>
          <w:b/>
          <w:bCs/>
          <w:u w:val="single"/>
        </w:rPr>
      </w:pPr>
      <w:r w:rsidRPr="00A45AF6">
        <w:rPr>
          <w:rFonts w:ascii="Arial Narrow" w:hAnsi="Arial Narrow"/>
          <w:b/>
          <w:bCs/>
        </w:rPr>
        <w:t xml:space="preserve">V.3. Peinture des murs </w:t>
      </w:r>
    </w:p>
    <w:p w:rsidR="0041255C" w:rsidRPr="00A45AF6" w:rsidRDefault="0041255C" w:rsidP="006078C4">
      <w:pPr>
        <w:pStyle w:val="Corpsdetexte3"/>
        <w:numPr>
          <w:ilvl w:val="0"/>
          <w:numId w:val="87"/>
        </w:numPr>
        <w:tabs>
          <w:tab w:val="left" w:pos="0"/>
        </w:tabs>
        <w:suppressAutoHyphens/>
        <w:spacing w:before="0" w:after="0" w:line="276" w:lineRule="auto"/>
        <w:rPr>
          <w:rFonts w:ascii="Arial Narrow" w:hAnsi="Arial Narrow"/>
          <w:b/>
        </w:rPr>
      </w:pPr>
      <w:r w:rsidRPr="00A45AF6">
        <w:rPr>
          <w:rFonts w:ascii="Arial Narrow" w:hAnsi="Arial Narrow"/>
        </w:rPr>
        <w:t xml:space="preserve">La peinture sur les murs intérieurs et plafond sera de type Pantex 800 ou équivalent en 02 couches. </w:t>
      </w:r>
    </w:p>
    <w:p w:rsidR="0041255C" w:rsidRPr="00A45AF6" w:rsidRDefault="0041255C" w:rsidP="006078C4">
      <w:pPr>
        <w:pStyle w:val="Corpsdetexte3"/>
        <w:numPr>
          <w:ilvl w:val="0"/>
          <w:numId w:val="87"/>
        </w:numPr>
        <w:tabs>
          <w:tab w:val="left" w:pos="0"/>
        </w:tabs>
        <w:suppressAutoHyphens/>
        <w:spacing w:before="0" w:after="0" w:line="276" w:lineRule="auto"/>
        <w:rPr>
          <w:rFonts w:ascii="Arial Narrow" w:hAnsi="Arial Narrow"/>
          <w:b/>
        </w:rPr>
      </w:pPr>
      <w:r w:rsidRPr="00A45AF6">
        <w:rPr>
          <w:rFonts w:ascii="Arial Narrow" w:hAnsi="Arial Narrow"/>
        </w:rPr>
        <w:t>La peinture sur les murs extérieurs sera de type Pantex 1300 ou équivalent en 02 couches.</w:t>
      </w:r>
    </w:p>
    <w:p w:rsidR="0041255C" w:rsidRPr="00A45AF6" w:rsidRDefault="0041255C" w:rsidP="006078C4">
      <w:pPr>
        <w:pStyle w:val="Corpsdetexte3"/>
        <w:numPr>
          <w:ilvl w:val="0"/>
          <w:numId w:val="87"/>
        </w:numPr>
        <w:tabs>
          <w:tab w:val="left" w:pos="0"/>
        </w:tabs>
        <w:suppressAutoHyphens/>
        <w:spacing w:before="0" w:line="276" w:lineRule="auto"/>
        <w:ind w:left="782" w:hanging="357"/>
        <w:rPr>
          <w:rFonts w:ascii="Arial Narrow" w:hAnsi="Arial Narrow"/>
          <w:b/>
        </w:rPr>
      </w:pPr>
      <w:r w:rsidRPr="00A45AF6">
        <w:rPr>
          <w:rFonts w:ascii="Arial Narrow" w:hAnsi="Arial Narrow"/>
        </w:rPr>
        <w:t>Application de la peinture à huile EMAIL de teinte différente sur les soubassements sur une hauteur de 1,4 cm en deux (02) couches.</w:t>
      </w:r>
    </w:p>
    <w:p w:rsidR="0041255C" w:rsidRPr="00A45AF6" w:rsidRDefault="0041255C" w:rsidP="006078C4">
      <w:pPr>
        <w:pStyle w:val="Corpsdetexte3"/>
        <w:tabs>
          <w:tab w:val="left" w:pos="0"/>
        </w:tabs>
        <w:spacing w:line="276" w:lineRule="auto"/>
        <w:rPr>
          <w:rFonts w:ascii="Arial Narrow" w:hAnsi="Arial Narrow"/>
          <w:b/>
        </w:rPr>
      </w:pPr>
      <w:r w:rsidRPr="00A45AF6">
        <w:rPr>
          <w:rFonts w:ascii="Arial Narrow" w:hAnsi="Arial Narrow"/>
          <w:u w:val="single"/>
        </w:rPr>
        <w:t>NB </w:t>
      </w:r>
      <w:r w:rsidRPr="00A45AF6">
        <w:rPr>
          <w:rFonts w:ascii="Arial Narrow" w:hAnsi="Arial Narrow"/>
        </w:rPr>
        <w:t>: La teinte « Gold Aquitaine » est recommandée pour les murs extérieurs et le jaune ocre pour les murs intérieurs.</w:t>
      </w:r>
    </w:p>
    <w:p w:rsidR="0041255C" w:rsidRPr="00A45AF6" w:rsidRDefault="0041255C" w:rsidP="006078C4">
      <w:pPr>
        <w:pStyle w:val="Corpsdetexte3"/>
        <w:tabs>
          <w:tab w:val="left" w:pos="0"/>
        </w:tabs>
        <w:spacing w:line="276" w:lineRule="auto"/>
        <w:rPr>
          <w:rFonts w:ascii="Arial Narrow" w:hAnsi="Arial Narrow"/>
          <w:b/>
        </w:rPr>
      </w:pPr>
    </w:p>
    <w:p w:rsidR="0041255C" w:rsidRPr="00A45AF6" w:rsidRDefault="0041255C" w:rsidP="006078C4">
      <w:pPr>
        <w:pStyle w:val="Corpsdetexte3"/>
        <w:tabs>
          <w:tab w:val="left" w:pos="0"/>
        </w:tabs>
        <w:spacing w:line="276" w:lineRule="auto"/>
        <w:rPr>
          <w:rFonts w:ascii="Arial Narrow" w:hAnsi="Arial Narrow"/>
          <w:b/>
          <w:bCs/>
        </w:rPr>
      </w:pPr>
      <w:r w:rsidRPr="00A45AF6">
        <w:rPr>
          <w:rFonts w:ascii="Arial Narrow" w:hAnsi="Arial Narrow"/>
          <w:b/>
          <w:bCs/>
        </w:rPr>
        <w:t>V.4. Peintures sur menuiserie métallique</w:t>
      </w:r>
    </w:p>
    <w:p w:rsidR="0041255C" w:rsidRPr="00A45AF6" w:rsidRDefault="0041255C" w:rsidP="006078C4">
      <w:pPr>
        <w:pStyle w:val="Corpsdetexte3"/>
        <w:tabs>
          <w:tab w:val="left" w:pos="0"/>
        </w:tabs>
        <w:spacing w:line="276" w:lineRule="auto"/>
        <w:ind w:firstLine="0"/>
        <w:rPr>
          <w:rFonts w:ascii="Arial Narrow" w:hAnsi="Arial Narrow"/>
          <w:b/>
        </w:rPr>
      </w:pPr>
      <w:r w:rsidRPr="00A45AF6">
        <w:rPr>
          <w:rFonts w:ascii="Arial Narrow" w:hAnsi="Arial Narrow"/>
        </w:rPr>
        <w:tab/>
        <w:t xml:space="preserve">Les menuiseries métalliques enduites de la peinture antirouille devront être nettoyées de toutes impuretés ainsi que des dépôts de mortier ou de barbotine avant application des peintures. </w:t>
      </w:r>
    </w:p>
    <w:p w:rsidR="0041255C" w:rsidRPr="00A45AF6" w:rsidRDefault="0041255C" w:rsidP="006078C4">
      <w:pPr>
        <w:spacing w:before="120" w:after="120" w:line="276" w:lineRule="auto"/>
        <w:ind w:right="524" w:firstLine="708"/>
        <w:jc w:val="both"/>
        <w:rPr>
          <w:rFonts w:ascii="Arial Narrow" w:hAnsi="Arial Narrow"/>
        </w:rPr>
      </w:pPr>
      <w:r w:rsidRPr="00A45AF6">
        <w:rPr>
          <w:rFonts w:ascii="Arial Narrow" w:hAnsi="Arial Narrow"/>
        </w:rPr>
        <w:t xml:space="preserve">Avant l'application de la première couche de peinture sur les ouvrages métalliques, le cocontractant devra vérifier la compatibilité de la couche primaire antirouille. En cas de défaut, il aura l'obligation d'effectuer les réfections nécessaires. Il est à signaler que l'emploi d'antirouille de qualité secondaire tel que le "minium de fer", le "chromate de zinc" est formellement prohibé. </w:t>
      </w:r>
    </w:p>
    <w:p w:rsidR="0041255C" w:rsidRPr="00A45AF6" w:rsidRDefault="0041255C" w:rsidP="006078C4">
      <w:pPr>
        <w:pStyle w:val="Corpsdetexte3"/>
        <w:tabs>
          <w:tab w:val="left" w:pos="0"/>
        </w:tabs>
        <w:spacing w:line="276" w:lineRule="auto"/>
        <w:ind w:firstLine="0"/>
        <w:rPr>
          <w:rFonts w:ascii="Arial Narrow" w:hAnsi="Arial Narrow"/>
          <w:b/>
          <w:bCs/>
        </w:rPr>
      </w:pPr>
      <w:r w:rsidRPr="00A45AF6">
        <w:rPr>
          <w:rFonts w:ascii="Arial Narrow" w:hAnsi="Arial Narrow"/>
          <w:bCs/>
        </w:rPr>
        <w:tab/>
        <w:t xml:space="preserve">L'application de la couche primaire antirouille se fera obligatoirement à la brosse pour obtenir le maximum d'adhérence et un recouvrement total des surfaces, elle sera précédée de toutes les opérations nécessaires pour faire disparaître toutes traces de rouille ou oxydation diverses et de graisse. </w:t>
      </w:r>
    </w:p>
    <w:p w:rsidR="0041255C" w:rsidRPr="00A45AF6" w:rsidRDefault="0041255C" w:rsidP="006078C4">
      <w:pPr>
        <w:pStyle w:val="Corpsdetexte3"/>
        <w:tabs>
          <w:tab w:val="left" w:pos="0"/>
        </w:tabs>
        <w:spacing w:line="276" w:lineRule="auto"/>
        <w:rPr>
          <w:rFonts w:ascii="Arial Narrow" w:hAnsi="Arial Narrow"/>
          <w:b/>
          <w:bCs/>
        </w:rPr>
      </w:pPr>
      <w:r w:rsidRPr="00A45AF6">
        <w:rPr>
          <w:rFonts w:ascii="Arial Narrow" w:hAnsi="Arial Narrow"/>
          <w:bCs/>
          <w:u w:val="single"/>
        </w:rPr>
        <w:t>N.B</w:t>
      </w:r>
      <w:r w:rsidRPr="00A45AF6">
        <w:rPr>
          <w:rFonts w:ascii="Arial Narrow" w:hAnsi="Arial Narrow"/>
          <w:bCs/>
        </w:rPr>
        <w:t> : L’entrepreneur tiendra compte des erreurs ou des omissions qui résulteraient de l’exploitation des différents documents constitutifs du marché.</w:t>
      </w:r>
    </w:p>
    <w:p w:rsidR="0041255C" w:rsidRPr="00A45AF6" w:rsidRDefault="0041255C" w:rsidP="006078C4">
      <w:pPr>
        <w:pStyle w:val="Corpsdetexte3"/>
        <w:tabs>
          <w:tab w:val="left" w:pos="0"/>
        </w:tabs>
        <w:spacing w:line="276" w:lineRule="auto"/>
        <w:rPr>
          <w:rFonts w:ascii="Arial Narrow" w:hAnsi="Arial Narrow"/>
          <w:b/>
          <w:bCs/>
        </w:rPr>
      </w:pPr>
    </w:p>
    <w:p w:rsidR="0041255C" w:rsidRPr="00A45AF6" w:rsidRDefault="0041255C" w:rsidP="006078C4">
      <w:pPr>
        <w:spacing w:before="120" w:after="120" w:line="276" w:lineRule="auto"/>
        <w:ind w:right="524"/>
        <w:jc w:val="both"/>
        <w:rPr>
          <w:rFonts w:ascii="Arial Narrow" w:hAnsi="Arial Narrow"/>
          <w:b/>
        </w:rPr>
      </w:pPr>
      <w:r w:rsidRPr="00A45AF6">
        <w:rPr>
          <w:rFonts w:ascii="Arial Narrow" w:hAnsi="Arial Narrow"/>
          <w:b/>
        </w:rPr>
        <w:t>V.5. Choix des marques de produits</w:t>
      </w:r>
    </w:p>
    <w:p w:rsidR="0041255C" w:rsidRPr="00A45AF6" w:rsidRDefault="0041255C" w:rsidP="006078C4">
      <w:pPr>
        <w:spacing w:before="120" w:after="120" w:line="276" w:lineRule="auto"/>
        <w:ind w:right="524" w:firstLine="578"/>
        <w:jc w:val="both"/>
        <w:rPr>
          <w:rFonts w:ascii="Arial Narrow" w:hAnsi="Arial Narrow"/>
        </w:rPr>
      </w:pPr>
      <w:r w:rsidRPr="00A45AF6">
        <w:rPr>
          <w:rFonts w:ascii="Arial Narrow" w:hAnsi="Arial Narrow"/>
        </w:rPr>
        <w:t>Afin de poser des termes qualitatifs de référence, le présent cahier cite des marques de produits. Toute modification des marques citées doit faire l'objet d’une approbation écrite du Chef de service du marché ou de l’ingénieur.</w:t>
      </w:r>
    </w:p>
    <w:p w:rsidR="0041255C" w:rsidRPr="00A45AF6" w:rsidRDefault="0041255C" w:rsidP="006078C4">
      <w:pPr>
        <w:spacing w:before="120" w:after="120" w:line="276" w:lineRule="auto"/>
        <w:ind w:right="524"/>
        <w:jc w:val="both"/>
        <w:rPr>
          <w:rFonts w:ascii="Arial Narrow" w:hAnsi="Arial Narrow"/>
        </w:rPr>
      </w:pPr>
      <w:r w:rsidRPr="00A45AF6">
        <w:rPr>
          <w:rFonts w:ascii="Arial Narrow" w:hAnsi="Arial Narrow"/>
        </w:rPr>
        <w:t>Dans tous les cas, l’entrepreneur doit :</w:t>
      </w:r>
    </w:p>
    <w:p w:rsidR="0041255C" w:rsidRPr="00A45AF6" w:rsidRDefault="0041255C" w:rsidP="006078C4">
      <w:pPr>
        <w:numPr>
          <w:ilvl w:val="0"/>
          <w:numId w:val="79"/>
        </w:numPr>
        <w:tabs>
          <w:tab w:val="clear" w:pos="1068"/>
          <w:tab w:val="num" w:pos="993"/>
        </w:tabs>
        <w:suppressAutoHyphens w:val="0"/>
        <w:autoSpaceDN/>
        <w:spacing w:before="120" w:after="120"/>
        <w:ind w:left="993" w:right="522" w:hanging="284"/>
        <w:jc w:val="both"/>
        <w:textAlignment w:val="auto"/>
        <w:rPr>
          <w:rFonts w:ascii="Arial Narrow" w:hAnsi="Arial Narrow"/>
        </w:rPr>
      </w:pPr>
      <w:r w:rsidRPr="00A45AF6">
        <w:rPr>
          <w:rFonts w:ascii="Arial Narrow" w:hAnsi="Arial Narrow"/>
        </w:rPr>
        <w:t>justifier les raisons des changements qu'il propose ;</w:t>
      </w:r>
    </w:p>
    <w:p w:rsidR="0041255C" w:rsidRPr="00A45AF6" w:rsidRDefault="0041255C" w:rsidP="006078C4">
      <w:pPr>
        <w:numPr>
          <w:ilvl w:val="0"/>
          <w:numId w:val="79"/>
        </w:numPr>
        <w:tabs>
          <w:tab w:val="clear" w:pos="1068"/>
          <w:tab w:val="num" w:pos="993"/>
        </w:tabs>
        <w:suppressAutoHyphens w:val="0"/>
        <w:autoSpaceDN/>
        <w:spacing w:before="120" w:after="120"/>
        <w:ind w:left="993" w:right="522" w:hanging="284"/>
        <w:jc w:val="both"/>
        <w:textAlignment w:val="auto"/>
        <w:rPr>
          <w:rFonts w:ascii="Arial Narrow" w:hAnsi="Arial Narrow"/>
        </w:rPr>
      </w:pPr>
      <w:r w:rsidRPr="00A45AF6">
        <w:rPr>
          <w:rFonts w:ascii="Arial Narrow" w:hAnsi="Arial Narrow"/>
        </w:rPr>
        <w:t>produire les notices techniques correspondantes ;</w:t>
      </w:r>
    </w:p>
    <w:p w:rsidR="0041255C" w:rsidRPr="00A45AF6" w:rsidRDefault="0041255C" w:rsidP="006078C4">
      <w:pPr>
        <w:numPr>
          <w:ilvl w:val="0"/>
          <w:numId w:val="79"/>
        </w:numPr>
        <w:tabs>
          <w:tab w:val="clear" w:pos="1068"/>
          <w:tab w:val="num" w:pos="993"/>
        </w:tabs>
        <w:suppressAutoHyphens w:val="0"/>
        <w:autoSpaceDN/>
        <w:spacing w:before="120" w:after="120"/>
        <w:ind w:left="993" w:right="522" w:hanging="284"/>
        <w:jc w:val="both"/>
        <w:textAlignment w:val="auto"/>
        <w:rPr>
          <w:rFonts w:ascii="Arial Narrow" w:hAnsi="Arial Narrow"/>
        </w:rPr>
      </w:pPr>
      <w:r w:rsidRPr="00A45AF6">
        <w:rPr>
          <w:rFonts w:ascii="Arial Narrow" w:hAnsi="Arial Narrow"/>
        </w:rPr>
        <w:t>démontrer l'équivalence de qualité ;</w:t>
      </w:r>
    </w:p>
    <w:p w:rsidR="0041255C" w:rsidRPr="00A45AF6" w:rsidRDefault="0041255C" w:rsidP="006078C4">
      <w:pPr>
        <w:numPr>
          <w:ilvl w:val="0"/>
          <w:numId w:val="79"/>
        </w:numPr>
        <w:tabs>
          <w:tab w:val="clear" w:pos="1068"/>
          <w:tab w:val="num" w:pos="993"/>
        </w:tabs>
        <w:suppressAutoHyphens w:val="0"/>
        <w:autoSpaceDN/>
        <w:spacing w:before="120" w:after="120"/>
        <w:ind w:left="993" w:right="522" w:hanging="284"/>
        <w:jc w:val="both"/>
        <w:textAlignment w:val="auto"/>
        <w:rPr>
          <w:rFonts w:ascii="Arial Narrow" w:hAnsi="Arial Narrow"/>
        </w:rPr>
      </w:pPr>
      <w:r w:rsidRPr="00A45AF6">
        <w:rPr>
          <w:rFonts w:ascii="Arial Narrow" w:hAnsi="Arial Narrow"/>
        </w:rPr>
        <w:t>adapter s'il y a lieu les méthodes d'exécution.</w:t>
      </w:r>
    </w:p>
    <w:p w:rsidR="0041255C" w:rsidRPr="00A45AF6" w:rsidRDefault="0041255C" w:rsidP="006078C4">
      <w:pPr>
        <w:spacing w:before="120" w:after="120"/>
        <w:ind w:left="993" w:right="522"/>
        <w:jc w:val="both"/>
        <w:rPr>
          <w:rFonts w:ascii="Arial Narrow" w:hAnsi="Arial Narrow"/>
        </w:rPr>
      </w:pPr>
    </w:p>
    <w:p w:rsidR="0041255C" w:rsidRPr="00A45AF6" w:rsidRDefault="0041255C" w:rsidP="006078C4">
      <w:pPr>
        <w:spacing w:before="120" w:after="120" w:line="276" w:lineRule="auto"/>
        <w:ind w:right="524"/>
        <w:jc w:val="both"/>
        <w:rPr>
          <w:rFonts w:ascii="Arial Narrow" w:hAnsi="Arial Narrow"/>
          <w:b/>
        </w:rPr>
      </w:pPr>
      <w:r w:rsidRPr="00A45AF6">
        <w:rPr>
          <w:rFonts w:ascii="Arial Narrow" w:hAnsi="Arial Narrow"/>
          <w:b/>
        </w:rPr>
        <w:t xml:space="preserve">V.6. Garantie des peintures </w:t>
      </w:r>
    </w:p>
    <w:p w:rsidR="0041255C" w:rsidRPr="00A45AF6" w:rsidRDefault="0041255C" w:rsidP="006078C4">
      <w:pPr>
        <w:spacing w:before="120" w:after="120" w:line="276" w:lineRule="auto"/>
        <w:ind w:right="-37" w:firstLine="578"/>
        <w:jc w:val="both"/>
        <w:rPr>
          <w:rFonts w:ascii="Arial Narrow" w:hAnsi="Arial Narrow"/>
        </w:rPr>
      </w:pPr>
      <w:r w:rsidRPr="00A45AF6">
        <w:rPr>
          <w:rFonts w:ascii="Arial Narrow" w:hAnsi="Arial Narrow"/>
        </w:rPr>
        <w:t>L'expérience a permis de constater que les défauts caractéristiques (cloques, écaillages, feuillage, craquelures, modifications de la matité ou du brillant, décollement, farinages, etc.) apparaissent sur les peintures et vernis dans un délai de plusieurs années, lorsqu'elles sont de mauvaise qualité ou lorsque les travaux ont été mal exécutés.</w:t>
      </w:r>
    </w:p>
    <w:p w:rsidR="0041255C" w:rsidRPr="00A45AF6" w:rsidRDefault="0041255C" w:rsidP="006078C4">
      <w:pPr>
        <w:spacing w:before="120" w:after="120" w:line="276" w:lineRule="auto"/>
        <w:ind w:right="-37" w:firstLine="578"/>
        <w:jc w:val="both"/>
        <w:rPr>
          <w:rFonts w:ascii="Arial Narrow" w:hAnsi="Arial Narrow"/>
        </w:rPr>
      </w:pPr>
      <w:r w:rsidRPr="00A45AF6">
        <w:rPr>
          <w:rFonts w:ascii="Arial Narrow" w:hAnsi="Arial Narrow"/>
        </w:rPr>
        <w:t>En conséquence, pendant la période de garantie, le cocontractant demeure responsable de toute malfaçon ou défaut apparu sur les ouvrages peints ou vernis.</w:t>
      </w:r>
    </w:p>
    <w:p w:rsidR="0041255C" w:rsidRPr="00A45AF6" w:rsidRDefault="0041255C" w:rsidP="006078C4">
      <w:pPr>
        <w:spacing w:before="120" w:after="120" w:line="276" w:lineRule="auto"/>
        <w:ind w:right="-37" w:firstLine="578"/>
        <w:jc w:val="both"/>
        <w:rPr>
          <w:rFonts w:ascii="Arial Narrow" w:hAnsi="Arial Narrow"/>
        </w:rPr>
      </w:pPr>
      <w:r w:rsidRPr="00A45AF6">
        <w:rPr>
          <w:rFonts w:ascii="Arial Narrow" w:hAnsi="Arial Narrow"/>
        </w:rPr>
        <w:t>Cette garantie ne s’applique bien entendu qu’aux défauts et détériorations imputables à la qualité des produits et à leur mode d'application. Elle ne concerne pas les dégâts causés par les utilisateurs des locaux. Par contre, il est entendu que la qualité des produits employés, doit permettre de satisfaire totalement, pendant ce délai, aux exigences normales correspondant à la destination, notamment pour les produits appliqués à l'extérieur qui doivent résister aux agents atmosphériques.</w:t>
      </w:r>
    </w:p>
    <w:p w:rsidR="0041255C" w:rsidRPr="00A45AF6" w:rsidRDefault="0041255C" w:rsidP="006078C4">
      <w:pPr>
        <w:spacing w:before="120" w:after="120" w:line="276" w:lineRule="auto"/>
        <w:ind w:right="-37"/>
        <w:jc w:val="both"/>
        <w:rPr>
          <w:rFonts w:ascii="Arial Narrow" w:hAnsi="Arial Narrow"/>
        </w:rPr>
      </w:pPr>
      <w:r w:rsidRPr="00A45AF6">
        <w:rPr>
          <w:rFonts w:ascii="Arial Narrow" w:hAnsi="Arial Narrow"/>
          <w:b/>
        </w:rPr>
        <w:t>V.7. Raccords des peintures</w:t>
      </w:r>
    </w:p>
    <w:p w:rsidR="0041255C" w:rsidRPr="00A45AF6" w:rsidRDefault="0041255C" w:rsidP="006078C4">
      <w:pPr>
        <w:spacing w:before="120" w:after="120" w:line="276" w:lineRule="auto"/>
        <w:ind w:right="-37"/>
        <w:jc w:val="both"/>
        <w:rPr>
          <w:rFonts w:ascii="Arial Narrow" w:hAnsi="Arial Narrow"/>
        </w:rPr>
      </w:pPr>
      <w:r w:rsidRPr="00A45AF6">
        <w:rPr>
          <w:rFonts w:ascii="Arial Narrow" w:hAnsi="Arial Narrow"/>
        </w:rPr>
        <w:t>Dans le cas où des travaux de percements, scellements, raccords, etc..., seraient exécutés après les finitions des peintures, les raccords seront obligatoirement exécutés par le cocontractant. Dans le cas de travaux normalement exécutés après finition des peintures, le cocontractant devra prendre en charge le nettoyage des locaux dans lesquels il intervient et sera tenu d'en assurer la protection. Les dégâts occasionnés seront réparés dans les mêmes conditions énoncées ci-dessus.</w:t>
      </w:r>
    </w:p>
    <w:p w:rsidR="0041255C" w:rsidRPr="00A45AF6" w:rsidRDefault="0041255C" w:rsidP="006078C4">
      <w:pPr>
        <w:spacing w:before="120" w:after="120" w:line="276" w:lineRule="auto"/>
        <w:ind w:right="-37"/>
        <w:jc w:val="both"/>
        <w:rPr>
          <w:rFonts w:ascii="Arial Narrow" w:hAnsi="Arial Narrow"/>
        </w:rPr>
      </w:pPr>
    </w:p>
    <w:p w:rsidR="0041255C" w:rsidRPr="00A45AF6" w:rsidRDefault="0041255C" w:rsidP="006078C4">
      <w:pPr>
        <w:spacing w:before="120" w:after="120" w:line="276" w:lineRule="auto"/>
        <w:ind w:right="524"/>
        <w:jc w:val="both"/>
        <w:rPr>
          <w:rFonts w:ascii="Arial Narrow" w:hAnsi="Arial Narrow"/>
          <w:b/>
        </w:rPr>
      </w:pPr>
      <w:r w:rsidRPr="00A45AF6">
        <w:rPr>
          <w:rFonts w:ascii="Arial Narrow" w:hAnsi="Arial Narrow"/>
          <w:b/>
        </w:rPr>
        <w:t>V.8.</w:t>
      </w:r>
      <w:r w:rsidRPr="00A45AF6">
        <w:rPr>
          <w:rFonts w:ascii="Arial Narrow" w:hAnsi="Arial Narrow"/>
        </w:rPr>
        <w:t xml:space="preserve"> </w:t>
      </w:r>
      <w:r w:rsidRPr="00A45AF6">
        <w:rPr>
          <w:rFonts w:ascii="Arial Narrow" w:hAnsi="Arial Narrow"/>
          <w:b/>
        </w:rPr>
        <w:t>Mise en œuvre des produits de peinture</w:t>
      </w:r>
    </w:p>
    <w:p w:rsidR="0041255C" w:rsidRPr="00A45AF6" w:rsidRDefault="0041255C" w:rsidP="006078C4">
      <w:pPr>
        <w:spacing w:before="120" w:after="120" w:line="276" w:lineRule="auto"/>
        <w:ind w:right="-37" w:firstLine="578"/>
        <w:jc w:val="both"/>
        <w:rPr>
          <w:rFonts w:ascii="Arial Narrow" w:hAnsi="Arial Narrow"/>
        </w:rPr>
      </w:pPr>
      <w:r w:rsidRPr="00A45AF6">
        <w:rPr>
          <w:rFonts w:ascii="Arial Narrow" w:hAnsi="Arial Narrow"/>
        </w:rPr>
        <w:t>Les enduits et peintures seront exécutés dans les conditions ambiantes requises (notices techniques des fabricants).</w:t>
      </w:r>
    </w:p>
    <w:p w:rsidR="0041255C" w:rsidRPr="00A45AF6" w:rsidRDefault="0041255C" w:rsidP="006078C4">
      <w:pPr>
        <w:spacing w:before="120" w:after="120" w:line="276" w:lineRule="auto"/>
        <w:ind w:right="-37" w:firstLine="578"/>
        <w:jc w:val="both"/>
        <w:rPr>
          <w:rFonts w:ascii="Arial Narrow" w:hAnsi="Arial Narrow"/>
        </w:rPr>
      </w:pPr>
      <w:r w:rsidRPr="00A45AF6">
        <w:rPr>
          <w:rFonts w:ascii="Arial Narrow" w:hAnsi="Arial Narrow"/>
        </w:rPr>
        <w:t xml:space="preserve">Sur les ouvrages en béton et les enduits en mortier, les peintures ne doivent être appliquées que lorsque le subjectile présente un pH inférieur à </w:t>
      </w:r>
      <w:r w:rsidRPr="00A45AF6">
        <w:rPr>
          <w:rFonts w:ascii="Arial Narrow" w:hAnsi="Arial Narrow"/>
          <w:b/>
        </w:rPr>
        <w:t>8</w:t>
      </w:r>
      <w:r w:rsidRPr="00A45AF6">
        <w:rPr>
          <w:rFonts w:ascii="Arial Narrow" w:hAnsi="Arial Narrow"/>
        </w:rPr>
        <w:t>, ce qui exige un contrôle systématique. En cas d'humidité, si le respect du planning l'impose, le Cocontractant sera tenu d'appliquer une impression spéciale hydrofuge pour isoler les subjectiles en cause.</w:t>
      </w:r>
    </w:p>
    <w:p w:rsidR="0041255C" w:rsidRPr="00A45AF6" w:rsidRDefault="0041255C" w:rsidP="006078C4">
      <w:pPr>
        <w:spacing w:before="120" w:after="120" w:line="276" w:lineRule="auto"/>
        <w:ind w:right="-82"/>
        <w:jc w:val="both"/>
        <w:rPr>
          <w:rFonts w:ascii="Arial Narrow" w:hAnsi="Arial Narrow"/>
        </w:rPr>
      </w:pPr>
      <w:r w:rsidRPr="00A45AF6">
        <w:rPr>
          <w:rFonts w:ascii="Arial Narrow" w:hAnsi="Arial Narrow"/>
        </w:rPr>
        <w:t xml:space="preserve">Le Cocontractant doit assurer la protection nécessaire de tous les ouvrages pendant l'exécution de ses travaux. </w:t>
      </w:r>
    </w:p>
    <w:p w:rsidR="0041255C" w:rsidRPr="00A45AF6" w:rsidRDefault="0041255C" w:rsidP="006078C4">
      <w:pPr>
        <w:pStyle w:val="AAOarticles"/>
      </w:pPr>
      <w:r w:rsidRPr="00A45AF6">
        <w:t>Au fur et à mesure de l’évolution de ses travaux, l’entrepreneur procédera au nettoyage des locaux pour faire disparaître les taches d'enduit ou peinture sur tous ouvrages.</w:t>
      </w:r>
    </w:p>
    <w:p w:rsidR="0041255C" w:rsidRPr="00A45AF6" w:rsidRDefault="0041255C" w:rsidP="0041255C">
      <w:pPr>
        <w:pStyle w:val="DTAOpices"/>
        <w:rPr>
          <w:rFonts w:ascii="Arial Narrow" w:hAnsi="Arial Narrow"/>
        </w:rPr>
      </w:pPr>
    </w:p>
    <w:p w:rsidR="0041255C" w:rsidRPr="00A45AF6" w:rsidRDefault="0041255C" w:rsidP="0041255C">
      <w:pPr>
        <w:ind w:left="1418"/>
        <w:jc w:val="both"/>
        <w:rPr>
          <w:rFonts w:ascii="Arial Narrow" w:hAnsi="Arial Narrow" w:cs="Arial"/>
        </w:rPr>
      </w:pPr>
    </w:p>
    <w:p w:rsidR="0041255C" w:rsidRPr="00A45AF6" w:rsidRDefault="0041255C" w:rsidP="0041255C">
      <w:pPr>
        <w:ind w:left="1418"/>
        <w:jc w:val="both"/>
        <w:rPr>
          <w:rFonts w:ascii="Arial Narrow" w:hAnsi="Arial Narrow" w:cs="Arial"/>
        </w:rPr>
      </w:pPr>
    </w:p>
    <w:p w:rsidR="0041255C" w:rsidRPr="00A45AF6" w:rsidRDefault="0041255C" w:rsidP="0041255C">
      <w:pPr>
        <w:ind w:left="1418"/>
        <w:jc w:val="both"/>
        <w:rPr>
          <w:rFonts w:ascii="Arial Narrow" w:hAnsi="Arial Narrow" w:cs="Arial"/>
        </w:rPr>
      </w:pPr>
    </w:p>
    <w:p w:rsidR="0041255C" w:rsidRPr="00A45AF6" w:rsidRDefault="0041255C" w:rsidP="0041255C">
      <w:pPr>
        <w:ind w:left="1418"/>
        <w:jc w:val="both"/>
        <w:rPr>
          <w:rFonts w:ascii="Arial Narrow" w:hAnsi="Arial Narrow" w:cs="Arial"/>
        </w:rPr>
      </w:pPr>
    </w:p>
    <w:p w:rsidR="0041255C" w:rsidRPr="00A45AF6" w:rsidRDefault="0041255C" w:rsidP="0041255C">
      <w:pPr>
        <w:ind w:left="1418"/>
        <w:jc w:val="both"/>
        <w:rPr>
          <w:rFonts w:ascii="Arial Narrow" w:hAnsi="Arial Narrow" w:cs="Arial"/>
        </w:rPr>
      </w:pPr>
    </w:p>
    <w:p w:rsidR="0041255C" w:rsidRPr="00A45AF6" w:rsidRDefault="0041255C" w:rsidP="0041255C">
      <w:pPr>
        <w:ind w:left="1418"/>
        <w:jc w:val="both"/>
        <w:rPr>
          <w:rFonts w:ascii="Arial Narrow" w:hAnsi="Arial Narrow" w:cs="Arial"/>
        </w:rPr>
      </w:pPr>
    </w:p>
    <w:p w:rsidR="0041255C" w:rsidRPr="00A45AF6" w:rsidRDefault="0041255C" w:rsidP="0041255C">
      <w:pPr>
        <w:ind w:left="1418"/>
        <w:jc w:val="both"/>
        <w:rPr>
          <w:rFonts w:ascii="Arial Narrow" w:hAnsi="Arial Narrow" w:cs="Arial"/>
        </w:rPr>
      </w:pPr>
    </w:p>
    <w:p w:rsidR="0041255C" w:rsidRPr="00A45AF6" w:rsidRDefault="0041255C" w:rsidP="0041255C">
      <w:pPr>
        <w:ind w:left="1418"/>
        <w:jc w:val="both"/>
        <w:rPr>
          <w:rFonts w:ascii="Arial Narrow" w:hAnsi="Arial Narrow" w:cs="Arial"/>
        </w:rPr>
      </w:pPr>
    </w:p>
    <w:p w:rsidR="0041255C" w:rsidRPr="00A45AF6" w:rsidRDefault="0041255C" w:rsidP="0041255C">
      <w:pPr>
        <w:ind w:left="1418"/>
        <w:jc w:val="both"/>
        <w:rPr>
          <w:rFonts w:ascii="Arial Narrow" w:hAnsi="Arial Narrow" w:cs="Arial"/>
        </w:rPr>
      </w:pPr>
    </w:p>
    <w:p w:rsidR="0041255C" w:rsidRPr="00A45AF6" w:rsidRDefault="0041255C" w:rsidP="0041255C">
      <w:pPr>
        <w:ind w:left="1418"/>
        <w:jc w:val="both"/>
        <w:rPr>
          <w:rFonts w:ascii="Arial Narrow" w:hAnsi="Arial Narrow" w:cs="Arial"/>
        </w:rPr>
      </w:pPr>
    </w:p>
    <w:p w:rsidR="0041255C" w:rsidRPr="00A45AF6" w:rsidRDefault="0041255C" w:rsidP="0041255C">
      <w:pPr>
        <w:ind w:left="1418"/>
        <w:jc w:val="both"/>
        <w:rPr>
          <w:rFonts w:ascii="Arial Narrow" w:hAnsi="Arial Narrow" w:cs="Arial"/>
        </w:rPr>
      </w:pPr>
    </w:p>
    <w:p w:rsidR="0041255C" w:rsidRPr="00A45AF6" w:rsidRDefault="0041255C" w:rsidP="0041255C">
      <w:pPr>
        <w:ind w:left="1418"/>
        <w:jc w:val="both"/>
        <w:rPr>
          <w:rFonts w:ascii="Arial Narrow" w:hAnsi="Arial Narrow" w:cs="Arial"/>
        </w:rPr>
      </w:pPr>
    </w:p>
    <w:p w:rsidR="0041255C" w:rsidRPr="00A45AF6" w:rsidRDefault="0041255C" w:rsidP="0041255C">
      <w:pPr>
        <w:ind w:left="1418"/>
        <w:jc w:val="both"/>
        <w:rPr>
          <w:rFonts w:ascii="Arial Narrow" w:hAnsi="Arial Narrow" w:cs="Arial"/>
        </w:rPr>
      </w:pPr>
    </w:p>
    <w:p w:rsidR="0041255C" w:rsidRPr="00A45AF6" w:rsidRDefault="0041255C" w:rsidP="0041255C">
      <w:pPr>
        <w:ind w:left="1418"/>
        <w:jc w:val="both"/>
        <w:rPr>
          <w:rFonts w:ascii="Arial Narrow" w:hAnsi="Arial Narrow" w:cs="Arial"/>
        </w:rPr>
      </w:pPr>
    </w:p>
    <w:p w:rsidR="0041255C" w:rsidRPr="00A45AF6" w:rsidRDefault="0041255C" w:rsidP="0041255C">
      <w:pPr>
        <w:ind w:left="1418"/>
        <w:jc w:val="both"/>
        <w:rPr>
          <w:rFonts w:ascii="Arial Narrow" w:hAnsi="Arial Narrow" w:cs="Arial"/>
        </w:rPr>
      </w:pPr>
    </w:p>
    <w:p w:rsidR="0041255C" w:rsidRPr="00A45AF6" w:rsidRDefault="0041255C" w:rsidP="0041255C">
      <w:pPr>
        <w:ind w:left="1418"/>
        <w:jc w:val="both"/>
        <w:rPr>
          <w:rFonts w:ascii="Arial Narrow" w:hAnsi="Arial Narrow" w:cs="Arial"/>
        </w:rPr>
      </w:pPr>
    </w:p>
    <w:p w:rsidR="0041255C" w:rsidRPr="00A45AF6" w:rsidRDefault="0041255C" w:rsidP="0041255C">
      <w:pPr>
        <w:ind w:left="1418"/>
        <w:jc w:val="both"/>
        <w:rPr>
          <w:rFonts w:ascii="Arial Narrow" w:hAnsi="Arial Narrow" w:cs="Arial"/>
        </w:rPr>
      </w:pPr>
    </w:p>
    <w:p w:rsidR="0041255C" w:rsidRPr="00A45AF6" w:rsidRDefault="0041255C" w:rsidP="0041255C">
      <w:pPr>
        <w:ind w:left="1418"/>
        <w:jc w:val="both"/>
        <w:rPr>
          <w:rFonts w:ascii="Arial Narrow" w:hAnsi="Arial Narrow" w:cs="Arial"/>
        </w:rPr>
      </w:pPr>
    </w:p>
    <w:p w:rsidR="0041255C" w:rsidRPr="00A45AF6" w:rsidRDefault="0041255C" w:rsidP="0041255C">
      <w:pPr>
        <w:ind w:left="1418"/>
        <w:jc w:val="both"/>
        <w:rPr>
          <w:rFonts w:ascii="Arial Narrow" w:hAnsi="Arial Narrow" w:cs="Arial"/>
        </w:rPr>
      </w:pPr>
    </w:p>
    <w:p w:rsidR="0041255C" w:rsidRPr="00A45AF6" w:rsidRDefault="0041255C" w:rsidP="0041255C">
      <w:pPr>
        <w:ind w:left="1418"/>
        <w:jc w:val="both"/>
        <w:rPr>
          <w:rFonts w:ascii="Arial Narrow" w:hAnsi="Arial Narrow" w:cs="Arial"/>
        </w:rPr>
      </w:pPr>
    </w:p>
    <w:p w:rsidR="0041255C" w:rsidRPr="00A45AF6" w:rsidRDefault="0041255C" w:rsidP="0041255C">
      <w:pPr>
        <w:ind w:left="1418"/>
        <w:jc w:val="both"/>
        <w:rPr>
          <w:rFonts w:ascii="Arial Narrow" w:hAnsi="Arial Narrow" w:cs="Arial"/>
        </w:rPr>
      </w:pPr>
    </w:p>
    <w:p w:rsidR="0041255C" w:rsidRPr="00A45AF6" w:rsidRDefault="0041255C" w:rsidP="0041255C">
      <w:pPr>
        <w:ind w:left="1418"/>
        <w:jc w:val="both"/>
        <w:rPr>
          <w:rFonts w:ascii="Arial Narrow" w:hAnsi="Arial Narrow" w:cs="Arial"/>
        </w:rPr>
      </w:pPr>
    </w:p>
    <w:p w:rsidR="0041255C" w:rsidRPr="00A45AF6" w:rsidRDefault="0041255C" w:rsidP="0041255C">
      <w:pPr>
        <w:jc w:val="both"/>
        <w:rPr>
          <w:rFonts w:ascii="Arial Narrow" w:hAnsi="Arial Narrow" w:cs="Arial"/>
        </w:rPr>
      </w:pPr>
    </w:p>
    <w:p w:rsidR="0041255C" w:rsidRPr="00A45AF6" w:rsidRDefault="0041255C" w:rsidP="0041255C">
      <w:pPr>
        <w:jc w:val="both"/>
        <w:rPr>
          <w:rFonts w:ascii="Arial Narrow" w:hAnsi="Arial Narrow" w:cs="Arial"/>
        </w:rPr>
      </w:pPr>
    </w:p>
    <w:p w:rsidR="00D053CB" w:rsidRPr="00A45AF6" w:rsidRDefault="00D053CB" w:rsidP="0041255C">
      <w:pPr>
        <w:widowControl w:val="0"/>
        <w:autoSpaceDE w:val="0"/>
        <w:spacing w:line="360" w:lineRule="auto"/>
        <w:jc w:val="both"/>
        <w:rPr>
          <w:rFonts w:ascii="Arial Narrow" w:hAnsi="Arial Narrow"/>
        </w:rPr>
      </w:pPr>
    </w:p>
    <w:p w:rsidR="00D053CB" w:rsidRPr="00A45AF6" w:rsidRDefault="00D053CB" w:rsidP="0041255C">
      <w:pPr>
        <w:widowControl w:val="0"/>
        <w:autoSpaceDE w:val="0"/>
        <w:spacing w:line="360" w:lineRule="auto"/>
        <w:jc w:val="both"/>
        <w:rPr>
          <w:rFonts w:ascii="Arial Narrow" w:hAnsi="Arial Narrow"/>
        </w:rPr>
      </w:pPr>
    </w:p>
    <w:p w:rsidR="00D053CB" w:rsidRPr="00A45AF6" w:rsidRDefault="00D053CB" w:rsidP="00D053CB">
      <w:pPr>
        <w:widowControl w:val="0"/>
        <w:autoSpaceDE w:val="0"/>
        <w:spacing w:before="240" w:after="240" w:line="360" w:lineRule="auto"/>
        <w:ind w:left="851"/>
        <w:jc w:val="center"/>
        <w:outlineLvl w:val="0"/>
        <w:rPr>
          <w:rFonts w:ascii="Arial Narrow" w:eastAsia="Calibri" w:hAnsi="Arial Narrow"/>
          <w:b/>
          <w:caps/>
          <w:spacing w:val="45"/>
          <w:sz w:val="36"/>
          <w:szCs w:val="36"/>
          <w:lang w:eastAsia="en-US"/>
        </w:rPr>
      </w:pPr>
      <w:bookmarkStart w:id="399" w:name="_Toc390335367"/>
      <w:bookmarkStart w:id="400" w:name="_Toc390418126"/>
      <w:bookmarkStart w:id="401" w:name="_Toc97543362"/>
      <w:bookmarkStart w:id="402" w:name="_Toc97557122"/>
      <w:bookmarkStart w:id="403" w:name="_Toc157306467"/>
      <w:r w:rsidRPr="00A45AF6">
        <w:rPr>
          <w:rFonts w:ascii="Arial Narrow" w:eastAsia="Calibri" w:hAnsi="Arial Narrow"/>
          <w:b/>
          <w:caps/>
          <w:spacing w:val="45"/>
          <w:sz w:val="36"/>
          <w:szCs w:val="36"/>
          <w:lang w:eastAsia="en-US"/>
        </w:rPr>
        <w:t>piece n°6</w:t>
      </w:r>
    </w:p>
    <w:p w:rsidR="0041255C" w:rsidRPr="00A45AF6" w:rsidRDefault="0041255C" w:rsidP="0041255C">
      <w:pPr>
        <w:pStyle w:val="DTAOpices"/>
        <w:rPr>
          <w:rFonts w:ascii="Arial Narrow" w:hAnsi="Arial Narrow"/>
        </w:rPr>
      </w:pPr>
      <w:r w:rsidRPr="00A45AF6">
        <w:rPr>
          <w:rFonts w:ascii="Arial Narrow" w:hAnsi="Arial Narrow"/>
        </w:rPr>
        <w:t>Cadre du bordereau des prix unitaires</w:t>
      </w:r>
      <w:bookmarkEnd w:id="399"/>
      <w:bookmarkEnd w:id="400"/>
      <w:bookmarkEnd w:id="401"/>
      <w:bookmarkEnd w:id="402"/>
      <w:bookmarkEnd w:id="403"/>
    </w:p>
    <w:p w:rsidR="0041255C" w:rsidRPr="00A45AF6" w:rsidRDefault="0041255C" w:rsidP="0041255C">
      <w:pPr>
        <w:pStyle w:val="TitrePieceDAO"/>
        <w:numPr>
          <w:ilvl w:val="0"/>
          <w:numId w:val="0"/>
        </w:numPr>
        <w:spacing w:line="360" w:lineRule="auto"/>
        <w:ind w:left="1212" w:hanging="360"/>
        <w:outlineLvl w:val="0"/>
        <w:rPr>
          <w:rFonts w:ascii="Arial Narrow" w:hAnsi="Arial Narrow" w:cs="Times New Roman"/>
        </w:rPr>
      </w:pPr>
    </w:p>
    <w:p w:rsidR="0041255C" w:rsidRPr="00A45AF6" w:rsidRDefault="0041255C" w:rsidP="0041255C">
      <w:pPr>
        <w:suppressAutoHyphens w:val="0"/>
        <w:autoSpaceDN/>
        <w:textAlignment w:val="auto"/>
        <w:rPr>
          <w:rFonts w:ascii="Arial Narrow" w:eastAsia="Calibri" w:hAnsi="Arial Narrow"/>
          <w:spacing w:val="45"/>
          <w:sz w:val="60"/>
          <w:szCs w:val="60"/>
          <w:lang w:eastAsia="en-US"/>
        </w:rPr>
      </w:pPr>
      <w:r w:rsidRPr="00A45AF6">
        <w:rPr>
          <w:rFonts w:ascii="Arial Narrow" w:hAnsi="Arial Narrow"/>
        </w:rPr>
        <w:br w:type="page"/>
      </w:r>
    </w:p>
    <w:p w:rsidR="0041255C" w:rsidRPr="00A45AF6" w:rsidRDefault="0041255C" w:rsidP="0041255C">
      <w:pPr>
        <w:pStyle w:val="DTAOtitre"/>
        <w:rPr>
          <w:rFonts w:ascii="Arial Narrow" w:hAnsi="Arial Narrow"/>
        </w:rPr>
      </w:pPr>
      <w:r w:rsidRPr="00A45AF6">
        <w:rPr>
          <w:rFonts w:ascii="Arial Narrow" w:hAnsi="Arial Narrow"/>
        </w:rPr>
        <w:t>cadre du</w:t>
      </w:r>
      <w:r w:rsidRPr="00A45AF6">
        <w:rPr>
          <w:rFonts w:ascii="Arial Narrow" w:hAnsi="Arial Narrow"/>
          <w:spacing w:val="9"/>
        </w:rPr>
        <w:t xml:space="preserve"> b</w:t>
      </w:r>
      <w:r w:rsidRPr="00A45AF6">
        <w:rPr>
          <w:rFonts w:ascii="Arial Narrow" w:hAnsi="Arial Narrow"/>
        </w:rPr>
        <w:t>ordereau des prix unitaires</w:t>
      </w: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5272"/>
        <w:gridCol w:w="937"/>
        <w:gridCol w:w="55"/>
        <w:gridCol w:w="1871"/>
        <w:gridCol w:w="1788"/>
      </w:tblGrid>
      <w:tr w:rsidR="0041255C" w:rsidRPr="00A45AF6" w:rsidTr="00CC5A08">
        <w:trPr>
          <w:trHeight w:val="775"/>
        </w:trPr>
        <w:tc>
          <w:tcPr>
            <w:tcW w:w="850" w:type="dxa"/>
            <w:tcBorders>
              <w:bottom w:val="single" w:sz="4" w:space="0" w:color="auto"/>
            </w:tcBorders>
            <w:vAlign w:val="center"/>
          </w:tcPr>
          <w:p w:rsidR="0041255C" w:rsidRPr="00A45AF6" w:rsidRDefault="0041255C" w:rsidP="00B6545C">
            <w:pPr>
              <w:autoSpaceDE w:val="0"/>
              <w:adjustRightInd w:val="0"/>
              <w:jc w:val="center"/>
              <w:rPr>
                <w:rFonts w:ascii="Arial Narrow" w:eastAsia="Calibri" w:hAnsi="Arial Narrow"/>
                <w:b/>
                <w:color w:val="000000"/>
                <w:sz w:val="22"/>
                <w:szCs w:val="22"/>
                <w:lang w:eastAsia="en-US"/>
              </w:rPr>
            </w:pPr>
            <w:r w:rsidRPr="00A45AF6">
              <w:rPr>
                <w:rFonts w:ascii="Arial Narrow" w:eastAsia="Calibri" w:hAnsi="Arial Narrow"/>
                <w:b/>
                <w:bCs/>
                <w:color w:val="000000"/>
                <w:sz w:val="22"/>
                <w:szCs w:val="22"/>
                <w:lang w:eastAsia="en-US"/>
              </w:rPr>
              <w:t>N°</w:t>
            </w:r>
          </w:p>
        </w:tc>
        <w:tc>
          <w:tcPr>
            <w:tcW w:w="5272" w:type="dxa"/>
            <w:tcBorders>
              <w:bottom w:val="single" w:sz="4" w:space="0" w:color="auto"/>
            </w:tcBorders>
            <w:vAlign w:val="center"/>
          </w:tcPr>
          <w:p w:rsidR="0041255C" w:rsidRPr="00A45AF6" w:rsidRDefault="0041255C" w:rsidP="00B6545C">
            <w:pPr>
              <w:autoSpaceDE w:val="0"/>
              <w:adjustRightInd w:val="0"/>
              <w:jc w:val="both"/>
              <w:rPr>
                <w:rFonts w:ascii="Arial Narrow" w:eastAsia="Calibri" w:hAnsi="Arial Narrow"/>
                <w:color w:val="000000"/>
                <w:sz w:val="22"/>
                <w:szCs w:val="22"/>
                <w:lang w:eastAsia="en-US"/>
              </w:rPr>
            </w:pPr>
            <w:r w:rsidRPr="00A45AF6">
              <w:rPr>
                <w:rFonts w:ascii="Arial Narrow" w:eastAsia="Calibri" w:hAnsi="Arial Narrow"/>
                <w:b/>
                <w:bCs/>
                <w:color w:val="000000"/>
                <w:sz w:val="22"/>
                <w:szCs w:val="22"/>
                <w:lang w:eastAsia="en-US"/>
              </w:rPr>
              <w:t xml:space="preserve">DESIGNATION </w:t>
            </w:r>
          </w:p>
        </w:tc>
        <w:tc>
          <w:tcPr>
            <w:tcW w:w="992" w:type="dxa"/>
            <w:gridSpan w:val="2"/>
            <w:tcBorders>
              <w:bottom w:val="single" w:sz="4" w:space="0" w:color="auto"/>
            </w:tcBorders>
            <w:vAlign w:val="center"/>
          </w:tcPr>
          <w:p w:rsidR="0041255C" w:rsidRPr="00A45AF6" w:rsidRDefault="0041255C" w:rsidP="00B6545C">
            <w:pPr>
              <w:autoSpaceDE w:val="0"/>
              <w:adjustRightInd w:val="0"/>
              <w:jc w:val="center"/>
              <w:rPr>
                <w:rFonts w:ascii="Arial Narrow" w:eastAsia="Calibri" w:hAnsi="Arial Narrow"/>
                <w:color w:val="000000"/>
                <w:sz w:val="20"/>
                <w:szCs w:val="20"/>
                <w:lang w:eastAsia="en-US"/>
              </w:rPr>
            </w:pPr>
            <w:r w:rsidRPr="00A45AF6">
              <w:rPr>
                <w:rFonts w:ascii="Arial Narrow" w:eastAsia="Calibri" w:hAnsi="Arial Narrow"/>
                <w:b/>
                <w:bCs/>
                <w:color w:val="000000"/>
                <w:sz w:val="20"/>
                <w:szCs w:val="20"/>
                <w:lang w:eastAsia="en-US"/>
              </w:rPr>
              <w:t>UNITES</w:t>
            </w:r>
          </w:p>
        </w:tc>
        <w:tc>
          <w:tcPr>
            <w:tcW w:w="1871" w:type="dxa"/>
            <w:tcBorders>
              <w:bottom w:val="single" w:sz="4" w:space="0" w:color="auto"/>
            </w:tcBorders>
            <w:vAlign w:val="center"/>
          </w:tcPr>
          <w:p w:rsidR="0041255C" w:rsidRPr="00A45AF6" w:rsidRDefault="0041255C" w:rsidP="00B6545C">
            <w:pPr>
              <w:autoSpaceDE w:val="0"/>
              <w:adjustRightInd w:val="0"/>
              <w:jc w:val="center"/>
              <w:rPr>
                <w:rFonts w:ascii="Arial Narrow" w:eastAsia="Calibri" w:hAnsi="Arial Narrow"/>
                <w:b/>
                <w:bCs/>
                <w:color w:val="000000"/>
                <w:sz w:val="20"/>
                <w:szCs w:val="20"/>
                <w:lang w:eastAsia="en-US"/>
              </w:rPr>
            </w:pPr>
            <w:r w:rsidRPr="00A45AF6">
              <w:rPr>
                <w:rFonts w:ascii="Arial Narrow" w:eastAsia="Calibri" w:hAnsi="Arial Narrow"/>
                <w:b/>
                <w:bCs/>
                <w:color w:val="000000"/>
                <w:sz w:val="20"/>
                <w:szCs w:val="20"/>
                <w:lang w:eastAsia="en-US"/>
              </w:rPr>
              <w:t>PRIX UNITAIRES EN CHIFFRES</w:t>
            </w:r>
          </w:p>
          <w:p w:rsidR="0041255C" w:rsidRPr="00A45AF6" w:rsidRDefault="0041255C" w:rsidP="00B6545C">
            <w:pPr>
              <w:autoSpaceDE w:val="0"/>
              <w:adjustRightInd w:val="0"/>
              <w:jc w:val="center"/>
              <w:rPr>
                <w:rFonts w:ascii="Arial Narrow" w:eastAsia="Calibri" w:hAnsi="Arial Narrow"/>
                <w:color w:val="000000"/>
                <w:sz w:val="20"/>
                <w:szCs w:val="20"/>
                <w:lang w:eastAsia="en-US"/>
              </w:rPr>
            </w:pPr>
            <w:r w:rsidRPr="00A45AF6">
              <w:rPr>
                <w:rFonts w:ascii="Arial Narrow" w:eastAsia="Calibri" w:hAnsi="Arial Narrow"/>
                <w:b/>
                <w:bCs/>
                <w:color w:val="000000"/>
                <w:sz w:val="20"/>
                <w:szCs w:val="20"/>
                <w:lang w:eastAsia="en-US"/>
              </w:rPr>
              <w:t>(F CFA)</w:t>
            </w:r>
          </w:p>
        </w:tc>
        <w:tc>
          <w:tcPr>
            <w:tcW w:w="1788" w:type="dxa"/>
            <w:tcBorders>
              <w:bottom w:val="single" w:sz="4" w:space="0" w:color="auto"/>
            </w:tcBorders>
            <w:vAlign w:val="center"/>
          </w:tcPr>
          <w:p w:rsidR="0041255C" w:rsidRPr="00A45AF6" w:rsidRDefault="0041255C" w:rsidP="00B6545C">
            <w:pPr>
              <w:autoSpaceDE w:val="0"/>
              <w:adjustRightInd w:val="0"/>
              <w:jc w:val="center"/>
              <w:rPr>
                <w:rFonts w:ascii="Arial Narrow" w:eastAsia="Calibri" w:hAnsi="Arial Narrow"/>
                <w:b/>
                <w:bCs/>
                <w:color w:val="000000"/>
                <w:sz w:val="20"/>
                <w:szCs w:val="20"/>
                <w:lang w:eastAsia="en-US"/>
              </w:rPr>
            </w:pPr>
            <w:r w:rsidRPr="00A45AF6">
              <w:rPr>
                <w:rFonts w:ascii="Arial Narrow" w:eastAsia="Calibri" w:hAnsi="Arial Narrow"/>
                <w:b/>
                <w:bCs/>
                <w:color w:val="000000"/>
                <w:sz w:val="20"/>
                <w:szCs w:val="20"/>
                <w:lang w:eastAsia="en-US"/>
              </w:rPr>
              <w:t>PRIX UNITAIRES EN LETTRES</w:t>
            </w:r>
          </w:p>
          <w:p w:rsidR="0041255C" w:rsidRPr="00A45AF6" w:rsidRDefault="0041255C" w:rsidP="00B6545C">
            <w:pPr>
              <w:autoSpaceDE w:val="0"/>
              <w:adjustRightInd w:val="0"/>
              <w:jc w:val="center"/>
              <w:rPr>
                <w:rFonts w:ascii="Arial Narrow" w:eastAsia="Calibri" w:hAnsi="Arial Narrow"/>
                <w:color w:val="000000"/>
                <w:sz w:val="20"/>
                <w:szCs w:val="20"/>
                <w:lang w:eastAsia="en-US"/>
              </w:rPr>
            </w:pPr>
            <w:r w:rsidRPr="00A45AF6">
              <w:rPr>
                <w:rFonts w:ascii="Arial Narrow" w:eastAsia="Calibri" w:hAnsi="Arial Narrow"/>
                <w:b/>
                <w:bCs/>
                <w:color w:val="000000"/>
                <w:sz w:val="20"/>
                <w:szCs w:val="20"/>
                <w:lang w:eastAsia="en-US"/>
              </w:rPr>
              <w:t>(F CFA)</w:t>
            </w:r>
          </w:p>
        </w:tc>
      </w:tr>
      <w:tr w:rsidR="0041255C" w:rsidRPr="00A45AF6" w:rsidTr="00CC5A08">
        <w:trPr>
          <w:trHeight w:val="455"/>
        </w:trPr>
        <w:tc>
          <w:tcPr>
            <w:tcW w:w="850" w:type="dxa"/>
            <w:vAlign w:val="center"/>
          </w:tcPr>
          <w:p w:rsidR="0041255C" w:rsidRPr="00A45AF6" w:rsidRDefault="0041255C" w:rsidP="00B6545C">
            <w:pPr>
              <w:autoSpaceDE w:val="0"/>
              <w:adjustRightInd w:val="0"/>
              <w:jc w:val="center"/>
              <w:rPr>
                <w:rFonts w:ascii="Arial Narrow" w:eastAsia="Calibri" w:hAnsi="Arial Narrow"/>
                <w:b/>
                <w:color w:val="000000"/>
                <w:sz w:val="22"/>
                <w:szCs w:val="22"/>
                <w:lang w:eastAsia="en-US"/>
              </w:rPr>
            </w:pPr>
            <w:r w:rsidRPr="00A45AF6">
              <w:rPr>
                <w:rFonts w:ascii="Arial Narrow" w:eastAsia="Calibri" w:hAnsi="Arial Narrow"/>
                <w:b/>
                <w:color w:val="000000"/>
                <w:sz w:val="22"/>
                <w:szCs w:val="22"/>
                <w:lang w:eastAsia="en-US"/>
              </w:rPr>
              <w:t>Lot</w:t>
            </w:r>
          </w:p>
          <w:p w:rsidR="0041255C" w:rsidRPr="00A45AF6" w:rsidRDefault="0041255C" w:rsidP="00B6545C">
            <w:pPr>
              <w:autoSpaceDE w:val="0"/>
              <w:adjustRightInd w:val="0"/>
              <w:jc w:val="center"/>
              <w:rPr>
                <w:rFonts w:ascii="Arial Narrow" w:eastAsia="Calibri" w:hAnsi="Arial Narrow"/>
                <w:b/>
                <w:color w:val="000000"/>
                <w:sz w:val="22"/>
                <w:szCs w:val="22"/>
                <w:lang w:eastAsia="en-US"/>
              </w:rPr>
            </w:pPr>
            <w:r w:rsidRPr="00A45AF6">
              <w:rPr>
                <w:rFonts w:ascii="Arial Narrow" w:eastAsia="Calibri" w:hAnsi="Arial Narrow"/>
                <w:b/>
                <w:color w:val="000000"/>
                <w:sz w:val="22"/>
                <w:szCs w:val="22"/>
                <w:lang w:eastAsia="en-US"/>
              </w:rPr>
              <w:t>100</w:t>
            </w:r>
          </w:p>
        </w:tc>
        <w:tc>
          <w:tcPr>
            <w:tcW w:w="9923" w:type="dxa"/>
            <w:gridSpan w:val="5"/>
            <w:vAlign w:val="center"/>
          </w:tcPr>
          <w:p w:rsidR="0041255C" w:rsidRPr="00A45AF6" w:rsidRDefault="0041255C" w:rsidP="00B6545C">
            <w:pPr>
              <w:autoSpaceDE w:val="0"/>
              <w:adjustRightInd w:val="0"/>
              <w:rPr>
                <w:rFonts w:ascii="Arial Narrow" w:eastAsia="Calibri" w:hAnsi="Arial Narrow"/>
                <w:color w:val="000000"/>
                <w:sz w:val="22"/>
                <w:szCs w:val="22"/>
                <w:lang w:eastAsia="en-US"/>
              </w:rPr>
            </w:pPr>
            <w:r w:rsidRPr="00A45AF6">
              <w:rPr>
                <w:rFonts w:ascii="Arial Narrow" w:eastAsia="Calibri" w:hAnsi="Arial Narrow"/>
                <w:b/>
                <w:bCs/>
                <w:color w:val="000000"/>
                <w:sz w:val="22"/>
                <w:szCs w:val="22"/>
                <w:lang w:eastAsia="en-US"/>
              </w:rPr>
              <w:t xml:space="preserve">INSTALLATION DU CHANTIER </w:t>
            </w:r>
          </w:p>
        </w:tc>
      </w:tr>
      <w:tr w:rsidR="0041255C" w:rsidRPr="00A45AF6" w:rsidTr="00CC5A08">
        <w:trPr>
          <w:trHeight w:val="1596"/>
        </w:trPr>
        <w:tc>
          <w:tcPr>
            <w:tcW w:w="850" w:type="dxa"/>
            <w:vAlign w:val="center"/>
          </w:tcPr>
          <w:p w:rsidR="0041255C" w:rsidRPr="00A45AF6" w:rsidRDefault="0041255C" w:rsidP="00B6545C">
            <w:pPr>
              <w:autoSpaceDE w:val="0"/>
              <w:adjustRightInd w:val="0"/>
              <w:jc w:val="center"/>
              <w:rPr>
                <w:rFonts w:ascii="Arial Narrow" w:eastAsia="Calibri" w:hAnsi="Arial Narrow"/>
                <w:bCs/>
                <w:sz w:val="22"/>
                <w:szCs w:val="22"/>
                <w:lang w:eastAsia="en-US"/>
              </w:rPr>
            </w:pPr>
            <w:r w:rsidRPr="00A45AF6">
              <w:rPr>
                <w:rFonts w:ascii="Arial Narrow" w:eastAsia="Calibri" w:hAnsi="Arial Narrow"/>
                <w:bCs/>
                <w:sz w:val="22"/>
                <w:szCs w:val="22"/>
                <w:lang w:eastAsia="en-US"/>
              </w:rPr>
              <w:t>101</w:t>
            </w:r>
          </w:p>
        </w:tc>
        <w:tc>
          <w:tcPr>
            <w:tcW w:w="5272" w:type="dxa"/>
            <w:vAlign w:val="center"/>
          </w:tcPr>
          <w:p w:rsidR="0041255C" w:rsidRPr="00A45AF6" w:rsidRDefault="0041255C" w:rsidP="00B6545C">
            <w:pPr>
              <w:autoSpaceDE w:val="0"/>
              <w:adjustRightInd w:val="0"/>
              <w:jc w:val="both"/>
              <w:rPr>
                <w:rFonts w:ascii="Arial Narrow" w:eastAsia="Calibri" w:hAnsi="Arial Narrow"/>
                <w:b/>
                <w:color w:val="000000"/>
                <w:sz w:val="22"/>
                <w:szCs w:val="22"/>
                <w:lang w:eastAsia="en-US"/>
              </w:rPr>
            </w:pPr>
            <w:r w:rsidRPr="00A45AF6">
              <w:rPr>
                <w:rFonts w:ascii="Arial Narrow" w:hAnsi="Arial Narrow"/>
                <w:b/>
                <w:color w:val="000000"/>
              </w:rPr>
              <w:t>Amenée et repli, mise en forme de l'état des lieux, pose d'une plaque de chantier</w:t>
            </w:r>
            <w:r w:rsidRPr="00A45AF6">
              <w:rPr>
                <w:rFonts w:ascii="Arial Narrow" w:eastAsia="Calibri" w:hAnsi="Arial Narrow"/>
                <w:b/>
                <w:color w:val="000000"/>
                <w:sz w:val="22"/>
                <w:szCs w:val="22"/>
                <w:lang w:eastAsia="en-US"/>
              </w:rPr>
              <w:t xml:space="preserve"> </w:t>
            </w:r>
          </w:p>
          <w:p w:rsidR="0041255C" w:rsidRPr="00A45AF6" w:rsidRDefault="0041255C" w:rsidP="00B6545C">
            <w:pPr>
              <w:autoSpaceDE w:val="0"/>
              <w:adjustRightInd w:val="0"/>
              <w:jc w:val="both"/>
              <w:rPr>
                <w:rFonts w:ascii="Arial Narrow" w:eastAsia="Calibri" w:hAnsi="Arial Narrow"/>
                <w:color w:val="000000"/>
                <w:sz w:val="22"/>
                <w:szCs w:val="22"/>
                <w:lang w:eastAsia="en-US"/>
              </w:rPr>
            </w:pPr>
            <w:r w:rsidRPr="00A45AF6">
              <w:rPr>
                <w:rFonts w:ascii="Arial Narrow" w:eastAsia="Calibri" w:hAnsi="Arial Narrow"/>
                <w:color w:val="000000"/>
                <w:sz w:val="22"/>
                <w:szCs w:val="22"/>
                <w:lang w:eastAsia="en-US"/>
              </w:rPr>
              <w:t xml:space="preserve">Ce prix rémunère forfaitairement l’amenée de tous les matériels, nécessaires à l’exécution des travaux objet du projet et leur repliement en fin desdits travaux, la mise en forme de l’état des lieux et la pose d’une plaque de chantier y/c toutes sujétions. </w:t>
            </w:r>
          </w:p>
          <w:p w:rsidR="0041255C" w:rsidRPr="00A45AF6" w:rsidRDefault="0041255C" w:rsidP="00B6545C">
            <w:pPr>
              <w:autoSpaceDE w:val="0"/>
              <w:adjustRightInd w:val="0"/>
              <w:jc w:val="both"/>
              <w:rPr>
                <w:rFonts w:ascii="Arial Narrow" w:eastAsia="Calibri" w:hAnsi="Arial Narrow"/>
                <w:color w:val="000000"/>
                <w:sz w:val="22"/>
                <w:szCs w:val="22"/>
                <w:lang w:eastAsia="en-US"/>
              </w:rPr>
            </w:pPr>
            <w:r w:rsidRPr="00A45AF6">
              <w:rPr>
                <w:rFonts w:ascii="Arial Narrow" w:eastAsia="Calibri" w:hAnsi="Arial Narrow"/>
                <w:color w:val="000000"/>
                <w:sz w:val="22"/>
                <w:szCs w:val="22"/>
                <w:lang w:eastAsia="en-US"/>
              </w:rPr>
              <w:t xml:space="preserve">Il comprend : </w:t>
            </w:r>
          </w:p>
          <w:p w:rsidR="0041255C" w:rsidRPr="00A45AF6" w:rsidRDefault="0041255C" w:rsidP="00B6545C">
            <w:pPr>
              <w:numPr>
                <w:ilvl w:val="0"/>
                <w:numId w:val="66"/>
              </w:numPr>
              <w:suppressAutoHyphens w:val="0"/>
              <w:autoSpaceDE w:val="0"/>
              <w:adjustRightInd w:val="0"/>
              <w:ind w:left="175" w:hanging="141"/>
              <w:contextualSpacing/>
              <w:jc w:val="both"/>
              <w:textAlignment w:val="auto"/>
              <w:rPr>
                <w:rFonts w:ascii="Arial Narrow" w:eastAsia="Calibri" w:hAnsi="Arial Narrow"/>
                <w:color w:val="000000"/>
                <w:sz w:val="22"/>
                <w:szCs w:val="22"/>
                <w:lang w:eastAsia="en-US"/>
              </w:rPr>
            </w:pPr>
            <w:r w:rsidRPr="00A45AF6">
              <w:rPr>
                <w:rFonts w:ascii="Arial Narrow" w:eastAsia="Calibri" w:hAnsi="Arial Narrow"/>
                <w:color w:val="000000"/>
                <w:sz w:val="22"/>
                <w:szCs w:val="22"/>
                <w:lang w:eastAsia="en-US"/>
              </w:rPr>
              <w:t xml:space="preserve">La mobilisation sur le chantier des ressources matérielles nécessaires à la réalisation des travaux ainsi que le retour de celles-ci à la fin du chantier, soit : </w:t>
            </w:r>
          </w:p>
          <w:p w:rsidR="0041255C" w:rsidRPr="00A45AF6" w:rsidRDefault="0041255C" w:rsidP="00B6545C">
            <w:pPr>
              <w:numPr>
                <w:ilvl w:val="0"/>
                <w:numId w:val="66"/>
              </w:numPr>
              <w:suppressAutoHyphens w:val="0"/>
              <w:autoSpaceDE w:val="0"/>
              <w:adjustRightInd w:val="0"/>
              <w:ind w:left="175" w:hanging="141"/>
              <w:contextualSpacing/>
              <w:jc w:val="both"/>
              <w:textAlignment w:val="auto"/>
              <w:rPr>
                <w:rFonts w:ascii="Arial Narrow" w:eastAsia="Calibri" w:hAnsi="Arial Narrow"/>
                <w:color w:val="000000"/>
                <w:sz w:val="22"/>
                <w:szCs w:val="22"/>
                <w:lang w:eastAsia="en-US"/>
              </w:rPr>
            </w:pPr>
            <w:r w:rsidRPr="00A45AF6">
              <w:rPr>
                <w:rFonts w:ascii="Arial Narrow" w:eastAsia="Calibri" w:hAnsi="Arial Narrow"/>
                <w:color w:val="000000"/>
                <w:sz w:val="22"/>
                <w:szCs w:val="22"/>
                <w:lang w:eastAsia="en-US"/>
              </w:rPr>
              <w:t xml:space="preserve">Soixante-dix pour cent (70%) de constat de la fin de la construction de la totalité des installations de chantier et amenée du matériel nécessaire au démarrage des travaux ; </w:t>
            </w:r>
          </w:p>
          <w:p w:rsidR="0041255C" w:rsidRPr="00A45AF6" w:rsidRDefault="0041255C" w:rsidP="00B6545C">
            <w:pPr>
              <w:numPr>
                <w:ilvl w:val="0"/>
                <w:numId w:val="66"/>
              </w:numPr>
              <w:suppressAutoHyphens w:val="0"/>
              <w:autoSpaceDE w:val="0"/>
              <w:adjustRightInd w:val="0"/>
              <w:ind w:left="175" w:hanging="141"/>
              <w:contextualSpacing/>
              <w:jc w:val="both"/>
              <w:textAlignment w:val="auto"/>
              <w:rPr>
                <w:rFonts w:ascii="Arial Narrow" w:eastAsia="Calibri" w:hAnsi="Arial Narrow"/>
                <w:color w:val="000000"/>
                <w:sz w:val="22"/>
                <w:szCs w:val="22"/>
                <w:lang w:eastAsia="en-US"/>
              </w:rPr>
            </w:pPr>
            <w:r w:rsidRPr="00A45AF6">
              <w:rPr>
                <w:rFonts w:ascii="Arial Narrow" w:eastAsia="Calibri" w:hAnsi="Arial Narrow"/>
                <w:color w:val="000000"/>
                <w:sz w:val="22"/>
                <w:szCs w:val="22"/>
                <w:lang w:eastAsia="en-US"/>
              </w:rPr>
              <w:t xml:space="preserve">Trente pour cent (30%) après démontage et repliement des installations et du matériel. </w:t>
            </w:r>
          </w:p>
          <w:p w:rsidR="0041255C" w:rsidRPr="00A45AF6" w:rsidRDefault="0041255C" w:rsidP="00B6545C">
            <w:pPr>
              <w:autoSpaceDE w:val="0"/>
              <w:adjustRightInd w:val="0"/>
              <w:jc w:val="both"/>
              <w:rPr>
                <w:rFonts w:ascii="Arial Narrow" w:hAnsi="Arial Narrow"/>
                <w:color w:val="000000"/>
                <w:sz w:val="22"/>
                <w:szCs w:val="22"/>
                <w:lang w:eastAsia="en-US"/>
              </w:rPr>
            </w:pPr>
            <w:r w:rsidRPr="00A45AF6">
              <w:rPr>
                <w:rFonts w:ascii="Arial Narrow" w:hAnsi="Arial Narrow"/>
                <w:color w:val="000000"/>
                <w:sz w:val="22"/>
                <w:szCs w:val="22"/>
                <w:lang w:eastAsia="en-US"/>
              </w:rPr>
              <w:t>Ce prix sera réglé au forfait.</w:t>
            </w:r>
          </w:p>
          <w:p w:rsidR="0041255C" w:rsidRPr="00A45AF6" w:rsidRDefault="0041255C" w:rsidP="00B6545C">
            <w:pPr>
              <w:autoSpaceDE w:val="0"/>
              <w:adjustRightInd w:val="0"/>
              <w:spacing w:before="120" w:after="120"/>
              <w:jc w:val="both"/>
              <w:rPr>
                <w:rFonts w:ascii="Arial Narrow" w:eastAsia="Calibri" w:hAnsi="Arial Narrow"/>
                <w:b/>
                <w:color w:val="000000"/>
                <w:sz w:val="22"/>
                <w:szCs w:val="22"/>
                <w:lang w:eastAsia="en-US"/>
              </w:rPr>
            </w:pPr>
            <w:r w:rsidRPr="00A45AF6">
              <w:rPr>
                <w:rFonts w:ascii="Arial Narrow" w:hAnsi="Arial Narrow"/>
                <w:b/>
                <w:sz w:val="22"/>
                <w:szCs w:val="22"/>
                <w:lang w:eastAsia="en-US"/>
              </w:rPr>
              <w:t>Le forfait à ____________________ FCFA</w:t>
            </w:r>
          </w:p>
        </w:tc>
        <w:tc>
          <w:tcPr>
            <w:tcW w:w="992" w:type="dxa"/>
            <w:gridSpan w:val="2"/>
            <w:vAlign w:val="center"/>
          </w:tcPr>
          <w:p w:rsidR="0041255C" w:rsidRPr="00A45AF6" w:rsidRDefault="0041255C" w:rsidP="00B6545C">
            <w:pPr>
              <w:autoSpaceDE w:val="0"/>
              <w:adjustRightInd w:val="0"/>
              <w:jc w:val="center"/>
              <w:rPr>
                <w:rFonts w:ascii="Arial Narrow" w:eastAsia="Calibri" w:hAnsi="Arial Narrow"/>
                <w:color w:val="000000"/>
                <w:sz w:val="20"/>
                <w:szCs w:val="20"/>
                <w:lang w:eastAsia="en-US"/>
              </w:rPr>
            </w:pPr>
            <w:r w:rsidRPr="00A45AF6">
              <w:rPr>
                <w:rFonts w:ascii="Arial Narrow" w:eastAsia="Calibri" w:hAnsi="Arial Narrow"/>
                <w:color w:val="000000"/>
                <w:sz w:val="20"/>
                <w:szCs w:val="20"/>
                <w:lang w:eastAsia="en-US"/>
              </w:rPr>
              <w:t>ff</w:t>
            </w:r>
          </w:p>
        </w:tc>
        <w:tc>
          <w:tcPr>
            <w:tcW w:w="1871" w:type="dxa"/>
            <w:vAlign w:val="center"/>
          </w:tcPr>
          <w:p w:rsidR="0041255C" w:rsidRPr="00A45AF6" w:rsidRDefault="0041255C" w:rsidP="00B6545C">
            <w:pPr>
              <w:autoSpaceDE w:val="0"/>
              <w:adjustRightInd w:val="0"/>
              <w:rPr>
                <w:rFonts w:ascii="Arial Narrow" w:eastAsia="Calibri" w:hAnsi="Arial Narrow"/>
                <w:color w:val="000000"/>
                <w:sz w:val="20"/>
                <w:szCs w:val="20"/>
                <w:lang w:eastAsia="en-US"/>
              </w:rPr>
            </w:pPr>
          </w:p>
          <w:p w:rsidR="0041255C" w:rsidRPr="00A45AF6" w:rsidRDefault="0041255C" w:rsidP="00B6545C">
            <w:pPr>
              <w:rPr>
                <w:rFonts w:ascii="Arial Narrow" w:eastAsia="Calibri" w:hAnsi="Arial Narrow"/>
                <w:sz w:val="20"/>
                <w:szCs w:val="20"/>
                <w:lang w:eastAsia="en-US"/>
              </w:rPr>
            </w:pPr>
          </w:p>
          <w:p w:rsidR="0041255C" w:rsidRPr="00A45AF6" w:rsidRDefault="0041255C" w:rsidP="00B6545C">
            <w:pPr>
              <w:rPr>
                <w:rFonts w:ascii="Arial Narrow" w:eastAsia="Calibri" w:hAnsi="Arial Narrow"/>
                <w:sz w:val="20"/>
                <w:szCs w:val="20"/>
                <w:lang w:eastAsia="en-US"/>
              </w:rPr>
            </w:pPr>
          </w:p>
          <w:p w:rsidR="0041255C" w:rsidRPr="00A45AF6" w:rsidRDefault="0041255C" w:rsidP="00B6545C">
            <w:pPr>
              <w:rPr>
                <w:rFonts w:ascii="Arial Narrow" w:eastAsia="Calibri" w:hAnsi="Arial Narrow"/>
                <w:sz w:val="20"/>
                <w:szCs w:val="20"/>
                <w:lang w:eastAsia="en-US"/>
              </w:rPr>
            </w:pPr>
          </w:p>
          <w:p w:rsidR="0041255C" w:rsidRPr="00A45AF6" w:rsidRDefault="0041255C" w:rsidP="00B6545C">
            <w:pPr>
              <w:rPr>
                <w:rFonts w:ascii="Arial Narrow" w:eastAsia="Calibri" w:hAnsi="Arial Narrow"/>
                <w:sz w:val="20"/>
                <w:szCs w:val="20"/>
                <w:lang w:eastAsia="en-US"/>
              </w:rPr>
            </w:pPr>
          </w:p>
          <w:p w:rsidR="0041255C" w:rsidRPr="00A45AF6" w:rsidRDefault="0041255C" w:rsidP="00B6545C">
            <w:pPr>
              <w:rPr>
                <w:rFonts w:ascii="Arial Narrow" w:eastAsia="Calibri" w:hAnsi="Arial Narrow"/>
                <w:sz w:val="20"/>
                <w:szCs w:val="20"/>
                <w:lang w:eastAsia="en-US"/>
              </w:rPr>
            </w:pPr>
          </w:p>
          <w:p w:rsidR="0041255C" w:rsidRPr="00A45AF6" w:rsidRDefault="0041255C" w:rsidP="00B6545C">
            <w:pPr>
              <w:rPr>
                <w:rFonts w:ascii="Arial Narrow" w:eastAsia="Calibri" w:hAnsi="Arial Narrow"/>
                <w:sz w:val="20"/>
                <w:szCs w:val="20"/>
                <w:lang w:eastAsia="en-US"/>
              </w:rPr>
            </w:pPr>
          </w:p>
          <w:p w:rsidR="0041255C" w:rsidRPr="00A45AF6" w:rsidRDefault="0041255C" w:rsidP="00B6545C">
            <w:pPr>
              <w:rPr>
                <w:rFonts w:ascii="Arial Narrow" w:eastAsia="Calibri" w:hAnsi="Arial Narrow"/>
                <w:sz w:val="20"/>
                <w:szCs w:val="20"/>
                <w:lang w:eastAsia="en-US"/>
              </w:rPr>
            </w:pPr>
          </w:p>
          <w:p w:rsidR="0041255C" w:rsidRPr="00A45AF6" w:rsidRDefault="0041255C" w:rsidP="00B6545C">
            <w:pPr>
              <w:rPr>
                <w:rFonts w:ascii="Arial Narrow" w:eastAsia="Calibri" w:hAnsi="Arial Narrow"/>
                <w:sz w:val="20"/>
                <w:szCs w:val="20"/>
                <w:lang w:eastAsia="en-US"/>
              </w:rPr>
            </w:pPr>
          </w:p>
          <w:p w:rsidR="0041255C" w:rsidRPr="00A45AF6" w:rsidRDefault="0041255C" w:rsidP="00B6545C">
            <w:pPr>
              <w:rPr>
                <w:rFonts w:ascii="Arial Narrow" w:eastAsia="Calibri" w:hAnsi="Arial Narrow"/>
                <w:sz w:val="20"/>
                <w:szCs w:val="20"/>
                <w:lang w:eastAsia="en-US"/>
              </w:rPr>
            </w:pPr>
          </w:p>
          <w:p w:rsidR="0041255C" w:rsidRPr="00A45AF6" w:rsidRDefault="0041255C" w:rsidP="00B6545C">
            <w:pPr>
              <w:rPr>
                <w:rFonts w:ascii="Arial Narrow" w:eastAsia="Calibri" w:hAnsi="Arial Narrow"/>
                <w:sz w:val="20"/>
                <w:szCs w:val="20"/>
                <w:lang w:eastAsia="en-US"/>
              </w:rPr>
            </w:pPr>
          </w:p>
          <w:p w:rsidR="0041255C" w:rsidRPr="00A45AF6" w:rsidRDefault="0041255C" w:rsidP="00B6545C">
            <w:pPr>
              <w:rPr>
                <w:rFonts w:ascii="Arial Narrow" w:eastAsia="Calibri" w:hAnsi="Arial Narrow"/>
                <w:sz w:val="20"/>
                <w:szCs w:val="20"/>
                <w:lang w:eastAsia="en-US"/>
              </w:rPr>
            </w:pPr>
          </w:p>
          <w:p w:rsidR="0041255C" w:rsidRPr="00A45AF6" w:rsidRDefault="0041255C" w:rsidP="00B6545C">
            <w:pPr>
              <w:rPr>
                <w:rFonts w:ascii="Arial Narrow" w:eastAsia="Calibri" w:hAnsi="Arial Narrow"/>
                <w:sz w:val="20"/>
                <w:szCs w:val="20"/>
                <w:lang w:eastAsia="en-US"/>
              </w:rPr>
            </w:pPr>
          </w:p>
          <w:p w:rsidR="0041255C" w:rsidRPr="00A45AF6" w:rsidRDefault="0041255C" w:rsidP="00B6545C">
            <w:pPr>
              <w:rPr>
                <w:rFonts w:ascii="Arial Narrow" w:eastAsia="Calibri" w:hAnsi="Arial Narrow"/>
                <w:sz w:val="20"/>
                <w:szCs w:val="20"/>
                <w:lang w:eastAsia="en-US"/>
              </w:rPr>
            </w:pPr>
          </w:p>
          <w:p w:rsidR="0041255C" w:rsidRPr="00A45AF6" w:rsidRDefault="0041255C" w:rsidP="00B6545C">
            <w:pPr>
              <w:rPr>
                <w:rFonts w:ascii="Arial Narrow" w:eastAsia="Calibri" w:hAnsi="Arial Narrow"/>
                <w:sz w:val="20"/>
                <w:szCs w:val="20"/>
                <w:lang w:eastAsia="en-US"/>
              </w:rPr>
            </w:pPr>
          </w:p>
          <w:p w:rsidR="0041255C" w:rsidRPr="00A45AF6" w:rsidRDefault="0041255C" w:rsidP="00B6545C">
            <w:pPr>
              <w:rPr>
                <w:rFonts w:ascii="Arial Narrow" w:eastAsia="Calibri" w:hAnsi="Arial Narrow"/>
                <w:sz w:val="20"/>
                <w:szCs w:val="20"/>
                <w:lang w:eastAsia="en-US"/>
              </w:rPr>
            </w:pPr>
          </w:p>
        </w:tc>
        <w:tc>
          <w:tcPr>
            <w:tcW w:w="1788" w:type="dxa"/>
            <w:vAlign w:val="center"/>
          </w:tcPr>
          <w:p w:rsidR="0041255C" w:rsidRPr="00A45AF6" w:rsidRDefault="0041255C" w:rsidP="00B6545C">
            <w:pPr>
              <w:autoSpaceDE w:val="0"/>
              <w:adjustRightInd w:val="0"/>
              <w:rPr>
                <w:rFonts w:ascii="Arial Narrow" w:eastAsia="Calibri" w:hAnsi="Arial Narrow"/>
                <w:color w:val="000000"/>
                <w:sz w:val="20"/>
                <w:szCs w:val="20"/>
                <w:lang w:eastAsia="en-US"/>
              </w:rPr>
            </w:pPr>
          </w:p>
        </w:tc>
      </w:tr>
      <w:tr w:rsidR="0041255C" w:rsidRPr="00A45AF6" w:rsidTr="00CC5A08">
        <w:trPr>
          <w:trHeight w:val="882"/>
        </w:trPr>
        <w:tc>
          <w:tcPr>
            <w:tcW w:w="850" w:type="dxa"/>
            <w:vAlign w:val="center"/>
          </w:tcPr>
          <w:p w:rsidR="0041255C" w:rsidRPr="00A45AF6" w:rsidRDefault="0041255C" w:rsidP="00B6545C">
            <w:pPr>
              <w:autoSpaceDE w:val="0"/>
              <w:adjustRightInd w:val="0"/>
              <w:jc w:val="center"/>
              <w:rPr>
                <w:rFonts w:ascii="Arial Narrow" w:eastAsia="Calibri" w:hAnsi="Arial Narrow"/>
                <w:sz w:val="22"/>
                <w:szCs w:val="22"/>
                <w:lang w:eastAsia="en-US"/>
              </w:rPr>
            </w:pPr>
            <w:r w:rsidRPr="00A45AF6">
              <w:rPr>
                <w:rFonts w:ascii="Arial Narrow" w:eastAsia="Calibri" w:hAnsi="Arial Narrow"/>
                <w:sz w:val="22"/>
                <w:szCs w:val="22"/>
                <w:lang w:eastAsia="en-US"/>
              </w:rPr>
              <w:t>102</w:t>
            </w:r>
          </w:p>
        </w:tc>
        <w:tc>
          <w:tcPr>
            <w:tcW w:w="5272" w:type="dxa"/>
            <w:vAlign w:val="center"/>
          </w:tcPr>
          <w:p w:rsidR="0041255C" w:rsidRPr="00A45AF6" w:rsidRDefault="0041255C" w:rsidP="00B6545C">
            <w:pPr>
              <w:autoSpaceDE w:val="0"/>
              <w:adjustRightInd w:val="0"/>
              <w:spacing w:before="60" w:after="60"/>
              <w:jc w:val="both"/>
              <w:rPr>
                <w:rFonts w:ascii="Arial Narrow" w:eastAsia="Calibri" w:hAnsi="Arial Narrow"/>
                <w:b/>
                <w:bCs/>
                <w:color w:val="000000"/>
                <w:sz w:val="22"/>
                <w:szCs w:val="22"/>
                <w:lang w:eastAsia="en-US"/>
              </w:rPr>
            </w:pPr>
            <w:r w:rsidRPr="00A45AF6">
              <w:rPr>
                <w:rFonts w:ascii="Arial Narrow" w:eastAsia="Calibri" w:hAnsi="Arial Narrow"/>
                <w:b/>
                <w:bCs/>
                <w:color w:val="000000"/>
                <w:sz w:val="22"/>
                <w:szCs w:val="22"/>
                <w:lang w:eastAsia="en-US"/>
              </w:rPr>
              <w:t xml:space="preserve">Etudes et production des documents d'exécution </w:t>
            </w:r>
          </w:p>
          <w:p w:rsidR="0041255C" w:rsidRPr="00A45AF6" w:rsidRDefault="0041255C" w:rsidP="00B6545C">
            <w:pPr>
              <w:autoSpaceDE w:val="0"/>
              <w:adjustRightInd w:val="0"/>
              <w:jc w:val="both"/>
              <w:rPr>
                <w:rFonts w:ascii="Arial Narrow" w:eastAsia="Calibri" w:hAnsi="Arial Narrow"/>
                <w:color w:val="000000"/>
                <w:sz w:val="22"/>
                <w:szCs w:val="22"/>
                <w:lang w:eastAsia="en-US"/>
              </w:rPr>
            </w:pPr>
            <w:r w:rsidRPr="00A45AF6">
              <w:rPr>
                <w:rFonts w:ascii="Arial Narrow" w:eastAsia="Calibri" w:hAnsi="Arial Narrow"/>
                <w:color w:val="000000"/>
                <w:sz w:val="22"/>
                <w:szCs w:val="22"/>
                <w:lang w:eastAsia="en-US"/>
              </w:rPr>
              <w:t xml:space="preserve">Ce prix rémunère au forfait les études et la production des documents d’exécution nécessaires à l’exécution des travaux. Il comprend : </w:t>
            </w:r>
          </w:p>
          <w:p w:rsidR="0041255C" w:rsidRPr="00A45AF6" w:rsidRDefault="0041255C" w:rsidP="00B6545C">
            <w:pPr>
              <w:numPr>
                <w:ilvl w:val="0"/>
                <w:numId w:val="65"/>
              </w:numPr>
              <w:suppressAutoHyphens w:val="0"/>
              <w:autoSpaceDE w:val="0"/>
              <w:adjustRightInd w:val="0"/>
              <w:ind w:left="602" w:hanging="426"/>
              <w:jc w:val="both"/>
              <w:textAlignment w:val="auto"/>
              <w:rPr>
                <w:rFonts w:ascii="Arial Narrow" w:eastAsia="Calibri" w:hAnsi="Arial Narrow"/>
                <w:color w:val="000000"/>
                <w:lang w:eastAsia="en-US"/>
              </w:rPr>
            </w:pPr>
            <w:r w:rsidRPr="00A45AF6">
              <w:rPr>
                <w:rFonts w:ascii="Arial Narrow" w:eastAsia="Calibri" w:hAnsi="Arial Narrow"/>
                <w:color w:val="000000"/>
                <w:lang w:eastAsia="en-US"/>
              </w:rPr>
              <w:t xml:space="preserve">La production du projet d’exécution, </w:t>
            </w:r>
          </w:p>
          <w:p w:rsidR="0041255C" w:rsidRPr="00A45AF6" w:rsidRDefault="0041255C" w:rsidP="00B6545C">
            <w:pPr>
              <w:numPr>
                <w:ilvl w:val="0"/>
                <w:numId w:val="65"/>
              </w:numPr>
              <w:suppressAutoHyphens w:val="0"/>
              <w:autoSpaceDE w:val="0"/>
              <w:adjustRightInd w:val="0"/>
              <w:ind w:left="602" w:hanging="426"/>
              <w:jc w:val="both"/>
              <w:textAlignment w:val="auto"/>
              <w:rPr>
                <w:rFonts w:ascii="Arial Narrow" w:eastAsia="Calibri" w:hAnsi="Arial Narrow"/>
                <w:color w:val="000000"/>
                <w:lang w:eastAsia="en-US"/>
              </w:rPr>
            </w:pPr>
            <w:r w:rsidRPr="00A45AF6">
              <w:rPr>
                <w:rFonts w:ascii="Arial Narrow" w:eastAsia="Calibri" w:hAnsi="Arial Narrow"/>
                <w:color w:val="000000"/>
                <w:lang w:eastAsia="en-US"/>
              </w:rPr>
              <w:t>La production du dossier de recollement,</w:t>
            </w:r>
          </w:p>
          <w:p w:rsidR="0041255C" w:rsidRPr="00A45AF6" w:rsidRDefault="0041255C" w:rsidP="00B6545C">
            <w:pPr>
              <w:numPr>
                <w:ilvl w:val="0"/>
                <w:numId w:val="65"/>
              </w:numPr>
              <w:suppressAutoHyphens w:val="0"/>
              <w:autoSpaceDE w:val="0"/>
              <w:adjustRightInd w:val="0"/>
              <w:ind w:left="602" w:hanging="426"/>
              <w:jc w:val="both"/>
              <w:textAlignment w:val="auto"/>
              <w:rPr>
                <w:rFonts w:ascii="Arial Narrow" w:eastAsia="Calibri" w:hAnsi="Arial Narrow"/>
                <w:color w:val="000000"/>
                <w:lang w:eastAsia="en-US"/>
              </w:rPr>
            </w:pPr>
            <w:r w:rsidRPr="00A45AF6">
              <w:rPr>
                <w:rFonts w:ascii="Arial Narrow" w:eastAsia="Calibri" w:hAnsi="Arial Narrow"/>
                <w:color w:val="000000"/>
                <w:lang w:eastAsia="en-US"/>
              </w:rPr>
              <w:t>Et toutes sujétions.</w:t>
            </w:r>
          </w:p>
          <w:p w:rsidR="0041255C" w:rsidRPr="00A45AF6" w:rsidRDefault="0041255C" w:rsidP="00B6545C">
            <w:pPr>
              <w:autoSpaceDE w:val="0"/>
              <w:adjustRightInd w:val="0"/>
              <w:jc w:val="both"/>
              <w:rPr>
                <w:rFonts w:ascii="Arial Narrow" w:hAnsi="Arial Narrow"/>
                <w:color w:val="000000"/>
                <w:sz w:val="22"/>
                <w:szCs w:val="22"/>
                <w:lang w:eastAsia="en-US"/>
              </w:rPr>
            </w:pPr>
            <w:r w:rsidRPr="00A45AF6">
              <w:rPr>
                <w:rFonts w:ascii="Arial Narrow" w:hAnsi="Arial Narrow"/>
                <w:color w:val="000000"/>
                <w:sz w:val="22"/>
                <w:szCs w:val="22"/>
                <w:lang w:eastAsia="en-US"/>
              </w:rPr>
              <w:t>Ce prix sera réglé au forfait.</w:t>
            </w:r>
          </w:p>
          <w:p w:rsidR="0041255C" w:rsidRPr="00A45AF6" w:rsidRDefault="0041255C" w:rsidP="00B6545C">
            <w:pPr>
              <w:autoSpaceDE w:val="0"/>
              <w:adjustRightInd w:val="0"/>
              <w:spacing w:before="120" w:after="120"/>
              <w:jc w:val="both"/>
              <w:rPr>
                <w:rFonts w:ascii="Arial Narrow" w:eastAsia="Calibri" w:hAnsi="Arial Narrow"/>
                <w:b/>
                <w:color w:val="000000"/>
                <w:sz w:val="22"/>
                <w:szCs w:val="22"/>
                <w:lang w:eastAsia="en-US"/>
              </w:rPr>
            </w:pPr>
            <w:r w:rsidRPr="00A45AF6">
              <w:rPr>
                <w:rFonts w:ascii="Arial Narrow" w:hAnsi="Arial Narrow"/>
                <w:b/>
                <w:sz w:val="22"/>
                <w:szCs w:val="22"/>
                <w:lang w:eastAsia="en-US"/>
              </w:rPr>
              <w:t>Le forfait à ____________________ FCFA</w:t>
            </w:r>
          </w:p>
        </w:tc>
        <w:tc>
          <w:tcPr>
            <w:tcW w:w="992" w:type="dxa"/>
            <w:gridSpan w:val="2"/>
            <w:vAlign w:val="center"/>
          </w:tcPr>
          <w:p w:rsidR="0041255C" w:rsidRPr="00A45AF6" w:rsidRDefault="0041255C" w:rsidP="00B6545C">
            <w:pPr>
              <w:autoSpaceDE w:val="0"/>
              <w:adjustRightInd w:val="0"/>
              <w:jc w:val="center"/>
              <w:rPr>
                <w:rFonts w:ascii="Arial Narrow" w:eastAsia="Calibri" w:hAnsi="Arial Narrow" w:cs="Arial"/>
                <w:color w:val="000000"/>
                <w:sz w:val="20"/>
                <w:szCs w:val="20"/>
                <w:lang w:eastAsia="en-US"/>
              </w:rPr>
            </w:pPr>
            <w:r w:rsidRPr="00A45AF6">
              <w:rPr>
                <w:rFonts w:ascii="Arial Narrow" w:eastAsia="Calibri" w:hAnsi="Arial Narrow" w:cs="Arial"/>
                <w:color w:val="000000"/>
                <w:sz w:val="20"/>
                <w:szCs w:val="20"/>
                <w:lang w:eastAsia="en-US"/>
              </w:rPr>
              <w:t>ff</w:t>
            </w:r>
          </w:p>
        </w:tc>
        <w:tc>
          <w:tcPr>
            <w:tcW w:w="1871" w:type="dxa"/>
            <w:vAlign w:val="center"/>
          </w:tcPr>
          <w:p w:rsidR="0041255C" w:rsidRPr="00A45AF6" w:rsidRDefault="0041255C" w:rsidP="00B6545C">
            <w:pPr>
              <w:autoSpaceDE w:val="0"/>
              <w:adjustRightInd w:val="0"/>
              <w:rPr>
                <w:rFonts w:ascii="Arial Narrow" w:eastAsia="Calibri" w:hAnsi="Arial Narrow" w:cs="Arial"/>
                <w:color w:val="000000"/>
                <w:sz w:val="20"/>
                <w:szCs w:val="20"/>
                <w:lang w:eastAsia="en-US"/>
              </w:rPr>
            </w:pPr>
          </w:p>
        </w:tc>
        <w:tc>
          <w:tcPr>
            <w:tcW w:w="1788" w:type="dxa"/>
            <w:vAlign w:val="center"/>
          </w:tcPr>
          <w:p w:rsidR="0041255C" w:rsidRPr="00A45AF6" w:rsidRDefault="0041255C" w:rsidP="00B6545C">
            <w:pPr>
              <w:autoSpaceDE w:val="0"/>
              <w:adjustRightInd w:val="0"/>
              <w:rPr>
                <w:rFonts w:ascii="Arial Narrow" w:eastAsia="Calibri" w:hAnsi="Arial Narrow" w:cs="Arial"/>
                <w:color w:val="000000"/>
                <w:sz w:val="20"/>
                <w:szCs w:val="20"/>
                <w:lang w:eastAsia="en-US"/>
              </w:rPr>
            </w:pPr>
          </w:p>
        </w:tc>
      </w:tr>
      <w:tr w:rsidR="0041255C" w:rsidRPr="00A45AF6" w:rsidTr="00CC5A08">
        <w:trPr>
          <w:trHeight w:val="454"/>
        </w:trPr>
        <w:tc>
          <w:tcPr>
            <w:tcW w:w="850" w:type="dxa"/>
            <w:shd w:val="clear" w:color="auto" w:fill="D9D9D9"/>
            <w:vAlign w:val="center"/>
          </w:tcPr>
          <w:p w:rsidR="0041255C" w:rsidRPr="00A45AF6" w:rsidRDefault="0041255C" w:rsidP="00B6545C">
            <w:pPr>
              <w:autoSpaceDE w:val="0"/>
              <w:adjustRightInd w:val="0"/>
              <w:jc w:val="center"/>
              <w:rPr>
                <w:rFonts w:ascii="Arial Narrow" w:eastAsia="Calibri" w:hAnsi="Arial Narrow"/>
                <w:b/>
                <w:color w:val="000000"/>
                <w:lang w:eastAsia="en-US"/>
              </w:rPr>
            </w:pPr>
            <w:r w:rsidRPr="00A45AF6">
              <w:rPr>
                <w:rFonts w:ascii="Arial Narrow" w:eastAsia="Calibri" w:hAnsi="Arial Narrow"/>
                <w:b/>
                <w:color w:val="000000"/>
                <w:lang w:eastAsia="en-US"/>
              </w:rPr>
              <w:t>Lot 200</w:t>
            </w:r>
          </w:p>
        </w:tc>
        <w:tc>
          <w:tcPr>
            <w:tcW w:w="9923" w:type="dxa"/>
            <w:gridSpan w:val="5"/>
            <w:shd w:val="clear" w:color="auto" w:fill="D9D9D9"/>
            <w:vAlign w:val="center"/>
          </w:tcPr>
          <w:p w:rsidR="0041255C" w:rsidRPr="00A45AF6" w:rsidRDefault="0041255C" w:rsidP="00B6545C">
            <w:pPr>
              <w:autoSpaceDE w:val="0"/>
              <w:adjustRightInd w:val="0"/>
              <w:rPr>
                <w:rFonts w:ascii="Arial Narrow" w:eastAsia="Calibri" w:hAnsi="Arial Narrow"/>
                <w:color w:val="000000"/>
                <w:lang w:eastAsia="en-US"/>
              </w:rPr>
            </w:pPr>
            <w:r w:rsidRPr="00A45AF6">
              <w:rPr>
                <w:rFonts w:ascii="Arial Narrow" w:eastAsia="Calibri" w:hAnsi="Arial Narrow"/>
                <w:b/>
                <w:bCs/>
                <w:color w:val="000000"/>
                <w:lang w:eastAsia="en-US"/>
              </w:rPr>
              <w:t>DEMOLITIONS</w:t>
            </w:r>
          </w:p>
        </w:tc>
      </w:tr>
      <w:tr w:rsidR="0041255C" w:rsidRPr="00A45AF6" w:rsidTr="00CC5A08">
        <w:trPr>
          <w:trHeight w:val="4189"/>
        </w:trPr>
        <w:tc>
          <w:tcPr>
            <w:tcW w:w="850" w:type="dxa"/>
            <w:vAlign w:val="center"/>
          </w:tcPr>
          <w:p w:rsidR="0041255C" w:rsidRPr="00A45AF6" w:rsidRDefault="0041255C" w:rsidP="00B6545C">
            <w:pPr>
              <w:autoSpaceDE w:val="0"/>
              <w:adjustRightInd w:val="0"/>
              <w:jc w:val="center"/>
              <w:rPr>
                <w:rFonts w:ascii="Arial Narrow" w:eastAsia="Calibri" w:hAnsi="Arial Narrow"/>
                <w:color w:val="000000"/>
                <w:sz w:val="22"/>
                <w:szCs w:val="22"/>
                <w:lang w:eastAsia="en-US"/>
              </w:rPr>
            </w:pPr>
            <w:r w:rsidRPr="00A45AF6">
              <w:rPr>
                <w:rFonts w:ascii="Arial Narrow" w:eastAsia="Calibri" w:hAnsi="Arial Narrow"/>
                <w:sz w:val="22"/>
                <w:szCs w:val="22"/>
                <w:lang w:eastAsia="en-US"/>
              </w:rPr>
              <w:t>201</w:t>
            </w:r>
          </w:p>
        </w:tc>
        <w:tc>
          <w:tcPr>
            <w:tcW w:w="5272" w:type="dxa"/>
            <w:vAlign w:val="center"/>
          </w:tcPr>
          <w:p w:rsidR="0041255C" w:rsidRPr="00A45AF6" w:rsidRDefault="0041255C" w:rsidP="00B6545C">
            <w:pPr>
              <w:ind w:left="117"/>
              <w:rPr>
                <w:rFonts w:ascii="Arial Narrow" w:hAnsi="Arial Narrow"/>
                <w:b/>
                <w:color w:val="000000"/>
              </w:rPr>
            </w:pPr>
            <w:r w:rsidRPr="00A45AF6">
              <w:rPr>
                <w:rFonts w:ascii="Arial Narrow" w:hAnsi="Arial Narrow"/>
                <w:b/>
                <w:color w:val="000000"/>
              </w:rPr>
              <w:t>Démolition des sols, dépose des portes, cadres des fenêtres, antivols, toiture et plafond, décapage, nettoyage du chantier</w:t>
            </w:r>
          </w:p>
          <w:p w:rsidR="0041255C" w:rsidRPr="00A45AF6" w:rsidRDefault="0041255C" w:rsidP="00B6545C">
            <w:pPr>
              <w:rPr>
                <w:rFonts w:ascii="Arial Narrow" w:hAnsi="Arial Narrow"/>
                <w:color w:val="000000"/>
                <w:lang w:eastAsia="en-US"/>
              </w:rPr>
            </w:pPr>
            <w:r w:rsidRPr="00A45AF6">
              <w:rPr>
                <w:rFonts w:ascii="Arial Narrow" w:hAnsi="Arial Narrow"/>
                <w:color w:val="000000"/>
                <w:lang w:eastAsia="en-US"/>
              </w:rPr>
              <w:t>Ce prix rémunère dans les conditions prévues au contrat les travaux ci-après :</w:t>
            </w:r>
          </w:p>
          <w:p w:rsidR="0041255C" w:rsidRPr="00A45AF6" w:rsidRDefault="0041255C" w:rsidP="00B6545C">
            <w:pPr>
              <w:pStyle w:val="Paragraphedeliste"/>
              <w:numPr>
                <w:ilvl w:val="0"/>
                <w:numId w:val="65"/>
              </w:numPr>
              <w:spacing w:line="240" w:lineRule="auto"/>
              <w:rPr>
                <w:rFonts w:ascii="Arial Narrow" w:hAnsi="Arial Narrow"/>
                <w:color w:val="000000"/>
                <w:sz w:val="24"/>
                <w:szCs w:val="24"/>
              </w:rPr>
            </w:pPr>
            <w:r w:rsidRPr="00A45AF6">
              <w:rPr>
                <w:rFonts w:ascii="Arial Narrow" w:hAnsi="Arial Narrow"/>
                <w:color w:val="000000"/>
                <w:sz w:val="24"/>
                <w:szCs w:val="24"/>
              </w:rPr>
              <w:t>La démolition des sols ;</w:t>
            </w:r>
          </w:p>
          <w:p w:rsidR="0041255C" w:rsidRPr="00A45AF6" w:rsidRDefault="0041255C" w:rsidP="00B6545C">
            <w:pPr>
              <w:pStyle w:val="Paragraphedeliste"/>
              <w:numPr>
                <w:ilvl w:val="0"/>
                <w:numId w:val="65"/>
              </w:numPr>
              <w:spacing w:line="240" w:lineRule="auto"/>
              <w:rPr>
                <w:rFonts w:ascii="Arial Narrow" w:hAnsi="Arial Narrow"/>
                <w:color w:val="000000"/>
                <w:sz w:val="24"/>
                <w:szCs w:val="24"/>
              </w:rPr>
            </w:pPr>
            <w:r w:rsidRPr="00A45AF6">
              <w:rPr>
                <w:rFonts w:ascii="Arial Narrow" w:hAnsi="Arial Narrow"/>
                <w:color w:val="000000"/>
                <w:sz w:val="24"/>
                <w:szCs w:val="24"/>
              </w:rPr>
              <w:t>La dépose des portes, des cadres de fenêtres, les antivols, toiture et plafond ;</w:t>
            </w:r>
          </w:p>
          <w:p w:rsidR="0041255C" w:rsidRPr="00A45AF6" w:rsidRDefault="0041255C" w:rsidP="00B6545C">
            <w:pPr>
              <w:pStyle w:val="Paragraphedeliste"/>
              <w:numPr>
                <w:ilvl w:val="0"/>
                <w:numId w:val="65"/>
              </w:numPr>
              <w:spacing w:line="240" w:lineRule="auto"/>
              <w:rPr>
                <w:rFonts w:ascii="Arial Narrow" w:hAnsi="Arial Narrow"/>
                <w:color w:val="000000"/>
                <w:sz w:val="24"/>
                <w:szCs w:val="24"/>
              </w:rPr>
            </w:pPr>
            <w:r w:rsidRPr="00A45AF6">
              <w:rPr>
                <w:rFonts w:ascii="Arial Narrow" w:hAnsi="Arial Narrow"/>
                <w:color w:val="000000"/>
                <w:sz w:val="24"/>
                <w:szCs w:val="24"/>
              </w:rPr>
              <w:t>Le décapage ;</w:t>
            </w:r>
          </w:p>
          <w:p w:rsidR="0041255C" w:rsidRPr="00A45AF6" w:rsidRDefault="0041255C" w:rsidP="00B6545C">
            <w:pPr>
              <w:pStyle w:val="Paragraphedeliste"/>
              <w:numPr>
                <w:ilvl w:val="0"/>
                <w:numId w:val="65"/>
              </w:numPr>
              <w:spacing w:line="240" w:lineRule="auto"/>
              <w:rPr>
                <w:rFonts w:ascii="Arial Narrow" w:hAnsi="Arial Narrow"/>
                <w:color w:val="000000"/>
                <w:sz w:val="24"/>
                <w:szCs w:val="24"/>
              </w:rPr>
            </w:pPr>
            <w:r w:rsidRPr="00A45AF6">
              <w:rPr>
                <w:rFonts w:ascii="Arial Narrow" w:hAnsi="Arial Narrow"/>
                <w:color w:val="000000"/>
                <w:sz w:val="24"/>
                <w:szCs w:val="24"/>
              </w:rPr>
              <w:t>Le nettoyage du chantier ;</w:t>
            </w:r>
          </w:p>
          <w:p w:rsidR="0041255C" w:rsidRPr="00A45AF6" w:rsidRDefault="0041255C" w:rsidP="00B6545C">
            <w:pPr>
              <w:pStyle w:val="Paragraphedeliste"/>
              <w:numPr>
                <w:ilvl w:val="0"/>
                <w:numId w:val="65"/>
              </w:numPr>
              <w:spacing w:line="240" w:lineRule="auto"/>
              <w:rPr>
                <w:rFonts w:ascii="Arial Narrow" w:hAnsi="Arial Narrow"/>
                <w:color w:val="000000"/>
                <w:sz w:val="24"/>
                <w:szCs w:val="24"/>
              </w:rPr>
            </w:pPr>
            <w:r w:rsidRPr="00A45AF6">
              <w:rPr>
                <w:rFonts w:ascii="Arial Narrow" w:hAnsi="Arial Narrow"/>
                <w:color w:val="000000"/>
                <w:sz w:val="24"/>
                <w:szCs w:val="24"/>
              </w:rPr>
              <w:t>Et toutes sujétions.</w:t>
            </w:r>
          </w:p>
          <w:p w:rsidR="0041255C" w:rsidRPr="00A45AF6" w:rsidRDefault="0041255C" w:rsidP="00B6545C">
            <w:pPr>
              <w:rPr>
                <w:rFonts w:ascii="Arial Narrow" w:eastAsia="Calibri" w:hAnsi="Arial Narrow"/>
                <w:b/>
                <w:bCs/>
                <w:color w:val="000000"/>
                <w:sz w:val="22"/>
                <w:szCs w:val="22"/>
                <w:lang w:eastAsia="en-US"/>
              </w:rPr>
            </w:pPr>
            <w:r w:rsidRPr="00A45AF6">
              <w:rPr>
                <w:rFonts w:ascii="Arial Narrow" w:hAnsi="Arial Narrow"/>
                <w:b/>
                <w:sz w:val="22"/>
                <w:szCs w:val="22"/>
                <w:lang w:eastAsia="en-US"/>
              </w:rPr>
              <w:t>Le forfait à _____________________FCFA</w:t>
            </w:r>
          </w:p>
        </w:tc>
        <w:tc>
          <w:tcPr>
            <w:tcW w:w="992" w:type="dxa"/>
            <w:gridSpan w:val="2"/>
            <w:vAlign w:val="center"/>
          </w:tcPr>
          <w:p w:rsidR="0041255C" w:rsidRPr="00A45AF6" w:rsidRDefault="0041255C" w:rsidP="00B6545C">
            <w:pPr>
              <w:autoSpaceDE w:val="0"/>
              <w:adjustRightInd w:val="0"/>
              <w:jc w:val="center"/>
              <w:rPr>
                <w:rFonts w:ascii="Arial Narrow" w:eastAsia="Calibri" w:hAnsi="Arial Narrow" w:cs="Arial"/>
                <w:color w:val="000000"/>
                <w:sz w:val="20"/>
                <w:szCs w:val="20"/>
                <w:lang w:eastAsia="en-US"/>
              </w:rPr>
            </w:pPr>
            <w:r w:rsidRPr="00A45AF6">
              <w:rPr>
                <w:rFonts w:ascii="Arial Narrow" w:eastAsia="Calibri" w:hAnsi="Arial Narrow" w:cs="Arial"/>
                <w:color w:val="000000"/>
                <w:sz w:val="20"/>
                <w:szCs w:val="20"/>
                <w:lang w:eastAsia="en-US"/>
              </w:rPr>
              <w:t>ff</w:t>
            </w:r>
          </w:p>
        </w:tc>
        <w:tc>
          <w:tcPr>
            <w:tcW w:w="1871" w:type="dxa"/>
            <w:vAlign w:val="center"/>
          </w:tcPr>
          <w:p w:rsidR="0041255C" w:rsidRPr="00A45AF6" w:rsidRDefault="0041255C" w:rsidP="00B6545C">
            <w:pPr>
              <w:autoSpaceDE w:val="0"/>
              <w:adjustRightInd w:val="0"/>
              <w:rPr>
                <w:rFonts w:ascii="Arial Narrow" w:eastAsia="Calibri" w:hAnsi="Arial Narrow" w:cs="Arial"/>
                <w:color w:val="000000"/>
                <w:sz w:val="20"/>
                <w:szCs w:val="20"/>
                <w:lang w:eastAsia="en-US"/>
              </w:rPr>
            </w:pPr>
          </w:p>
        </w:tc>
        <w:tc>
          <w:tcPr>
            <w:tcW w:w="1788" w:type="dxa"/>
            <w:vAlign w:val="center"/>
          </w:tcPr>
          <w:p w:rsidR="0041255C" w:rsidRPr="00A45AF6" w:rsidRDefault="0041255C" w:rsidP="00B6545C">
            <w:pPr>
              <w:autoSpaceDE w:val="0"/>
              <w:adjustRightInd w:val="0"/>
              <w:rPr>
                <w:rFonts w:ascii="Arial Narrow" w:eastAsia="Calibri" w:hAnsi="Arial Narrow" w:cs="Arial"/>
                <w:color w:val="000000"/>
                <w:sz w:val="20"/>
                <w:szCs w:val="20"/>
                <w:lang w:eastAsia="en-US"/>
              </w:rPr>
            </w:pPr>
          </w:p>
        </w:tc>
      </w:tr>
      <w:tr w:rsidR="0041255C" w:rsidRPr="00A45AF6" w:rsidTr="00CC5A08">
        <w:trPr>
          <w:trHeight w:val="454"/>
        </w:trPr>
        <w:tc>
          <w:tcPr>
            <w:tcW w:w="850" w:type="dxa"/>
            <w:shd w:val="clear" w:color="auto" w:fill="D9D9D9"/>
            <w:vAlign w:val="center"/>
          </w:tcPr>
          <w:p w:rsidR="0041255C" w:rsidRPr="00A45AF6" w:rsidRDefault="0041255C" w:rsidP="00B6545C">
            <w:pPr>
              <w:autoSpaceDE w:val="0"/>
              <w:adjustRightInd w:val="0"/>
              <w:jc w:val="center"/>
              <w:rPr>
                <w:rFonts w:ascii="Arial Narrow" w:eastAsia="Calibri" w:hAnsi="Arial Narrow"/>
                <w:b/>
                <w:color w:val="000000"/>
                <w:lang w:eastAsia="en-US"/>
              </w:rPr>
            </w:pPr>
            <w:r w:rsidRPr="00A45AF6">
              <w:rPr>
                <w:rFonts w:ascii="Arial Narrow" w:eastAsia="Calibri" w:hAnsi="Arial Narrow"/>
                <w:b/>
                <w:color w:val="000000"/>
                <w:lang w:eastAsia="en-US"/>
              </w:rPr>
              <w:t>Lot</w:t>
            </w:r>
          </w:p>
          <w:p w:rsidR="0041255C" w:rsidRPr="00A45AF6" w:rsidRDefault="0041255C" w:rsidP="00B6545C">
            <w:pPr>
              <w:autoSpaceDE w:val="0"/>
              <w:adjustRightInd w:val="0"/>
              <w:jc w:val="center"/>
              <w:rPr>
                <w:rFonts w:ascii="Arial Narrow" w:eastAsia="Calibri" w:hAnsi="Arial Narrow"/>
                <w:b/>
                <w:color w:val="000000"/>
                <w:lang w:eastAsia="en-US"/>
              </w:rPr>
            </w:pPr>
            <w:r w:rsidRPr="00A45AF6">
              <w:rPr>
                <w:rFonts w:ascii="Arial Narrow" w:eastAsia="Calibri" w:hAnsi="Arial Narrow"/>
                <w:b/>
                <w:color w:val="000000"/>
                <w:lang w:eastAsia="en-US"/>
              </w:rPr>
              <w:t>300</w:t>
            </w:r>
          </w:p>
        </w:tc>
        <w:tc>
          <w:tcPr>
            <w:tcW w:w="9923" w:type="dxa"/>
            <w:gridSpan w:val="5"/>
            <w:shd w:val="clear" w:color="auto" w:fill="D9D9D9"/>
            <w:vAlign w:val="center"/>
          </w:tcPr>
          <w:p w:rsidR="0041255C" w:rsidRPr="00A45AF6" w:rsidRDefault="0041255C" w:rsidP="00B6545C">
            <w:pPr>
              <w:autoSpaceDE w:val="0"/>
              <w:adjustRightInd w:val="0"/>
              <w:rPr>
                <w:rFonts w:ascii="Arial Narrow" w:eastAsia="Calibri" w:hAnsi="Arial Narrow" w:cs="Arial"/>
                <w:color w:val="000000"/>
                <w:lang w:eastAsia="en-US"/>
              </w:rPr>
            </w:pPr>
            <w:r w:rsidRPr="00A45AF6">
              <w:rPr>
                <w:rFonts w:ascii="Arial Narrow" w:eastAsia="Calibri" w:hAnsi="Arial Narrow"/>
                <w:b/>
                <w:bCs/>
                <w:color w:val="000000"/>
                <w:lang w:eastAsia="en-US"/>
              </w:rPr>
              <w:t xml:space="preserve">MACONNERIE -  BETON ARME – CARRELAGE ET VRD </w:t>
            </w:r>
          </w:p>
        </w:tc>
      </w:tr>
      <w:tr w:rsidR="0041255C" w:rsidRPr="00A45AF6" w:rsidTr="00CC5A08">
        <w:trPr>
          <w:trHeight w:val="510"/>
        </w:trPr>
        <w:tc>
          <w:tcPr>
            <w:tcW w:w="850" w:type="dxa"/>
            <w:vAlign w:val="center"/>
          </w:tcPr>
          <w:p w:rsidR="0041255C" w:rsidRPr="00A45AF6" w:rsidRDefault="0041255C" w:rsidP="00B6545C">
            <w:pPr>
              <w:autoSpaceDE w:val="0"/>
              <w:adjustRightInd w:val="0"/>
              <w:jc w:val="center"/>
              <w:rPr>
                <w:rFonts w:ascii="Arial Narrow" w:eastAsia="Calibri" w:hAnsi="Arial Narrow"/>
                <w:color w:val="000000"/>
                <w:lang w:eastAsia="en-US"/>
              </w:rPr>
            </w:pPr>
            <w:r w:rsidRPr="00A45AF6">
              <w:rPr>
                <w:rFonts w:ascii="Arial Narrow" w:eastAsia="Calibri" w:hAnsi="Arial Narrow"/>
                <w:lang w:eastAsia="en-US"/>
              </w:rPr>
              <w:t>301</w:t>
            </w:r>
          </w:p>
        </w:tc>
        <w:tc>
          <w:tcPr>
            <w:tcW w:w="5272" w:type="dxa"/>
            <w:vAlign w:val="center"/>
          </w:tcPr>
          <w:p w:rsidR="0041255C" w:rsidRPr="00A45AF6" w:rsidRDefault="0041255C" w:rsidP="00B6545C">
            <w:pPr>
              <w:autoSpaceDE w:val="0"/>
              <w:adjustRightInd w:val="0"/>
              <w:spacing w:before="120" w:after="120"/>
              <w:jc w:val="both"/>
              <w:rPr>
                <w:rFonts w:ascii="Arial Narrow" w:hAnsi="Arial Narrow"/>
                <w:b/>
                <w:color w:val="000000"/>
              </w:rPr>
            </w:pPr>
            <w:r w:rsidRPr="00A45AF6">
              <w:rPr>
                <w:rFonts w:ascii="Arial Narrow" w:hAnsi="Arial Narrow"/>
                <w:b/>
                <w:color w:val="000000"/>
              </w:rPr>
              <w:t>Raccords de maçonnerie (fissures sur les murs et les poteaux), crépissage et sous bassement y compris fixation des grilles antivols en fer forgé et des socles des auvents au niveau des fenêtres</w:t>
            </w:r>
          </w:p>
          <w:p w:rsidR="0041255C" w:rsidRPr="00A45AF6" w:rsidRDefault="0041255C" w:rsidP="00B6545C">
            <w:pPr>
              <w:rPr>
                <w:rFonts w:ascii="Arial Narrow" w:hAnsi="Arial Narrow"/>
                <w:color w:val="000000"/>
                <w:lang w:eastAsia="en-US"/>
              </w:rPr>
            </w:pPr>
            <w:r w:rsidRPr="00A45AF6">
              <w:rPr>
                <w:rFonts w:ascii="Arial Narrow" w:hAnsi="Arial Narrow"/>
                <w:color w:val="000000"/>
                <w:lang w:eastAsia="en-US"/>
              </w:rPr>
              <w:t xml:space="preserve">Ce prix rémunère dans les conditions prévues au contrat l’exécution des raccords de maçonnerie sur les parties du bâtiment identifiées, le crépissage et soubassements y/c la fixation des grilles antivols et des socles des auvents. </w:t>
            </w:r>
          </w:p>
          <w:p w:rsidR="0041255C" w:rsidRPr="00A45AF6" w:rsidRDefault="0041255C" w:rsidP="00B6545C">
            <w:pPr>
              <w:rPr>
                <w:rFonts w:ascii="Arial Narrow" w:hAnsi="Arial Narrow"/>
                <w:color w:val="000000"/>
                <w:lang w:eastAsia="en-US"/>
              </w:rPr>
            </w:pPr>
            <w:r w:rsidRPr="00A45AF6">
              <w:rPr>
                <w:rFonts w:ascii="Arial Narrow" w:hAnsi="Arial Narrow"/>
                <w:color w:val="000000"/>
                <w:lang w:eastAsia="en-US"/>
              </w:rPr>
              <w:t>Il comprend notamment :</w:t>
            </w:r>
          </w:p>
          <w:p w:rsidR="0041255C" w:rsidRPr="00A45AF6" w:rsidRDefault="0041255C" w:rsidP="00B6545C">
            <w:pPr>
              <w:pStyle w:val="Paragraphedeliste"/>
              <w:numPr>
                <w:ilvl w:val="0"/>
                <w:numId w:val="67"/>
              </w:numPr>
              <w:spacing w:after="0" w:line="240" w:lineRule="auto"/>
              <w:textAlignment w:val="auto"/>
              <w:rPr>
                <w:rFonts w:ascii="Arial Narrow" w:hAnsi="Arial Narrow"/>
                <w:color w:val="000000"/>
                <w:sz w:val="24"/>
                <w:szCs w:val="24"/>
              </w:rPr>
            </w:pPr>
            <w:r w:rsidRPr="00A45AF6">
              <w:rPr>
                <w:rFonts w:ascii="Arial Narrow" w:hAnsi="Arial Narrow"/>
                <w:color w:val="000000"/>
                <w:sz w:val="24"/>
                <w:szCs w:val="24"/>
              </w:rPr>
              <w:t xml:space="preserve">La fourniture des matériaux servant à la confection du mortier pour enduits ; </w:t>
            </w:r>
          </w:p>
          <w:p w:rsidR="0041255C" w:rsidRPr="00A45AF6" w:rsidRDefault="0041255C" w:rsidP="00B6545C">
            <w:pPr>
              <w:pStyle w:val="Paragraphedeliste"/>
              <w:numPr>
                <w:ilvl w:val="0"/>
                <w:numId w:val="67"/>
              </w:numPr>
              <w:spacing w:after="0" w:line="240" w:lineRule="auto"/>
              <w:textAlignment w:val="auto"/>
              <w:rPr>
                <w:rFonts w:ascii="Arial Narrow" w:hAnsi="Arial Narrow"/>
                <w:color w:val="000000"/>
                <w:sz w:val="24"/>
                <w:szCs w:val="24"/>
              </w:rPr>
            </w:pPr>
            <w:r w:rsidRPr="00A45AF6">
              <w:rPr>
                <w:rFonts w:ascii="Arial Narrow" w:hAnsi="Arial Narrow"/>
                <w:color w:val="000000"/>
                <w:sz w:val="24"/>
                <w:szCs w:val="24"/>
              </w:rPr>
              <w:t>L’exécution des enduits selon les règles de l’art ;</w:t>
            </w:r>
          </w:p>
          <w:p w:rsidR="0041255C" w:rsidRPr="00A45AF6" w:rsidRDefault="0041255C" w:rsidP="00B6545C">
            <w:pPr>
              <w:pStyle w:val="Paragraphedeliste"/>
              <w:numPr>
                <w:ilvl w:val="0"/>
                <w:numId w:val="67"/>
              </w:numPr>
              <w:spacing w:after="0" w:line="240" w:lineRule="auto"/>
              <w:textAlignment w:val="auto"/>
              <w:rPr>
                <w:rFonts w:ascii="Arial Narrow" w:hAnsi="Arial Narrow"/>
                <w:color w:val="000000"/>
                <w:sz w:val="24"/>
                <w:szCs w:val="24"/>
              </w:rPr>
            </w:pPr>
            <w:r w:rsidRPr="00A45AF6">
              <w:rPr>
                <w:rFonts w:ascii="Arial Narrow" w:hAnsi="Arial Narrow"/>
                <w:color w:val="000000"/>
                <w:sz w:val="24"/>
                <w:szCs w:val="24"/>
              </w:rPr>
              <w:t>Le talochage de la dernière couche ;</w:t>
            </w:r>
          </w:p>
          <w:p w:rsidR="0041255C" w:rsidRPr="00A45AF6" w:rsidRDefault="0041255C" w:rsidP="00B6545C">
            <w:pPr>
              <w:pStyle w:val="Paragraphedeliste"/>
              <w:numPr>
                <w:ilvl w:val="0"/>
                <w:numId w:val="67"/>
              </w:numPr>
              <w:spacing w:after="0" w:line="240" w:lineRule="auto"/>
              <w:textAlignment w:val="auto"/>
              <w:rPr>
                <w:rFonts w:ascii="Arial Narrow" w:hAnsi="Arial Narrow"/>
                <w:color w:val="000000"/>
                <w:sz w:val="24"/>
                <w:szCs w:val="24"/>
              </w:rPr>
            </w:pPr>
            <w:r w:rsidRPr="00A45AF6">
              <w:rPr>
                <w:rFonts w:ascii="Arial Narrow" w:hAnsi="Arial Narrow"/>
                <w:color w:val="000000"/>
                <w:sz w:val="24"/>
                <w:szCs w:val="24"/>
              </w:rPr>
              <w:t>La mise en aplomb et à l’équerre des angles ;</w:t>
            </w:r>
          </w:p>
          <w:p w:rsidR="0041255C" w:rsidRPr="00A45AF6" w:rsidRDefault="0041255C" w:rsidP="00B6545C">
            <w:pPr>
              <w:pStyle w:val="Paragraphedeliste"/>
              <w:numPr>
                <w:ilvl w:val="0"/>
                <w:numId w:val="67"/>
              </w:numPr>
              <w:spacing w:after="0" w:line="240" w:lineRule="auto"/>
              <w:textAlignment w:val="auto"/>
              <w:rPr>
                <w:rFonts w:ascii="Arial Narrow" w:hAnsi="Arial Narrow"/>
                <w:color w:val="000000"/>
                <w:sz w:val="24"/>
                <w:szCs w:val="24"/>
              </w:rPr>
            </w:pPr>
            <w:r w:rsidRPr="00A45AF6">
              <w:rPr>
                <w:rFonts w:ascii="Arial Narrow" w:hAnsi="Arial Narrow"/>
                <w:color w:val="000000"/>
                <w:sz w:val="24"/>
                <w:szCs w:val="24"/>
              </w:rPr>
              <w:t>Et toutes sujétions spéciales de mise en œuvre selon les règles de l’art.</w:t>
            </w:r>
          </w:p>
          <w:p w:rsidR="0041255C" w:rsidRPr="00A45AF6" w:rsidRDefault="0041255C" w:rsidP="00B6545C">
            <w:pPr>
              <w:rPr>
                <w:rFonts w:ascii="Arial Narrow" w:hAnsi="Arial Narrow"/>
                <w:lang w:eastAsia="en-US"/>
              </w:rPr>
            </w:pPr>
            <w:r w:rsidRPr="00A45AF6">
              <w:rPr>
                <w:rFonts w:ascii="Arial Narrow" w:hAnsi="Arial Narrow"/>
                <w:lang w:eastAsia="en-US"/>
              </w:rPr>
              <w:t>Il s’applique au mètre carré d’enduits mis en œuvre.</w:t>
            </w:r>
            <w:r w:rsidRPr="00A45AF6">
              <w:rPr>
                <w:rFonts w:ascii="Arial Narrow" w:hAnsi="Arial Narrow"/>
                <w:b/>
                <w:bCs/>
                <w:lang w:eastAsia="en-US"/>
              </w:rPr>
              <w:t xml:space="preserve"> </w:t>
            </w:r>
          </w:p>
          <w:p w:rsidR="0041255C" w:rsidRPr="00A45AF6" w:rsidRDefault="0041255C" w:rsidP="00B6545C">
            <w:pPr>
              <w:autoSpaceDE w:val="0"/>
              <w:adjustRightInd w:val="0"/>
              <w:spacing w:before="120" w:after="120"/>
              <w:jc w:val="both"/>
              <w:rPr>
                <w:rFonts w:ascii="Arial Narrow" w:eastAsia="Calibri" w:hAnsi="Arial Narrow"/>
                <w:b/>
                <w:bCs/>
                <w:color w:val="000000"/>
                <w:lang w:eastAsia="en-US"/>
              </w:rPr>
            </w:pPr>
            <w:r w:rsidRPr="00A45AF6">
              <w:rPr>
                <w:rFonts w:ascii="Arial Narrow" w:hAnsi="Arial Narrow"/>
                <w:b/>
                <w:bCs/>
                <w:lang w:eastAsia="en-US"/>
              </w:rPr>
              <w:t>Le mètre carré à____________________ FCFA</w:t>
            </w:r>
          </w:p>
        </w:tc>
        <w:tc>
          <w:tcPr>
            <w:tcW w:w="937" w:type="dxa"/>
            <w:vAlign w:val="center"/>
          </w:tcPr>
          <w:p w:rsidR="0041255C" w:rsidRPr="00A45AF6" w:rsidRDefault="0041255C" w:rsidP="00B6545C">
            <w:pPr>
              <w:autoSpaceDE w:val="0"/>
              <w:adjustRightInd w:val="0"/>
              <w:jc w:val="center"/>
              <w:rPr>
                <w:rFonts w:ascii="Arial Narrow" w:eastAsia="Calibri" w:hAnsi="Arial Narrow"/>
                <w:color w:val="000000"/>
                <w:lang w:eastAsia="en-US"/>
              </w:rPr>
            </w:pPr>
            <w:r w:rsidRPr="00A45AF6">
              <w:rPr>
                <w:rFonts w:ascii="Arial Narrow" w:eastAsia="Calibri" w:hAnsi="Arial Narrow"/>
                <w:color w:val="000000"/>
                <w:lang w:eastAsia="en-US"/>
              </w:rPr>
              <w:t>m</w:t>
            </w:r>
            <w:r w:rsidRPr="00A45AF6">
              <w:rPr>
                <w:rFonts w:ascii="Arial Narrow" w:eastAsia="Calibri" w:hAnsi="Arial Narrow"/>
                <w:color w:val="000000"/>
                <w:vertAlign w:val="superscript"/>
                <w:lang w:eastAsia="en-US"/>
              </w:rPr>
              <w:t>2</w:t>
            </w:r>
          </w:p>
        </w:tc>
        <w:tc>
          <w:tcPr>
            <w:tcW w:w="1926" w:type="dxa"/>
            <w:gridSpan w:val="2"/>
            <w:vAlign w:val="center"/>
          </w:tcPr>
          <w:p w:rsidR="0041255C" w:rsidRPr="00A45AF6" w:rsidRDefault="0041255C" w:rsidP="00B6545C">
            <w:pPr>
              <w:autoSpaceDE w:val="0"/>
              <w:adjustRightInd w:val="0"/>
              <w:rPr>
                <w:rFonts w:ascii="Arial Narrow" w:eastAsia="Calibri" w:hAnsi="Arial Narrow" w:cs="Arial"/>
                <w:color w:val="000000"/>
                <w:sz w:val="20"/>
                <w:szCs w:val="20"/>
                <w:lang w:eastAsia="en-US"/>
              </w:rPr>
            </w:pPr>
          </w:p>
        </w:tc>
        <w:tc>
          <w:tcPr>
            <w:tcW w:w="1788" w:type="dxa"/>
            <w:vAlign w:val="center"/>
          </w:tcPr>
          <w:p w:rsidR="0041255C" w:rsidRPr="00A45AF6" w:rsidRDefault="0041255C" w:rsidP="00B6545C">
            <w:pPr>
              <w:autoSpaceDE w:val="0"/>
              <w:adjustRightInd w:val="0"/>
              <w:rPr>
                <w:rFonts w:ascii="Arial Narrow" w:eastAsia="Calibri" w:hAnsi="Arial Narrow" w:cs="Arial"/>
                <w:color w:val="000000"/>
                <w:sz w:val="20"/>
                <w:szCs w:val="20"/>
                <w:lang w:eastAsia="en-US"/>
              </w:rPr>
            </w:pPr>
          </w:p>
        </w:tc>
      </w:tr>
      <w:tr w:rsidR="0041255C" w:rsidRPr="00A45AF6" w:rsidTr="00CC5A08">
        <w:trPr>
          <w:trHeight w:val="4252"/>
        </w:trPr>
        <w:tc>
          <w:tcPr>
            <w:tcW w:w="850" w:type="dxa"/>
            <w:vAlign w:val="center"/>
          </w:tcPr>
          <w:p w:rsidR="0041255C" w:rsidRPr="00A45AF6" w:rsidRDefault="0041255C" w:rsidP="00B6545C">
            <w:pPr>
              <w:suppressAutoHyphens w:val="0"/>
              <w:autoSpaceDN/>
              <w:jc w:val="center"/>
              <w:textAlignment w:val="auto"/>
              <w:rPr>
                <w:rFonts w:ascii="Arial Narrow" w:hAnsi="Arial Narrow"/>
              </w:rPr>
            </w:pPr>
            <w:r w:rsidRPr="00A45AF6">
              <w:rPr>
                <w:rFonts w:ascii="Arial Narrow" w:hAnsi="Arial Narrow"/>
              </w:rPr>
              <w:t>302</w:t>
            </w:r>
          </w:p>
        </w:tc>
        <w:tc>
          <w:tcPr>
            <w:tcW w:w="5272" w:type="dxa"/>
            <w:vAlign w:val="center"/>
          </w:tcPr>
          <w:p w:rsidR="0041255C" w:rsidRPr="00A45AF6" w:rsidRDefault="0041255C" w:rsidP="00B6545C">
            <w:pPr>
              <w:suppressAutoHyphens w:val="0"/>
              <w:autoSpaceDN/>
              <w:textAlignment w:val="auto"/>
              <w:rPr>
                <w:rFonts w:ascii="Arial Narrow" w:hAnsi="Arial Narrow"/>
                <w:b/>
                <w:color w:val="000000"/>
              </w:rPr>
            </w:pPr>
            <w:r w:rsidRPr="00A45AF6">
              <w:rPr>
                <w:rFonts w:ascii="Arial Narrow" w:hAnsi="Arial Narrow"/>
                <w:b/>
                <w:color w:val="000000"/>
              </w:rPr>
              <w:t>Béton dosé à 350 kg/m3 pour la reprise du dallage au sol pour la mise en place des carreaux y compris remblai de terre du nouveau bâtiment</w:t>
            </w:r>
          </w:p>
          <w:p w:rsidR="0041255C" w:rsidRPr="00A45AF6" w:rsidRDefault="0041255C" w:rsidP="00B6545C">
            <w:pPr>
              <w:rPr>
                <w:rFonts w:ascii="Arial Narrow" w:hAnsi="Arial Narrow"/>
                <w:color w:val="000000"/>
                <w:lang w:eastAsia="en-US"/>
              </w:rPr>
            </w:pPr>
            <w:r w:rsidRPr="00A45AF6">
              <w:rPr>
                <w:rFonts w:ascii="Arial Narrow" w:hAnsi="Arial Narrow"/>
              </w:rPr>
              <w:t xml:space="preserve">Ce prix rémunère dans les conditions prévues au contrat </w:t>
            </w:r>
            <w:r w:rsidRPr="00A45AF6">
              <w:rPr>
                <w:rFonts w:ascii="Arial Narrow" w:hAnsi="Arial Narrow"/>
                <w:color w:val="000000"/>
                <w:lang w:eastAsia="en-US"/>
              </w:rPr>
              <w:t>l’exécution du dallage au sol pour la mise en place des carreaux.</w:t>
            </w:r>
          </w:p>
          <w:p w:rsidR="0041255C" w:rsidRPr="00A45AF6" w:rsidRDefault="0041255C" w:rsidP="00B6545C">
            <w:pPr>
              <w:rPr>
                <w:rFonts w:ascii="Arial Narrow" w:hAnsi="Arial Narrow"/>
                <w:color w:val="000000"/>
                <w:lang w:eastAsia="en-US"/>
              </w:rPr>
            </w:pPr>
            <w:r w:rsidRPr="00A45AF6">
              <w:rPr>
                <w:rFonts w:ascii="Arial Narrow" w:hAnsi="Arial Narrow"/>
                <w:color w:val="000000"/>
                <w:lang w:eastAsia="en-US"/>
              </w:rPr>
              <w:t>Il comprend notamment :</w:t>
            </w:r>
          </w:p>
          <w:p w:rsidR="0041255C" w:rsidRPr="00A45AF6" w:rsidRDefault="0041255C" w:rsidP="00B6545C">
            <w:pPr>
              <w:rPr>
                <w:rFonts w:ascii="Arial Narrow" w:hAnsi="Arial Narrow"/>
              </w:rPr>
            </w:pPr>
            <w:r w:rsidRPr="00A45AF6">
              <w:rPr>
                <w:rFonts w:ascii="Arial Narrow" w:hAnsi="Arial Narrow"/>
              </w:rPr>
              <w:t>- la fourniture des matériaux servant à la confection du béton ;</w:t>
            </w:r>
          </w:p>
          <w:p w:rsidR="0041255C" w:rsidRPr="00A45AF6" w:rsidRDefault="0041255C" w:rsidP="00B6545C">
            <w:pPr>
              <w:rPr>
                <w:rFonts w:ascii="Arial Narrow" w:hAnsi="Arial Narrow"/>
              </w:rPr>
            </w:pPr>
            <w:r w:rsidRPr="00A45AF6">
              <w:rPr>
                <w:rFonts w:ascii="Arial Narrow" w:hAnsi="Arial Narrow"/>
              </w:rPr>
              <w:t xml:space="preserve">- la mise en place d’une couche de sable gros grain de 5 cm ; </w:t>
            </w:r>
          </w:p>
          <w:p w:rsidR="0041255C" w:rsidRPr="00A45AF6" w:rsidRDefault="0041255C" w:rsidP="00B6545C">
            <w:pPr>
              <w:rPr>
                <w:rFonts w:ascii="Arial Narrow" w:hAnsi="Arial Narrow"/>
              </w:rPr>
            </w:pPr>
            <w:r w:rsidRPr="00A45AF6">
              <w:rPr>
                <w:rFonts w:ascii="Arial Narrow" w:hAnsi="Arial Narrow"/>
              </w:rPr>
              <w:t xml:space="preserve">-la fourniture et la pose du film polyane ; </w:t>
            </w:r>
          </w:p>
          <w:p w:rsidR="0041255C" w:rsidRPr="00A45AF6" w:rsidRDefault="0041255C" w:rsidP="00B6545C">
            <w:pPr>
              <w:rPr>
                <w:rFonts w:ascii="Arial Narrow" w:hAnsi="Arial Narrow"/>
              </w:rPr>
            </w:pPr>
            <w:r w:rsidRPr="00A45AF6">
              <w:rPr>
                <w:rFonts w:ascii="Arial Narrow" w:hAnsi="Arial Narrow"/>
              </w:rPr>
              <w:t>- le ferraillage maille de 15x15 ;</w:t>
            </w:r>
          </w:p>
          <w:p w:rsidR="0041255C" w:rsidRPr="00A45AF6" w:rsidRDefault="0041255C" w:rsidP="00B6545C">
            <w:pPr>
              <w:rPr>
                <w:rFonts w:ascii="Arial Narrow" w:hAnsi="Arial Narrow"/>
              </w:rPr>
            </w:pPr>
            <w:r w:rsidRPr="00A45AF6">
              <w:rPr>
                <w:rFonts w:ascii="Arial Narrow" w:hAnsi="Arial Narrow"/>
              </w:rPr>
              <w:t>- la confection du béton ;</w:t>
            </w:r>
          </w:p>
          <w:p w:rsidR="0041255C" w:rsidRPr="00A45AF6" w:rsidRDefault="0041255C" w:rsidP="00B6545C">
            <w:pPr>
              <w:rPr>
                <w:rFonts w:ascii="Arial Narrow" w:hAnsi="Arial Narrow"/>
              </w:rPr>
            </w:pPr>
            <w:r w:rsidRPr="00A45AF6">
              <w:rPr>
                <w:rFonts w:ascii="Arial Narrow" w:hAnsi="Arial Narrow"/>
              </w:rPr>
              <w:t>- le coulage du béton ;</w:t>
            </w:r>
          </w:p>
          <w:p w:rsidR="0041255C" w:rsidRPr="00A45AF6" w:rsidRDefault="0041255C" w:rsidP="00B6545C">
            <w:pPr>
              <w:rPr>
                <w:rFonts w:ascii="Arial Narrow" w:hAnsi="Arial Narrow"/>
              </w:rPr>
            </w:pPr>
            <w:r w:rsidRPr="00A45AF6">
              <w:rPr>
                <w:rFonts w:ascii="Arial Narrow" w:hAnsi="Arial Narrow"/>
              </w:rPr>
              <w:t>- le vibrage du béton ;</w:t>
            </w:r>
          </w:p>
          <w:p w:rsidR="0041255C" w:rsidRPr="00A45AF6" w:rsidRDefault="0041255C" w:rsidP="00B6545C">
            <w:pPr>
              <w:rPr>
                <w:rFonts w:ascii="Arial Narrow" w:hAnsi="Arial Narrow"/>
              </w:rPr>
            </w:pPr>
            <w:r w:rsidRPr="00A45AF6">
              <w:rPr>
                <w:rFonts w:ascii="Arial Narrow" w:hAnsi="Arial Narrow"/>
              </w:rPr>
              <w:t>- et toutes sujétions.</w:t>
            </w:r>
          </w:p>
          <w:p w:rsidR="0041255C" w:rsidRPr="00A45AF6" w:rsidRDefault="0041255C" w:rsidP="00B6545C">
            <w:pPr>
              <w:rPr>
                <w:rFonts w:ascii="Arial Narrow" w:hAnsi="Arial Narrow"/>
              </w:rPr>
            </w:pPr>
            <w:r w:rsidRPr="00A45AF6">
              <w:rPr>
                <w:rFonts w:ascii="Arial Narrow" w:hAnsi="Arial Narrow"/>
              </w:rPr>
              <w:t>Il s’applique au mètre cube de béton mis en œuvre.</w:t>
            </w:r>
          </w:p>
          <w:p w:rsidR="0041255C" w:rsidRPr="00A45AF6" w:rsidRDefault="0041255C" w:rsidP="00B6545C">
            <w:pPr>
              <w:suppressAutoHyphens w:val="0"/>
              <w:autoSpaceDN/>
              <w:textAlignment w:val="auto"/>
              <w:rPr>
                <w:rFonts w:ascii="Arial Narrow" w:hAnsi="Arial Narrow"/>
                <w:b/>
                <w:color w:val="000000"/>
              </w:rPr>
            </w:pPr>
            <w:r w:rsidRPr="00A45AF6">
              <w:rPr>
                <w:rFonts w:ascii="Arial Narrow" w:hAnsi="Arial Narrow"/>
                <w:b/>
              </w:rPr>
              <w:t>Le mètre cube à ____________________ FCFA</w:t>
            </w:r>
          </w:p>
        </w:tc>
        <w:tc>
          <w:tcPr>
            <w:tcW w:w="937" w:type="dxa"/>
            <w:vAlign w:val="center"/>
          </w:tcPr>
          <w:p w:rsidR="0041255C" w:rsidRPr="00A45AF6" w:rsidRDefault="0041255C" w:rsidP="00B6545C">
            <w:pPr>
              <w:suppressAutoHyphens w:val="0"/>
              <w:autoSpaceDN/>
              <w:jc w:val="center"/>
              <w:textAlignment w:val="auto"/>
              <w:rPr>
                <w:rFonts w:ascii="Arial Narrow" w:hAnsi="Arial Narrow"/>
                <w:color w:val="000000"/>
              </w:rPr>
            </w:pPr>
            <w:r w:rsidRPr="00A45AF6">
              <w:rPr>
                <w:rFonts w:ascii="Arial Narrow" w:hAnsi="Arial Narrow"/>
                <w:color w:val="000000"/>
              </w:rPr>
              <w:t>m</w:t>
            </w:r>
            <w:r w:rsidRPr="00A45AF6">
              <w:rPr>
                <w:rFonts w:ascii="Arial Narrow" w:hAnsi="Arial Narrow"/>
                <w:color w:val="000000"/>
                <w:vertAlign w:val="superscript"/>
              </w:rPr>
              <w:t>3</w:t>
            </w:r>
          </w:p>
        </w:tc>
        <w:tc>
          <w:tcPr>
            <w:tcW w:w="1926" w:type="dxa"/>
            <w:gridSpan w:val="2"/>
            <w:vAlign w:val="center"/>
          </w:tcPr>
          <w:p w:rsidR="0041255C" w:rsidRPr="00A45AF6" w:rsidRDefault="0041255C" w:rsidP="00B6545C">
            <w:pPr>
              <w:autoSpaceDE w:val="0"/>
              <w:adjustRightInd w:val="0"/>
              <w:rPr>
                <w:rFonts w:ascii="Arial Narrow" w:eastAsia="Calibri" w:hAnsi="Arial Narrow" w:cs="Arial"/>
                <w:color w:val="000000"/>
                <w:sz w:val="20"/>
                <w:szCs w:val="20"/>
                <w:lang w:eastAsia="en-US"/>
              </w:rPr>
            </w:pPr>
          </w:p>
        </w:tc>
        <w:tc>
          <w:tcPr>
            <w:tcW w:w="1788" w:type="dxa"/>
            <w:vAlign w:val="center"/>
          </w:tcPr>
          <w:p w:rsidR="0041255C" w:rsidRPr="00A45AF6" w:rsidRDefault="0041255C" w:rsidP="00B6545C">
            <w:pPr>
              <w:autoSpaceDE w:val="0"/>
              <w:adjustRightInd w:val="0"/>
              <w:rPr>
                <w:rFonts w:ascii="Arial Narrow" w:eastAsia="Calibri" w:hAnsi="Arial Narrow" w:cs="Arial"/>
                <w:color w:val="000000"/>
                <w:sz w:val="20"/>
                <w:szCs w:val="20"/>
                <w:lang w:eastAsia="en-US"/>
              </w:rPr>
            </w:pPr>
          </w:p>
        </w:tc>
      </w:tr>
      <w:tr w:rsidR="0041255C" w:rsidRPr="00A45AF6" w:rsidTr="00CC5A08">
        <w:trPr>
          <w:trHeight w:val="510"/>
        </w:trPr>
        <w:tc>
          <w:tcPr>
            <w:tcW w:w="850" w:type="dxa"/>
            <w:vAlign w:val="center"/>
          </w:tcPr>
          <w:p w:rsidR="0041255C" w:rsidRPr="00A45AF6" w:rsidRDefault="0041255C" w:rsidP="00B6545C">
            <w:pPr>
              <w:suppressAutoHyphens w:val="0"/>
              <w:autoSpaceDN/>
              <w:jc w:val="center"/>
              <w:textAlignment w:val="auto"/>
              <w:rPr>
                <w:rFonts w:ascii="Arial Narrow" w:hAnsi="Arial Narrow"/>
              </w:rPr>
            </w:pPr>
            <w:r w:rsidRPr="00A45AF6">
              <w:rPr>
                <w:rFonts w:ascii="Arial Narrow" w:hAnsi="Arial Narrow"/>
              </w:rPr>
              <w:t>303</w:t>
            </w:r>
          </w:p>
        </w:tc>
        <w:tc>
          <w:tcPr>
            <w:tcW w:w="5272" w:type="dxa"/>
            <w:vAlign w:val="center"/>
          </w:tcPr>
          <w:p w:rsidR="0041255C" w:rsidRPr="00A45AF6" w:rsidRDefault="0041255C" w:rsidP="00B6545C">
            <w:pPr>
              <w:suppressAutoHyphens w:val="0"/>
              <w:autoSpaceDN/>
              <w:textAlignment w:val="auto"/>
              <w:rPr>
                <w:rFonts w:ascii="Arial Narrow" w:hAnsi="Arial Narrow"/>
                <w:b/>
                <w:color w:val="000000"/>
              </w:rPr>
            </w:pPr>
            <w:r w:rsidRPr="00A45AF6">
              <w:rPr>
                <w:rFonts w:ascii="Arial Narrow" w:hAnsi="Arial Narrow"/>
                <w:b/>
                <w:color w:val="000000"/>
              </w:rPr>
              <w:t xml:space="preserve">Béton dosé à 350kg/m3 pour le Dallage du renforcement de la fondation du bâtiment </w:t>
            </w:r>
          </w:p>
          <w:p w:rsidR="0041255C" w:rsidRPr="00A45AF6" w:rsidRDefault="0041255C" w:rsidP="00B6545C">
            <w:pPr>
              <w:rPr>
                <w:rFonts w:ascii="Arial Narrow" w:hAnsi="Arial Narrow"/>
                <w:color w:val="000000"/>
                <w:lang w:eastAsia="en-US"/>
              </w:rPr>
            </w:pPr>
            <w:r w:rsidRPr="00A45AF6">
              <w:rPr>
                <w:rFonts w:ascii="Arial Narrow" w:hAnsi="Arial Narrow"/>
              </w:rPr>
              <w:t xml:space="preserve">Ce prix rémunère dans les conditions prévues au contrat </w:t>
            </w:r>
            <w:r w:rsidRPr="00A45AF6">
              <w:rPr>
                <w:rFonts w:ascii="Arial Narrow" w:hAnsi="Arial Narrow"/>
                <w:color w:val="000000"/>
                <w:lang w:eastAsia="en-US"/>
              </w:rPr>
              <w:t>l’exécution du dallage du renforcement de la fondation du bâtiment.</w:t>
            </w:r>
          </w:p>
          <w:p w:rsidR="0041255C" w:rsidRPr="00A45AF6" w:rsidRDefault="0041255C" w:rsidP="00B6545C">
            <w:pPr>
              <w:rPr>
                <w:rFonts w:ascii="Arial Narrow" w:hAnsi="Arial Narrow"/>
                <w:color w:val="000000"/>
                <w:lang w:eastAsia="en-US"/>
              </w:rPr>
            </w:pPr>
            <w:r w:rsidRPr="00A45AF6">
              <w:rPr>
                <w:rFonts w:ascii="Arial Narrow" w:hAnsi="Arial Narrow"/>
                <w:color w:val="000000"/>
                <w:lang w:eastAsia="en-US"/>
              </w:rPr>
              <w:t>Il comprend notamment :</w:t>
            </w:r>
          </w:p>
          <w:p w:rsidR="0041255C" w:rsidRPr="00A45AF6" w:rsidRDefault="0041255C" w:rsidP="00B6545C">
            <w:pPr>
              <w:rPr>
                <w:rFonts w:ascii="Arial Narrow" w:hAnsi="Arial Narrow"/>
              </w:rPr>
            </w:pPr>
            <w:r w:rsidRPr="00A45AF6">
              <w:rPr>
                <w:rFonts w:ascii="Arial Narrow" w:hAnsi="Arial Narrow"/>
              </w:rPr>
              <w:t>- la fourniture des matériaux servant à la confection du béton ;</w:t>
            </w:r>
          </w:p>
          <w:p w:rsidR="0041255C" w:rsidRPr="00A45AF6" w:rsidRDefault="0041255C" w:rsidP="00B6545C">
            <w:pPr>
              <w:rPr>
                <w:rFonts w:ascii="Arial Narrow" w:hAnsi="Arial Narrow"/>
              </w:rPr>
            </w:pPr>
            <w:r w:rsidRPr="00A45AF6">
              <w:rPr>
                <w:rFonts w:ascii="Arial Narrow" w:hAnsi="Arial Narrow"/>
              </w:rPr>
              <w:t xml:space="preserve">- la mise en place d’une couche de sable gros grain de 5 cm ; </w:t>
            </w:r>
          </w:p>
          <w:p w:rsidR="0041255C" w:rsidRPr="00A45AF6" w:rsidRDefault="0041255C" w:rsidP="00B6545C">
            <w:pPr>
              <w:rPr>
                <w:rFonts w:ascii="Arial Narrow" w:hAnsi="Arial Narrow"/>
              </w:rPr>
            </w:pPr>
            <w:r w:rsidRPr="00A45AF6">
              <w:rPr>
                <w:rFonts w:ascii="Arial Narrow" w:hAnsi="Arial Narrow"/>
              </w:rPr>
              <w:t xml:space="preserve">-la fourniture et la pose du film polyane ; </w:t>
            </w:r>
          </w:p>
          <w:p w:rsidR="0041255C" w:rsidRPr="00A45AF6" w:rsidRDefault="0041255C" w:rsidP="00B6545C">
            <w:pPr>
              <w:rPr>
                <w:rFonts w:ascii="Arial Narrow" w:hAnsi="Arial Narrow"/>
              </w:rPr>
            </w:pPr>
            <w:r w:rsidRPr="00A45AF6">
              <w:rPr>
                <w:rFonts w:ascii="Arial Narrow" w:hAnsi="Arial Narrow"/>
              </w:rPr>
              <w:t>- le ferraillage maille de 15x15 ;</w:t>
            </w:r>
          </w:p>
          <w:p w:rsidR="0041255C" w:rsidRPr="00A45AF6" w:rsidRDefault="0041255C" w:rsidP="00B6545C">
            <w:pPr>
              <w:rPr>
                <w:rFonts w:ascii="Arial Narrow" w:hAnsi="Arial Narrow"/>
              </w:rPr>
            </w:pPr>
            <w:r w:rsidRPr="00A45AF6">
              <w:rPr>
                <w:rFonts w:ascii="Arial Narrow" w:hAnsi="Arial Narrow"/>
              </w:rPr>
              <w:t>- la confection du béton ;</w:t>
            </w:r>
          </w:p>
          <w:p w:rsidR="0041255C" w:rsidRPr="00A45AF6" w:rsidRDefault="0041255C" w:rsidP="00B6545C">
            <w:pPr>
              <w:rPr>
                <w:rFonts w:ascii="Arial Narrow" w:hAnsi="Arial Narrow"/>
              </w:rPr>
            </w:pPr>
            <w:r w:rsidRPr="00A45AF6">
              <w:rPr>
                <w:rFonts w:ascii="Arial Narrow" w:hAnsi="Arial Narrow"/>
              </w:rPr>
              <w:t>- le coulage du béton ;</w:t>
            </w:r>
          </w:p>
          <w:p w:rsidR="0041255C" w:rsidRPr="00A45AF6" w:rsidRDefault="0041255C" w:rsidP="00B6545C">
            <w:pPr>
              <w:rPr>
                <w:rFonts w:ascii="Arial Narrow" w:hAnsi="Arial Narrow"/>
              </w:rPr>
            </w:pPr>
            <w:r w:rsidRPr="00A45AF6">
              <w:rPr>
                <w:rFonts w:ascii="Arial Narrow" w:hAnsi="Arial Narrow"/>
              </w:rPr>
              <w:t>- le vibrage du béton ;</w:t>
            </w:r>
          </w:p>
          <w:p w:rsidR="0041255C" w:rsidRPr="00A45AF6" w:rsidRDefault="0041255C" w:rsidP="00B6545C">
            <w:pPr>
              <w:rPr>
                <w:rFonts w:ascii="Arial Narrow" w:hAnsi="Arial Narrow"/>
              </w:rPr>
            </w:pPr>
            <w:r w:rsidRPr="00A45AF6">
              <w:rPr>
                <w:rFonts w:ascii="Arial Narrow" w:hAnsi="Arial Narrow"/>
              </w:rPr>
              <w:t>- et toutes sujétions.</w:t>
            </w:r>
          </w:p>
          <w:p w:rsidR="0041255C" w:rsidRPr="00A45AF6" w:rsidRDefault="0041255C" w:rsidP="00B6545C">
            <w:pPr>
              <w:rPr>
                <w:rFonts w:ascii="Arial Narrow" w:hAnsi="Arial Narrow"/>
              </w:rPr>
            </w:pPr>
            <w:r w:rsidRPr="00A45AF6">
              <w:rPr>
                <w:rFonts w:ascii="Arial Narrow" w:hAnsi="Arial Narrow"/>
              </w:rPr>
              <w:t>Il s’applique au mètre cube de béton mis en œuvre.</w:t>
            </w:r>
          </w:p>
          <w:p w:rsidR="0041255C" w:rsidRPr="00A45AF6" w:rsidRDefault="0041255C" w:rsidP="00B6545C">
            <w:pPr>
              <w:suppressAutoHyphens w:val="0"/>
              <w:autoSpaceDN/>
              <w:textAlignment w:val="auto"/>
              <w:rPr>
                <w:rFonts w:ascii="Arial Narrow" w:hAnsi="Arial Narrow"/>
                <w:b/>
                <w:color w:val="000000"/>
              </w:rPr>
            </w:pPr>
            <w:r w:rsidRPr="00A45AF6">
              <w:rPr>
                <w:rFonts w:ascii="Arial Narrow" w:hAnsi="Arial Narrow"/>
                <w:b/>
              </w:rPr>
              <w:t>Le mètre cube à ____________________ FCFA</w:t>
            </w:r>
          </w:p>
        </w:tc>
        <w:tc>
          <w:tcPr>
            <w:tcW w:w="937" w:type="dxa"/>
            <w:vAlign w:val="center"/>
          </w:tcPr>
          <w:p w:rsidR="0041255C" w:rsidRPr="00A45AF6" w:rsidRDefault="0041255C" w:rsidP="00B6545C">
            <w:pPr>
              <w:suppressAutoHyphens w:val="0"/>
              <w:autoSpaceDN/>
              <w:jc w:val="center"/>
              <w:textAlignment w:val="auto"/>
              <w:rPr>
                <w:rFonts w:ascii="Arial Narrow" w:hAnsi="Arial Narrow"/>
                <w:color w:val="000000"/>
              </w:rPr>
            </w:pPr>
            <w:r w:rsidRPr="00A45AF6">
              <w:rPr>
                <w:rFonts w:ascii="Arial Narrow" w:hAnsi="Arial Narrow"/>
                <w:color w:val="000000"/>
              </w:rPr>
              <w:t>m</w:t>
            </w:r>
            <w:r w:rsidRPr="00A45AF6">
              <w:rPr>
                <w:rFonts w:ascii="Arial Narrow" w:hAnsi="Arial Narrow"/>
                <w:color w:val="000000"/>
                <w:vertAlign w:val="superscript"/>
              </w:rPr>
              <w:t>3</w:t>
            </w:r>
          </w:p>
        </w:tc>
        <w:tc>
          <w:tcPr>
            <w:tcW w:w="1926" w:type="dxa"/>
            <w:gridSpan w:val="2"/>
            <w:vAlign w:val="center"/>
          </w:tcPr>
          <w:p w:rsidR="0041255C" w:rsidRPr="00A45AF6" w:rsidRDefault="0041255C" w:rsidP="00B6545C">
            <w:pPr>
              <w:autoSpaceDE w:val="0"/>
              <w:adjustRightInd w:val="0"/>
              <w:rPr>
                <w:rFonts w:ascii="Arial Narrow" w:eastAsia="Calibri" w:hAnsi="Arial Narrow" w:cs="Arial"/>
                <w:color w:val="000000"/>
                <w:sz w:val="20"/>
                <w:szCs w:val="20"/>
                <w:lang w:eastAsia="en-US"/>
              </w:rPr>
            </w:pPr>
          </w:p>
        </w:tc>
        <w:tc>
          <w:tcPr>
            <w:tcW w:w="1788" w:type="dxa"/>
            <w:vAlign w:val="center"/>
          </w:tcPr>
          <w:p w:rsidR="0041255C" w:rsidRPr="00A45AF6" w:rsidRDefault="0041255C" w:rsidP="00B6545C">
            <w:pPr>
              <w:autoSpaceDE w:val="0"/>
              <w:adjustRightInd w:val="0"/>
              <w:rPr>
                <w:rFonts w:ascii="Arial Narrow" w:eastAsia="Calibri" w:hAnsi="Arial Narrow" w:cs="Arial"/>
                <w:color w:val="000000"/>
                <w:sz w:val="20"/>
                <w:szCs w:val="20"/>
                <w:lang w:eastAsia="en-US"/>
              </w:rPr>
            </w:pPr>
          </w:p>
        </w:tc>
      </w:tr>
      <w:tr w:rsidR="0041255C" w:rsidRPr="00A45AF6" w:rsidTr="00CC5A08">
        <w:trPr>
          <w:trHeight w:val="510"/>
        </w:trPr>
        <w:tc>
          <w:tcPr>
            <w:tcW w:w="850" w:type="dxa"/>
            <w:vAlign w:val="center"/>
          </w:tcPr>
          <w:p w:rsidR="0041255C" w:rsidRPr="00A45AF6" w:rsidRDefault="0041255C" w:rsidP="00B6545C">
            <w:pPr>
              <w:suppressAutoHyphens w:val="0"/>
              <w:autoSpaceDN/>
              <w:jc w:val="center"/>
              <w:textAlignment w:val="auto"/>
              <w:rPr>
                <w:rFonts w:ascii="Arial Narrow" w:hAnsi="Arial Narrow"/>
                <w:color w:val="000000"/>
              </w:rPr>
            </w:pPr>
            <w:r w:rsidRPr="00A45AF6">
              <w:rPr>
                <w:rFonts w:ascii="Arial Narrow" w:hAnsi="Arial Narrow"/>
              </w:rPr>
              <w:t>304</w:t>
            </w:r>
          </w:p>
        </w:tc>
        <w:tc>
          <w:tcPr>
            <w:tcW w:w="5272" w:type="dxa"/>
            <w:vAlign w:val="center"/>
          </w:tcPr>
          <w:p w:rsidR="0041255C" w:rsidRPr="00A45AF6" w:rsidRDefault="0041255C" w:rsidP="00B6545C">
            <w:pPr>
              <w:suppressAutoHyphens w:val="0"/>
              <w:autoSpaceDN/>
              <w:textAlignment w:val="auto"/>
              <w:rPr>
                <w:rFonts w:ascii="Arial Narrow" w:hAnsi="Arial Narrow"/>
                <w:b/>
                <w:color w:val="000000"/>
              </w:rPr>
            </w:pPr>
            <w:r w:rsidRPr="00A45AF6">
              <w:rPr>
                <w:rFonts w:ascii="Arial Narrow" w:hAnsi="Arial Narrow"/>
                <w:b/>
                <w:color w:val="000000"/>
              </w:rPr>
              <w:t>Agglos creux de 15×20×</w:t>
            </w:r>
            <w:r w:rsidRPr="00A45AF6">
              <w:rPr>
                <w:rFonts w:ascii="Arial Narrow" w:hAnsi="Arial Narrow"/>
                <w:b/>
                <w:color w:val="000000"/>
                <w:vertAlign w:val="superscript"/>
              </w:rPr>
              <w:t xml:space="preserve"> </w:t>
            </w:r>
            <w:r w:rsidRPr="00A45AF6">
              <w:rPr>
                <w:rFonts w:ascii="Arial Narrow" w:hAnsi="Arial Narrow"/>
                <w:b/>
                <w:color w:val="000000"/>
              </w:rPr>
              <w:t>40 cm pour la reprise de l'élévation et la mise à niveau du bâtiment arrière y compris la création des portes et fenêtres</w:t>
            </w:r>
          </w:p>
          <w:p w:rsidR="0041255C" w:rsidRPr="00A45AF6" w:rsidRDefault="0041255C" w:rsidP="00B6545C">
            <w:pPr>
              <w:autoSpaceDE w:val="0"/>
              <w:adjustRightInd w:val="0"/>
              <w:jc w:val="both"/>
              <w:rPr>
                <w:rFonts w:ascii="Arial Narrow" w:eastAsia="Calibri" w:hAnsi="Arial Narrow"/>
                <w:color w:val="000000"/>
                <w:lang w:eastAsia="en-US"/>
              </w:rPr>
            </w:pPr>
            <w:r w:rsidRPr="00A45AF6">
              <w:rPr>
                <w:rFonts w:ascii="Arial Narrow" w:hAnsi="Arial Narrow"/>
                <w:color w:val="000000"/>
                <w:lang w:eastAsia="en-US"/>
              </w:rPr>
              <w:t xml:space="preserve">Ce prix rémunère dans les conditions prévues au contrat </w:t>
            </w:r>
            <w:r w:rsidRPr="00A45AF6">
              <w:rPr>
                <w:rFonts w:ascii="Arial Narrow" w:eastAsia="Calibri" w:hAnsi="Arial Narrow"/>
                <w:color w:val="000000"/>
                <w:lang w:eastAsia="en-US"/>
              </w:rPr>
              <w:t>les travaux de reprise de l’élévation et la mise à niveau du bâtiment arrière.</w:t>
            </w:r>
          </w:p>
          <w:p w:rsidR="0041255C" w:rsidRPr="00A45AF6" w:rsidRDefault="0041255C" w:rsidP="00B6545C">
            <w:pPr>
              <w:autoSpaceDE w:val="0"/>
              <w:adjustRightInd w:val="0"/>
              <w:jc w:val="both"/>
              <w:rPr>
                <w:rFonts w:ascii="Arial Narrow" w:eastAsia="Calibri" w:hAnsi="Arial Narrow"/>
                <w:color w:val="000000"/>
                <w:lang w:eastAsia="en-US"/>
              </w:rPr>
            </w:pPr>
            <w:r w:rsidRPr="00A45AF6">
              <w:rPr>
                <w:rFonts w:ascii="Arial Narrow" w:eastAsia="Calibri" w:hAnsi="Arial Narrow"/>
                <w:color w:val="000000"/>
                <w:lang w:eastAsia="en-US"/>
              </w:rPr>
              <w:t xml:space="preserve">Il comprend notamment : </w:t>
            </w:r>
          </w:p>
          <w:p w:rsidR="0041255C" w:rsidRPr="00A45AF6" w:rsidRDefault="0041255C" w:rsidP="00B6545C">
            <w:pPr>
              <w:pStyle w:val="Paragraphedeliste"/>
              <w:numPr>
                <w:ilvl w:val="0"/>
                <w:numId w:val="65"/>
              </w:numPr>
              <w:suppressAutoHyphens w:val="0"/>
              <w:autoSpaceDN/>
              <w:contextualSpacing/>
              <w:jc w:val="both"/>
              <w:textAlignment w:val="auto"/>
              <w:rPr>
                <w:rFonts w:ascii="Arial Narrow" w:hAnsi="Arial Narrow"/>
                <w:color w:val="232427"/>
                <w:sz w:val="24"/>
                <w:szCs w:val="24"/>
              </w:rPr>
            </w:pPr>
            <w:r w:rsidRPr="00A45AF6">
              <w:rPr>
                <w:rFonts w:ascii="Arial Narrow" w:hAnsi="Arial Narrow"/>
                <w:color w:val="232427"/>
                <w:sz w:val="24"/>
                <w:szCs w:val="24"/>
              </w:rPr>
              <w:t>La fourniture des matériaux servant à la confection du mortier de pose ;</w:t>
            </w:r>
          </w:p>
          <w:p w:rsidR="0041255C" w:rsidRPr="00A45AF6" w:rsidRDefault="0041255C" w:rsidP="00B6545C">
            <w:pPr>
              <w:pStyle w:val="Paragraphedeliste"/>
              <w:numPr>
                <w:ilvl w:val="0"/>
                <w:numId w:val="65"/>
              </w:numPr>
              <w:suppressAutoHyphens w:val="0"/>
              <w:autoSpaceDN/>
              <w:contextualSpacing/>
              <w:jc w:val="both"/>
              <w:textAlignment w:val="auto"/>
              <w:rPr>
                <w:rFonts w:ascii="Arial Narrow" w:hAnsi="Arial Narrow"/>
                <w:color w:val="232427"/>
                <w:sz w:val="24"/>
                <w:szCs w:val="24"/>
              </w:rPr>
            </w:pPr>
            <w:r w:rsidRPr="00A45AF6">
              <w:rPr>
                <w:rFonts w:ascii="Arial Narrow" w:hAnsi="Arial Narrow"/>
                <w:color w:val="232427"/>
                <w:sz w:val="24"/>
                <w:szCs w:val="24"/>
              </w:rPr>
              <w:t xml:space="preserve">La fourniture des agglomérés ; </w:t>
            </w:r>
          </w:p>
          <w:p w:rsidR="0041255C" w:rsidRPr="00A45AF6" w:rsidRDefault="0041255C" w:rsidP="00B6545C">
            <w:pPr>
              <w:pStyle w:val="Paragraphedeliste"/>
              <w:numPr>
                <w:ilvl w:val="0"/>
                <w:numId w:val="65"/>
              </w:numPr>
              <w:suppressAutoHyphens w:val="0"/>
              <w:autoSpaceDN/>
              <w:contextualSpacing/>
              <w:jc w:val="both"/>
              <w:textAlignment w:val="auto"/>
              <w:rPr>
                <w:rFonts w:ascii="Arial Narrow" w:hAnsi="Arial Narrow"/>
                <w:color w:val="232427"/>
                <w:sz w:val="24"/>
                <w:szCs w:val="24"/>
              </w:rPr>
            </w:pPr>
            <w:r w:rsidRPr="00A45AF6">
              <w:rPr>
                <w:rFonts w:ascii="Arial Narrow" w:hAnsi="Arial Narrow"/>
                <w:color w:val="232427"/>
                <w:sz w:val="24"/>
                <w:szCs w:val="24"/>
              </w:rPr>
              <w:t xml:space="preserve">La confection du mortier de pose dosé à 300kg/m3 ; </w:t>
            </w:r>
          </w:p>
          <w:p w:rsidR="0041255C" w:rsidRPr="00A45AF6" w:rsidRDefault="0041255C" w:rsidP="00B6545C">
            <w:pPr>
              <w:pStyle w:val="Paragraphedeliste"/>
              <w:numPr>
                <w:ilvl w:val="0"/>
                <w:numId w:val="65"/>
              </w:numPr>
              <w:suppressAutoHyphens w:val="0"/>
              <w:autoSpaceDN/>
              <w:contextualSpacing/>
              <w:jc w:val="both"/>
              <w:textAlignment w:val="auto"/>
              <w:rPr>
                <w:rFonts w:ascii="Arial Narrow" w:hAnsi="Arial Narrow"/>
                <w:color w:val="232427"/>
                <w:sz w:val="24"/>
                <w:szCs w:val="24"/>
              </w:rPr>
            </w:pPr>
            <w:r w:rsidRPr="00A45AF6">
              <w:rPr>
                <w:rFonts w:ascii="Arial Narrow" w:hAnsi="Arial Narrow"/>
                <w:color w:val="232427"/>
                <w:sz w:val="24"/>
                <w:szCs w:val="24"/>
              </w:rPr>
              <w:t xml:space="preserve">L’élévation des murs </w:t>
            </w:r>
            <w:r w:rsidRPr="00A45AF6">
              <w:rPr>
                <w:rFonts w:ascii="Arial Narrow" w:hAnsi="Arial Narrow"/>
                <w:color w:val="000000"/>
                <w:sz w:val="24"/>
                <w:szCs w:val="24"/>
              </w:rPr>
              <w:t>avec jointoiement des agglos</w:t>
            </w:r>
            <w:r w:rsidRPr="00A45AF6">
              <w:rPr>
                <w:rFonts w:ascii="Arial Narrow" w:hAnsi="Arial Narrow"/>
                <w:color w:val="232427"/>
                <w:sz w:val="24"/>
                <w:szCs w:val="24"/>
              </w:rPr>
              <w:t xml:space="preserve"> ; </w:t>
            </w:r>
          </w:p>
          <w:p w:rsidR="0041255C" w:rsidRPr="00A45AF6" w:rsidRDefault="0041255C" w:rsidP="00B6545C">
            <w:pPr>
              <w:pStyle w:val="Paragraphedeliste"/>
              <w:numPr>
                <w:ilvl w:val="0"/>
                <w:numId w:val="65"/>
              </w:numPr>
              <w:suppressAutoHyphens w:val="0"/>
              <w:autoSpaceDN/>
              <w:contextualSpacing/>
              <w:jc w:val="both"/>
              <w:textAlignment w:val="auto"/>
              <w:rPr>
                <w:rFonts w:ascii="Arial Narrow" w:hAnsi="Arial Narrow"/>
                <w:color w:val="232427"/>
                <w:sz w:val="24"/>
                <w:szCs w:val="24"/>
              </w:rPr>
            </w:pPr>
            <w:r w:rsidRPr="00A45AF6">
              <w:rPr>
                <w:rFonts w:ascii="Arial Narrow" w:hAnsi="Arial Narrow"/>
                <w:color w:val="232427"/>
                <w:sz w:val="24"/>
                <w:szCs w:val="24"/>
              </w:rPr>
              <w:t xml:space="preserve">Et toutes sujétions. </w:t>
            </w:r>
          </w:p>
          <w:p w:rsidR="0041255C" w:rsidRPr="00A45AF6" w:rsidRDefault="0041255C" w:rsidP="00B6545C">
            <w:pPr>
              <w:rPr>
                <w:rFonts w:ascii="Arial Narrow" w:hAnsi="Arial Narrow"/>
                <w:lang w:eastAsia="en-US"/>
              </w:rPr>
            </w:pPr>
            <w:r w:rsidRPr="00A45AF6">
              <w:rPr>
                <w:rFonts w:ascii="Arial Narrow" w:hAnsi="Arial Narrow"/>
                <w:lang w:eastAsia="en-US"/>
              </w:rPr>
              <w:t>Il s’applique au mètre carré de mur d’agglomérés mis en œuvre.</w:t>
            </w:r>
          </w:p>
          <w:p w:rsidR="0041255C" w:rsidRPr="00A45AF6" w:rsidRDefault="0041255C" w:rsidP="00B6545C">
            <w:pPr>
              <w:suppressAutoHyphens w:val="0"/>
              <w:autoSpaceDN/>
              <w:textAlignment w:val="auto"/>
              <w:rPr>
                <w:rFonts w:ascii="Arial Narrow" w:hAnsi="Arial Narrow"/>
                <w:b/>
                <w:color w:val="000000"/>
              </w:rPr>
            </w:pPr>
            <w:r w:rsidRPr="00A45AF6">
              <w:rPr>
                <w:rFonts w:ascii="Arial Narrow" w:hAnsi="Arial Narrow"/>
                <w:b/>
                <w:bCs/>
                <w:lang w:eastAsia="en-US"/>
              </w:rPr>
              <w:t>Le mètre linéaire à  ___________________ FCFA</w:t>
            </w:r>
          </w:p>
        </w:tc>
        <w:tc>
          <w:tcPr>
            <w:tcW w:w="937" w:type="dxa"/>
            <w:vAlign w:val="center"/>
          </w:tcPr>
          <w:p w:rsidR="0041255C" w:rsidRPr="00A45AF6" w:rsidRDefault="0041255C" w:rsidP="00B6545C">
            <w:pPr>
              <w:suppressAutoHyphens w:val="0"/>
              <w:autoSpaceDN/>
              <w:jc w:val="center"/>
              <w:textAlignment w:val="auto"/>
              <w:rPr>
                <w:rFonts w:ascii="Arial Narrow" w:hAnsi="Arial Narrow"/>
                <w:color w:val="000000"/>
              </w:rPr>
            </w:pPr>
            <w:r w:rsidRPr="00A45AF6">
              <w:rPr>
                <w:rFonts w:ascii="Arial Narrow" w:hAnsi="Arial Narrow"/>
                <w:color w:val="000000"/>
              </w:rPr>
              <w:t xml:space="preserve">ml </w:t>
            </w:r>
          </w:p>
        </w:tc>
        <w:tc>
          <w:tcPr>
            <w:tcW w:w="1926" w:type="dxa"/>
            <w:gridSpan w:val="2"/>
            <w:vAlign w:val="center"/>
          </w:tcPr>
          <w:p w:rsidR="0041255C" w:rsidRPr="00A45AF6" w:rsidRDefault="0041255C" w:rsidP="00B6545C">
            <w:pPr>
              <w:autoSpaceDE w:val="0"/>
              <w:adjustRightInd w:val="0"/>
              <w:rPr>
                <w:rFonts w:ascii="Arial Narrow" w:eastAsia="Calibri" w:hAnsi="Arial Narrow" w:cs="Arial"/>
                <w:color w:val="000000"/>
                <w:sz w:val="20"/>
                <w:szCs w:val="20"/>
                <w:lang w:eastAsia="en-US"/>
              </w:rPr>
            </w:pPr>
          </w:p>
        </w:tc>
        <w:tc>
          <w:tcPr>
            <w:tcW w:w="1788" w:type="dxa"/>
            <w:vAlign w:val="center"/>
          </w:tcPr>
          <w:p w:rsidR="0041255C" w:rsidRPr="00A45AF6" w:rsidRDefault="0041255C" w:rsidP="00B6545C">
            <w:pPr>
              <w:autoSpaceDE w:val="0"/>
              <w:adjustRightInd w:val="0"/>
              <w:rPr>
                <w:rFonts w:ascii="Arial Narrow" w:eastAsia="Calibri" w:hAnsi="Arial Narrow" w:cs="Arial"/>
                <w:color w:val="000000"/>
                <w:sz w:val="20"/>
                <w:szCs w:val="20"/>
                <w:lang w:eastAsia="en-US"/>
              </w:rPr>
            </w:pPr>
          </w:p>
        </w:tc>
      </w:tr>
      <w:tr w:rsidR="0041255C" w:rsidRPr="00A45AF6" w:rsidTr="00CC5A08">
        <w:trPr>
          <w:trHeight w:val="4812"/>
        </w:trPr>
        <w:tc>
          <w:tcPr>
            <w:tcW w:w="850" w:type="dxa"/>
            <w:vAlign w:val="center"/>
          </w:tcPr>
          <w:p w:rsidR="0041255C" w:rsidRPr="00A45AF6" w:rsidRDefault="0041255C" w:rsidP="00B6545C">
            <w:pPr>
              <w:suppressAutoHyphens w:val="0"/>
              <w:autoSpaceDN/>
              <w:jc w:val="center"/>
              <w:textAlignment w:val="auto"/>
              <w:rPr>
                <w:rFonts w:ascii="Arial Narrow" w:hAnsi="Arial Narrow"/>
              </w:rPr>
            </w:pPr>
            <w:r w:rsidRPr="00A45AF6">
              <w:rPr>
                <w:rFonts w:ascii="Arial Narrow" w:hAnsi="Arial Narrow"/>
              </w:rPr>
              <w:t>305</w:t>
            </w:r>
          </w:p>
        </w:tc>
        <w:tc>
          <w:tcPr>
            <w:tcW w:w="5272" w:type="dxa"/>
            <w:vAlign w:val="center"/>
          </w:tcPr>
          <w:p w:rsidR="0041255C" w:rsidRPr="00A45AF6" w:rsidRDefault="0041255C" w:rsidP="00B6545C">
            <w:pPr>
              <w:suppressAutoHyphens w:val="0"/>
              <w:autoSpaceDN/>
              <w:textAlignment w:val="auto"/>
              <w:rPr>
                <w:rFonts w:ascii="Arial Narrow" w:hAnsi="Arial Narrow"/>
                <w:b/>
                <w:color w:val="000000"/>
              </w:rPr>
            </w:pPr>
            <w:r w:rsidRPr="00A45AF6">
              <w:rPr>
                <w:rFonts w:ascii="Arial Narrow" w:hAnsi="Arial Narrow"/>
                <w:b/>
                <w:color w:val="000000"/>
              </w:rPr>
              <w:t>Agglos creux bourrés de 12×20×</w:t>
            </w:r>
            <w:r w:rsidRPr="00A45AF6">
              <w:rPr>
                <w:rFonts w:ascii="Arial Narrow" w:hAnsi="Arial Narrow"/>
                <w:b/>
                <w:color w:val="000000"/>
                <w:vertAlign w:val="superscript"/>
              </w:rPr>
              <w:t xml:space="preserve"> </w:t>
            </w:r>
            <w:r w:rsidRPr="00A45AF6">
              <w:rPr>
                <w:rFonts w:ascii="Arial Narrow" w:hAnsi="Arial Narrow"/>
                <w:b/>
                <w:color w:val="000000"/>
              </w:rPr>
              <w:t>40 cm pour la mise en place des caniveaux de collecte et de drainage des eaux de pluies (VRD) y compris le lissage du fond et bords aux enduits de ciment</w:t>
            </w:r>
          </w:p>
          <w:p w:rsidR="0041255C" w:rsidRPr="00A45AF6" w:rsidRDefault="0041255C" w:rsidP="00B6545C">
            <w:pPr>
              <w:rPr>
                <w:rFonts w:ascii="Arial Narrow" w:hAnsi="Arial Narrow"/>
              </w:rPr>
            </w:pPr>
            <w:r w:rsidRPr="00A45AF6">
              <w:rPr>
                <w:rFonts w:ascii="Arial Narrow" w:hAnsi="Arial Narrow"/>
              </w:rPr>
              <w:t xml:space="preserve">Ce prix rémunère dans les conditions prévues au contrat la mise en place des caniveaux en agglomérés bourrés de 12x20x40. </w:t>
            </w:r>
          </w:p>
          <w:p w:rsidR="0041255C" w:rsidRPr="00A45AF6" w:rsidRDefault="0041255C" w:rsidP="00B6545C">
            <w:pPr>
              <w:rPr>
                <w:rFonts w:ascii="Arial Narrow" w:hAnsi="Arial Narrow"/>
              </w:rPr>
            </w:pPr>
            <w:r w:rsidRPr="00A45AF6">
              <w:rPr>
                <w:rFonts w:ascii="Arial Narrow" w:hAnsi="Arial Narrow"/>
              </w:rPr>
              <w:t>Il comprend notamment :</w:t>
            </w:r>
          </w:p>
          <w:p w:rsidR="0041255C" w:rsidRPr="00A45AF6" w:rsidRDefault="0041255C" w:rsidP="00B6545C">
            <w:pPr>
              <w:rPr>
                <w:rFonts w:ascii="Arial Narrow" w:hAnsi="Arial Narrow"/>
              </w:rPr>
            </w:pPr>
            <w:r w:rsidRPr="00A45AF6">
              <w:rPr>
                <w:rFonts w:ascii="Arial Narrow" w:hAnsi="Arial Narrow"/>
              </w:rPr>
              <w:t xml:space="preserve">- la fourniture des matériaux servant à la confection du mortier de pose et du béton de bourrage ; </w:t>
            </w:r>
          </w:p>
          <w:p w:rsidR="0041255C" w:rsidRPr="00A45AF6" w:rsidRDefault="0041255C" w:rsidP="00B6545C">
            <w:pPr>
              <w:rPr>
                <w:rFonts w:ascii="Arial Narrow" w:hAnsi="Arial Narrow"/>
              </w:rPr>
            </w:pPr>
            <w:r w:rsidRPr="00A45AF6">
              <w:rPr>
                <w:rFonts w:ascii="Arial Narrow" w:hAnsi="Arial Narrow"/>
              </w:rPr>
              <w:t>- la fourniture des agglomérés ;</w:t>
            </w:r>
          </w:p>
          <w:p w:rsidR="0041255C" w:rsidRPr="00A45AF6" w:rsidRDefault="0041255C" w:rsidP="00B6545C">
            <w:pPr>
              <w:rPr>
                <w:rFonts w:ascii="Arial Narrow" w:hAnsi="Arial Narrow"/>
              </w:rPr>
            </w:pPr>
            <w:r w:rsidRPr="00A45AF6">
              <w:rPr>
                <w:rFonts w:ascii="Arial Narrow" w:hAnsi="Arial Narrow"/>
              </w:rPr>
              <w:t>- la confection du mortier de pose et du béton de bourrage ;</w:t>
            </w:r>
          </w:p>
          <w:p w:rsidR="0041255C" w:rsidRPr="00A45AF6" w:rsidRDefault="0041255C" w:rsidP="00A45AF6">
            <w:pPr>
              <w:pStyle w:val="AAOarticles"/>
            </w:pPr>
            <w:r w:rsidRPr="00A45AF6">
              <w:t>- l’élévation des murs y compris jointoiement et bourrage des agglomérés ;</w:t>
            </w:r>
          </w:p>
          <w:p w:rsidR="0041255C" w:rsidRPr="00A45AF6" w:rsidRDefault="0041255C" w:rsidP="00CC5A08">
            <w:pPr>
              <w:rPr>
                <w:rFonts w:ascii="Arial Narrow" w:hAnsi="Arial Narrow"/>
              </w:rPr>
            </w:pPr>
            <w:r w:rsidRPr="00A45AF6">
              <w:rPr>
                <w:rFonts w:ascii="Arial Narrow" w:hAnsi="Arial Narrow"/>
              </w:rPr>
              <w:t>- et toutes sujétions.</w:t>
            </w:r>
          </w:p>
          <w:p w:rsidR="0041255C" w:rsidRPr="00A45AF6" w:rsidRDefault="0041255C" w:rsidP="00B6545C">
            <w:pPr>
              <w:rPr>
                <w:rFonts w:ascii="Arial Narrow" w:hAnsi="Arial Narrow"/>
              </w:rPr>
            </w:pPr>
            <w:r w:rsidRPr="00A45AF6">
              <w:rPr>
                <w:rFonts w:ascii="Arial Narrow" w:hAnsi="Arial Narrow"/>
              </w:rPr>
              <w:t>Il s’applique au mètre linéaire de caniveaux réalisé.</w:t>
            </w:r>
          </w:p>
          <w:p w:rsidR="0041255C" w:rsidRPr="00A45AF6" w:rsidRDefault="0041255C" w:rsidP="00B6545C">
            <w:pPr>
              <w:suppressAutoHyphens w:val="0"/>
              <w:autoSpaceDN/>
              <w:textAlignment w:val="auto"/>
              <w:rPr>
                <w:rFonts w:ascii="Arial Narrow" w:hAnsi="Arial Narrow"/>
                <w:b/>
                <w:color w:val="000000"/>
              </w:rPr>
            </w:pPr>
            <w:r w:rsidRPr="00A45AF6">
              <w:rPr>
                <w:rFonts w:ascii="Arial Narrow" w:hAnsi="Arial Narrow"/>
                <w:bCs/>
              </w:rPr>
              <w:t>Le mètre linéaire à</w:t>
            </w:r>
            <w:r w:rsidRPr="00A45AF6">
              <w:rPr>
                <w:rFonts w:ascii="Arial Narrow" w:hAnsi="Arial Narrow"/>
                <w:b/>
                <w:bCs/>
              </w:rPr>
              <w:t xml:space="preserve"> ____________________</w:t>
            </w:r>
            <w:r w:rsidRPr="00A45AF6">
              <w:rPr>
                <w:rFonts w:ascii="Arial Narrow" w:hAnsi="Arial Narrow"/>
                <w:bCs/>
              </w:rPr>
              <w:t>FCFA</w:t>
            </w:r>
          </w:p>
        </w:tc>
        <w:tc>
          <w:tcPr>
            <w:tcW w:w="937" w:type="dxa"/>
            <w:vAlign w:val="center"/>
          </w:tcPr>
          <w:p w:rsidR="0041255C" w:rsidRPr="00A45AF6" w:rsidRDefault="0041255C" w:rsidP="00B6545C">
            <w:pPr>
              <w:suppressAutoHyphens w:val="0"/>
              <w:autoSpaceDN/>
              <w:jc w:val="center"/>
              <w:textAlignment w:val="auto"/>
              <w:rPr>
                <w:rFonts w:ascii="Arial Narrow" w:hAnsi="Arial Narrow"/>
              </w:rPr>
            </w:pPr>
            <w:r w:rsidRPr="00A45AF6">
              <w:rPr>
                <w:rFonts w:ascii="Arial Narrow" w:hAnsi="Arial Narrow"/>
              </w:rPr>
              <w:t>ml</w:t>
            </w:r>
          </w:p>
        </w:tc>
        <w:tc>
          <w:tcPr>
            <w:tcW w:w="1926" w:type="dxa"/>
            <w:gridSpan w:val="2"/>
            <w:vAlign w:val="center"/>
          </w:tcPr>
          <w:p w:rsidR="0041255C" w:rsidRPr="00A45AF6" w:rsidRDefault="0041255C" w:rsidP="00B6545C">
            <w:pPr>
              <w:autoSpaceDE w:val="0"/>
              <w:adjustRightInd w:val="0"/>
              <w:rPr>
                <w:rFonts w:ascii="Arial Narrow" w:eastAsia="Calibri" w:hAnsi="Arial Narrow" w:cs="Arial"/>
                <w:color w:val="000000"/>
                <w:sz w:val="20"/>
                <w:szCs w:val="20"/>
                <w:lang w:eastAsia="en-US"/>
              </w:rPr>
            </w:pPr>
          </w:p>
        </w:tc>
        <w:tc>
          <w:tcPr>
            <w:tcW w:w="1788" w:type="dxa"/>
            <w:vAlign w:val="center"/>
          </w:tcPr>
          <w:p w:rsidR="0041255C" w:rsidRPr="00A45AF6" w:rsidRDefault="0041255C" w:rsidP="00B6545C">
            <w:pPr>
              <w:autoSpaceDE w:val="0"/>
              <w:adjustRightInd w:val="0"/>
              <w:rPr>
                <w:rFonts w:ascii="Arial Narrow" w:eastAsia="Calibri" w:hAnsi="Arial Narrow" w:cs="Arial"/>
                <w:color w:val="000000"/>
                <w:sz w:val="20"/>
                <w:szCs w:val="20"/>
                <w:lang w:eastAsia="en-US"/>
              </w:rPr>
            </w:pPr>
          </w:p>
        </w:tc>
      </w:tr>
      <w:tr w:rsidR="0041255C" w:rsidRPr="00A45AF6" w:rsidTr="00CC5A08">
        <w:trPr>
          <w:trHeight w:val="510"/>
        </w:trPr>
        <w:tc>
          <w:tcPr>
            <w:tcW w:w="850" w:type="dxa"/>
            <w:vAlign w:val="center"/>
          </w:tcPr>
          <w:p w:rsidR="0041255C" w:rsidRPr="00A45AF6" w:rsidRDefault="0041255C" w:rsidP="00B6545C">
            <w:pPr>
              <w:suppressAutoHyphens w:val="0"/>
              <w:autoSpaceDN/>
              <w:jc w:val="center"/>
              <w:textAlignment w:val="auto"/>
              <w:rPr>
                <w:rFonts w:ascii="Arial Narrow" w:hAnsi="Arial Narrow"/>
              </w:rPr>
            </w:pPr>
            <w:r w:rsidRPr="00A45AF6">
              <w:rPr>
                <w:rFonts w:ascii="Arial Narrow" w:hAnsi="Arial Narrow"/>
              </w:rPr>
              <w:t>306</w:t>
            </w:r>
          </w:p>
        </w:tc>
        <w:tc>
          <w:tcPr>
            <w:tcW w:w="5272" w:type="dxa"/>
            <w:vAlign w:val="center"/>
          </w:tcPr>
          <w:p w:rsidR="0041255C" w:rsidRPr="00A45AF6" w:rsidRDefault="0041255C" w:rsidP="00B6545C">
            <w:pPr>
              <w:suppressAutoHyphens w:val="0"/>
              <w:autoSpaceDN/>
              <w:textAlignment w:val="auto"/>
              <w:rPr>
                <w:rFonts w:ascii="Arial Narrow" w:hAnsi="Arial Narrow"/>
                <w:b/>
                <w:color w:val="000000"/>
              </w:rPr>
            </w:pPr>
            <w:r w:rsidRPr="00A45AF6">
              <w:rPr>
                <w:rFonts w:ascii="Arial Narrow" w:hAnsi="Arial Narrow"/>
                <w:color w:val="000000"/>
              </w:rPr>
              <w:t>Béton dosé à 350 kg/m3 pour le coulage des linteaux des portes et fenêtres et les différents</w:t>
            </w:r>
            <w:r w:rsidRPr="00A45AF6">
              <w:rPr>
                <w:rFonts w:ascii="Arial Narrow" w:hAnsi="Arial Narrow"/>
                <w:b/>
                <w:color w:val="000000"/>
              </w:rPr>
              <w:t xml:space="preserve"> </w:t>
            </w:r>
            <w:r w:rsidRPr="00A45AF6">
              <w:rPr>
                <w:rFonts w:ascii="Arial Narrow" w:hAnsi="Arial Narrow"/>
                <w:color w:val="000000"/>
              </w:rPr>
              <w:t>chainages du bâtiment arrière y compris coffrage et armatures éventuelles</w:t>
            </w:r>
          </w:p>
          <w:p w:rsidR="0041255C" w:rsidRPr="00A45AF6" w:rsidRDefault="0041255C" w:rsidP="00B6545C">
            <w:pPr>
              <w:rPr>
                <w:rFonts w:ascii="Arial Narrow" w:hAnsi="Arial Narrow"/>
                <w:color w:val="000000"/>
                <w:sz w:val="22"/>
                <w:szCs w:val="22"/>
                <w:lang w:eastAsia="en-US"/>
              </w:rPr>
            </w:pPr>
            <w:r w:rsidRPr="00A45AF6">
              <w:rPr>
                <w:rFonts w:ascii="Arial Narrow" w:hAnsi="Arial Narrow"/>
                <w:color w:val="000000"/>
                <w:sz w:val="22"/>
                <w:szCs w:val="22"/>
                <w:lang w:eastAsia="en-US"/>
              </w:rPr>
              <w:t>Ce prix rémunère dans les conditions prévues au contrat le coulage des linteaux et les différents chaînages du bâtiment arrière en béton armé dosé à 350 kg/m</w:t>
            </w:r>
            <w:r w:rsidRPr="00A45AF6">
              <w:rPr>
                <w:rFonts w:ascii="Arial Narrow" w:hAnsi="Arial Narrow"/>
                <w:color w:val="000000"/>
                <w:sz w:val="22"/>
                <w:szCs w:val="22"/>
                <w:vertAlign w:val="superscript"/>
                <w:lang w:eastAsia="en-US"/>
              </w:rPr>
              <w:t>3</w:t>
            </w:r>
            <w:r w:rsidRPr="00A45AF6">
              <w:rPr>
                <w:rFonts w:ascii="Arial Narrow" w:hAnsi="Arial Narrow"/>
                <w:color w:val="000000"/>
                <w:sz w:val="22"/>
                <w:szCs w:val="22"/>
                <w:lang w:eastAsia="en-US"/>
              </w:rPr>
              <w:t xml:space="preserve"> y/c coffrage et armatures éventuelles. </w:t>
            </w:r>
          </w:p>
          <w:p w:rsidR="0041255C" w:rsidRPr="00A45AF6" w:rsidRDefault="0041255C" w:rsidP="00B6545C">
            <w:pPr>
              <w:rPr>
                <w:rFonts w:ascii="Arial Narrow" w:hAnsi="Arial Narrow"/>
                <w:color w:val="000000"/>
                <w:sz w:val="22"/>
                <w:szCs w:val="22"/>
                <w:lang w:eastAsia="en-US"/>
              </w:rPr>
            </w:pPr>
            <w:r w:rsidRPr="00A45AF6">
              <w:rPr>
                <w:rFonts w:ascii="Arial Narrow" w:hAnsi="Arial Narrow"/>
                <w:color w:val="000000"/>
                <w:sz w:val="22"/>
                <w:szCs w:val="22"/>
                <w:lang w:eastAsia="en-US"/>
              </w:rPr>
              <w:t>Il comprend notamment :</w:t>
            </w:r>
          </w:p>
          <w:p w:rsidR="0041255C" w:rsidRPr="00A45AF6" w:rsidRDefault="0041255C" w:rsidP="00B6545C">
            <w:pPr>
              <w:numPr>
                <w:ilvl w:val="0"/>
                <w:numId w:val="65"/>
              </w:numPr>
              <w:suppressAutoHyphens w:val="0"/>
              <w:autoSpaceDE w:val="0"/>
              <w:adjustRightInd w:val="0"/>
              <w:jc w:val="both"/>
              <w:textAlignment w:val="auto"/>
              <w:rPr>
                <w:rFonts w:ascii="Arial Narrow" w:eastAsia="Calibri" w:hAnsi="Arial Narrow"/>
                <w:color w:val="000000"/>
                <w:sz w:val="22"/>
                <w:szCs w:val="22"/>
                <w:lang w:eastAsia="en-US"/>
              </w:rPr>
            </w:pPr>
            <w:r w:rsidRPr="00A45AF6">
              <w:rPr>
                <w:rFonts w:ascii="Arial Narrow" w:eastAsia="Calibri" w:hAnsi="Arial Narrow"/>
                <w:color w:val="000000"/>
                <w:sz w:val="22"/>
                <w:szCs w:val="22"/>
                <w:lang w:eastAsia="en-US"/>
              </w:rPr>
              <w:t xml:space="preserve">La fourniture de tous les composants du béton armé (sable, gravier, ciment, aciers et eau) ; </w:t>
            </w:r>
          </w:p>
          <w:p w:rsidR="0041255C" w:rsidRPr="00A45AF6" w:rsidRDefault="0041255C" w:rsidP="00B6545C">
            <w:pPr>
              <w:numPr>
                <w:ilvl w:val="0"/>
                <w:numId w:val="65"/>
              </w:numPr>
              <w:suppressAutoHyphens w:val="0"/>
              <w:autoSpaceDE w:val="0"/>
              <w:adjustRightInd w:val="0"/>
              <w:jc w:val="both"/>
              <w:textAlignment w:val="auto"/>
              <w:rPr>
                <w:rFonts w:ascii="Arial Narrow" w:eastAsia="Calibri" w:hAnsi="Arial Narrow"/>
                <w:color w:val="000000"/>
                <w:sz w:val="22"/>
                <w:szCs w:val="22"/>
                <w:lang w:eastAsia="en-US"/>
              </w:rPr>
            </w:pPr>
            <w:r w:rsidRPr="00A45AF6">
              <w:rPr>
                <w:rFonts w:ascii="Arial Narrow" w:eastAsia="Calibri" w:hAnsi="Arial Narrow"/>
                <w:color w:val="000000"/>
                <w:sz w:val="22"/>
                <w:szCs w:val="22"/>
                <w:lang w:eastAsia="en-US"/>
              </w:rPr>
              <w:t xml:space="preserve">Les fabrications avec malaxage mécanique ; </w:t>
            </w:r>
          </w:p>
          <w:p w:rsidR="0041255C" w:rsidRPr="00A45AF6" w:rsidRDefault="0041255C" w:rsidP="00B6545C">
            <w:pPr>
              <w:numPr>
                <w:ilvl w:val="0"/>
                <w:numId w:val="65"/>
              </w:numPr>
              <w:suppressAutoHyphens w:val="0"/>
              <w:autoSpaceDE w:val="0"/>
              <w:adjustRightInd w:val="0"/>
              <w:jc w:val="both"/>
              <w:textAlignment w:val="auto"/>
              <w:rPr>
                <w:rFonts w:ascii="Arial Narrow" w:eastAsia="Calibri" w:hAnsi="Arial Narrow"/>
                <w:color w:val="000000"/>
                <w:sz w:val="22"/>
                <w:szCs w:val="22"/>
                <w:lang w:eastAsia="en-US"/>
              </w:rPr>
            </w:pPr>
            <w:r w:rsidRPr="00A45AF6">
              <w:rPr>
                <w:rFonts w:ascii="Arial Narrow" w:eastAsia="Calibri" w:hAnsi="Arial Narrow"/>
                <w:color w:val="000000"/>
                <w:sz w:val="22"/>
                <w:szCs w:val="22"/>
                <w:lang w:eastAsia="en-US"/>
              </w:rPr>
              <w:t xml:space="preserve">Les coffrages et décoffrages ; </w:t>
            </w:r>
          </w:p>
          <w:p w:rsidR="0041255C" w:rsidRPr="00A45AF6" w:rsidRDefault="0041255C" w:rsidP="00B6545C">
            <w:pPr>
              <w:numPr>
                <w:ilvl w:val="0"/>
                <w:numId w:val="65"/>
              </w:numPr>
              <w:suppressAutoHyphens w:val="0"/>
              <w:autoSpaceDE w:val="0"/>
              <w:adjustRightInd w:val="0"/>
              <w:jc w:val="both"/>
              <w:textAlignment w:val="auto"/>
              <w:rPr>
                <w:rFonts w:ascii="Arial Narrow" w:eastAsia="Calibri" w:hAnsi="Arial Narrow"/>
                <w:color w:val="000000"/>
                <w:sz w:val="22"/>
                <w:szCs w:val="22"/>
                <w:lang w:eastAsia="en-US"/>
              </w:rPr>
            </w:pPr>
            <w:r w:rsidRPr="00A45AF6">
              <w:rPr>
                <w:rFonts w:ascii="Arial Narrow" w:eastAsia="Calibri" w:hAnsi="Arial Narrow"/>
                <w:color w:val="000000"/>
                <w:sz w:val="22"/>
                <w:szCs w:val="22"/>
                <w:lang w:eastAsia="en-US"/>
              </w:rPr>
              <w:t xml:space="preserve">Le ferraillage ; </w:t>
            </w:r>
          </w:p>
          <w:p w:rsidR="0041255C" w:rsidRPr="00A45AF6" w:rsidRDefault="0041255C" w:rsidP="00B6545C">
            <w:pPr>
              <w:numPr>
                <w:ilvl w:val="0"/>
                <w:numId w:val="65"/>
              </w:numPr>
              <w:suppressAutoHyphens w:val="0"/>
              <w:autoSpaceDE w:val="0"/>
              <w:adjustRightInd w:val="0"/>
              <w:jc w:val="both"/>
              <w:textAlignment w:val="auto"/>
              <w:rPr>
                <w:rFonts w:ascii="Arial Narrow" w:eastAsia="Calibri" w:hAnsi="Arial Narrow"/>
                <w:color w:val="000000"/>
                <w:sz w:val="22"/>
                <w:szCs w:val="22"/>
                <w:lang w:eastAsia="en-US"/>
              </w:rPr>
            </w:pPr>
            <w:r w:rsidRPr="00A45AF6">
              <w:rPr>
                <w:rFonts w:ascii="Arial Narrow" w:eastAsia="Calibri" w:hAnsi="Arial Narrow"/>
                <w:color w:val="000000"/>
                <w:sz w:val="22"/>
                <w:szCs w:val="22"/>
                <w:lang w:eastAsia="en-US"/>
              </w:rPr>
              <w:t xml:space="preserve">La mise en œuvre ; </w:t>
            </w:r>
          </w:p>
          <w:p w:rsidR="0041255C" w:rsidRPr="00A45AF6" w:rsidRDefault="0041255C" w:rsidP="00B6545C">
            <w:pPr>
              <w:numPr>
                <w:ilvl w:val="0"/>
                <w:numId w:val="65"/>
              </w:numPr>
              <w:suppressAutoHyphens w:val="0"/>
              <w:autoSpaceDE w:val="0"/>
              <w:adjustRightInd w:val="0"/>
              <w:jc w:val="both"/>
              <w:textAlignment w:val="auto"/>
              <w:rPr>
                <w:rFonts w:ascii="Arial Narrow" w:eastAsia="Calibri" w:hAnsi="Arial Narrow"/>
                <w:color w:val="000000"/>
                <w:sz w:val="22"/>
                <w:szCs w:val="22"/>
                <w:lang w:eastAsia="en-US"/>
              </w:rPr>
            </w:pPr>
            <w:r w:rsidRPr="00A45AF6">
              <w:rPr>
                <w:rFonts w:ascii="Arial Narrow" w:eastAsia="Calibri" w:hAnsi="Arial Narrow"/>
                <w:color w:val="000000"/>
                <w:sz w:val="22"/>
                <w:szCs w:val="22"/>
                <w:lang w:eastAsia="en-US"/>
              </w:rPr>
              <w:t xml:space="preserve">La vibration du béton ; </w:t>
            </w:r>
          </w:p>
          <w:p w:rsidR="0041255C" w:rsidRPr="00A45AF6" w:rsidRDefault="0041255C" w:rsidP="00B6545C">
            <w:pPr>
              <w:numPr>
                <w:ilvl w:val="0"/>
                <w:numId w:val="65"/>
              </w:numPr>
              <w:suppressAutoHyphens w:val="0"/>
              <w:autoSpaceDE w:val="0"/>
              <w:adjustRightInd w:val="0"/>
              <w:jc w:val="both"/>
              <w:textAlignment w:val="auto"/>
              <w:rPr>
                <w:rFonts w:ascii="Arial Narrow" w:eastAsia="Calibri" w:hAnsi="Arial Narrow"/>
                <w:color w:val="000000"/>
                <w:sz w:val="22"/>
                <w:szCs w:val="22"/>
                <w:lang w:eastAsia="en-US"/>
              </w:rPr>
            </w:pPr>
            <w:r w:rsidRPr="00A45AF6">
              <w:rPr>
                <w:rFonts w:ascii="Arial Narrow" w:eastAsia="Calibri" w:hAnsi="Arial Narrow"/>
                <w:color w:val="000000"/>
                <w:sz w:val="22"/>
                <w:szCs w:val="22"/>
                <w:lang w:eastAsia="en-US"/>
              </w:rPr>
              <w:t xml:space="preserve">Toutes sujétions comprises. </w:t>
            </w:r>
          </w:p>
          <w:p w:rsidR="0041255C" w:rsidRPr="00A45AF6" w:rsidRDefault="0041255C" w:rsidP="00B6545C">
            <w:pPr>
              <w:rPr>
                <w:rFonts w:ascii="Arial Narrow" w:hAnsi="Arial Narrow"/>
                <w:sz w:val="22"/>
                <w:szCs w:val="22"/>
                <w:lang w:eastAsia="en-US"/>
              </w:rPr>
            </w:pPr>
            <w:r w:rsidRPr="00A45AF6">
              <w:rPr>
                <w:rFonts w:ascii="Arial Narrow" w:hAnsi="Arial Narrow"/>
                <w:sz w:val="22"/>
                <w:szCs w:val="22"/>
                <w:lang w:eastAsia="en-US"/>
              </w:rPr>
              <w:t>Il s’applique au mètre cube de béton armé mis en œuvre.</w:t>
            </w:r>
          </w:p>
          <w:p w:rsidR="0041255C" w:rsidRPr="00A45AF6" w:rsidRDefault="0041255C" w:rsidP="00B6545C">
            <w:pPr>
              <w:suppressAutoHyphens w:val="0"/>
              <w:autoSpaceDN/>
              <w:textAlignment w:val="auto"/>
              <w:rPr>
                <w:rFonts w:ascii="Arial Narrow" w:hAnsi="Arial Narrow"/>
                <w:b/>
                <w:color w:val="000000"/>
              </w:rPr>
            </w:pPr>
            <w:r w:rsidRPr="00A45AF6">
              <w:rPr>
                <w:rFonts w:ascii="Arial Narrow" w:hAnsi="Arial Narrow"/>
                <w:bCs/>
                <w:sz w:val="22"/>
                <w:szCs w:val="22"/>
                <w:lang w:eastAsia="en-US"/>
              </w:rPr>
              <w:t>Le mètre cube à____________________</w:t>
            </w:r>
            <w:r w:rsidRPr="00A45AF6">
              <w:rPr>
                <w:rFonts w:ascii="Arial Narrow" w:hAnsi="Arial Narrow"/>
                <w:b/>
                <w:bCs/>
                <w:sz w:val="22"/>
                <w:szCs w:val="22"/>
                <w:lang w:eastAsia="en-US"/>
              </w:rPr>
              <w:t xml:space="preserve"> FCFA</w:t>
            </w:r>
          </w:p>
        </w:tc>
        <w:tc>
          <w:tcPr>
            <w:tcW w:w="937" w:type="dxa"/>
            <w:vAlign w:val="center"/>
          </w:tcPr>
          <w:p w:rsidR="0041255C" w:rsidRPr="00A45AF6" w:rsidRDefault="0041255C" w:rsidP="00B6545C">
            <w:pPr>
              <w:suppressAutoHyphens w:val="0"/>
              <w:autoSpaceDN/>
              <w:jc w:val="center"/>
              <w:textAlignment w:val="auto"/>
              <w:rPr>
                <w:rFonts w:ascii="Arial Narrow" w:hAnsi="Arial Narrow"/>
                <w:color w:val="000000"/>
              </w:rPr>
            </w:pPr>
            <w:r w:rsidRPr="00A45AF6">
              <w:rPr>
                <w:rFonts w:ascii="Arial Narrow" w:hAnsi="Arial Narrow"/>
                <w:color w:val="000000"/>
              </w:rPr>
              <w:t>m</w:t>
            </w:r>
            <w:r w:rsidRPr="00A45AF6">
              <w:rPr>
                <w:rFonts w:ascii="Arial Narrow" w:hAnsi="Arial Narrow"/>
                <w:color w:val="000000"/>
                <w:vertAlign w:val="superscript"/>
              </w:rPr>
              <w:t>3</w:t>
            </w:r>
          </w:p>
        </w:tc>
        <w:tc>
          <w:tcPr>
            <w:tcW w:w="1926" w:type="dxa"/>
            <w:gridSpan w:val="2"/>
            <w:vAlign w:val="center"/>
          </w:tcPr>
          <w:p w:rsidR="0041255C" w:rsidRPr="00A45AF6" w:rsidRDefault="0041255C" w:rsidP="00B6545C">
            <w:pPr>
              <w:autoSpaceDE w:val="0"/>
              <w:adjustRightInd w:val="0"/>
              <w:rPr>
                <w:rFonts w:ascii="Arial Narrow" w:eastAsia="Calibri" w:hAnsi="Arial Narrow" w:cs="Arial"/>
                <w:color w:val="000000"/>
                <w:sz w:val="20"/>
                <w:szCs w:val="20"/>
                <w:lang w:eastAsia="en-US"/>
              </w:rPr>
            </w:pPr>
          </w:p>
        </w:tc>
        <w:tc>
          <w:tcPr>
            <w:tcW w:w="1788" w:type="dxa"/>
            <w:vAlign w:val="center"/>
          </w:tcPr>
          <w:p w:rsidR="0041255C" w:rsidRPr="00A45AF6" w:rsidRDefault="0041255C" w:rsidP="00B6545C">
            <w:pPr>
              <w:autoSpaceDE w:val="0"/>
              <w:adjustRightInd w:val="0"/>
              <w:rPr>
                <w:rFonts w:ascii="Arial Narrow" w:eastAsia="Calibri" w:hAnsi="Arial Narrow" w:cs="Arial"/>
                <w:color w:val="000000"/>
                <w:sz w:val="20"/>
                <w:szCs w:val="20"/>
                <w:lang w:eastAsia="en-US"/>
              </w:rPr>
            </w:pPr>
          </w:p>
        </w:tc>
      </w:tr>
      <w:tr w:rsidR="0041255C" w:rsidRPr="00A45AF6" w:rsidTr="00CC5A08">
        <w:trPr>
          <w:trHeight w:val="510"/>
        </w:trPr>
        <w:tc>
          <w:tcPr>
            <w:tcW w:w="850" w:type="dxa"/>
            <w:vAlign w:val="center"/>
          </w:tcPr>
          <w:p w:rsidR="0041255C" w:rsidRPr="00A45AF6" w:rsidRDefault="0041255C" w:rsidP="00B6545C">
            <w:pPr>
              <w:suppressAutoHyphens w:val="0"/>
              <w:autoSpaceDN/>
              <w:jc w:val="center"/>
              <w:textAlignment w:val="auto"/>
              <w:rPr>
                <w:rFonts w:ascii="Arial Narrow" w:hAnsi="Arial Narrow"/>
                <w:color w:val="000000"/>
              </w:rPr>
            </w:pPr>
            <w:r w:rsidRPr="00A45AF6">
              <w:rPr>
                <w:rFonts w:ascii="Arial Narrow" w:hAnsi="Arial Narrow"/>
              </w:rPr>
              <w:t>307</w:t>
            </w:r>
          </w:p>
        </w:tc>
        <w:tc>
          <w:tcPr>
            <w:tcW w:w="5272" w:type="dxa"/>
            <w:vAlign w:val="center"/>
          </w:tcPr>
          <w:p w:rsidR="0041255C" w:rsidRPr="00A45AF6" w:rsidRDefault="0041255C" w:rsidP="00B6545C">
            <w:pPr>
              <w:suppressAutoHyphens w:val="0"/>
              <w:autoSpaceDN/>
              <w:textAlignment w:val="auto"/>
              <w:rPr>
                <w:rFonts w:ascii="Arial Narrow" w:hAnsi="Arial Narrow"/>
                <w:color w:val="000000"/>
              </w:rPr>
            </w:pPr>
            <w:r w:rsidRPr="00A45AF6">
              <w:rPr>
                <w:rFonts w:ascii="Arial Narrow" w:hAnsi="Arial Narrow"/>
                <w:color w:val="000000"/>
              </w:rPr>
              <w:t>Béton dosé à 350kg/m3 pour la mise en place de l'acrotère du chainal de réception des eaux des toitures annexées y compris coffrage et armatures éventuelles</w:t>
            </w:r>
          </w:p>
          <w:p w:rsidR="0041255C" w:rsidRPr="00A45AF6" w:rsidRDefault="0041255C" w:rsidP="00B6545C">
            <w:pPr>
              <w:rPr>
                <w:rFonts w:ascii="Arial Narrow" w:hAnsi="Arial Narrow"/>
                <w:color w:val="000000"/>
                <w:sz w:val="22"/>
                <w:szCs w:val="22"/>
                <w:lang w:eastAsia="en-US"/>
              </w:rPr>
            </w:pPr>
            <w:r w:rsidRPr="00A45AF6">
              <w:rPr>
                <w:rFonts w:ascii="Arial Narrow" w:hAnsi="Arial Narrow"/>
                <w:color w:val="000000"/>
                <w:sz w:val="22"/>
                <w:szCs w:val="22"/>
                <w:lang w:eastAsia="en-US"/>
              </w:rPr>
              <w:t>Ce prix rémunère dans les conditions prévues au contrat la mise en place de l’acrotère du chainal de réception des eaux de toitures annexées en béton armé dosé à 350 kg/m</w:t>
            </w:r>
            <w:r w:rsidRPr="00A45AF6">
              <w:rPr>
                <w:rFonts w:ascii="Arial Narrow" w:hAnsi="Arial Narrow"/>
                <w:color w:val="000000"/>
                <w:sz w:val="22"/>
                <w:szCs w:val="22"/>
                <w:vertAlign w:val="superscript"/>
                <w:lang w:eastAsia="en-US"/>
              </w:rPr>
              <w:t>3</w:t>
            </w:r>
            <w:r w:rsidRPr="00A45AF6">
              <w:rPr>
                <w:rFonts w:ascii="Arial Narrow" w:hAnsi="Arial Narrow"/>
                <w:color w:val="000000"/>
                <w:sz w:val="22"/>
                <w:szCs w:val="22"/>
                <w:lang w:eastAsia="en-US"/>
              </w:rPr>
              <w:t xml:space="preserve"> y/c coffrage et armatures éventuelles. </w:t>
            </w:r>
          </w:p>
          <w:p w:rsidR="0041255C" w:rsidRPr="00A45AF6" w:rsidRDefault="0041255C" w:rsidP="00B6545C">
            <w:pPr>
              <w:rPr>
                <w:rFonts w:ascii="Arial Narrow" w:hAnsi="Arial Narrow"/>
                <w:color w:val="000000"/>
                <w:sz w:val="22"/>
                <w:szCs w:val="22"/>
                <w:lang w:eastAsia="en-US"/>
              </w:rPr>
            </w:pPr>
            <w:r w:rsidRPr="00A45AF6">
              <w:rPr>
                <w:rFonts w:ascii="Arial Narrow" w:hAnsi="Arial Narrow"/>
                <w:color w:val="000000"/>
                <w:sz w:val="22"/>
                <w:szCs w:val="22"/>
                <w:lang w:eastAsia="en-US"/>
              </w:rPr>
              <w:t>Il comprend notamment :</w:t>
            </w:r>
          </w:p>
          <w:p w:rsidR="0041255C" w:rsidRPr="00A45AF6" w:rsidRDefault="0041255C" w:rsidP="00B6545C">
            <w:pPr>
              <w:numPr>
                <w:ilvl w:val="0"/>
                <w:numId w:val="65"/>
              </w:numPr>
              <w:suppressAutoHyphens w:val="0"/>
              <w:autoSpaceDE w:val="0"/>
              <w:adjustRightInd w:val="0"/>
              <w:jc w:val="both"/>
              <w:textAlignment w:val="auto"/>
              <w:rPr>
                <w:rFonts w:ascii="Arial Narrow" w:eastAsia="Calibri" w:hAnsi="Arial Narrow"/>
                <w:color w:val="000000"/>
                <w:sz w:val="22"/>
                <w:szCs w:val="22"/>
                <w:lang w:eastAsia="en-US"/>
              </w:rPr>
            </w:pPr>
            <w:r w:rsidRPr="00A45AF6">
              <w:rPr>
                <w:rFonts w:ascii="Arial Narrow" w:eastAsia="Calibri" w:hAnsi="Arial Narrow"/>
                <w:color w:val="000000"/>
                <w:sz w:val="22"/>
                <w:szCs w:val="22"/>
                <w:lang w:eastAsia="en-US"/>
              </w:rPr>
              <w:t xml:space="preserve">La fourniture de tous les composants du béton armé (sable, gravier, ciment, aciers et eau) ; </w:t>
            </w:r>
          </w:p>
          <w:p w:rsidR="0041255C" w:rsidRPr="00A45AF6" w:rsidRDefault="0041255C" w:rsidP="00B6545C">
            <w:pPr>
              <w:numPr>
                <w:ilvl w:val="0"/>
                <w:numId w:val="65"/>
              </w:numPr>
              <w:suppressAutoHyphens w:val="0"/>
              <w:autoSpaceDE w:val="0"/>
              <w:adjustRightInd w:val="0"/>
              <w:jc w:val="both"/>
              <w:textAlignment w:val="auto"/>
              <w:rPr>
                <w:rFonts w:ascii="Arial Narrow" w:eastAsia="Calibri" w:hAnsi="Arial Narrow"/>
                <w:color w:val="000000"/>
                <w:sz w:val="22"/>
                <w:szCs w:val="22"/>
                <w:lang w:eastAsia="en-US"/>
              </w:rPr>
            </w:pPr>
            <w:r w:rsidRPr="00A45AF6">
              <w:rPr>
                <w:rFonts w:ascii="Arial Narrow" w:eastAsia="Calibri" w:hAnsi="Arial Narrow"/>
                <w:color w:val="000000"/>
                <w:sz w:val="22"/>
                <w:szCs w:val="22"/>
                <w:lang w:eastAsia="en-US"/>
              </w:rPr>
              <w:t xml:space="preserve">Les fabrications avec malaxage mécanique ; </w:t>
            </w:r>
          </w:p>
          <w:p w:rsidR="0041255C" w:rsidRPr="00A45AF6" w:rsidRDefault="0041255C" w:rsidP="00B6545C">
            <w:pPr>
              <w:numPr>
                <w:ilvl w:val="0"/>
                <w:numId w:val="65"/>
              </w:numPr>
              <w:suppressAutoHyphens w:val="0"/>
              <w:autoSpaceDE w:val="0"/>
              <w:adjustRightInd w:val="0"/>
              <w:jc w:val="both"/>
              <w:textAlignment w:val="auto"/>
              <w:rPr>
                <w:rFonts w:ascii="Arial Narrow" w:eastAsia="Calibri" w:hAnsi="Arial Narrow"/>
                <w:color w:val="000000"/>
                <w:sz w:val="22"/>
                <w:szCs w:val="22"/>
                <w:lang w:eastAsia="en-US"/>
              </w:rPr>
            </w:pPr>
            <w:r w:rsidRPr="00A45AF6">
              <w:rPr>
                <w:rFonts w:ascii="Arial Narrow" w:eastAsia="Calibri" w:hAnsi="Arial Narrow"/>
                <w:color w:val="000000"/>
                <w:sz w:val="22"/>
                <w:szCs w:val="22"/>
                <w:lang w:eastAsia="en-US"/>
              </w:rPr>
              <w:t xml:space="preserve">Les coffrages et décoffrages ; </w:t>
            </w:r>
          </w:p>
          <w:p w:rsidR="0041255C" w:rsidRPr="00A45AF6" w:rsidRDefault="0041255C" w:rsidP="00B6545C">
            <w:pPr>
              <w:numPr>
                <w:ilvl w:val="0"/>
                <w:numId w:val="65"/>
              </w:numPr>
              <w:suppressAutoHyphens w:val="0"/>
              <w:autoSpaceDE w:val="0"/>
              <w:adjustRightInd w:val="0"/>
              <w:jc w:val="both"/>
              <w:textAlignment w:val="auto"/>
              <w:rPr>
                <w:rFonts w:ascii="Arial Narrow" w:eastAsia="Calibri" w:hAnsi="Arial Narrow"/>
                <w:color w:val="000000"/>
                <w:sz w:val="22"/>
                <w:szCs w:val="22"/>
                <w:lang w:eastAsia="en-US"/>
              </w:rPr>
            </w:pPr>
            <w:r w:rsidRPr="00A45AF6">
              <w:rPr>
                <w:rFonts w:ascii="Arial Narrow" w:eastAsia="Calibri" w:hAnsi="Arial Narrow"/>
                <w:color w:val="000000"/>
                <w:sz w:val="22"/>
                <w:szCs w:val="22"/>
                <w:lang w:eastAsia="en-US"/>
              </w:rPr>
              <w:t xml:space="preserve">Le ferraillage ; </w:t>
            </w:r>
          </w:p>
          <w:p w:rsidR="0041255C" w:rsidRPr="00A45AF6" w:rsidRDefault="0041255C" w:rsidP="00B6545C">
            <w:pPr>
              <w:numPr>
                <w:ilvl w:val="0"/>
                <w:numId w:val="65"/>
              </w:numPr>
              <w:suppressAutoHyphens w:val="0"/>
              <w:autoSpaceDE w:val="0"/>
              <w:adjustRightInd w:val="0"/>
              <w:jc w:val="both"/>
              <w:textAlignment w:val="auto"/>
              <w:rPr>
                <w:rFonts w:ascii="Arial Narrow" w:eastAsia="Calibri" w:hAnsi="Arial Narrow"/>
                <w:color w:val="000000"/>
                <w:sz w:val="22"/>
                <w:szCs w:val="22"/>
                <w:lang w:eastAsia="en-US"/>
              </w:rPr>
            </w:pPr>
            <w:r w:rsidRPr="00A45AF6">
              <w:rPr>
                <w:rFonts w:ascii="Arial Narrow" w:eastAsia="Calibri" w:hAnsi="Arial Narrow"/>
                <w:color w:val="000000"/>
                <w:sz w:val="22"/>
                <w:szCs w:val="22"/>
                <w:lang w:eastAsia="en-US"/>
              </w:rPr>
              <w:t xml:space="preserve">La mise en œuvre ; </w:t>
            </w:r>
          </w:p>
          <w:p w:rsidR="0041255C" w:rsidRPr="00A45AF6" w:rsidRDefault="0041255C" w:rsidP="00B6545C">
            <w:pPr>
              <w:numPr>
                <w:ilvl w:val="0"/>
                <w:numId w:val="65"/>
              </w:numPr>
              <w:suppressAutoHyphens w:val="0"/>
              <w:autoSpaceDE w:val="0"/>
              <w:adjustRightInd w:val="0"/>
              <w:jc w:val="both"/>
              <w:textAlignment w:val="auto"/>
              <w:rPr>
                <w:rFonts w:ascii="Arial Narrow" w:eastAsia="Calibri" w:hAnsi="Arial Narrow"/>
                <w:color w:val="000000"/>
                <w:sz w:val="22"/>
                <w:szCs w:val="22"/>
                <w:lang w:eastAsia="en-US"/>
              </w:rPr>
            </w:pPr>
            <w:r w:rsidRPr="00A45AF6">
              <w:rPr>
                <w:rFonts w:ascii="Arial Narrow" w:eastAsia="Calibri" w:hAnsi="Arial Narrow"/>
                <w:color w:val="000000"/>
                <w:sz w:val="22"/>
                <w:szCs w:val="22"/>
                <w:lang w:eastAsia="en-US"/>
              </w:rPr>
              <w:t xml:space="preserve">La vibration du béton ; </w:t>
            </w:r>
          </w:p>
          <w:p w:rsidR="0041255C" w:rsidRPr="00A45AF6" w:rsidRDefault="0041255C" w:rsidP="00B6545C">
            <w:pPr>
              <w:numPr>
                <w:ilvl w:val="0"/>
                <w:numId w:val="65"/>
              </w:numPr>
              <w:suppressAutoHyphens w:val="0"/>
              <w:autoSpaceDE w:val="0"/>
              <w:adjustRightInd w:val="0"/>
              <w:jc w:val="both"/>
              <w:textAlignment w:val="auto"/>
              <w:rPr>
                <w:rFonts w:ascii="Arial Narrow" w:eastAsia="Calibri" w:hAnsi="Arial Narrow"/>
                <w:color w:val="000000"/>
                <w:sz w:val="22"/>
                <w:szCs w:val="22"/>
                <w:lang w:eastAsia="en-US"/>
              </w:rPr>
            </w:pPr>
            <w:r w:rsidRPr="00A45AF6">
              <w:rPr>
                <w:rFonts w:ascii="Arial Narrow" w:eastAsia="Calibri" w:hAnsi="Arial Narrow"/>
                <w:color w:val="000000"/>
                <w:sz w:val="22"/>
                <w:szCs w:val="22"/>
                <w:lang w:eastAsia="en-US"/>
              </w:rPr>
              <w:t xml:space="preserve">Toutes sujétions comprises. </w:t>
            </w:r>
          </w:p>
          <w:p w:rsidR="0041255C" w:rsidRPr="00A45AF6" w:rsidRDefault="0041255C" w:rsidP="00B6545C">
            <w:pPr>
              <w:rPr>
                <w:rFonts w:ascii="Arial Narrow" w:hAnsi="Arial Narrow"/>
                <w:sz w:val="22"/>
                <w:szCs w:val="22"/>
                <w:lang w:eastAsia="en-US"/>
              </w:rPr>
            </w:pPr>
            <w:r w:rsidRPr="00A45AF6">
              <w:rPr>
                <w:rFonts w:ascii="Arial Narrow" w:hAnsi="Arial Narrow"/>
                <w:sz w:val="22"/>
                <w:szCs w:val="22"/>
                <w:lang w:eastAsia="en-US"/>
              </w:rPr>
              <w:t>Il s’applique au mètre cube de béton armé mis en œuvre.</w:t>
            </w:r>
          </w:p>
          <w:p w:rsidR="0041255C" w:rsidRPr="00A45AF6" w:rsidRDefault="0041255C" w:rsidP="00B6545C">
            <w:pPr>
              <w:suppressAutoHyphens w:val="0"/>
              <w:autoSpaceDN/>
              <w:textAlignment w:val="auto"/>
              <w:rPr>
                <w:rFonts w:ascii="Arial Narrow" w:hAnsi="Arial Narrow"/>
                <w:b/>
                <w:color w:val="000000"/>
              </w:rPr>
            </w:pPr>
            <w:r w:rsidRPr="00A45AF6">
              <w:rPr>
                <w:rFonts w:ascii="Arial Narrow" w:hAnsi="Arial Narrow"/>
                <w:bCs/>
                <w:sz w:val="22"/>
                <w:szCs w:val="22"/>
                <w:lang w:eastAsia="en-US"/>
              </w:rPr>
              <w:t>Le mètre cube à</w:t>
            </w:r>
            <w:r w:rsidRPr="00A45AF6">
              <w:rPr>
                <w:rFonts w:ascii="Arial Narrow" w:hAnsi="Arial Narrow"/>
                <w:b/>
                <w:bCs/>
                <w:sz w:val="22"/>
                <w:szCs w:val="22"/>
                <w:lang w:eastAsia="en-US"/>
              </w:rPr>
              <w:t>____________________</w:t>
            </w:r>
            <w:r w:rsidRPr="00A45AF6">
              <w:rPr>
                <w:rFonts w:ascii="Arial Narrow" w:hAnsi="Arial Narrow"/>
                <w:bCs/>
                <w:sz w:val="22"/>
                <w:szCs w:val="22"/>
                <w:lang w:eastAsia="en-US"/>
              </w:rPr>
              <w:t xml:space="preserve"> FCFA</w:t>
            </w:r>
          </w:p>
        </w:tc>
        <w:tc>
          <w:tcPr>
            <w:tcW w:w="937" w:type="dxa"/>
            <w:vAlign w:val="center"/>
          </w:tcPr>
          <w:p w:rsidR="0041255C" w:rsidRPr="00A45AF6" w:rsidRDefault="0041255C" w:rsidP="00B6545C">
            <w:pPr>
              <w:suppressAutoHyphens w:val="0"/>
              <w:autoSpaceDN/>
              <w:jc w:val="center"/>
              <w:textAlignment w:val="auto"/>
              <w:rPr>
                <w:rFonts w:ascii="Arial Narrow" w:hAnsi="Arial Narrow"/>
                <w:color w:val="000000"/>
              </w:rPr>
            </w:pPr>
            <w:r w:rsidRPr="00A45AF6">
              <w:rPr>
                <w:rFonts w:ascii="Arial Narrow" w:hAnsi="Arial Narrow"/>
                <w:color w:val="000000"/>
              </w:rPr>
              <w:t>m</w:t>
            </w:r>
            <w:r w:rsidRPr="00A45AF6">
              <w:rPr>
                <w:rFonts w:ascii="Arial Narrow" w:hAnsi="Arial Narrow"/>
                <w:color w:val="000000"/>
                <w:vertAlign w:val="superscript"/>
              </w:rPr>
              <w:t>3</w:t>
            </w:r>
          </w:p>
        </w:tc>
        <w:tc>
          <w:tcPr>
            <w:tcW w:w="1926" w:type="dxa"/>
            <w:gridSpan w:val="2"/>
            <w:vAlign w:val="center"/>
          </w:tcPr>
          <w:p w:rsidR="0041255C" w:rsidRPr="00A45AF6" w:rsidRDefault="0041255C" w:rsidP="00B6545C">
            <w:pPr>
              <w:suppressAutoHyphens w:val="0"/>
              <w:autoSpaceDN/>
              <w:jc w:val="center"/>
              <w:textAlignment w:val="auto"/>
              <w:rPr>
                <w:rFonts w:ascii="Arial Narrow" w:hAnsi="Arial Narrow"/>
                <w:color w:val="000000"/>
              </w:rPr>
            </w:pPr>
          </w:p>
        </w:tc>
        <w:tc>
          <w:tcPr>
            <w:tcW w:w="1788" w:type="dxa"/>
            <w:vAlign w:val="center"/>
          </w:tcPr>
          <w:p w:rsidR="0041255C" w:rsidRPr="00A45AF6" w:rsidRDefault="0041255C" w:rsidP="00B6545C">
            <w:pPr>
              <w:suppressAutoHyphens w:val="0"/>
              <w:autoSpaceDN/>
              <w:jc w:val="center"/>
              <w:textAlignment w:val="auto"/>
              <w:rPr>
                <w:rFonts w:ascii="Arial Narrow" w:hAnsi="Arial Narrow"/>
                <w:color w:val="000000"/>
              </w:rPr>
            </w:pPr>
          </w:p>
        </w:tc>
      </w:tr>
      <w:tr w:rsidR="0041255C" w:rsidRPr="00A45AF6" w:rsidTr="00CC5A08">
        <w:trPr>
          <w:trHeight w:val="510"/>
        </w:trPr>
        <w:tc>
          <w:tcPr>
            <w:tcW w:w="850" w:type="dxa"/>
            <w:vAlign w:val="center"/>
          </w:tcPr>
          <w:p w:rsidR="0041255C" w:rsidRPr="00A45AF6" w:rsidRDefault="0041255C" w:rsidP="00B6545C">
            <w:pPr>
              <w:suppressAutoHyphens w:val="0"/>
              <w:autoSpaceDN/>
              <w:jc w:val="center"/>
              <w:textAlignment w:val="auto"/>
              <w:rPr>
                <w:rFonts w:ascii="Arial Narrow" w:hAnsi="Arial Narrow"/>
              </w:rPr>
            </w:pPr>
            <w:r w:rsidRPr="00A45AF6">
              <w:rPr>
                <w:rFonts w:ascii="Arial Narrow" w:hAnsi="Arial Narrow"/>
              </w:rPr>
              <w:t>308</w:t>
            </w:r>
          </w:p>
        </w:tc>
        <w:tc>
          <w:tcPr>
            <w:tcW w:w="5272" w:type="dxa"/>
            <w:vAlign w:val="center"/>
          </w:tcPr>
          <w:p w:rsidR="0041255C" w:rsidRPr="00A45AF6" w:rsidRDefault="0041255C" w:rsidP="00B6545C">
            <w:pPr>
              <w:suppressAutoHyphens w:val="0"/>
              <w:autoSpaceDN/>
              <w:textAlignment w:val="auto"/>
              <w:rPr>
                <w:rFonts w:ascii="Arial Narrow" w:hAnsi="Arial Narrow"/>
                <w:color w:val="000000"/>
              </w:rPr>
            </w:pPr>
            <w:r w:rsidRPr="00A45AF6">
              <w:rPr>
                <w:rFonts w:ascii="Arial Narrow" w:hAnsi="Arial Narrow"/>
                <w:color w:val="000000"/>
              </w:rPr>
              <w:t>Fourniture et pose de carreaux mosaïques  de 50*50cm pour le hall central, le dégagement et les vérandas arrière et avant  y compris plinthes</w:t>
            </w:r>
          </w:p>
          <w:p w:rsidR="0041255C" w:rsidRPr="00A45AF6" w:rsidRDefault="0041255C" w:rsidP="00B6545C">
            <w:pPr>
              <w:autoSpaceDE w:val="0"/>
              <w:adjustRightInd w:val="0"/>
              <w:jc w:val="both"/>
              <w:rPr>
                <w:rFonts w:ascii="Arial Narrow" w:eastAsia="Calibri" w:hAnsi="Arial Narrow"/>
                <w:color w:val="000000"/>
                <w:lang w:eastAsia="en-US"/>
              </w:rPr>
            </w:pPr>
            <w:r w:rsidRPr="00A45AF6">
              <w:rPr>
                <w:rFonts w:ascii="Arial Narrow" w:hAnsi="Arial Narrow"/>
                <w:lang w:eastAsia="en-US"/>
              </w:rPr>
              <w:t xml:space="preserve">Ce prix rémunère dans les conditions prévues au contrat les travaux relatifs à </w:t>
            </w:r>
            <w:r w:rsidRPr="00A45AF6">
              <w:rPr>
                <w:rFonts w:ascii="Arial Narrow" w:eastAsia="Calibri" w:hAnsi="Arial Narrow"/>
                <w:color w:val="000000"/>
                <w:lang w:eastAsia="en-US"/>
              </w:rPr>
              <w:t>la fourniture et la pose des carreaux mosaïques de 50x50cm au sol.</w:t>
            </w:r>
          </w:p>
          <w:p w:rsidR="0041255C" w:rsidRPr="00A45AF6" w:rsidRDefault="0041255C" w:rsidP="00B6545C">
            <w:pPr>
              <w:autoSpaceDE w:val="0"/>
              <w:adjustRightInd w:val="0"/>
              <w:jc w:val="both"/>
              <w:rPr>
                <w:rFonts w:ascii="Arial Narrow" w:eastAsia="Calibri" w:hAnsi="Arial Narrow"/>
                <w:color w:val="000000"/>
                <w:lang w:eastAsia="en-US"/>
              </w:rPr>
            </w:pPr>
            <w:r w:rsidRPr="00A45AF6">
              <w:rPr>
                <w:rFonts w:ascii="Arial Narrow" w:eastAsia="Calibri" w:hAnsi="Arial Narrow"/>
                <w:color w:val="000000"/>
                <w:lang w:eastAsia="en-US"/>
              </w:rPr>
              <w:t xml:space="preserve"> </w:t>
            </w:r>
            <w:r w:rsidRPr="00A45AF6">
              <w:rPr>
                <w:rFonts w:ascii="Arial Narrow" w:hAnsi="Arial Narrow"/>
                <w:lang w:eastAsia="en-US"/>
              </w:rPr>
              <w:t>Il comprend notamment :</w:t>
            </w:r>
            <w:r w:rsidRPr="00A45AF6">
              <w:rPr>
                <w:rFonts w:ascii="Arial Narrow" w:eastAsia="Calibri" w:hAnsi="Arial Narrow"/>
                <w:color w:val="000000"/>
                <w:lang w:eastAsia="en-US"/>
              </w:rPr>
              <w:t xml:space="preserve"> </w:t>
            </w:r>
          </w:p>
          <w:p w:rsidR="0041255C" w:rsidRPr="00A45AF6" w:rsidRDefault="0041255C" w:rsidP="00B6545C">
            <w:pPr>
              <w:pStyle w:val="Paragraphedeliste"/>
              <w:numPr>
                <w:ilvl w:val="0"/>
                <w:numId w:val="68"/>
              </w:numPr>
              <w:suppressAutoHyphens w:val="0"/>
              <w:autoSpaceDN/>
              <w:contextualSpacing/>
              <w:jc w:val="both"/>
              <w:textAlignment w:val="auto"/>
              <w:rPr>
                <w:rFonts w:ascii="Arial Narrow" w:hAnsi="Arial Narrow"/>
                <w:color w:val="232427"/>
                <w:sz w:val="24"/>
                <w:szCs w:val="24"/>
              </w:rPr>
            </w:pPr>
            <w:r w:rsidRPr="00A45AF6">
              <w:rPr>
                <w:rFonts w:ascii="Arial Narrow" w:hAnsi="Arial Narrow"/>
                <w:color w:val="232427"/>
                <w:sz w:val="24"/>
                <w:szCs w:val="24"/>
              </w:rPr>
              <w:t xml:space="preserve">La fourniture des carreaux </w:t>
            </w:r>
            <w:r w:rsidRPr="00A45AF6">
              <w:rPr>
                <w:rFonts w:ascii="Arial Narrow" w:hAnsi="Arial Narrow"/>
                <w:color w:val="000000"/>
                <w:sz w:val="24"/>
                <w:szCs w:val="24"/>
              </w:rPr>
              <w:t>mosaïques de 50 x 50cm </w:t>
            </w:r>
            <w:r w:rsidRPr="00A45AF6">
              <w:rPr>
                <w:rFonts w:ascii="Arial Narrow" w:hAnsi="Arial Narrow"/>
                <w:color w:val="232427"/>
                <w:sz w:val="24"/>
                <w:szCs w:val="24"/>
              </w:rPr>
              <w:t xml:space="preserve">; </w:t>
            </w:r>
          </w:p>
          <w:p w:rsidR="0041255C" w:rsidRPr="00A45AF6" w:rsidRDefault="0041255C" w:rsidP="00B6545C">
            <w:pPr>
              <w:pStyle w:val="Paragraphedeliste"/>
              <w:numPr>
                <w:ilvl w:val="0"/>
                <w:numId w:val="68"/>
              </w:numPr>
              <w:suppressAutoHyphens w:val="0"/>
              <w:autoSpaceDN/>
              <w:contextualSpacing/>
              <w:jc w:val="both"/>
              <w:textAlignment w:val="auto"/>
              <w:rPr>
                <w:rFonts w:ascii="Arial Narrow" w:hAnsi="Arial Narrow"/>
                <w:color w:val="232427"/>
                <w:sz w:val="24"/>
                <w:szCs w:val="24"/>
              </w:rPr>
            </w:pPr>
            <w:r w:rsidRPr="00A45AF6">
              <w:rPr>
                <w:rFonts w:ascii="Arial Narrow" w:hAnsi="Arial Narrow"/>
                <w:color w:val="232427"/>
                <w:sz w:val="24"/>
                <w:szCs w:val="24"/>
              </w:rPr>
              <w:t xml:space="preserve">La préparation de la surface de pose ; </w:t>
            </w:r>
          </w:p>
          <w:p w:rsidR="0041255C" w:rsidRPr="00A45AF6" w:rsidRDefault="0041255C" w:rsidP="00B6545C">
            <w:pPr>
              <w:pStyle w:val="Paragraphedeliste"/>
              <w:numPr>
                <w:ilvl w:val="0"/>
                <w:numId w:val="68"/>
              </w:numPr>
              <w:suppressAutoHyphens w:val="0"/>
              <w:autoSpaceDN/>
              <w:contextualSpacing/>
              <w:jc w:val="both"/>
              <w:textAlignment w:val="auto"/>
              <w:rPr>
                <w:rFonts w:ascii="Arial Narrow" w:hAnsi="Arial Narrow"/>
                <w:color w:val="232427"/>
                <w:sz w:val="24"/>
                <w:szCs w:val="24"/>
              </w:rPr>
            </w:pPr>
            <w:r w:rsidRPr="00A45AF6">
              <w:rPr>
                <w:rFonts w:ascii="Arial Narrow" w:hAnsi="Arial Narrow"/>
                <w:color w:val="232427"/>
                <w:sz w:val="24"/>
                <w:szCs w:val="24"/>
              </w:rPr>
              <w:t xml:space="preserve">La pose des </w:t>
            </w:r>
            <w:r w:rsidRPr="00A45AF6">
              <w:rPr>
                <w:rFonts w:ascii="Arial Narrow" w:hAnsi="Arial Narrow"/>
                <w:color w:val="000000"/>
                <w:sz w:val="24"/>
                <w:szCs w:val="24"/>
              </w:rPr>
              <w:t>carreaux mosaïques de 50 x 50cm ;</w:t>
            </w:r>
          </w:p>
          <w:p w:rsidR="0041255C" w:rsidRPr="00A45AF6" w:rsidRDefault="0041255C" w:rsidP="00B6545C">
            <w:pPr>
              <w:pStyle w:val="Paragraphedeliste"/>
              <w:numPr>
                <w:ilvl w:val="0"/>
                <w:numId w:val="68"/>
              </w:numPr>
              <w:suppressAutoHyphens w:val="0"/>
              <w:autoSpaceDN/>
              <w:contextualSpacing/>
              <w:jc w:val="both"/>
              <w:textAlignment w:val="auto"/>
              <w:rPr>
                <w:rFonts w:ascii="Arial Narrow" w:hAnsi="Arial Narrow"/>
                <w:color w:val="232427"/>
                <w:sz w:val="24"/>
                <w:szCs w:val="24"/>
              </w:rPr>
            </w:pPr>
            <w:r w:rsidRPr="00A45AF6">
              <w:rPr>
                <w:rFonts w:ascii="Arial Narrow" w:eastAsia="Times New Roman" w:hAnsi="Arial Narrow"/>
                <w:color w:val="232427"/>
                <w:sz w:val="24"/>
                <w:szCs w:val="24"/>
              </w:rPr>
              <w:t>La pose des plinthes ;</w:t>
            </w:r>
          </w:p>
          <w:p w:rsidR="0041255C" w:rsidRPr="00A45AF6" w:rsidRDefault="0041255C" w:rsidP="00B6545C">
            <w:pPr>
              <w:pStyle w:val="Paragraphedeliste"/>
              <w:numPr>
                <w:ilvl w:val="0"/>
                <w:numId w:val="68"/>
              </w:numPr>
              <w:suppressAutoHyphens w:val="0"/>
              <w:autoSpaceDN/>
              <w:contextualSpacing/>
              <w:jc w:val="both"/>
              <w:textAlignment w:val="auto"/>
              <w:rPr>
                <w:rFonts w:ascii="Arial Narrow" w:hAnsi="Arial Narrow"/>
                <w:color w:val="232427"/>
                <w:sz w:val="24"/>
                <w:szCs w:val="24"/>
              </w:rPr>
            </w:pPr>
            <w:r w:rsidRPr="00A45AF6">
              <w:rPr>
                <w:rFonts w:ascii="Arial Narrow" w:hAnsi="Arial Narrow"/>
                <w:color w:val="232427"/>
                <w:sz w:val="24"/>
                <w:szCs w:val="24"/>
              </w:rPr>
              <w:t xml:space="preserve">Et toutes sujétions de sa mise en œuvre. </w:t>
            </w:r>
          </w:p>
          <w:p w:rsidR="0041255C" w:rsidRPr="00A45AF6" w:rsidRDefault="0041255C" w:rsidP="0087049A">
            <w:pPr>
              <w:autoSpaceDE w:val="0"/>
              <w:adjustRightInd w:val="0"/>
              <w:spacing w:before="120"/>
              <w:jc w:val="both"/>
              <w:rPr>
                <w:rFonts w:ascii="Arial Narrow" w:eastAsia="Calibri" w:hAnsi="Arial Narrow"/>
                <w:color w:val="000000"/>
                <w:lang w:eastAsia="en-US"/>
              </w:rPr>
            </w:pPr>
            <w:r w:rsidRPr="00A45AF6">
              <w:rPr>
                <w:rFonts w:ascii="Arial Narrow" w:eastAsia="Calibri" w:hAnsi="Arial Narrow"/>
                <w:color w:val="000000"/>
                <w:lang w:eastAsia="en-US"/>
              </w:rPr>
              <w:t>Il s’applique au mètre carré de carreaux mosaïques posé.</w:t>
            </w:r>
          </w:p>
          <w:p w:rsidR="0041255C" w:rsidRPr="00A45AF6" w:rsidRDefault="0041255C" w:rsidP="0087049A">
            <w:pPr>
              <w:suppressAutoHyphens w:val="0"/>
              <w:autoSpaceDN/>
              <w:textAlignment w:val="auto"/>
              <w:rPr>
                <w:rFonts w:ascii="Arial Narrow" w:hAnsi="Arial Narrow"/>
                <w:b/>
                <w:bCs/>
                <w:i/>
                <w:iCs/>
              </w:rPr>
            </w:pPr>
            <w:r w:rsidRPr="00A45AF6">
              <w:rPr>
                <w:rFonts w:ascii="Arial Narrow" w:hAnsi="Arial Narrow"/>
                <w:bCs/>
                <w:lang w:eastAsia="en-US"/>
              </w:rPr>
              <w:t>Le mètre carré à</w:t>
            </w:r>
            <w:r w:rsidRPr="00A45AF6">
              <w:rPr>
                <w:rFonts w:ascii="Arial Narrow" w:hAnsi="Arial Narrow"/>
                <w:b/>
                <w:bCs/>
                <w:lang w:eastAsia="en-US"/>
              </w:rPr>
              <w:t xml:space="preserve"> ____________________ </w:t>
            </w:r>
            <w:r w:rsidRPr="00A45AF6">
              <w:rPr>
                <w:rFonts w:ascii="Arial Narrow" w:hAnsi="Arial Narrow"/>
                <w:bCs/>
                <w:lang w:eastAsia="en-US"/>
              </w:rPr>
              <w:t>FCFA</w:t>
            </w:r>
            <w:r w:rsidRPr="00A45AF6">
              <w:rPr>
                <w:rFonts w:ascii="Arial Narrow" w:hAnsi="Arial Narrow"/>
                <w:bCs/>
                <w:i/>
                <w:iCs/>
              </w:rPr>
              <w:t xml:space="preserve">  </w:t>
            </w:r>
            <w:r w:rsidRPr="00A45AF6">
              <w:rPr>
                <w:rFonts w:ascii="Arial Narrow" w:hAnsi="Arial Narrow"/>
                <w:b/>
                <w:bCs/>
                <w:i/>
                <w:iCs/>
              </w:rPr>
              <w:t xml:space="preserve"> </w:t>
            </w:r>
          </w:p>
        </w:tc>
        <w:tc>
          <w:tcPr>
            <w:tcW w:w="937" w:type="dxa"/>
            <w:vAlign w:val="center"/>
          </w:tcPr>
          <w:p w:rsidR="0041255C" w:rsidRPr="00A45AF6" w:rsidRDefault="0041255C" w:rsidP="00B6545C">
            <w:pPr>
              <w:suppressAutoHyphens w:val="0"/>
              <w:autoSpaceDN/>
              <w:jc w:val="center"/>
              <w:textAlignment w:val="auto"/>
              <w:rPr>
                <w:rFonts w:ascii="Arial Narrow" w:hAnsi="Arial Narrow"/>
                <w:color w:val="000000"/>
              </w:rPr>
            </w:pPr>
            <w:r w:rsidRPr="00A45AF6">
              <w:rPr>
                <w:rFonts w:ascii="Arial Narrow" w:hAnsi="Arial Narrow"/>
                <w:color w:val="000000"/>
              </w:rPr>
              <w:t>m</w:t>
            </w:r>
            <w:r w:rsidRPr="00A45AF6">
              <w:rPr>
                <w:rFonts w:ascii="Arial Narrow" w:hAnsi="Arial Narrow"/>
                <w:color w:val="000000"/>
                <w:vertAlign w:val="superscript"/>
              </w:rPr>
              <w:t>2</w:t>
            </w:r>
          </w:p>
        </w:tc>
        <w:tc>
          <w:tcPr>
            <w:tcW w:w="1926" w:type="dxa"/>
            <w:gridSpan w:val="2"/>
            <w:vAlign w:val="center"/>
          </w:tcPr>
          <w:p w:rsidR="0041255C" w:rsidRPr="00A45AF6" w:rsidRDefault="0041255C" w:rsidP="00B6545C">
            <w:pPr>
              <w:suppressAutoHyphens w:val="0"/>
              <w:autoSpaceDN/>
              <w:jc w:val="center"/>
              <w:textAlignment w:val="auto"/>
              <w:rPr>
                <w:rFonts w:ascii="Arial Narrow" w:hAnsi="Arial Narrow"/>
                <w:color w:val="000000"/>
              </w:rPr>
            </w:pPr>
          </w:p>
        </w:tc>
        <w:tc>
          <w:tcPr>
            <w:tcW w:w="1788" w:type="dxa"/>
            <w:vAlign w:val="center"/>
          </w:tcPr>
          <w:p w:rsidR="0041255C" w:rsidRPr="00A45AF6" w:rsidRDefault="0041255C" w:rsidP="00B6545C">
            <w:pPr>
              <w:suppressAutoHyphens w:val="0"/>
              <w:autoSpaceDN/>
              <w:jc w:val="center"/>
              <w:textAlignment w:val="auto"/>
              <w:rPr>
                <w:rFonts w:ascii="Arial Narrow" w:hAnsi="Arial Narrow"/>
                <w:color w:val="000000"/>
              </w:rPr>
            </w:pPr>
          </w:p>
        </w:tc>
      </w:tr>
      <w:tr w:rsidR="0041255C" w:rsidRPr="00A45AF6" w:rsidTr="00CC5A08">
        <w:trPr>
          <w:trHeight w:val="510"/>
        </w:trPr>
        <w:tc>
          <w:tcPr>
            <w:tcW w:w="850" w:type="dxa"/>
            <w:vAlign w:val="center"/>
          </w:tcPr>
          <w:p w:rsidR="0041255C" w:rsidRPr="00A45AF6" w:rsidRDefault="0041255C" w:rsidP="00B6545C">
            <w:pPr>
              <w:suppressAutoHyphens w:val="0"/>
              <w:autoSpaceDN/>
              <w:jc w:val="center"/>
              <w:textAlignment w:val="auto"/>
              <w:rPr>
                <w:rFonts w:ascii="Arial Narrow" w:hAnsi="Arial Narrow"/>
              </w:rPr>
            </w:pPr>
            <w:r w:rsidRPr="00A45AF6">
              <w:rPr>
                <w:rFonts w:ascii="Arial Narrow" w:hAnsi="Arial Narrow"/>
              </w:rPr>
              <w:t>309</w:t>
            </w:r>
          </w:p>
        </w:tc>
        <w:tc>
          <w:tcPr>
            <w:tcW w:w="5272" w:type="dxa"/>
            <w:vAlign w:val="center"/>
          </w:tcPr>
          <w:p w:rsidR="0041255C" w:rsidRPr="00A45AF6" w:rsidRDefault="0041255C" w:rsidP="00B6545C">
            <w:pPr>
              <w:suppressAutoHyphens w:val="0"/>
              <w:autoSpaceDN/>
              <w:textAlignment w:val="auto"/>
              <w:rPr>
                <w:rFonts w:ascii="Arial Narrow" w:hAnsi="Arial Narrow"/>
                <w:color w:val="000000"/>
              </w:rPr>
            </w:pPr>
            <w:r w:rsidRPr="00A45AF6">
              <w:rPr>
                <w:rFonts w:ascii="Arial Narrow" w:hAnsi="Arial Narrow"/>
                <w:color w:val="000000"/>
              </w:rPr>
              <w:t>Fourniture et pose de carreaux en gré cérame de 30*30cm pour sol des bureaux y compris plinthes</w:t>
            </w:r>
          </w:p>
          <w:p w:rsidR="0041255C" w:rsidRPr="00A45AF6" w:rsidRDefault="0041255C" w:rsidP="00B6545C">
            <w:pPr>
              <w:autoSpaceDE w:val="0"/>
              <w:adjustRightInd w:val="0"/>
              <w:jc w:val="both"/>
              <w:rPr>
                <w:rFonts w:ascii="Arial Narrow" w:eastAsia="Calibri" w:hAnsi="Arial Narrow"/>
                <w:color w:val="000000"/>
                <w:lang w:eastAsia="en-US"/>
              </w:rPr>
            </w:pPr>
            <w:r w:rsidRPr="00A45AF6">
              <w:rPr>
                <w:rFonts w:ascii="Arial Narrow" w:hAnsi="Arial Narrow"/>
                <w:lang w:eastAsia="en-US"/>
              </w:rPr>
              <w:t xml:space="preserve">Ce prix rémunère dans les conditions prévues au contrat les travaux relatifs à </w:t>
            </w:r>
            <w:r w:rsidRPr="00A45AF6">
              <w:rPr>
                <w:rFonts w:ascii="Arial Narrow" w:eastAsia="Calibri" w:hAnsi="Arial Narrow"/>
                <w:color w:val="000000"/>
                <w:lang w:eastAsia="en-US"/>
              </w:rPr>
              <w:t>la fourniture et la pose des carreaux en grès cérame de 30 x 30 cm au sol.</w:t>
            </w:r>
          </w:p>
          <w:p w:rsidR="0041255C" w:rsidRPr="00A45AF6" w:rsidRDefault="0041255C" w:rsidP="00B6545C">
            <w:pPr>
              <w:autoSpaceDE w:val="0"/>
              <w:adjustRightInd w:val="0"/>
              <w:jc w:val="both"/>
              <w:rPr>
                <w:rFonts w:ascii="Arial Narrow" w:eastAsia="Calibri" w:hAnsi="Arial Narrow"/>
                <w:color w:val="000000"/>
                <w:lang w:eastAsia="en-US"/>
              </w:rPr>
            </w:pPr>
            <w:r w:rsidRPr="00A45AF6">
              <w:rPr>
                <w:rFonts w:ascii="Arial Narrow" w:eastAsia="Calibri" w:hAnsi="Arial Narrow"/>
                <w:color w:val="000000"/>
                <w:lang w:eastAsia="en-US"/>
              </w:rPr>
              <w:t xml:space="preserve"> </w:t>
            </w:r>
            <w:r w:rsidRPr="00A45AF6">
              <w:rPr>
                <w:rFonts w:ascii="Arial Narrow" w:hAnsi="Arial Narrow"/>
                <w:lang w:eastAsia="en-US"/>
              </w:rPr>
              <w:t>Il comprend notamment :</w:t>
            </w:r>
            <w:r w:rsidRPr="00A45AF6">
              <w:rPr>
                <w:rFonts w:ascii="Arial Narrow" w:eastAsia="Calibri" w:hAnsi="Arial Narrow"/>
                <w:color w:val="000000"/>
                <w:lang w:eastAsia="en-US"/>
              </w:rPr>
              <w:t xml:space="preserve"> </w:t>
            </w:r>
          </w:p>
          <w:p w:rsidR="0041255C" w:rsidRPr="00A45AF6" w:rsidRDefault="0041255C" w:rsidP="00B6545C">
            <w:pPr>
              <w:pStyle w:val="Paragraphedeliste"/>
              <w:numPr>
                <w:ilvl w:val="0"/>
                <w:numId w:val="68"/>
              </w:numPr>
              <w:suppressAutoHyphens w:val="0"/>
              <w:autoSpaceDN/>
              <w:contextualSpacing/>
              <w:jc w:val="both"/>
              <w:textAlignment w:val="auto"/>
              <w:rPr>
                <w:rFonts w:ascii="Arial Narrow" w:hAnsi="Arial Narrow"/>
                <w:color w:val="232427"/>
                <w:sz w:val="24"/>
                <w:szCs w:val="24"/>
              </w:rPr>
            </w:pPr>
            <w:r w:rsidRPr="00A45AF6">
              <w:rPr>
                <w:rFonts w:ascii="Arial Narrow" w:hAnsi="Arial Narrow"/>
                <w:color w:val="232427"/>
                <w:sz w:val="24"/>
                <w:szCs w:val="24"/>
              </w:rPr>
              <w:t xml:space="preserve">La fourniture des carreaux </w:t>
            </w:r>
            <w:r w:rsidRPr="00A45AF6">
              <w:rPr>
                <w:rFonts w:ascii="Arial Narrow" w:hAnsi="Arial Narrow"/>
                <w:color w:val="000000"/>
                <w:sz w:val="24"/>
                <w:szCs w:val="24"/>
              </w:rPr>
              <w:t>grès cérame de 30 x 30 cm </w:t>
            </w:r>
            <w:r w:rsidRPr="00A45AF6">
              <w:rPr>
                <w:rFonts w:ascii="Arial Narrow" w:hAnsi="Arial Narrow"/>
                <w:color w:val="232427"/>
                <w:sz w:val="24"/>
                <w:szCs w:val="24"/>
              </w:rPr>
              <w:t xml:space="preserve">; </w:t>
            </w:r>
          </w:p>
          <w:p w:rsidR="0041255C" w:rsidRPr="00A45AF6" w:rsidRDefault="0041255C" w:rsidP="00B6545C">
            <w:pPr>
              <w:pStyle w:val="Paragraphedeliste"/>
              <w:numPr>
                <w:ilvl w:val="0"/>
                <w:numId w:val="68"/>
              </w:numPr>
              <w:suppressAutoHyphens w:val="0"/>
              <w:autoSpaceDN/>
              <w:contextualSpacing/>
              <w:jc w:val="both"/>
              <w:textAlignment w:val="auto"/>
              <w:rPr>
                <w:rFonts w:ascii="Arial Narrow" w:hAnsi="Arial Narrow"/>
                <w:color w:val="232427"/>
                <w:sz w:val="24"/>
                <w:szCs w:val="24"/>
              </w:rPr>
            </w:pPr>
            <w:r w:rsidRPr="00A45AF6">
              <w:rPr>
                <w:rFonts w:ascii="Arial Narrow" w:hAnsi="Arial Narrow"/>
                <w:color w:val="232427"/>
                <w:sz w:val="24"/>
                <w:szCs w:val="24"/>
              </w:rPr>
              <w:t xml:space="preserve">La préparation de la surface de pose ; </w:t>
            </w:r>
          </w:p>
          <w:p w:rsidR="0041255C" w:rsidRPr="00A45AF6" w:rsidRDefault="0041255C" w:rsidP="00B6545C">
            <w:pPr>
              <w:pStyle w:val="Paragraphedeliste"/>
              <w:numPr>
                <w:ilvl w:val="0"/>
                <w:numId w:val="68"/>
              </w:numPr>
              <w:suppressAutoHyphens w:val="0"/>
              <w:autoSpaceDN/>
              <w:contextualSpacing/>
              <w:jc w:val="both"/>
              <w:textAlignment w:val="auto"/>
              <w:rPr>
                <w:rFonts w:ascii="Arial Narrow" w:hAnsi="Arial Narrow"/>
                <w:color w:val="232427"/>
                <w:sz w:val="24"/>
                <w:szCs w:val="24"/>
              </w:rPr>
            </w:pPr>
            <w:r w:rsidRPr="00A45AF6">
              <w:rPr>
                <w:rFonts w:ascii="Arial Narrow" w:hAnsi="Arial Narrow"/>
                <w:color w:val="232427"/>
                <w:sz w:val="24"/>
                <w:szCs w:val="24"/>
              </w:rPr>
              <w:t xml:space="preserve">La pose des </w:t>
            </w:r>
            <w:r w:rsidRPr="00A45AF6">
              <w:rPr>
                <w:rFonts w:ascii="Arial Narrow" w:hAnsi="Arial Narrow"/>
                <w:color w:val="000000"/>
                <w:sz w:val="24"/>
                <w:szCs w:val="24"/>
              </w:rPr>
              <w:t>carreaux grès cérame de 30 x 30 cm ;</w:t>
            </w:r>
          </w:p>
          <w:p w:rsidR="0041255C" w:rsidRPr="00A45AF6" w:rsidRDefault="0041255C" w:rsidP="00B6545C">
            <w:pPr>
              <w:pStyle w:val="Paragraphedeliste"/>
              <w:numPr>
                <w:ilvl w:val="0"/>
                <w:numId w:val="68"/>
              </w:numPr>
              <w:suppressAutoHyphens w:val="0"/>
              <w:autoSpaceDN/>
              <w:contextualSpacing/>
              <w:jc w:val="both"/>
              <w:textAlignment w:val="auto"/>
              <w:rPr>
                <w:rFonts w:ascii="Arial Narrow" w:hAnsi="Arial Narrow"/>
                <w:color w:val="232427"/>
                <w:sz w:val="24"/>
                <w:szCs w:val="24"/>
              </w:rPr>
            </w:pPr>
            <w:r w:rsidRPr="00A45AF6">
              <w:rPr>
                <w:rFonts w:ascii="Arial Narrow" w:eastAsia="Times New Roman" w:hAnsi="Arial Narrow"/>
                <w:color w:val="232427"/>
                <w:sz w:val="24"/>
                <w:szCs w:val="24"/>
              </w:rPr>
              <w:t>La pose des plinthes ;</w:t>
            </w:r>
          </w:p>
          <w:p w:rsidR="0041255C" w:rsidRPr="00A45AF6" w:rsidRDefault="0041255C" w:rsidP="00B6545C">
            <w:pPr>
              <w:pStyle w:val="Paragraphedeliste"/>
              <w:numPr>
                <w:ilvl w:val="0"/>
                <w:numId w:val="68"/>
              </w:numPr>
              <w:suppressAutoHyphens w:val="0"/>
              <w:autoSpaceDN/>
              <w:contextualSpacing/>
              <w:jc w:val="both"/>
              <w:textAlignment w:val="auto"/>
              <w:rPr>
                <w:rFonts w:ascii="Arial Narrow" w:hAnsi="Arial Narrow"/>
                <w:color w:val="232427"/>
                <w:sz w:val="24"/>
                <w:szCs w:val="24"/>
              </w:rPr>
            </w:pPr>
            <w:r w:rsidRPr="00A45AF6">
              <w:rPr>
                <w:rFonts w:ascii="Arial Narrow" w:hAnsi="Arial Narrow"/>
                <w:color w:val="232427"/>
                <w:sz w:val="24"/>
                <w:szCs w:val="24"/>
              </w:rPr>
              <w:t xml:space="preserve">Et toutes sujétions de sa mise en œuvre. </w:t>
            </w:r>
          </w:p>
          <w:p w:rsidR="0041255C" w:rsidRPr="00A45AF6" w:rsidRDefault="0041255C" w:rsidP="00B6545C">
            <w:pPr>
              <w:autoSpaceDE w:val="0"/>
              <w:adjustRightInd w:val="0"/>
              <w:spacing w:before="120" w:after="120"/>
              <w:jc w:val="both"/>
              <w:rPr>
                <w:rFonts w:ascii="Arial Narrow" w:eastAsia="Calibri" w:hAnsi="Arial Narrow"/>
                <w:color w:val="000000"/>
                <w:lang w:eastAsia="en-US"/>
              </w:rPr>
            </w:pPr>
            <w:r w:rsidRPr="00A45AF6">
              <w:rPr>
                <w:rFonts w:ascii="Arial Narrow" w:eastAsia="Calibri" w:hAnsi="Arial Narrow"/>
                <w:color w:val="000000"/>
                <w:lang w:eastAsia="en-US"/>
              </w:rPr>
              <w:t>Il s’applique au mètre carré de carreaux grès cérame posé.</w:t>
            </w:r>
          </w:p>
          <w:p w:rsidR="0041255C" w:rsidRPr="00A45AF6" w:rsidRDefault="0041255C" w:rsidP="00B6545C">
            <w:pPr>
              <w:suppressAutoHyphens w:val="0"/>
              <w:autoSpaceDN/>
              <w:textAlignment w:val="auto"/>
              <w:rPr>
                <w:rFonts w:ascii="Arial Narrow" w:hAnsi="Arial Narrow"/>
                <w:bCs/>
                <w:iCs/>
              </w:rPr>
            </w:pPr>
            <w:r w:rsidRPr="00A45AF6">
              <w:rPr>
                <w:rFonts w:ascii="Arial Narrow" w:hAnsi="Arial Narrow"/>
                <w:bCs/>
                <w:lang w:eastAsia="en-US"/>
              </w:rPr>
              <w:t>Le mètre carré à</w:t>
            </w:r>
            <w:r w:rsidRPr="00A45AF6">
              <w:rPr>
                <w:rFonts w:ascii="Arial Narrow" w:hAnsi="Arial Narrow"/>
                <w:b/>
                <w:bCs/>
                <w:lang w:eastAsia="en-US"/>
              </w:rPr>
              <w:t xml:space="preserve"> ____________________</w:t>
            </w:r>
            <w:r w:rsidRPr="00A45AF6">
              <w:rPr>
                <w:rFonts w:ascii="Arial Narrow" w:hAnsi="Arial Narrow"/>
                <w:bCs/>
                <w:lang w:eastAsia="en-US"/>
              </w:rPr>
              <w:t xml:space="preserve"> FCFA</w:t>
            </w:r>
            <w:r w:rsidRPr="00A45AF6">
              <w:rPr>
                <w:rFonts w:ascii="Arial Narrow" w:hAnsi="Arial Narrow"/>
                <w:bCs/>
                <w:i/>
                <w:iCs/>
              </w:rPr>
              <w:t xml:space="preserve">  </w:t>
            </w:r>
            <w:r w:rsidRPr="00A45AF6">
              <w:rPr>
                <w:rFonts w:ascii="Arial Narrow" w:hAnsi="Arial Narrow"/>
                <w:b/>
                <w:bCs/>
                <w:i/>
                <w:iCs/>
              </w:rPr>
              <w:t xml:space="preserve"> </w:t>
            </w:r>
          </w:p>
        </w:tc>
        <w:tc>
          <w:tcPr>
            <w:tcW w:w="937" w:type="dxa"/>
            <w:vAlign w:val="center"/>
          </w:tcPr>
          <w:p w:rsidR="0041255C" w:rsidRPr="00A45AF6" w:rsidRDefault="0041255C" w:rsidP="00B6545C">
            <w:pPr>
              <w:suppressAutoHyphens w:val="0"/>
              <w:autoSpaceDN/>
              <w:jc w:val="center"/>
              <w:textAlignment w:val="auto"/>
              <w:rPr>
                <w:rFonts w:ascii="Arial Narrow" w:hAnsi="Arial Narrow"/>
                <w:color w:val="000000"/>
              </w:rPr>
            </w:pPr>
            <w:r w:rsidRPr="00A45AF6">
              <w:rPr>
                <w:rFonts w:ascii="Arial Narrow" w:hAnsi="Arial Narrow"/>
                <w:color w:val="000000"/>
              </w:rPr>
              <w:t>m</w:t>
            </w:r>
            <w:r w:rsidRPr="00A45AF6">
              <w:rPr>
                <w:rFonts w:ascii="Arial Narrow" w:hAnsi="Arial Narrow"/>
                <w:color w:val="000000"/>
                <w:vertAlign w:val="superscript"/>
              </w:rPr>
              <w:t>2</w:t>
            </w:r>
          </w:p>
        </w:tc>
        <w:tc>
          <w:tcPr>
            <w:tcW w:w="1926" w:type="dxa"/>
            <w:gridSpan w:val="2"/>
            <w:vAlign w:val="center"/>
          </w:tcPr>
          <w:p w:rsidR="0041255C" w:rsidRPr="00A45AF6" w:rsidRDefault="0041255C" w:rsidP="00B6545C">
            <w:pPr>
              <w:suppressAutoHyphens w:val="0"/>
              <w:autoSpaceDN/>
              <w:jc w:val="center"/>
              <w:textAlignment w:val="auto"/>
              <w:rPr>
                <w:rFonts w:ascii="Arial Narrow" w:hAnsi="Arial Narrow"/>
                <w:color w:val="000000"/>
              </w:rPr>
            </w:pPr>
          </w:p>
        </w:tc>
        <w:tc>
          <w:tcPr>
            <w:tcW w:w="1788" w:type="dxa"/>
            <w:vAlign w:val="center"/>
          </w:tcPr>
          <w:p w:rsidR="0041255C" w:rsidRPr="00A45AF6" w:rsidRDefault="0041255C" w:rsidP="00B6545C">
            <w:pPr>
              <w:suppressAutoHyphens w:val="0"/>
              <w:autoSpaceDN/>
              <w:jc w:val="center"/>
              <w:textAlignment w:val="auto"/>
              <w:rPr>
                <w:rFonts w:ascii="Arial Narrow" w:hAnsi="Arial Narrow"/>
                <w:color w:val="000000"/>
              </w:rPr>
            </w:pPr>
          </w:p>
        </w:tc>
      </w:tr>
      <w:tr w:rsidR="0041255C" w:rsidRPr="00A45AF6" w:rsidTr="00CC5A08">
        <w:trPr>
          <w:trHeight w:val="510"/>
        </w:trPr>
        <w:tc>
          <w:tcPr>
            <w:tcW w:w="850" w:type="dxa"/>
            <w:vAlign w:val="center"/>
          </w:tcPr>
          <w:p w:rsidR="0041255C" w:rsidRPr="00A45AF6" w:rsidRDefault="0041255C" w:rsidP="00B6545C">
            <w:pPr>
              <w:suppressAutoHyphens w:val="0"/>
              <w:autoSpaceDN/>
              <w:jc w:val="center"/>
              <w:textAlignment w:val="auto"/>
              <w:rPr>
                <w:rFonts w:ascii="Arial Narrow" w:hAnsi="Arial Narrow"/>
              </w:rPr>
            </w:pPr>
            <w:r w:rsidRPr="00A45AF6">
              <w:rPr>
                <w:rFonts w:ascii="Arial Narrow" w:hAnsi="Arial Narrow"/>
              </w:rPr>
              <w:t>310</w:t>
            </w:r>
          </w:p>
        </w:tc>
        <w:tc>
          <w:tcPr>
            <w:tcW w:w="5272" w:type="dxa"/>
            <w:vAlign w:val="center"/>
          </w:tcPr>
          <w:p w:rsidR="0041255C" w:rsidRPr="00A45AF6" w:rsidRDefault="0041255C" w:rsidP="00B6545C">
            <w:pPr>
              <w:suppressAutoHyphens w:val="0"/>
              <w:autoSpaceDN/>
              <w:textAlignment w:val="auto"/>
              <w:rPr>
                <w:rFonts w:ascii="Arial Narrow" w:hAnsi="Arial Narrow"/>
                <w:color w:val="000000"/>
              </w:rPr>
            </w:pPr>
            <w:r w:rsidRPr="00A45AF6">
              <w:rPr>
                <w:rFonts w:ascii="Arial Narrow" w:hAnsi="Arial Narrow"/>
                <w:color w:val="000000"/>
              </w:rPr>
              <w:t>Fourniture et pose de carreaux  antidérapants de 20*20cm pour sol de la douche</w:t>
            </w:r>
          </w:p>
          <w:p w:rsidR="0041255C" w:rsidRPr="00A45AF6" w:rsidRDefault="0041255C" w:rsidP="00B6545C">
            <w:pPr>
              <w:autoSpaceDE w:val="0"/>
              <w:adjustRightInd w:val="0"/>
              <w:jc w:val="both"/>
              <w:rPr>
                <w:rFonts w:ascii="Arial Narrow" w:eastAsia="Calibri" w:hAnsi="Arial Narrow"/>
                <w:color w:val="000000"/>
                <w:lang w:eastAsia="en-US"/>
              </w:rPr>
            </w:pPr>
            <w:r w:rsidRPr="00A45AF6">
              <w:rPr>
                <w:rFonts w:ascii="Arial Narrow" w:hAnsi="Arial Narrow"/>
                <w:lang w:eastAsia="en-US"/>
              </w:rPr>
              <w:t xml:space="preserve">Ce prix rémunère dans les conditions prévues au contrat les travaux relatifs à </w:t>
            </w:r>
            <w:r w:rsidRPr="00A45AF6">
              <w:rPr>
                <w:rFonts w:ascii="Arial Narrow" w:eastAsia="Calibri" w:hAnsi="Arial Narrow"/>
                <w:color w:val="000000"/>
                <w:lang w:eastAsia="en-US"/>
              </w:rPr>
              <w:t>la fourniture et la pose des carreaux antidérapants de 20 x 20 cm pour sol de la douche.</w:t>
            </w:r>
          </w:p>
          <w:p w:rsidR="0041255C" w:rsidRPr="00A45AF6" w:rsidRDefault="0041255C" w:rsidP="00B6545C">
            <w:pPr>
              <w:autoSpaceDE w:val="0"/>
              <w:adjustRightInd w:val="0"/>
              <w:jc w:val="both"/>
              <w:rPr>
                <w:rFonts w:ascii="Arial Narrow" w:eastAsia="Calibri" w:hAnsi="Arial Narrow"/>
                <w:color w:val="000000"/>
                <w:lang w:eastAsia="en-US"/>
              </w:rPr>
            </w:pPr>
            <w:r w:rsidRPr="00A45AF6">
              <w:rPr>
                <w:rFonts w:ascii="Arial Narrow" w:eastAsia="Calibri" w:hAnsi="Arial Narrow"/>
                <w:color w:val="000000"/>
                <w:lang w:eastAsia="en-US"/>
              </w:rPr>
              <w:t xml:space="preserve"> </w:t>
            </w:r>
            <w:r w:rsidRPr="00A45AF6">
              <w:rPr>
                <w:rFonts w:ascii="Arial Narrow" w:hAnsi="Arial Narrow"/>
                <w:lang w:eastAsia="en-US"/>
              </w:rPr>
              <w:t>Il comprend notamment :</w:t>
            </w:r>
            <w:r w:rsidRPr="00A45AF6">
              <w:rPr>
                <w:rFonts w:ascii="Arial Narrow" w:eastAsia="Calibri" w:hAnsi="Arial Narrow"/>
                <w:color w:val="000000"/>
                <w:lang w:eastAsia="en-US"/>
              </w:rPr>
              <w:t xml:space="preserve"> </w:t>
            </w:r>
          </w:p>
          <w:p w:rsidR="0041255C" w:rsidRPr="00A45AF6" w:rsidRDefault="0041255C" w:rsidP="00B6545C">
            <w:pPr>
              <w:pStyle w:val="Paragraphedeliste"/>
              <w:numPr>
                <w:ilvl w:val="0"/>
                <w:numId w:val="68"/>
              </w:numPr>
              <w:suppressAutoHyphens w:val="0"/>
              <w:autoSpaceDN/>
              <w:contextualSpacing/>
              <w:jc w:val="both"/>
              <w:textAlignment w:val="auto"/>
              <w:rPr>
                <w:rFonts w:ascii="Arial Narrow" w:hAnsi="Arial Narrow"/>
                <w:color w:val="232427"/>
                <w:sz w:val="24"/>
                <w:szCs w:val="24"/>
              </w:rPr>
            </w:pPr>
            <w:r w:rsidRPr="00A45AF6">
              <w:rPr>
                <w:rFonts w:ascii="Arial Narrow" w:hAnsi="Arial Narrow"/>
                <w:color w:val="232427"/>
                <w:sz w:val="24"/>
                <w:szCs w:val="24"/>
              </w:rPr>
              <w:t xml:space="preserve">La fourniture des carreaux </w:t>
            </w:r>
            <w:r w:rsidRPr="00A45AF6">
              <w:rPr>
                <w:rFonts w:ascii="Arial Narrow" w:hAnsi="Arial Narrow"/>
                <w:color w:val="000000"/>
                <w:sz w:val="24"/>
                <w:szCs w:val="24"/>
              </w:rPr>
              <w:t>antidérapants de 20 x 20 cm </w:t>
            </w:r>
            <w:r w:rsidRPr="00A45AF6">
              <w:rPr>
                <w:rFonts w:ascii="Arial Narrow" w:hAnsi="Arial Narrow"/>
                <w:color w:val="232427"/>
                <w:sz w:val="24"/>
                <w:szCs w:val="24"/>
              </w:rPr>
              <w:t xml:space="preserve">; </w:t>
            </w:r>
          </w:p>
          <w:p w:rsidR="0041255C" w:rsidRPr="00A45AF6" w:rsidRDefault="0041255C" w:rsidP="00B6545C">
            <w:pPr>
              <w:pStyle w:val="Paragraphedeliste"/>
              <w:numPr>
                <w:ilvl w:val="0"/>
                <w:numId w:val="68"/>
              </w:numPr>
              <w:suppressAutoHyphens w:val="0"/>
              <w:autoSpaceDN/>
              <w:contextualSpacing/>
              <w:jc w:val="both"/>
              <w:textAlignment w:val="auto"/>
              <w:rPr>
                <w:rFonts w:ascii="Arial Narrow" w:hAnsi="Arial Narrow"/>
                <w:color w:val="232427"/>
                <w:sz w:val="24"/>
                <w:szCs w:val="24"/>
              </w:rPr>
            </w:pPr>
            <w:r w:rsidRPr="00A45AF6">
              <w:rPr>
                <w:rFonts w:ascii="Arial Narrow" w:hAnsi="Arial Narrow"/>
                <w:color w:val="232427"/>
                <w:sz w:val="24"/>
                <w:szCs w:val="24"/>
              </w:rPr>
              <w:t xml:space="preserve">La préparation de la surface de pose ; </w:t>
            </w:r>
          </w:p>
          <w:p w:rsidR="0041255C" w:rsidRPr="00A45AF6" w:rsidRDefault="0041255C" w:rsidP="00B6545C">
            <w:pPr>
              <w:pStyle w:val="Paragraphedeliste"/>
              <w:numPr>
                <w:ilvl w:val="0"/>
                <w:numId w:val="68"/>
              </w:numPr>
              <w:suppressAutoHyphens w:val="0"/>
              <w:autoSpaceDN/>
              <w:contextualSpacing/>
              <w:jc w:val="both"/>
              <w:textAlignment w:val="auto"/>
              <w:rPr>
                <w:rFonts w:ascii="Arial Narrow" w:hAnsi="Arial Narrow"/>
                <w:color w:val="232427"/>
                <w:sz w:val="24"/>
                <w:szCs w:val="24"/>
              </w:rPr>
            </w:pPr>
            <w:r w:rsidRPr="00A45AF6">
              <w:rPr>
                <w:rFonts w:ascii="Arial Narrow" w:hAnsi="Arial Narrow"/>
                <w:color w:val="232427"/>
                <w:sz w:val="24"/>
                <w:szCs w:val="24"/>
              </w:rPr>
              <w:t xml:space="preserve">La pose des </w:t>
            </w:r>
            <w:r w:rsidRPr="00A45AF6">
              <w:rPr>
                <w:rFonts w:ascii="Arial Narrow" w:hAnsi="Arial Narrow"/>
                <w:color w:val="000000"/>
                <w:sz w:val="24"/>
                <w:szCs w:val="24"/>
              </w:rPr>
              <w:t>carreaux antidérapants de 20 x 20 cm ;</w:t>
            </w:r>
          </w:p>
          <w:p w:rsidR="0041255C" w:rsidRPr="00A45AF6" w:rsidRDefault="0041255C" w:rsidP="00B6545C">
            <w:pPr>
              <w:pStyle w:val="Paragraphedeliste"/>
              <w:numPr>
                <w:ilvl w:val="0"/>
                <w:numId w:val="68"/>
              </w:numPr>
              <w:suppressAutoHyphens w:val="0"/>
              <w:autoSpaceDN/>
              <w:contextualSpacing/>
              <w:jc w:val="both"/>
              <w:textAlignment w:val="auto"/>
              <w:rPr>
                <w:rFonts w:ascii="Arial Narrow" w:hAnsi="Arial Narrow"/>
                <w:color w:val="232427"/>
                <w:sz w:val="24"/>
                <w:szCs w:val="24"/>
              </w:rPr>
            </w:pPr>
            <w:r w:rsidRPr="00A45AF6">
              <w:rPr>
                <w:rFonts w:ascii="Arial Narrow" w:hAnsi="Arial Narrow"/>
                <w:color w:val="232427"/>
                <w:sz w:val="24"/>
                <w:szCs w:val="24"/>
              </w:rPr>
              <w:t xml:space="preserve">Et toutes sujétions de sa mise en œuvre. </w:t>
            </w:r>
          </w:p>
          <w:p w:rsidR="0041255C" w:rsidRPr="00A45AF6" w:rsidRDefault="0041255C" w:rsidP="00B6545C">
            <w:pPr>
              <w:autoSpaceDE w:val="0"/>
              <w:adjustRightInd w:val="0"/>
              <w:spacing w:before="120" w:after="120"/>
              <w:jc w:val="both"/>
              <w:rPr>
                <w:rFonts w:ascii="Arial Narrow" w:eastAsia="Calibri" w:hAnsi="Arial Narrow"/>
                <w:color w:val="000000"/>
                <w:lang w:eastAsia="en-US"/>
              </w:rPr>
            </w:pPr>
            <w:r w:rsidRPr="00A45AF6">
              <w:rPr>
                <w:rFonts w:ascii="Arial Narrow" w:eastAsia="Calibri" w:hAnsi="Arial Narrow"/>
                <w:color w:val="000000"/>
                <w:lang w:eastAsia="en-US"/>
              </w:rPr>
              <w:t>Il s’applique au mètre carré de carreaux antidérapants posé.</w:t>
            </w:r>
          </w:p>
          <w:p w:rsidR="0041255C" w:rsidRPr="00A45AF6" w:rsidRDefault="0041255C" w:rsidP="00B6545C">
            <w:pPr>
              <w:suppressAutoHyphens w:val="0"/>
              <w:autoSpaceDN/>
              <w:textAlignment w:val="auto"/>
              <w:rPr>
                <w:rFonts w:ascii="Arial Narrow" w:hAnsi="Arial Narrow"/>
                <w:b/>
                <w:color w:val="000000"/>
              </w:rPr>
            </w:pPr>
            <w:r w:rsidRPr="00A45AF6">
              <w:rPr>
                <w:rFonts w:ascii="Arial Narrow" w:hAnsi="Arial Narrow"/>
                <w:b/>
                <w:bCs/>
                <w:lang w:eastAsia="en-US"/>
              </w:rPr>
              <w:t>Le mètre carré à ____________________ FCFA</w:t>
            </w:r>
            <w:r w:rsidRPr="00A45AF6">
              <w:rPr>
                <w:rFonts w:ascii="Arial Narrow" w:hAnsi="Arial Narrow"/>
                <w:bCs/>
                <w:i/>
                <w:iCs/>
              </w:rPr>
              <w:t xml:space="preserve">  </w:t>
            </w:r>
            <w:r w:rsidRPr="00A45AF6">
              <w:rPr>
                <w:rFonts w:ascii="Arial Narrow" w:hAnsi="Arial Narrow"/>
                <w:b/>
                <w:bCs/>
                <w:i/>
                <w:iCs/>
              </w:rPr>
              <w:t xml:space="preserve"> </w:t>
            </w:r>
          </w:p>
        </w:tc>
        <w:tc>
          <w:tcPr>
            <w:tcW w:w="937" w:type="dxa"/>
            <w:vAlign w:val="center"/>
          </w:tcPr>
          <w:p w:rsidR="0041255C" w:rsidRPr="00A45AF6" w:rsidRDefault="0041255C" w:rsidP="00B6545C">
            <w:pPr>
              <w:suppressAutoHyphens w:val="0"/>
              <w:autoSpaceDN/>
              <w:jc w:val="center"/>
              <w:textAlignment w:val="auto"/>
              <w:rPr>
                <w:rFonts w:ascii="Arial Narrow" w:hAnsi="Arial Narrow"/>
                <w:color w:val="000000"/>
              </w:rPr>
            </w:pPr>
            <w:r w:rsidRPr="00A45AF6">
              <w:rPr>
                <w:rFonts w:ascii="Arial Narrow" w:hAnsi="Arial Narrow"/>
                <w:color w:val="000000"/>
              </w:rPr>
              <w:t>m</w:t>
            </w:r>
            <w:r w:rsidRPr="00A45AF6">
              <w:rPr>
                <w:rFonts w:ascii="Arial Narrow" w:hAnsi="Arial Narrow"/>
                <w:color w:val="000000"/>
                <w:vertAlign w:val="superscript"/>
              </w:rPr>
              <w:t>2</w:t>
            </w:r>
          </w:p>
        </w:tc>
        <w:tc>
          <w:tcPr>
            <w:tcW w:w="1926" w:type="dxa"/>
            <w:gridSpan w:val="2"/>
            <w:vAlign w:val="center"/>
          </w:tcPr>
          <w:p w:rsidR="0041255C" w:rsidRPr="00A45AF6" w:rsidRDefault="0041255C" w:rsidP="00B6545C">
            <w:pPr>
              <w:suppressAutoHyphens w:val="0"/>
              <w:autoSpaceDN/>
              <w:jc w:val="center"/>
              <w:textAlignment w:val="auto"/>
              <w:rPr>
                <w:rFonts w:ascii="Arial Narrow" w:hAnsi="Arial Narrow"/>
                <w:color w:val="000000"/>
              </w:rPr>
            </w:pPr>
          </w:p>
        </w:tc>
        <w:tc>
          <w:tcPr>
            <w:tcW w:w="1788" w:type="dxa"/>
            <w:vAlign w:val="center"/>
          </w:tcPr>
          <w:p w:rsidR="0041255C" w:rsidRPr="00A45AF6" w:rsidRDefault="0041255C" w:rsidP="00B6545C">
            <w:pPr>
              <w:suppressAutoHyphens w:val="0"/>
              <w:autoSpaceDN/>
              <w:jc w:val="center"/>
              <w:textAlignment w:val="auto"/>
              <w:rPr>
                <w:rFonts w:ascii="Arial Narrow" w:hAnsi="Arial Narrow"/>
                <w:color w:val="000000"/>
              </w:rPr>
            </w:pPr>
          </w:p>
        </w:tc>
      </w:tr>
      <w:tr w:rsidR="0041255C" w:rsidRPr="00A45AF6" w:rsidTr="00CC5A08">
        <w:trPr>
          <w:trHeight w:val="510"/>
        </w:trPr>
        <w:tc>
          <w:tcPr>
            <w:tcW w:w="850" w:type="dxa"/>
            <w:vAlign w:val="center"/>
          </w:tcPr>
          <w:p w:rsidR="0041255C" w:rsidRPr="00A45AF6" w:rsidRDefault="0041255C" w:rsidP="00B6545C">
            <w:pPr>
              <w:suppressAutoHyphens w:val="0"/>
              <w:autoSpaceDN/>
              <w:jc w:val="center"/>
              <w:textAlignment w:val="auto"/>
              <w:rPr>
                <w:rFonts w:ascii="Arial Narrow" w:hAnsi="Arial Narrow"/>
              </w:rPr>
            </w:pPr>
            <w:r w:rsidRPr="00A45AF6">
              <w:rPr>
                <w:rFonts w:ascii="Arial Narrow" w:hAnsi="Arial Narrow"/>
              </w:rPr>
              <w:t>311</w:t>
            </w:r>
          </w:p>
        </w:tc>
        <w:tc>
          <w:tcPr>
            <w:tcW w:w="5272" w:type="dxa"/>
            <w:vAlign w:val="center"/>
          </w:tcPr>
          <w:p w:rsidR="0041255C" w:rsidRPr="00A45AF6" w:rsidRDefault="0041255C" w:rsidP="00B6545C">
            <w:pPr>
              <w:suppressAutoHyphens w:val="0"/>
              <w:autoSpaceDN/>
              <w:textAlignment w:val="auto"/>
              <w:rPr>
                <w:rFonts w:ascii="Arial Narrow" w:hAnsi="Arial Narrow"/>
                <w:b/>
                <w:color w:val="000000"/>
              </w:rPr>
            </w:pPr>
            <w:r w:rsidRPr="00A45AF6">
              <w:rPr>
                <w:rFonts w:ascii="Arial Narrow" w:hAnsi="Arial Narrow"/>
                <w:b/>
                <w:color w:val="000000"/>
              </w:rPr>
              <w:t>Fourniture et pose des faïences de 20*20cm pour les murs de la  douche</w:t>
            </w:r>
          </w:p>
          <w:p w:rsidR="0041255C" w:rsidRPr="00A45AF6" w:rsidRDefault="0041255C" w:rsidP="00B6545C">
            <w:pPr>
              <w:autoSpaceDE w:val="0"/>
              <w:adjustRightInd w:val="0"/>
              <w:jc w:val="both"/>
              <w:rPr>
                <w:rFonts w:ascii="Arial Narrow" w:eastAsia="Calibri" w:hAnsi="Arial Narrow"/>
                <w:color w:val="000000"/>
                <w:lang w:eastAsia="en-US"/>
              </w:rPr>
            </w:pPr>
            <w:r w:rsidRPr="00A45AF6">
              <w:rPr>
                <w:rFonts w:ascii="Arial Narrow" w:hAnsi="Arial Narrow"/>
                <w:lang w:eastAsia="en-US"/>
              </w:rPr>
              <w:t xml:space="preserve">Ce prix rémunère dans les conditions prévues au contrat les travaux relatifs à </w:t>
            </w:r>
            <w:r w:rsidRPr="00A45AF6">
              <w:rPr>
                <w:rFonts w:ascii="Arial Narrow" w:eastAsia="Calibri" w:hAnsi="Arial Narrow"/>
                <w:color w:val="000000"/>
                <w:lang w:eastAsia="en-US"/>
              </w:rPr>
              <w:t>la fourniture et la pose des carreaux faïence de 20 x 20 cm pour les murs de la douche.</w:t>
            </w:r>
          </w:p>
          <w:p w:rsidR="0041255C" w:rsidRPr="00A45AF6" w:rsidRDefault="0041255C" w:rsidP="00B6545C">
            <w:pPr>
              <w:autoSpaceDE w:val="0"/>
              <w:adjustRightInd w:val="0"/>
              <w:jc w:val="both"/>
              <w:rPr>
                <w:rFonts w:ascii="Arial Narrow" w:eastAsia="Calibri" w:hAnsi="Arial Narrow"/>
                <w:color w:val="000000"/>
                <w:lang w:eastAsia="en-US"/>
              </w:rPr>
            </w:pPr>
            <w:r w:rsidRPr="00A45AF6">
              <w:rPr>
                <w:rFonts w:ascii="Arial Narrow" w:eastAsia="Calibri" w:hAnsi="Arial Narrow"/>
                <w:color w:val="000000"/>
                <w:lang w:eastAsia="en-US"/>
              </w:rPr>
              <w:t xml:space="preserve"> </w:t>
            </w:r>
            <w:r w:rsidRPr="00A45AF6">
              <w:rPr>
                <w:rFonts w:ascii="Arial Narrow" w:hAnsi="Arial Narrow"/>
                <w:lang w:eastAsia="en-US"/>
              </w:rPr>
              <w:t>Il comprend notamment :</w:t>
            </w:r>
            <w:r w:rsidRPr="00A45AF6">
              <w:rPr>
                <w:rFonts w:ascii="Arial Narrow" w:eastAsia="Calibri" w:hAnsi="Arial Narrow"/>
                <w:color w:val="000000"/>
                <w:lang w:eastAsia="en-US"/>
              </w:rPr>
              <w:t xml:space="preserve"> </w:t>
            </w:r>
          </w:p>
          <w:p w:rsidR="0041255C" w:rsidRPr="00A45AF6" w:rsidRDefault="0041255C" w:rsidP="00B6545C">
            <w:pPr>
              <w:pStyle w:val="Paragraphedeliste"/>
              <w:numPr>
                <w:ilvl w:val="0"/>
                <w:numId w:val="68"/>
              </w:numPr>
              <w:suppressAutoHyphens w:val="0"/>
              <w:autoSpaceDN/>
              <w:contextualSpacing/>
              <w:jc w:val="both"/>
              <w:textAlignment w:val="auto"/>
              <w:rPr>
                <w:rFonts w:ascii="Arial Narrow" w:hAnsi="Arial Narrow"/>
                <w:color w:val="232427"/>
                <w:sz w:val="24"/>
                <w:szCs w:val="24"/>
              </w:rPr>
            </w:pPr>
            <w:r w:rsidRPr="00A45AF6">
              <w:rPr>
                <w:rFonts w:ascii="Arial Narrow" w:hAnsi="Arial Narrow"/>
                <w:color w:val="232427"/>
                <w:sz w:val="24"/>
                <w:szCs w:val="24"/>
              </w:rPr>
              <w:t xml:space="preserve">La fourniture des carreaux </w:t>
            </w:r>
            <w:r w:rsidRPr="00A45AF6">
              <w:rPr>
                <w:rFonts w:ascii="Arial Narrow" w:hAnsi="Arial Narrow"/>
                <w:color w:val="000000"/>
                <w:sz w:val="24"/>
                <w:szCs w:val="24"/>
              </w:rPr>
              <w:t>faïence de 20 x 20 cm </w:t>
            </w:r>
            <w:r w:rsidRPr="00A45AF6">
              <w:rPr>
                <w:rFonts w:ascii="Arial Narrow" w:hAnsi="Arial Narrow"/>
                <w:color w:val="232427"/>
                <w:sz w:val="24"/>
                <w:szCs w:val="24"/>
              </w:rPr>
              <w:t xml:space="preserve">; </w:t>
            </w:r>
          </w:p>
          <w:p w:rsidR="0041255C" w:rsidRPr="00A45AF6" w:rsidRDefault="0041255C" w:rsidP="00B6545C">
            <w:pPr>
              <w:pStyle w:val="Paragraphedeliste"/>
              <w:numPr>
                <w:ilvl w:val="0"/>
                <w:numId w:val="68"/>
              </w:numPr>
              <w:suppressAutoHyphens w:val="0"/>
              <w:autoSpaceDN/>
              <w:contextualSpacing/>
              <w:jc w:val="both"/>
              <w:textAlignment w:val="auto"/>
              <w:rPr>
                <w:rFonts w:ascii="Arial Narrow" w:hAnsi="Arial Narrow"/>
                <w:color w:val="232427"/>
                <w:sz w:val="24"/>
                <w:szCs w:val="24"/>
              </w:rPr>
            </w:pPr>
            <w:r w:rsidRPr="00A45AF6">
              <w:rPr>
                <w:rFonts w:ascii="Arial Narrow" w:hAnsi="Arial Narrow"/>
                <w:color w:val="232427"/>
                <w:sz w:val="24"/>
                <w:szCs w:val="24"/>
              </w:rPr>
              <w:t xml:space="preserve">La préparation de la surface de pose ; </w:t>
            </w:r>
          </w:p>
          <w:p w:rsidR="0041255C" w:rsidRPr="00A45AF6" w:rsidRDefault="0041255C" w:rsidP="00B6545C">
            <w:pPr>
              <w:pStyle w:val="Paragraphedeliste"/>
              <w:numPr>
                <w:ilvl w:val="0"/>
                <w:numId w:val="68"/>
              </w:numPr>
              <w:suppressAutoHyphens w:val="0"/>
              <w:autoSpaceDN/>
              <w:contextualSpacing/>
              <w:jc w:val="both"/>
              <w:textAlignment w:val="auto"/>
              <w:rPr>
                <w:rFonts w:ascii="Arial Narrow" w:hAnsi="Arial Narrow"/>
                <w:color w:val="232427"/>
                <w:sz w:val="24"/>
                <w:szCs w:val="24"/>
              </w:rPr>
            </w:pPr>
            <w:r w:rsidRPr="00A45AF6">
              <w:rPr>
                <w:rFonts w:ascii="Arial Narrow" w:hAnsi="Arial Narrow"/>
                <w:color w:val="232427"/>
                <w:sz w:val="24"/>
                <w:szCs w:val="24"/>
              </w:rPr>
              <w:t xml:space="preserve">La pose des </w:t>
            </w:r>
            <w:r w:rsidRPr="00A45AF6">
              <w:rPr>
                <w:rFonts w:ascii="Arial Narrow" w:hAnsi="Arial Narrow"/>
                <w:color w:val="000000"/>
                <w:sz w:val="24"/>
                <w:szCs w:val="24"/>
              </w:rPr>
              <w:t>carreaux faïence de 20 x 20 cm ;</w:t>
            </w:r>
          </w:p>
          <w:p w:rsidR="0041255C" w:rsidRPr="00A45AF6" w:rsidRDefault="0041255C" w:rsidP="00B6545C">
            <w:pPr>
              <w:pStyle w:val="Paragraphedeliste"/>
              <w:numPr>
                <w:ilvl w:val="0"/>
                <w:numId w:val="68"/>
              </w:numPr>
              <w:suppressAutoHyphens w:val="0"/>
              <w:autoSpaceDN/>
              <w:contextualSpacing/>
              <w:jc w:val="both"/>
              <w:textAlignment w:val="auto"/>
              <w:rPr>
                <w:rFonts w:ascii="Arial Narrow" w:hAnsi="Arial Narrow"/>
                <w:color w:val="232427"/>
                <w:sz w:val="24"/>
                <w:szCs w:val="24"/>
              </w:rPr>
            </w:pPr>
            <w:r w:rsidRPr="00A45AF6">
              <w:rPr>
                <w:rFonts w:ascii="Arial Narrow" w:hAnsi="Arial Narrow"/>
                <w:color w:val="232427"/>
                <w:sz w:val="24"/>
                <w:szCs w:val="24"/>
              </w:rPr>
              <w:t xml:space="preserve">Et toutes sujétions de sa mise en œuvre. </w:t>
            </w:r>
          </w:p>
          <w:p w:rsidR="0041255C" w:rsidRPr="00A45AF6" w:rsidRDefault="0041255C" w:rsidP="00B6545C">
            <w:pPr>
              <w:autoSpaceDE w:val="0"/>
              <w:adjustRightInd w:val="0"/>
              <w:spacing w:before="120" w:after="120"/>
              <w:jc w:val="both"/>
              <w:rPr>
                <w:rFonts w:ascii="Arial Narrow" w:eastAsia="Calibri" w:hAnsi="Arial Narrow"/>
                <w:color w:val="000000"/>
                <w:lang w:eastAsia="en-US"/>
              </w:rPr>
            </w:pPr>
            <w:r w:rsidRPr="00A45AF6">
              <w:rPr>
                <w:rFonts w:ascii="Arial Narrow" w:eastAsia="Calibri" w:hAnsi="Arial Narrow"/>
                <w:color w:val="000000"/>
                <w:lang w:eastAsia="en-US"/>
              </w:rPr>
              <w:t>Il s’applique au mètre carré de carreaux faïence posé.</w:t>
            </w:r>
          </w:p>
          <w:p w:rsidR="0041255C" w:rsidRPr="00A45AF6" w:rsidRDefault="0041255C" w:rsidP="00B6545C">
            <w:pPr>
              <w:suppressAutoHyphens w:val="0"/>
              <w:autoSpaceDN/>
              <w:textAlignment w:val="auto"/>
              <w:rPr>
                <w:rFonts w:ascii="Arial Narrow" w:hAnsi="Arial Narrow"/>
                <w:b/>
                <w:bCs/>
                <w:i/>
                <w:iCs/>
              </w:rPr>
            </w:pPr>
            <w:r w:rsidRPr="00A45AF6">
              <w:rPr>
                <w:rFonts w:ascii="Arial Narrow" w:hAnsi="Arial Narrow"/>
                <w:b/>
                <w:bCs/>
                <w:lang w:eastAsia="en-US"/>
              </w:rPr>
              <w:t>Le mètre carré à ____________________ FCFA</w:t>
            </w:r>
            <w:r w:rsidRPr="00A45AF6">
              <w:rPr>
                <w:rFonts w:ascii="Arial Narrow" w:hAnsi="Arial Narrow"/>
                <w:bCs/>
                <w:i/>
                <w:iCs/>
              </w:rPr>
              <w:t xml:space="preserve">  </w:t>
            </w:r>
            <w:r w:rsidRPr="00A45AF6">
              <w:rPr>
                <w:rFonts w:ascii="Arial Narrow" w:hAnsi="Arial Narrow"/>
                <w:b/>
                <w:bCs/>
                <w:i/>
                <w:iCs/>
              </w:rPr>
              <w:t xml:space="preserve"> </w:t>
            </w:r>
          </w:p>
        </w:tc>
        <w:tc>
          <w:tcPr>
            <w:tcW w:w="937" w:type="dxa"/>
            <w:vAlign w:val="center"/>
          </w:tcPr>
          <w:p w:rsidR="0041255C" w:rsidRPr="00A45AF6" w:rsidRDefault="0041255C" w:rsidP="00B6545C">
            <w:pPr>
              <w:suppressAutoHyphens w:val="0"/>
              <w:autoSpaceDN/>
              <w:jc w:val="center"/>
              <w:textAlignment w:val="auto"/>
              <w:rPr>
                <w:rFonts w:ascii="Arial Narrow" w:hAnsi="Arial Narrow"/>
                <w:color w:val="000000"/>
              </w:rPr>
            </w:pPr>
            <w:r w:rsidRPr="00A45AF6">
              <w:rPr>
                <w:rFonts w:ascii="Arial Narrow" w:hAnsi="Arial Narrow"/>
                <w:color w:val="000000"/>
              </w:rPr>
              <w:t>m</w:t>
            </w:r>
            <w:r w:rsidRPr="00A45AF6">
              <w:rPr>
                <w:rFonts w:ascii="Arial Narrow" w:hAnsi="Arial Narrow"/>
                <w:color w:val="000000"/>
                <w:vertAlign w:val="superscript"/>
              </w:rPr>
              <w:t>2</w:t>
            </w:r>
          </w:p>
        </w:tc>
        <w:tc>
          <w:tcPr>
            <w:tcW w:w="1926" w:type="dxa"/>
            <w:gridSpan w:val="2"/>
            <w:vAlign w:val="center"/>
          </w:tcPr>
          <w:p w:rsidR="0041255C" w:rsidRPr="00A45AF6" w:rsidRDefault="0041255C" w:rsidP="00B6545C">
            <w:pPr>
              <w:suppressAutoHyphens w:val="0"/>
              <w:autoSpaceDN/>
              <w:jc w:val="center"/>
              <w:textAlignment w:val="auto"/>
              <w:rPr>
                <w:rFonts w:ascii="Arial Narrow" w:hAnsi="Arial Narrow"/>
                <w:color w:val="000000"/>
              </w:rPr>
            </w:pPr>
          </w:p>
        </w:tc>
        <w:tc>
          <w:tcPr>
            <w:tcW w:w="1788" w:type="dxa"/>
            <w:vAlign w:val="center"/>
          </w:tcPr>
          <w:p w:rsidR="0041255C" w:rsidRPr="00A45AF6" w:rsidRDefault="0041255C" w:rsidP="00B6545C">
            <w:pPr>
              <w:suppressAutoHyphens w:val="0"/>
              <w:autoSpaceDN/>
              <w:jc w:val="center"/>
              <w:textAlignment w:val="auto"/>
              <w:rPr>
                <w:rFonts w:ascii="Arial Narrow" w:hAnsi="Arial Narrow"/>
                <w:color w:val="000000"/>
              </w:rPr>
            </w:pPr>
          </w:p>
        </w:tc>
      </w:tr>
      <w:tr w:rsidR="0041255C" w:rsidRPr="00A45AF6" w:rsidTr="00CC5A08">
        <w:trPr>
          <w:trHeight w:val="510"/>
        </w:trPr>
        <w:tc>
          <w:tcPr>
            <w:tcW w:w="850" w:type="dxa"/>
            <w:vAlign w:val="center"/>
          </w:tcPr>
          <w:p w:rsidR="0041255C" w:rsidRPr="00A45AF6" w:rsidRDefault="0041255C" w:rsidP="00B6545C">
            <w:pPr>
              <w:autoSpaceDE w:val="0"/>
              <w:adjustRightInd w:val="0"/>
              <w:jc w:val="center"/>
              <w:rPr>
                <w:rFonts w:ascii="Arial Narrow" w:eastAsia="Calibri" w:hAnsi="Arial Narrow"/>
                <w:b/>
                <w:color w:val="000000"/>
                <w:lang w:eastAsia="en-US"/>
              </w:rPr>
            </w:pPr>
            <w:r w:rsidRPr="00A45AF6">
              <w:rPr>
                <w:rFonts w:ascii="Arial Narrow" w:eastAsia="Calibri" w:hAnsi="Arial Narrow"/>
                <w:b/>
                <w:color w:val="000000"/>
                <w:lang w:eastAsia="en-US"/>
              </w:rPr>
              <w:t>Lot</w:t>
            </w:r>
          </w:p>
          <w:p w:rsidR="0041255C" w:rsidRPr="00A45AF6" w:rsidRDefault="0041255C" w:rsidP="00B6545C">
            <w:pPr>
              <w:autoSpaceDE w:val="0"/>
              <w:adjustRightInd w:val="0"/>
              <w:jc w:val="center"/>
              <w:rPr>
                <w:rFonts w:ascii="Arial Narrow" w:eastAsia="Calibri" w:hAnsi="Arial Narrow"/>
                <w:b/>
                <w:color w:val="FF0000"/>
                <w:lang w:eastAsia="en-US"/>
              </w:rPr>
            </w:pPr>
            <w:r w:rsidRPr="00A45AF6">
              <w:rPr>
                <w:rFonts w:ascii="Arial Narrow" w:eastAsia="Calibri" w:hAnsi="Arial Narrow"/>
                <w:b/>
                <w:color w:val="000000"/>
                <w:lang w:eastAsia="en-US"/>
              </w:rPr>
              <w:t>400</w:t>
            </w:r>
          </w:p>
        </w:tc>
        <w:tc>
          <w:tcPr>
            <w:tcW w:w="9923" w:type="dxa"/>
            <w:gridSpan w:val="5"/>
            <w:vAlign w:val="center"/>
          </w:tcPr>
          <w:p w:rsidR="0041255C" w:rsidRPr="00A45AF6" w:rsidRDefault="0041255C" w:rsidP="00B6545C">
            <w:pPr>
              <w:autoSpaceDE w:val="0"/>
              <w:adjustRightInd w:val="0"/>
              <w:rPr>
                <w:rFonts w:ascii="Arial Narrow" w:eastAsia="Calibri" w:hAnsi="Arial Narrow"/>
                <w:b/>
                <w:color w:val="000000"/>
                <w:lang w:eastAsia="en-US"/>
              </w:rPr>
            </w:pPr>
            <w:r w:rsidRPr="00A45AF6">
              <w:rPr>
                <w:rFonts w:ascii="Arial Narrow" w:eastAsia="Calibri" w:hAnsi="Arial Narrow"/>
                <w:b/>
                <w:color w:val="000000"/>
                <w:lang w:eastAsia="en-US"/>
              </w:rPr>
              <w:t>TOITURE - PLAFOND</w:t>
            </w:r>
          </w:p>
        </w:tc>
      </w:tr>
      <w:tr w:rsidR="0041255C" w:rsidRPr="00A45AF6" w:rsidTr="00CC5A08">
        <w:trPr>
          <w:trHeight w:val="510"/>
        </w:trPr>
        <w:tc>
          <w:tcPr>
            <w:tcW w:w="850" w:type="dxa"/>
            <w:vAlign w:val="center"/>
          </w:tcPr>
          <w:p w:rsidR="0041255C" w:rsidRPr="00A45AF6" w:rsidRDefault="0041255C" w:rsidP="00B6545C">
            <w:pPr>
              <w:suppressAutoHyphens w:val="0"/>
              <w:autoSpaceDN/>
              <w:jc w:val="center"/>
              <w:textAlignment w:val="auto"/>
              <w:rPr>
                <w:rFonts w:ascii="Arial Narrow" w:hAnsi="Arial Narrow"/>
                <w:color w:val="000000"/>
              </w:rPr>
            </w:pPr>
            <w:r w:rsidRPr="00A45AF6">
              <w:rPr>
                <w:rFonts w:ascii="Arial Narrow" w:hAnsi="Arial Narrow"/>
              </w:rPr>
              <w:t>401</w:t>
            </w:r>
          </w:p>
        </w:tc>
        <w:tc>
          <w:tcPr>
            <w:tcW w:w="5272" w:type="dxa"/>
            <w:vAlign w:val="center"/>
          </w:tcPr>
          <w:p w:rsidR="0041255C" w:rsidRPr="00A45AF6" w:rsidRDefault="0041255C" w:rsidP="00B6545C">
            <w:pPr>
              <w:suppressAutoHyphens w:val="0"/>
              <w:autoSpaceDN/>
              <w:textAlignment w:val="auto"/>
              <w:rPr>
                <w:rFonts w:ascii="Arial Narrow" w:hAnsi="Arial Narrow"/>
                <w:b/>
                <w:color w:val="000000"/>
              </w:rPr>
            </w:pPr>
            <w:r w:rsidRPr="00A45AF6">
              <w:rPr>
                <w:rFonts w:ascii="Arial Narrow" w:hAnsi="Arial Narrow"/>
                <w:color w:val="000000"/>
              </w:rPr>
              <w:t xml:space="preserve"> </w:t>
            </w:r>
            <w:r w:rsidRPr="00A45AF6">
              <w:rPr>
                <w:rFonts w:ascii="Arial Narrow" w:hAnsi="Arial Narrow"/>
                <w:b/>
                <w:color w:val="000000"/>
              </w:rPr>
              <w:t>fermes en basting pour la charpente</w:t>
            </w:r>
          </w:p>
          <w:p w:rsidR="0041255C" w:rsidRPr="00A45AF6" w:rsidRDefault="0041255C" w:rsidP="00B6545C">
            <w:pPr>
              <w:rPr>
                <w:rFonts w:ascii="Arial Narrow" w:hAnsi="Arial Narrow"/>
                <w:sz w:val="22"/>
                <w:szCs w:val="22"/>
              </w:rPr>
            </w:pPr>
            <w:r w:rsidRPr="00A45AF6">
              <w:rPr>
                <w:rFonts w:ascii="Arial Narrow" w:hAnsi="Arial Narrow"/>
                <w:sz w:val="22"/>
                <w:szCs w:val="22"/>
              </w:rPr>
              <w:t xml:space="preserve">Ce prix rémunère dans les conditions prévues au contrat l’exécution des fermes en basting 3x12. </w:t>
            </w:r>
          </w:p>
          <w:p w:rsidR="0041255C" w:rsidRPr="00A45AF6" w:rsidRDefault="0041255C" w:rsidP="00B6545C">
            <w:pPr>
              <w:rPr>
                <w:rFonts w:ascii="Arial Narrow" w:hAnsi="Arial Narrow"/>
                <w:sz w:val="22"/>
                <w:szCs w:val="22"/>
              </w:rPr>
            </w:pPr>
            <w:r w:rsidRPr="00A45AF6">
              <w:rPr>
                <w:rFonts w:ascii="Arial Narrow" w:hAnsi="Arial Narrow"/>
                <w:sz w:val="22"/>
                <w:szCs w:val="22"/>
              </w:rPr>
              <w:t>Il comprend notamment :</w:t>
            </w:r>
          </w:p>
          <w:p w:rsidR="0041255C" w:rsidRPr="00A45AF6" w:rsidRDefault="0041255C" w:rsidP="00B6545C">
            <w:pPr>
              <w:numPr>
                <w:ilvl w:val="0"/>
                <w:numId w:val="67"/>
              </w:numPr>
              <w:suppressAutoHyphens w:val="0"/>
              <w:autoSpaceDN/>
              <w:ind w:left="73" w:hanging="77"/>
              <w:textAlignment w:val="auto"/>
              <w:rPr>
                <w:rFonts w:ascii="Arial Narrow" w:hAnsi="Arial Narrow"/>
                <w:sz w:val="22"/>
                <w:szCs w:val="22"/>
              </w:rPr>
            </w:pPr>
            <w:r w:rsidRPr="00A45AF6">
              <w:rPr>
                <w:rFonts w:ascii="Arial Narrow" w:hAnsi="Arial Narrow"/>
                <w:sz w:val="22"/>
                <w:szCs w:val="22"/>
              </w:rPr>
              <w:t xml:space="preserve"> La fourniture et l’entreposage du bois dur sec suivant plans de détail approuvé par l’ingénieur ;</w:t>
            </w:r>
          </w:p>
          <w:p w:rsidR="0041255C" w:rsidRPr="00A45AF6" w:rsidRDefault="0041255C" w:rsidP="00B6545C">
            <w:pPr>
              <w:numPr>
                <w:ilvl w:val="0"/>
                <w:numId w:val="67"/>
              </w:numPr>
              <w:suppressAutoHyphens w:val="0"/>
              <w:autoSpaceDN/>
              <w:ind w:left="73" w:hanging="77"/>
              <w:textAlignment w:val="auto"/>
              <w:rPr>
                <w:rFonts w:ascii="Arial Narrow" w:hAnsi="Arial Narrow"/>
                <w:sz w:val="22"/>
                <w:szCs w:val="22"/>
              </w:rPr>
            </w:pPr>
            <w:r w:rsidRPr="00A45AF6">
              <w:rPr>
                <w:rFonts w:ascii="Arial Narrow" w:hAnsi="Arial Narrow"/>
                <w:sz w:val="22"/>
                <w:szCs w:val="22"/>
              </w:rPr>
              <w:t xml:space="preserve"> Le traitement du bois au carbonyle ou autre fongicide au choix de l’ingénieur ; </w:t>
            </w:r>
          </w:p>
          <w:p w:rsidR="0041255C" w:rsidRPr="00A45AF6" w:rsidRDefault="0041255C" w:rsidP="00B6545C">
            <w:pPr>
              <w:numPr>
                <w:ilvl w:val="0"/>
                <w:numId w:val="67"/>
              </w:numPr>
              <w:suppressAutoHyphens w:val="0"/>
              <w:autoSpaceDN/>
              <w:ind w:left="73" w:hanging="77"/>
              <w:textAlignment w:val="auto"/>
              <w:rPr>
                <w:rFonts w:ascii="Arial Narrow" w:hAnsi="Arial Narrow"/>
                <w:sz w:val="22"/>
                <w:szCs w:val="22"/>
              </w:rPr>
            </w:pPr>
            <w:r w:rsidRPr="00A45AF6">
              <w:rPr>
                <w:rFonts w:ascii="Arial Narrow" w:hAnsi="Arial Narrow"/>
                <w:sz w:val="22"/>
                <w:szCs w:val="22"/>
              </w:rPr>
              <w:t xml:space="preserve">La fourniture des éléments pour ses liaisons, sa fixation sur les différents supports ; </w:t>
            </w:r>
          </w:p>
          <w:p w:rsidR="0041255C" w:rsidRPr="00A45AF6" w:rsidRDefault="0041255C" w:rsidP="00B6545C">
            <w:pPr>
              <w:rPr>
                <w:rFonts w:ascii="Arial Narrow" w:hAnsi="Arial Narrow"/>
                <w:sz w:val="22"/>
                <w:szCs w:val="22"/>
              </w:rPr>
            </w:pPr>
            <w:r w:rsidRPr="00A45AF6">
              <w:rPr>
                <w:rFonts w:ascii="Arial Narrow" w:hAnsi="Arial Narrow"/>
                <w:sz w:val="22"/>
                <w:szCs w:val="22"/>
              </w:rPr>
              <w:t xml:space="preserve">- L’assemblage des bastings ; </w:t>
            </w:r>
          </w:p>
          <w:p w:rsidR="0041255C" w:rsidRPr="00A45AF6" w:rsidRDefault="0041255C" w:rsidP="00B6545C">
            <w:pPr>
              <w:rPr>
                <w:rFonts w:ascii="Arial Narrow" w:hAnsi="Arial Narrow"/>
                <w:sz w:val="22"/>
                <w:szCs w:val="22"/>
              </w:rPr>
            </w:pPr>
            <w:r w:rsidRPr="00A45AF6">
              <w:rPr>
                <w:rFonts w:ascii="Arial Narrow" w:hAnsi="Arial Narrow"/>
                <w:sz w:val="22"/>
                <w:szCs w:val="22"/>
              </w:rPr>
              <w:t>- le montage au-dessus du chaînage ;</w:t>
            </w:r>
          </w:p>
          <w:p w:rsidR="0041255C" w:rsidRPr="00A45AF6" w:rsidRDefault="0041255C" w:rsidP="00B6545C">
            <w:pPr>
              <w:rPr>
                <w:rFonts w:ascii="Arial Narrow" w:hAnsi="Arial Narrow"/>
                <w:sz w:val="22"/>
                <w:szCs w:val="22"/>
              </w:rPr>
            </w:pPr>
            <w:r w:rsidRPr="00A45AF6">
              <w:rPr>
                <w:rFonts w:ascii="Arial Narrow" w:hAnsi="Arial Narrow"/>
                <w:sz w:val="22"/>
                <w:szCs w:val="22"/>
              </w:rPr>
              <w:t>- et toutes sujétions.</w:t>
            </w:r>
          </w:p>
          <w:p w:rsidR="0041255C" w:rsidRPr="00A45AF6" w:rsidRDefault="0041255C" w:rsidP="00B6545C">
            <w:pPr>
              <w:suppressAutoHyphens w:val="0"/>
              <w:autoSpaceDN/>
              <w:textAlignment w:val="auto"/>
              <w:rPr>
                <w:rFonts w:ascii="Arial Narrow" w:hAnsi="Arial Narrow"/>
                <w:color w:val="000000"/>
              </w:rPr>
            </w:pPr>
            <w:r w:rsidRPr="00A45AF6">
              <w:rPr>
                <w:rFonts w:ascii="Arial Narrow" w:hAnsi="Arial Narrow"/>
                <w:bCs/>
                <w:sz w:val="22"/>
                <w:szCs w:val="22"/>
              </w:rPr>
              <w:t>Le mètre cube à</w:t>
            </w:r>
            <w:r w:rsidRPr="00A45AF6">
              <w:rPr>
                <w:rFonts w:ascii="Arial Narrow" w:hAnsi="Arial Narrow"/>
                <w:b/>
                <w:bCs/>
                <w:sz w:val="22"/>
                <w:szCs w:val="22"/>
              </w:rPr>
              <w:t xml:space="preserve"> ___________________ </w:t>
            </w:r>
            <w:r w:rsidRPr="00A45AF6">
              <w:rPr>
                <w:rFonts w:ascii="Arial Narrow" w:hAnsi="Arial Narrow"/>
                <w:bCs/>
                <w:sz w:val="22"/>
                <w:szCs w:val="22"/>
              </w:rPr>
              <w:t>FCFA</w:t>
            </w:r>
          </w:p>
        </w:tc>
        <w:tc>
          <w:tcPr>
            <w:tcW w:w="937" w:type="dxa"/>
            <w:vAlign w:val="center"/>
          </w:tcPr>
          <w:p w:rsidR="0041255C" w:rsidRPr="00A45AF6" w:rsidRDefault="0041255C" w:rsidP="00B6545C">
            <w:pPr>
              <w:suppressAutoHyphens w:val="0"/>
              <w:autoSpaceDN/>
              <w:jc w:val="center"/>
              <w:textAlignment w:val="auto"/>
              <w:rPr>
                <w:rFonts w:ascii="Arial Narrow" w:hAnsi="Arial Narrow"/>
                <w:color w:val="000000"/>
              </w:rPr>
            </w:pPr>
            <w:r w:rsidRPr="00A45AF6">
              <w:rPr>
                <w:rFonts w:ascii="Arial Narrow" w:hAnsi="Arial Narrow"/>
                <w:color w:val="000000"/>
              </w:rPr>
              <w:t>m</w:t>
            </w:r>
            <w:r w:rsidRPr="00A45AF6">
              <w:rPr>
                <w:rFonts w:ascii="Arial Narrow" w:hAnsi="Arial Narrow"/>
                <w:color w:val="000000"/>
                <w:vertAlign w:val="superscript"/>
              </w:rPr>
              <w:t>3</w:t>
            </w:r>
          </w:p>
        </w:tc>
        <w:tc>
          <w:tcPr>
            <w:tcW w:w="1926" w:type="dxa"/>
            <w:gridSpan w:val="2"/>
            <w:vAlign w:val="center"/>
          </w:tcPr>
          <w:p w:rsidR="0041255C" w:rsidRPr="00A45AF6" w:rsidRDefault="0041255C" w:rsidP="00B6545C">
            <w:pPr>
              <w:autoSpaceDE w:val="0"/>
              <w:adjustRightInd w:val="0"/>
              <w:rPr>
                <w:rFonts w:ascii="Arial Narrow" w:eastAsia="Calibri" w:hAnsi="Arial Narrow" w:cs="Arial"/>
                <w:color w:val="000000"/>
                <w:sz w:val="20"/>
                <w:szCs w:val="20"/>
                <w:lang w:eastAsia="en-US"/>
              </w:rPr>
            </w:pPr>
          </w:p>
        </w:tc>
        <w:tc>
          <w:tcPr>
            <w:tcW w:w="1788" w:type="dxa"/>
            <w:vAlign w:val="center"/>
          </w:tcPr>
          <w:p w:rsidR="0041255C" w:rsidRPr="00A45AF6" w:rsidRDefault="0041255C" w:rsidP="00B6545C">
            <w:pPr>
              <w:autoSpaceDE w:val="0"/>
              <w:adjustRightInd w:val="0"/>
              <w:rPr>
                <w:rFonts w:ascii="Arial Narrow" w:eastAsia="Calibri" w:hAnsi="Arial Narrow" w:cs="Arial"/>
                <w:color w:val="000000"/>
                <w:sz w:val="20"/>
                <w:szCs w:val="20"/>
                <w:lang w:eastAsia="en-US"/>
              </w:rPr>
            </w:pPr>
          </w:p>
        </w:tc>
      </w:tr>
      <w:tr w:rsidR="0041255C" w:rsidRPr="00A45AF6" w:rsidTr="00CC5A08">
        <w:trPr>
          <w:trHeight w:val="510"/>
        </w:trPr>
        <w:tc>
          <w:tcPr>
            <w:tcW w:w="850" w:type="dxa"/>
            <w:vAlign w:val="center"/>
          </w:tcPr>
          <w:p w:rsidR="0041255C" w:rsidRPr="00A45AF6" w:rsidRDefault="0041255C" w:rsidP="00B6545C">
            <w:pPr>
              <w:suppressAutoHyphens w:val="0"/>
              <w:autoSpaceDN/>
              <w:jc w:val="center"/>
              <w:textAlignment w:val="auto"/>
              <w:rPr>
                <w:rFonts w:ascii="Arial Narrow" w:hAnsi="Arial Narrow"/>
                <w:color w:val="000000"/>
              </w:rPr>
            </w:pPr>
            <w:r w:rsidRPr="00A45AF6">
              <w:rPr>
                <w:rFonts w:ascii="Arial Narrow" w:hAnsi="Arial Narrow"/>
              </w:rPr>
              <w:t>402</w:t>
            </w:r>
          </w:p>
        </w:tc>
        <w:tc>
          <w:tcPr>
            <w:tcW w:w="5272" w:type="dxa"/>
            <w:vAlign w:val="center"/>
          </w:tcPr>
          <w:p w:rsidR="0041255C" w:rsidRPr="00A45AF6" w:rsidRDefault="0041255C" w:rsidP="00B6545C">
            <w:pPr>
              <w:suppressAutoHyphens w:val="0"/>
              <w:autoSpaceDN/>
              <w:textAlignment w:val="auto"/>
              <w:rPr>
                <w:rFonts w:ascii="Arial Narrow" w:hAnsi="Arial Narrow"/>
                <w:color w:val="000000"/>
              </w:rPr>
            </w:pPr>
            <w:r w:rsidRPr="00A45AF6">
              <w:rPr>
                <w:rFonts w:ascii="Arial Narrow" w:hAnsi="Arial Narrow"/>
                <w:color w:val="000000"/>
              </w:rPr>
              <w:t>Panne en chevron (8 x 8) y compris toutes sujétions de traitement</w:t>
            </w:r>
          </w:p>
          <w:p w:rsidR="0041255C" w:rsidRPr="00A45AF6" w:rsidRDefault="0041255C" w:rsidP="00B6545C">
            <w:pPr>
              <w:rPr>
                <w:rFonts w:ascii="Arial Narrow" w:hAnsi="Arial Narrow"/>
                <w:sz w:val="22"/>
                <w:szCs w:val="22"/>
              </w:rPr>
            </w:pPr>
            <w:r w:rsidRPr="00A45AF6">
              <w:rPr>
                <w:rFonts w:ascii="Arial Narrow" w:hAnsi="Arial Narrow"/>
                <w:sz w:val="22"/>
                <w:szCs w:val="22"/>
              </w:rPr>
              <w:t>Ce prix rémunère dans les conditions prévues au contrat l’exécution des pannes en lattes de 8x8.</w:t>
            </w:r>
          </w:p>
          <w:p w:rsidR="0041255C" w:rsidRPr="00A45AF6" w:rsidRDefault="0041255C" w:rsidP="00B6545C">
            <w:pPr>
              <w:rPr>
                <w:rFonts w:ascii="Arial Narrow" w:hAnsi="Arial Narrow"/>
                <w:sz w:val="22"/>
                <w:szCs w:val="22"/>
              </w:rPr>
            </w:pPr>
            <w:r w:rsidRPr="00A45AF6">
              <w:rPr>
                <w:rFonts w:ascii="Arial Narrow" w:hAnsi="Arial Narrow"/>
                <w:sz w:val="22"/>
                <w:szCs w:val="22"/>
              </w:rPr>
              <w:t xml:space="preserve"> Il comprend notamment :</w:t>
            </w:r>
          </w:p>
          <w:p w:rsidR="0041255C" w:rsidRPr="00A45AF6" w:rsidRDefault="0041255C" w:rsidP="00B6545C">
            <w:pPr>
              <w:numPr>
                <w:ilvl w:val="0"/>
                <w:numId w:val="67"/>
              </w:numPr>
              <w:suppressAutoHyphens w:val="0"/>
              <w:autoSpaceDN/>
              <w:ind w:left="73" w:hanging="77"/>
              <w:textAlignment w:val="auto"/>
              <w:rPr>
                <w:rFonts w:ascii="Arial Narrow" w:hAnsi="Arial Narrow"/>
                <w:sz w:val="22"/>
                <w:szCs w:val="22"/>
              </w:rPr>
            </w:pPr>
            <w:r w:rsidRPr="00A45AF6">
              <w:rPr>
                <w:rFonts w:ascii="Arial Narrow" w:hAnsi="Arial Narrow"/>
                <w:sz w:val="22"/>
                <w:szCs w:val="22"/>
              </w:rPr>
              <w:t xml:space="preserve"> La fourniture et l’entreposage du bois dur sec ;</w:t>
            </w:r>
          </w:p>
          <w:p w:rsidR="0041255C" w:rsidRPr="00A45AF6" w:rsidRDefault="0041255C" w:rsidP="00B6545C">
            <w:pPr>
              <w:numPr>
                <w:ilvl w:val="0"/>
                <w:numId w:val="67"/>
              </w:numPr>
              <w:suppressAutoHyphens w:val="0"/>
              <w:autoSpaceDN/>
              <w:ind w:left="73" w:hanging="77"/>
              <w:textAlignment w:val="auto"/>
              <w:rPr>
                <w:rFonts w:ascii="Arial Narrow" w:hAnsi="Arial Narrow"/>
                <w:sz w:val="22"/>
                <w:szCs w:val="22"/>
              </w:rPr>
            </w:pPr>
            <w:r w:rsidRPr="00A45AF6">
              <w:rPr>
                <w:rFonts w:ascii="Arial Narrow" w:hAnsi="Arial Narrow"/>
                <w:sz w:val="22"/>
                <w:szCs w:val="22"/>
              </w:rPr>
              <w:t xml:space="preserve"> Le traitement du bois au carbonyle ou autre fongicide au choix de l’ingénieur ; </w:t>
            </w:r>
          </w:p>
          <w:p w:rsidR="0041255C" w:rsidRPr="00A45AF6" w:rsidRDefault="0041255C" w:rsidP="00B6545C">
            <w:pPr>
              <w:numPr>
                <w:ilvl w:val="0"/>
                <w:numId w:val="67"/>
              </w:numPr>
              <w:suppressAutoHyphens w:val="0"/>
              <w:autoSpaceDN/>
              <w:ind w:left="73" w:hanging="77"/>
              <w:textAlignment w:val="auto"/>
              <w:rPr>
                <w:rFonts w:ascii="Arial Narrow" w:hAnsi="Arial Narrow"/>
                <w:sz w:val="22"/>
                <w:szCs w:val="22"/>
              </w:rPr>
            </w:pPr>
            <w:r w:rsidRPr="00A45AF6">
              <w:rPr>
                <w:rFonts w:ascii="Arial Narrow" w:hAnsi="Arial Narrow"/>
                <w:sz w:val="22"/>
                <w:szCs w:val="22"/>
              </w:rPr>
              <w:t xml:space="preserve">La fourniture des éléments pour ses liaisons, sa fixation sur les fermes ; </w:t>
            </w:r>
          </w:p>
          <w:p w:rsidR="0041255C" w:rsidRPr="00A45AF6" w:rsidRDefault="0041255C" w:rsidP="00B6545C">
            <w:pPr>
              <w:rPr>
                <w:rFonts w:ascii="Arial Narrow" w:hAnsi="Arial Narrow"/>
                <w:sz w:val="22"/>
                <w:szCs w:val="22"/>
              </w:rPr>
            </w:pPr>
            <w:r w:rsidRPr="00A45AF6">
              <w:rPr>
                <w:rFonts w:ascii="Arial Narrow" w:hAnsi="Arial Narrow"/>
                <w:sz w:val="22"/>
                <w:szCs w:val="22"/>
              </w:rPr>
              <w:t>- et toutes sujétions.</w:t>
            </w:r>
          </w:p>
          <w:p w:rsidR="0041255C" w:rsidRPr="00A45AF6" w:rsidRDefault="0041255C" w:rsidP="00B6545C">
            <w:pPr>
              <w:rPr>
                <w:rFonts w:ascii="Arial Narrow" w:hAnsi="Arial Narrow"/>
                <w:sz w:val="22"/>
                <w:szCs w:val="22"/>
              </w:rPr>
            </w:pPr>
            <w:r w:rsidRPr="00A45AF6">
              <w:rPr>
                <w:rFonts w:ascii="Arial Narrow" w:hAnsi="Arial Narrow"/>
                <w:sz w:val="22"/>
                <w:szCs w:val="22"/>
              </w:rPr>
              <w:t>Il s’applique au mètre cube de bois mis en œuvre.</w:t>
            </w:r>
          </w:p>
          <w:p w:rsidR="0041255C" w:rsidRPr="00A45AF6" w:rsidRDefault="0041255C" w:rsidP="00B6545C">
            <w:pPr>
              <w:suppressAutoHyphens w:val="0"/>
              <w:autoSpaceDN/>
              <w:textAlignment w:val="auto"/>
              <w:rPr>
                <w:rFonts w:ascii="Arial Narrow" w:hAnsi="Arial Narrow"/>
                <w:b/>
                <w:color w:val="000000"/>
              </w:rPr>
            </w:pPr>
            <w:r w:rsidRPr="00A45AF6">
              <w:rPr>
                <w:rFonts w:ascii="Arial Narrow" w:hAnsi="Arial Narrow"/>
                <w:sz w:val="22"/>
                <w:szCs w:val="22"/>
              </w:rPr>
              <w:t>Le mètre cube à ___________________ FCFA</w:t>
            </w:r>
          </w:p>
        </w:tc>
        <w:tc>
          <w:tcPr>
            <w:tcW w:w="937" w:type="dxa"/>
            <w:vAlign w:val="center"/>
          </w:tcPr>
          <w:p w:rsidR="0041255C" w:rsidRPr="00A45AF6" w:rsidRDefault="0041255C" w:rsidP="00B6545C">
            <w:pPr>
              <w:suppressAutoHyphens w:val="0"/>
              <w:autoSpaceDN/>
              <w:jc w:val="center"/>
              <w:textAlignment w:val="auto"/>
              <w:rPr>
                <w:rFonts w:ascii="Arial Narrow" w:hAnsi="Arial Narrow"/>
                <w:color w:val="000000"/>
              </w:rPr>
            </w:pPr>
            <w:r w:rsidRPr="00A45AF6">
              <w:rPr>
                <w:rFonts w:ascii="Arial Narrow" w:hAnsi="Arial Narrow"/>
                <w:color w:val="000000"/>
              </w:rPr>
              <w:t>m</w:t>
            </w:r>
            <w:r w:rsidRPr="00A45AF6">
              <w:rPr>
                <w:rFonts w:ascii="Arial Narrow" w:hAnsi="Arial Narrow"/>
                <w:color w:val="000000"/>
                <w:vertAlign w:val="superscript"/>
              </w:rPr>
              <w:t>3</w:t>
            </w:r>
          </w:p>
        </w:tc>
        <w:tc>
          <w:tcPr>
            <w:tcW w:w="1926" w:type="dxa"/>
            <w:gridSpan w:val="2"/>
            <w:vAlign w:val="center"/>
          </w:tcPr>
          <w:p w:rsidR="0041255C" w:rsidRPr="00A45AF6" w:rsidRDefault="0041255C" w:rsidP="00B6545C">
            <w:pPr>
              <w:autoSpaceDE w:val="0"/>
              <w:adjustRightInd w:val="0"/>
              <w:rPr>
                <w:rFonts w:ascii="Arial Narrow" w:eastAsia="Calibri" w:hAnsi="Arial Narrow" w:cs="Arial"/>
                <w:color w:val="000000"/>
                <w:sz w:val="20"/>
                <w:szCs w:val="20"/>
                <w:lang w:eastAsia="en-US"/>
              </w:rPr>
            </w:pPr>
          </w:p>
        </w:tc>
        <w:tc>
          <w:tcPr>
            <w:tcW w:w="1788" w:type="dxa"/>
            <w:vAlign w:val="center"/>
          </w:tcPr>
          <w:p w:rsidR="0041255C" w:rsidRPr="00A45AF6" w:rsidRDefault="0041255C" w:rsidP="00B6545C">
            <w:pPr>
              <w:autoSpaceDE w:val="0"/>
              <w:adjustRightInd w:val="0"/>
              <w:rPr>
                <w:rFonts w:ascii="Arial Narrow" w:eastAsia="Calibri" w:hAnsi="Arial Narrow" w:cs="Arial"/>
                <w:color w:val="000000"/>
                <w:sz w:val="20"/>
                <w:szCs w:val="20"/>
                <w:lang w:eastAsia="en-US"/>
              </w:rPr>
            </w:pPr>
          </w:p>
        </w:tc>
      </w:tr>
      <w:tr w:rsidR="0041255C" w:rsidRPr="00A45AF6" w:rsidTr="00CC5A08">
        <w:trPr>
          <w:trHeight w:val="5211"/>
        </w:trPr>
        <w:tc>
          <w:tcPr>
            <w:tcW w:w="850" w:type="dxa"/>
            <w:vAlign w:val="center"/>
          </w:tcPr>
          <w:p w:rsidR="0041255C" w:rsidRPr="00A45AF6" w:rsidRDefault="0041255C" w:rsidP="00B6545C">
            <w:pPr>
              <w:suppressAutoHyphens w:val="0"/>
              <w:autoSpaceDN/>
              <w:jc w:val="center"/>
              <w:textAlignment w:val="auto"/>
              <w:rPr>
                <w:rFonts w:ascii="Arial Narrow" w:hAnsi="Arial Narrow"/>
              </w:rPr>
            </w:pPr>
            <w:r w:rsidRPr="00A45AF6">
              <w:rPr>
                <w:rFonts w:ascii="Arial Narrow" w:hAnsi="Arial Narrow"/>
              </w:rPr>
              <w:t>403</w:t>
            </w:r>
          </w:p>
        </w:tc>
        <w:tc>
          <w:tcPr>
            <w:tcW w:w="5272" w:type="dxa"/>
            <w:vAlign w:val="center"/>
          </w:tcPr>
          <w:p w:rsidR="0041255C" w:rsidRPr="00A45AF6" w:rsidRDefault="0041255C" w:rsidP="00B6545C">
            <w:pPr>
              <w:suppressAutoHyphens w:val="0"/>
              <w:autoSpaceDN/>
              <w:textAlignment w:val="auto"/>
              <w:rPr>
                <w:rFonts w:ascii="Arial Narrow" w:hAnsi="Arial Narrow"/>
                <w:color w:val="000000"/>
              </w:rPr>
            </w:pPr>
            <w:r w:rsidRPr="00A45AF6">
              <w:rPr>
                <w:rFonts w:ascii="Arial Narrow" w:hAnsi="Arial Narrow"/>
                <w:color w:val="000000"/>
              </w:rPr>
              <w:t>Plafond en contreplaqué peint y compris solivage et toutes sujétions de traitement avec  couvre-joints</w:t>
            </w:r>
          </w:p>
          <w:p w:rsidR="0041255C" w:rsidRPr="00A45AF6" w:rsidRDefault="0041255C" w:rsidP="00B6545C">
            <w:pPr>
              <w:rPr>
                <w:rFonts w:ascii="Arial Narrow" w:hAnsi="Arial Narrow"/>
                <w:lang w:eastAsia="en-US"/>
              </w:rPr>
            </w:pPr>
            <w:r w:rsidRPr="00A45AF6">
              <w:rPr>
                <w:rFonts w:ascii="Arial Narrow" w:hAnsi="Arial Narrow"/>
                <w:lang w:eastAsia="en-US"/>
              </w:rPr>
              <w:t>Ce prix rémunère dans les conditions prévues au contrat la réalisation du plafond en contreplaqué. Il comprend notamment :</w:t>
            </w:r>
          </w:p>
          <w:p w:rsidR="0041255C" w:rsidRPr="00A45AF6" w:rsidRDefault="0041255C" w:rsidP="00B6545C">
            <w:pPr>
              <w:pStyle w:val="Paragraphedeliste"/>
              <w:numPr>
                <w:ilvl w:val="0"/>
                <w:numId w:val="68"/>
              </w:numPr>
              <w:suppressAutoHyphens w:val="0"/>
              <w:spacing w:after="0" w:line="240" w:lineRule="auto"/>
              <w:textAlignment w:val="auto"/>
              <w:rPr>
                <w:rFonts w:ascii="Arial Narrow" w:hAnsi="Arial Narrow"/>
                <w:sz w:val="24"/>
                <w:szCs w:val="24"/>
              </w:rPr>
            </w:pPr>
            <w:r w:rsidRPr="00A45AF6">
              <w:rPr>
                <w:rFonts w:ascii="Arial Narrow" w:hAnsi="Arial Narrow"/>
                <w:sz w:val="24"/>
                <w:szCs w:val="24"/>
              </w:rPr>
              <w:t xml:space="preserve">La fourniture du bois dur, sec et de qualité pour le solivage et toutes sujétions ; </w:t>
            </w:r>
          </w:p>
          <w:p w:rsidR="0041255C" w:rsidRPr="00A45AF6" w:rsidRDefault="0041255C" w:rsidP="00B6545C">
            <w:pPr>
              <w:pStyle w:val="Paragraphedeliste"/>
              <w:numPr>
                <w:ilvl w:val="0"/>
                <w:numId w:val="68"/>
              </w:numPr>
              <w:suppressAutoHyphens w:val="0"/>
              <w:spacing w:after="0" w:line="240" w:lineRule="auto"/>
              <w:textAlignment w:val="auto"/>
              <w:rPr>
                <w:rFonts w:ascii="Arial Narrow" w:hAnsi="Arial Narrow"/>
                <w:sz w:val="24"/>
                <w:szCs w:val="24"/>
              </w:rPr>
            </w:pPr>
            <w:r w:rsidRPr="00A45AF6">
              <w:rPr>
                <w:rFonts w:ascii="Arial Narrow" w:hAnsi="Arial Narrow"/>
                <w:sz w:val="24"/>
                <w:szCs w:val="24"/>
              </w:rPr>
              <w:t>Le traitement au fongicide du bois de solivage ;</w:t>
            </w:r>
          </w:p>
          <w:p w:rsidR="0041255C" w:rsidRPr="00A45AF6" w:rsidRDefault="0041255C" w:rsidP="00B6545C">
            <w:pPr>
              <w:pStyle w:val="Paragraphedeliste"/>
              <w:numPr>
                <w:ilvl w:val="0"/>
                <w:numId w:val="68"/>
              </w:numPr>
              <w:suppressAutoHyphens w:val="0"/>
              <w:spacing w:after="0" w:line="240" w:lineRule="auto"/>
              <w:textAlignment w:val="auto"/>
              <w:rPr>
                <w:rFonts w:ascii="Arial Narrow" w:hAnsi="Arial Narrow"/>
                <w:sz w:val="24"/>
                <w:szCs w:val="24"/>
              </w:rPr>
            </w:pPr>
            <w:r w:rsidRPr="00A45AF6">
              <w:rPr>
                <w:rFonts w:ascii="Arial Narrow" w:hAnsi="Arial Narrow"/>
                <w:sz w:val="24"/>
                <w:szCs w:val="24"/>
              </w:rPr>
              <w:t>La réalisation du solivage ;</w:t>
            </w:r>
          </w:p>
          <w:p w:rsidR="0041255C" w:rsidRPr="00A45AF6" w:rsidRDefault="0041255C" w:rsidP="00B6545C">
            <w:pPr>
              <w:pStyle w:val="Paragraphedeliste"/>
              <w:numPr>
                <w:ilvl w:val="0"/>
                <w:numId w:val="68"/>
              </w:numPr>
              <w:suppressAutoHyphens w:val="0"/>
              <w:spacing w:after="0" w:line="240" w:lineRule="auto"/>
              <w:textAlignment w:val="auto"/>
              <w:rPr>
                <w:rFonts w:ascii="Arial Narrow" w:hAnsi="Arial Narrow"/>
                <w:sz w:val="24"/>
                <w:szCs w:val="24"/>
              </w:rPr>
            </w:pPr>
            <w:r w:rsidRPr="00A45AF6">
              <w:rPr>
                <w:rFonts w:ascii="Arial Narrow" w:hAnsi="Arial Narrow"/>
                <w:sz w:val="24"/>
                <w:szCs w:val="24"/>
              </w:rPr>
              <w:t>La fourniture des panneaux de contreplaqué ;</w:t>
            </w:r>
          </w:p>
          <w:p w:rsidR="0041255C" w:rsidRPr="00A45AF6" w:rsidRDefault="0041255C" w:rsidP="00B6545C">
            <w:pPr>
              <w:pStyle w:val="Paragraphedeliste"/>
              <w:numPr>
                <w:ilvl w:val="0"/>
                <w:numId w:val="68"/>
              </w:numPr>
              <w:suppressAutoHyphens w:val="0"/>
              <w:spacing w:after="0" w:line="240" w:lineRule="auto"/>
              <w:textAlignment w:val="auto"/>
              <w:rPr>
                <w:rFonts w:ascii="Arial Narrow" w:hAnsi="Arial Narrow"/>
                <w:sz w:val="24"/>
                <w:szCs w:val="24"/>
              </w:rPr>
            </w:pPr>
            <w:r w:rsidRPr="00A45AF6">
              <w:rPr>
                <w:rFonts w:ascii="Arial Narrow" w:hAnsi="Arial Narrow"/>
                <w:sz w:val="24"/>
                <w:szCs w:val="24"/>
              </w:rPr>
              <w:t>La fourniture des éléments pour ses liaisons, sa fixation sur le solivage ;</w:t>
            </w:r>
          </w:p>
          <w:p w:rsidR="0041255C" w:rsidRPr="00A45AF6" w:rsidRDefault="0041255C" w:rsidP="00B6545C">
            <w:pPr>
              <w:pStyle w:val="Paragraphedeliste"/>
              <w:numPr>
                <w:ilvl w:val="0"/>
                <w:numId w:val="68"/>
              </w:numPr>
              <w:suppressAutoHyphens w:val="0"/>
              <w:spacing w:after="0" w:line="240" w:lineRule="auto"/>
              <w:textAlignment w:val="auto"/>
              <w:rPr>
                <w:rFonts w:ascii="Arial Narrow" w:hAnsi="Arial Narrow"/>
                <w:sz w:val="24"/>
                <w:szCs w:val="24"/>
              </w:rPr>
            </w:pPr>
            <w:r w:rsidRPr="00A45AF6">
              <w:rPr>
                <w:rFonts w:ascii="Arial Narrow" w:hAnsi="Arial Narrow"/>
                <w:sz w:val="24"/>
                <w:szCs w:val="24"/>
              </w:rPr>
              <w:t xml:space="preserve">Fixation des panneaux de contreplaqué sur le solivage ; </w:t>
            </w:r>
          </w:p>
          <w:p w:rsidR="0041255C" w:rsidRPr="00A45AF6" w:rsidRDefault="0041255C" w:rsidP="00B6545C">
            <w:pPr>
              <w:pStyle w:val="Paragraphedeliste"/>
              <w:numPr>
                <w:ilvl w:val="0"/>
                <w:numId w:val="68"/>
              </w:numPr>
              <w:spacing w:after="0" w:line="240" w:lineRule="auto"/>
              <w:textAlignment w:val="auto"/>
              <w:rPr>
                <w:rFonts w:ascii="Arial Narrow" w:hAnsi="Arial Narrow"/>
                <w:sz w:val="24"/>
                <w:szCs w:val="24"/>
              </w:rPr>
            </w:pPr>
            <w:r w:rsidRPr="00A45AF6">
              <w:rPr>
                <w:rFonts w:ascii="Arial Narrow" w:hAnsi="Arial Narrow"/>
                <w:sz w:val="24"/>
                <w:szCs w:val="24"/>
              </w:rPr>
              <w:t>Et toutes sujétions.</w:t>
            </w:r>
          </w:p>
          <w:p w:rsidR="0041255C" w:rsidRPr="00A45AF6" w:rsidRDefault="0041255C" w:rsidP="00B6545C">
            <w:pPr>
              <w:rPr>
                <w:rFonts w:ascii="Arial Narrow" w:hAnsi="Arial Narrow"/>
                <w:lang w:eastAsia="en-US"/>
              </w:rPr>
            </w:pPr>
            <w:r w:rsidRPr="00A45AF6">
              <w:rPr>
                <w:rFonts w:ascii="Arial Narrow" w:hAnsi="Arial Narrow"/>
                <w:lang w:eastAsia="en-US"/>
              </w:rPr>
              <w:t>Il s’applique au mètre carré de plafond en contreplaqué réalisé.</w:t>
            </w:r>
          </w:p>
          <w:p w:rsidR="0041255C" w:rsidRPr="00A45AF6" w:rsidRDefault="0041255C" w:rsidP="00B6545C">
            <w:pPr>
              <w:widowControl w:val="0"/>
              <w:autoSpaceDE w:val="0"/>
              <w:rPr>
                <w:rFonts w:ascii="Arial Narrow" w:hAnsi="Arial Narrow"/>
              </w:rPr>
            </w:pPr>
            <w:r w:rsidRPr="00A45AF6">
              <w:rPr>
                <w:rFonts w:ascii="Arial Narrow" w:hAnsi="Arial Narrow"/>
                <w:bCs/>
                <w:lang w:eastAsia="en-US"/>
              </w:rPr>
              <w:t>Le mètre carré à _______________________ FCFA</w:t>
            </w:r>
          </w:p>
        </w:tc>
        <w:tc>
          <w:tcPr>
            <w:tcW w:w="937" w:type="dxa"/>
            <w:vAlign w:val="center"/>
          </w:tcPr>
          <w:p w:rsidR="0041255C" w:rsidRPr="00A45AF6" w:rsidRDefault="0041255C" w:rsidP="00B6545C">
            <w:pPr>
              <w:suppressAutoHyphens w:val="0"/>
              <w:autoSpaceDN/>
              <w:jc w:val="center"/>
              <w:textAlignment w:val="auto"/>
              <w:rPr>
                <w:rFonts w:ascii="Arial Narrow" w:hAnsi="Arial Narrow"/>
                <w:color w:val="000000"/>
              </w:rPr>
            </w:pPr>
            <w:r w:rsidRPr="00A45AF6">
              <w:rPr>
                <w:rFonts w:ascii="Arial Narrow" w:hAnsi="Arial Narrow"/>
                <w:color w:val="000000"/>
              </w:rPr>
              <w:t>m</w:t>
            </w:r>
            <w:r w:rsidRPr="00A45AF6">
              <w:rPr>
                <w:rFonts w:ascii="Arial Narrow" w:hAnsi="Arial Narrow"/>
                <w:color w:val="000000"/>
                <w:vertAlign w:val="superscript"/>
              </w:rPr>
              <w:t>2</w:t>
            </w:r>
          </w:p>
        </w:tc>
        <w:tc>
          <w:tcPr>
            <w:tcW w:w="1926" w:type="dxa"/>
            <w:gridSpan w:val="2"/>
            <w:vAlign w:val="center"/>
          </w:tcPr>
          <w:p w:rsidR="0041255C" w:rsidRPr="00A45AF6" w:rsidRDefault="0041255C" w:rsidP="00B6545C">
            <w:pPr>
              <w:autoSpaceDE w:val="0"/>
              <w:adjustRightInd w:val="0"/>
              <w:rPr>
                <w:rFonts w:ascii="Arial Narrow" w:eastAsia="Calibri" w:hAnsi="Arial Narrow" w:cs="Arial"/>
                <w:color w:val="000000"/>
                <w:sz w:val="20"/>
                <w:szCs w:val="20"/>
                <w:lang w:eastAsia="en-US"/>
              </w:rPr>
            </w:pPr>
          </w:p>
        </w:tc>
        <w:tc>
          <w:tcPr>
            <w:tcW w:w="1788" w:type="dxa"/>
            <w:vAlign w:val="center"/>
          </w:tcPr>
          <w:p w:rsidR="0041255C" w:rsidRPr="00A45AF6" w:rsidRDefault="0041255C" w:rsidP="00B6545C">
            <w:pPr>
              <w:autoSpaceDE w:val="0"/>
              <w:adjustRightInd w:val="0"/>
              <w:rPr>
                <w:rFonts w:ascii="Arial Narrow" w:eastAsia="Calibri" w:hAnsi="Arial Narrow" w:cs="Arial"/>
                <w:color w:val="000000"/>
                <w:sz w:val="20"/>
                <w:szCs w:val="20"/>
                <w:lang w:eastAsia="en-US"/>
              </w:rPr>
            </w:pPr>
          </w:p>
        </w:tc>
      </w:tr>
      <w:tr w:rsidR="0041255C" w:rsidRPr="00A45AF6" w:rsidTr="00CC5A08">
        <w:trPr>
          <w:trHeight w:val="510"/>
        </w:trPr>
        <w:tc>
          <w:tcPr>
            <w:tcW w:w="850" w:type="dxa"/>
            <w:vAlign w:val="center"/>
          </w:tcPr>
          <w:p w:rsidR="0041255C" w:rsidRPr="00A45AF6" w:rsidRDefault="0041255C" w:rsidP="00B6545C">
            <w:pPr>
              <w:suppressAutoHyphens w:val="0"/>
              <w:autoSpaceDN/>
              <w:jc w:val="center"/>
              <w:textAlignment w:val="auto"/>
              <w:rPr>
                <w:rFonts w:ascii="Arial Narrow" w:hAnsi="Arial Narrow"/>
              </w:rPr>
            </w:pPr>
            <w:r w:rsidRPr="00A45AF6">
              <w:rPr>
                <w:rFonts w:ascii="Arial Narrow" w:hAnsi="Arial Narrow"/>
              </w:rPr>
              <w:t>404</w:t>
            </w:r>
          </w:p>
        </w:tc>
        <w:tc>
          <w:tcPr>
            <w:tcW w:w="5272" w:type="dxa"/>
            <w:vAlign w:val="center"/>
          </w:tcPr>
          <w:p w:rsidR="0041255C" w:rsidRPr="00A45AF6" w:rsidRDefault="0041255C" w:rsidP="00B6545C">
            <w:pPr>
              <w:suppressAutoHyphens w:val="0"/>
              <w:autoSpaceDN/>
              <w:textAlignment w:val="auto"/>
              <w:rPr>
                <w:rFonts w:ascii="Arial Narrow" w:hAnsi="Arial Narrow"/>
                <w:color w:val="000000"/>
              </w:rPr>
            </w:pPr>
            <w:r w:rsidRPr="00A45AF6">
              <w:rPr>
                <w:rFonts w:ascii="Arial Narrow" w:hAnsi="Arial Narrow"/>
                <w:color w:val="000000"/>
              </w:rPr>
              <w:t>F/P tôles bacs alu prélaquées de 6/10</w:t>
            </w:r>
            <w:r w:rsidRPr="00A45AF6">
              <w:rPr>
                <w:rFonts w:ascii="Arial Narrow" w:hAnsi="Arial Narrow"/>
                <w:color w:val="000000"/>
                <w:vertAlign w:val="superscript"/>
              </w:rPr>
              <w:t>ème</w:t>
            </w:r>
          </w:p>
          <w:p w:rsidR="0041255C" w:rsidRPr="00A45AF6" w:rsidRDefault="0041255C" w:rsidP="00B6545C">
            <w:pPr>
              <w:rPr>
                <w:rFonts w:ascii="Arial Narrow" w:hAnsi="Arial Narrow"/>
                <w:sz w:val="22"/>
                <w:szCs w:val="22"/>
              </w:rPr>
            </w:pPr>
            <w:r w:rsidRPr="00A45AF6">
              <w:rPr>
                <w:rFonts w:ascii="Arial Narrow" w:hAnsi="Arial Narrow"/>
                <w:sz w:val="22"/>
                <w:szCs w:val="22"/>
              </w:rPr>
              <w:t>Ce prix rémunère dans les conditions prévues au contrat la réalisation de la couverture en tôles bac alu prélaquées de 6/10</w:t>
            </w:r>
            <w:r w:rsidRPr="00A45AF6">
              <w:rPr>
                <w:rFonts w:ascii="Arial Narrow" w:hAnsi="Arial Narrow"/>
                <w:sz w:val="22"/>
                <w:szCs w:val="22"/>
                <w:vertAlign w:val="superscript"/>
              </w:rPr>
              <w:t>è</w:t>
            </w:r>
            <w:r w:rsidRPr="00A45AF6">
              <w:rPr>
                <w:rFonts w:ascii="Arial Narrow" w:hAnsi="Arial Narrow"/>
                <w:sz w:val="22"/>
                <w:szCs w:val="22"/>
              </w:rPr>
              <w:t xml:space="preserve">. </w:t>
            </w:r>
          </w:p>
          <w:p w:rsidR="0041255C" w:rsidRPr="00A45AF6" w:rsidRDefault="0041255C" w:rsidP="00B6545C">
            <w:pPr>
              <w:rPr>
                <w:rFonts w:ascii="Arial Narrow" w:hAnsi="Arial Narrow"/>
                <w:sz w:val="22"/>
                <w:szCs w:val="22"/>
              </w:rPr>
            </w:pPr>
            <w:r w:rsidRPr="00A45AF6">
              <w:rPr>
                <w:rFonts w:ascii="Arial Narrow" w:hAnsi="Arial Narrow"/>
                <w:sz w:val="22"/>
                <w:szCs w:val="22"/>
              </w:rPr>
              <w:t>Il comprend notamment :</w:t>
            </w:r>
          </w:p>
          <w:p w:rsidR="0041255C" w:rsidRPr="00A45AF6" w:rsidRDefault="0041255C" w:rsidP="00B6545C">
            <w:pPr>
              <w:numPr>
                <w:ilvl w:val="0"/>
                <w:numId w:val="67"/>
              </w:numPr>
              <w:suppressAutoHyphens w:val="0"/>
              <w:autoSpaceDN/>
              <w:ind w:left="73" w:hanging="77"/>
              <w:textAlignment w:val="auto"/>
              <w:rPr>
                <w:rFonts w:ascii="Arial Narrow" w:hAnsi="Arial Narrow"/>
                <w:sz w:val="22"/>
                <w:szCs w:val="22"/>
              </w:rPr>
            </w:pPr>
            <w:r w:rsidRPr="00A45AF6">
              <w:rPr>
                <w:rFonts w:ascii="Arial Narrow" w:hAnsi="Arial Narrow"/>
                <w:sz w:val="22"/>
                <w:szCs w:val="22"/>
              </w:rPr>
              <w:t xml:space="preserve"> La fourniture et l’entreposage des tôles bac alu prélaquées de 6/10</w:t>
            </w:r>
            <w:r w:rsidRPr="00A45AF6">
              <w:rPr>
                <w:rFonts w:ascii="Arial Narrow" w:hAnsi="Arial Narrow"/>
                <w:sz w:val="22"/>
                <w:szCs w:val="22"/>
                <w:vertAlign w:val="superscript"/>
              </w:rPr>
              <w:t>è </w:t>
            </w:r>
            <w:r w:rsidRPr="00A45AF6">
              <w:rPr>
                <w:rFonts w:ascii="Arial Narrow" w:hAnsi="Arial Narrow"/>
                <w:sz w:val="22"/>
                <w:szCs w:val="22"/>
              </w:rPr>
              <w:t>;</w:t>
            </w:r>
          </w:p>
          <w:p w:rsidR="0041255C" w:rsidRPr="00A45AF6" w:rsidRDefault="0041255C" w:rsidP="00B6545C">
            <w:pPr>
              <w:numPr>
                <w:ilvl w:val="0"/>
                <w:numId w:val="67"/>
              </w:numPr>
              <w:suppressAutoHyphens w:val="0"/>
              <w:autoSpaceDN/>
              <w:ind w:left="73" w:hanging="77"/>
              <w:textAlignment w:val="auto"/>
              <w:rPr>
                <w:rFonts w:ascii="Arial Narrow" w:hAnsi="Arial Narrow"/>
                <w:sz w:val="22"/>
                <w:szCs w:val="22"/>
              </w:rPr>
            </w:pPr>
            <w:r w:rsidRPr="00A45AF6">
              <w:rPr>
                <w:rFonts w:ascii="Arial Narrow" w:hAnsi="Arial Narrow"/>
                <w:sz w:val="22"/>
                <w:szCs w:val="22"/>
              </w:rPr>
              <w:t xml:space="preserve">La fourniture des éléments pour ses liaisons, sa fixation sur les pannes ; </w:t>
            </w:r>
          </w:p>
          <w:p w:rsidR="0041255C" w:rsidRPr="00A45AF6" w:rsidRDefault="0041255C" w:rsidP="00B6545C">
            <w:pPr>
              <w:rPr>
                <w:rFonts w:ascii="Arial Narrow" w:hAnsi="Arial Narrow"/>
                <w:sz w:val="22"/>
                <w:szCs w:val="22"/>
              </w:rPr>
            </w:pPr>
            <w:r w:rsidRPr="00A45AF6">
              <w:rPr>
                <w:rFonts w:ascii="Arial Narrow" w:hAnsi="Arial Narrow"/>
                <w:sz w:val="22"/>
                <w:szCs w:val="22"/>
              </w:rPr>
              <w:t>- et toutes sujétions.</w:t>
            </w:r>
          </w:p>
          <w:p w:rsidR="0041255C" w:rsidRPr="00A45AF6" w:rsidRDefault="0041255C" w:rsidP="00B6545C">
            <w:pPr>
              <w:rPr>
                <w:rFonts w:ascii="Arial Narrow" w:hAnsi="Arial Narrow"/>
                <w:sz w:val="22"/>
                <w:szCs w:val="22"/>
              </w:rPr>
            </w:pPr>
            <w:r w:rsidRPr="00A45AF6">
              <w:rPr>
                <w:rFonts w:ascii="Arial Narrow" w:hAnsi="Arial Narrow"/>
                <w:sz w:val="22"/>
                <w:szCs w:val="22"/>
              </w:rPr>
              <w:t>Il s’applique au mètre carré de couverture posée.</w:t>
            </w:r>
          </w:p>
          <w:p w:rsidR="0041255C" w:rsidRPr="00A45AF6" w:rsidRDefault="0041255C" w:rsidP="00B6545C">
            <w:pPr>
              <w:suppressAutoHyphens w:val="0"/>
              <w:autoSpaceDN/>
              <w:textAlignment w:val="auto"/>
              <w:rPr>
                <w:rFonts w:ascii="Arial Narrow" w:hAnsi="Arial Narrow"/>
                <w:b/>
                <w:color w:val="000000"/>
              </w:rPr>
            </w:pPr>
            <w:r w:rsidRPr="00A45AF6">
              <w:rPr>
                <w:rFonts w:ascii="Arial Narrow" w:hAnsi="Arial Narrow"/>
                <w:b/>
                <w:sz w:val="22"/>
                <w:szCs w:val="22"/>
              </w:rPr>
              <w:t>Le mètre carré à ____________________ FCFA</w:t>
            </w:r>
            <w:r w:rsidRPr="00A45AF6">
              <w:rPr>
                <w:rFonts w:ascii="Arial Narrow" w:hAnsi="Arial Narrow"/>
                <w:b/>
                <w:color w:val="000000"/>
              </w:rPr>
              <w:t xml:space="preserve"> </w:t>
            </w:r>
          </w:p>
        </w:tc>
        <w:tc>
          <w:tcPr>
            <w:tcW w:w="937" w:type="dxa"/>
            <w:vAlign w:val="center"/>
          </w:tcPr>
          <w:p w:rsidR="0041255C" w:rsidRPr="00A45AF6" w:rsidRDefault="0041255C" w:rsidP="00B6545C">
            <w:pPr>
              <w:suppressAutoHyphens w:val="0"/>
              <w:autoSpaceDN/>
              <w:jc w:val="center"/>
              <w:textAlignment w:val="auto"/>
              <w:rPr>
                <w:rFonts w:ascii="Arial Narrow" w:hAnsi="Arial Narrow"/>
                <w:color w:val="000000"/>
              </w:rPr>
            </w:pPr>
            <w:r w:rsidRPr="00A45AF6">
              <w:rPr>
                <w:rFonts w:ascii="Arial Narrow" w:hAnsi="Arial Narrow"/>
                <w:color w:val="000000"/>
              </w:rPr>
              <w:t>m</w:t>
            </w:r>
            <w:r w:rsidRPr="00A45AF6">
              <w:rPr>
                <w:rFonts w:ascii="Arial Narrow" w:hAnsi="Arial Narrow"/>
                <w:color w:val="000000"/>
                <w:vertAlign w:val="superscript"/>
              </w:rPr>
              <w:t xml:space="preserve">2 </w:t>
            </w:r>
          </w:p>
        </w:tc>
        <w:tc>
          <w:tcPr>
            <w:tcW w:w="1926" w:type="dxa"/>
            <w:gridSpan w:val="2"/>
            <w:vAlign w:val="center"/>
          </w:tcPr>
          <w:p w:rsidR="0041255C" w:rsidRPr="00A45AF6" w:rsidRDefault="0041255C" w:rsidP="00B6545C">
            <w:pPr>
              <w:autoSpaceDE w:val="0"/>
              <w:adjustRightInd w:val="0"/>
              <w:rPr>
                <w:rFonts w:ascii="Arial Narrow" w:eastAsia="Calibri" w:hAnsi="Arial Narrow" w:cs="Arial"/>
                <w:color w:val="000000"/>
                <w:sz w:val="20"/>
                <w:szCs w:val="20"/>
                <w:lang w:eastAsia="en-US"/>
              </w:rPr>
            </w:pPr>
          </w:p>
        </w:tc>
        <w:tc>
          <w:tcPr>
            <w:tcW w:w="1788" w:type="dxa"/>
            <w:vAlign w:val="center"/>
          </w:tcPr>
          <w:p w:rsidR="0041255C" w:rsidRPr="00A45AF6" w:rsidRDefault="0041255C" w:rsidP="00B6545C">
            <w:pPr>
              <w:autoSpaceDE w:val="0"/>
              <w:adjustRightInd w:val="0"/>
              <w:rPr>
                <w:rFonts w:ascii="Arial Narrow" w:eastAsia="Calibri" w:hAnsi="Arial Narrow" w:cs="Arial"/>
                <w:color w:val="000000"/>
                <w:sz w:val="20"/>
                <w:szCs w:val="20"/>
                <w:lang w:eastAsia="en-US"/>
              </w:rPr>
            </w:pPr>
          </w:p>
        </w:tc>
      </w:tr>
      <w:tr w:rsidR="0041255C" w:rsidRPr="00A45AF6" w:rsidTr="00CC5A08">
        <w:trPr>
          <w:trHeight w:val="2654"/>
        </w:trPr>
        <w:tc>
          <w:tcPr>
            <w:tcW w:w="850" w:type="dxa"/>
            <w:vAlign w:val="center"/>
          </w:tcPr>
          <w:p w:rsidR="0041255C" w:rsidRPr="00A45AF6" w:rsidRDefault="0041255C" w:rsidP="00B6545C">
            <w:pPr>
              <w:suppressAutoHyphens w:val="0"/>
              <w:autoSpaceDN/>
              <w:jc w:val="center"/>
              <w:textAlignment w:val="auto"/>
              <w:rPr>
                <w:rFonts w:ascii="Arial Narrow" w:hAnsi="Arial Narrow"/>
              </w:rPr>
            </w:pPr>
            <w:r w:rsidRPr="00A45AF6">
              <w:rPr>
                <w:rFonts w:ascii="Arial Narrow" w:hAnsi="Arial Narrow"/>
              </w:rPr>
              <w:t>405</w:t>
            </w:r>
          </w:p>
        </w:tc>
        <w:tc>
          <w:tcPr>
            <w:tcW w:w="5272" w:type="dxa"/>
            <w:vAlign w:val="center"/>
          </w:tcPr>
          <w:p w:rsidR="0041255C" w:rsidRPr="00A45AF6" w:rsidRDefault="0041255C" w:rsidP="00B6545C">
            <w:pPr>
              <w:suppressAutoHyphens w:val="0"/>
              <w:autoSpaceDN/>
              <w:textAlignment w:val="auto"/>
              <w:rPr>
                <w:rFonts w:ascii="Arial Narrow" w:hAnsi="Arial Narrow"/>
                <w:color w:val="000000"/>
              </w:rPr>
            </w:pPr>
            <w:r w:rsidRPr="00A45AF6">
              <w:rPr>
                <w:rFonts w:ascii="Arial Narrow" w:hAnsi="Arial Narrow"/>
                <w:color w:val="000000"/>
              </w:rPr>
              <w:t>Etanchéité du chainal de réception des eaux des toitures annexées en feutre bitumineux de type paxalu</w:t>
            </w:r>
          </w:p>
          <w:p w:rsidR="0041255C" w:rsidRPr="00A45AF6" w:rsidRDefault="0041255C" w:rsidP="00B6545C">
            <w:pPr>
              <w:autoSpaceDE w:val="0"/>
              <w:adjustRightInd w:val="0"/>
              <w:spacing w:before="60" w:after="60"/>
              <w:rPr>
                <w:rFonts w:ascii="Arial Narrow" w:hAnsi="Arial Narrow"/>
                <w:bCs/>
                <w:sz w:val="22"/>
                <w:szCs w:val="22"/>
              </w:rPr>
            </w:pPr>
            <w:r w:rsidRPr="00A45AF6">
              <w:rPr>
                <w:rFonts w:ascii="Arial Narrow" w:hAnsi="Arial Narrow"/>
                <w:bCs/>
                <w:sz w:val="22"/>
                <w:szCs w:val="22"/>
              </w:rPr>
              <w:t>Ce prix rémunère dans les conditions prévues au contrat, la réalisation</w:t>
            </w:r>
            <w:r w:rsidRPr="00A45AF6">
              <w:rPr>
                <w:rFonts w:ascii="Arial Narrow" w:hAnsi="Arial Narrow"/>
                <w:b/>
                <w:bCs/>
                <w:sz w:val="22"/>
                <w:szCs w:val="22"/>
              </w:rPr>
              <w:t xml:space="preserve"> </w:t>
            </w:r>
            <w:r w:rsidRPr="00A45AF6">
              <w:rPr>
                <w:rFonts w:ascii="Arial Narrow" w:hAnsi="Arial Narrow"/>
                <w:bCs/>
                <w:sz w:val="22"/>
                <w:szCs w:val="22"/>
              </w:rPr>
              <w:t>de l’étanchéité du chainal de réception des eaux des toitures annexées en feutre bitumineux de type paxalu.</w:t>
            </w:r>
          </w:p>
          <w:p w:rsidR="0041255C" w:rsidRPr="00A45AF6" w:rsidRDefault="0041255C" w:rsidP="00B6545C">
            <w:pPr>
              <w:rPr>
                <w:rFonts w:ascii="Arial Narrow" w:hAnsi="Arial Narrow"/>
                <w:sz w:val="22"/>
                <w:szCs w:val="22"/>
                <w:lang w:eastAsia="en-US"/>
              </w:rPr>
            </w:pPr>
            <w:r w:rsidRPr="00A45AF6">
              <w:rPr>
                <w:rFonts w:ascii="Arial Narrow" w:hAnsi="Arial Narrow"/>
                <w:sz w:val="22"/>
                <w:szCs w:val="22"/>
                <w:lang w:eastAsia="en-US"/>
              </w:rPr>
              <w:t>Il s’applique au forfait d’étanchéité réalisée.</w:t>
            </w:r>
          </w:p>
          <w:p w:rsidR="0041255C" w:rsidRPr="00A45AF6" w:rsidRDefault="0041255C" w:rsidP="00B6545C">
            <w:pPr>
              <w:widowControl w:val="0"/>
              <w:autoSpaceDE w:val="0"/>
              <w:rPr>
                <w:rFonts w:ascii="Arial Narrow" w:hAnsi="Arial Narrow"/>
                <w:sz w:val="22"/>
                <w:szCs w:val="22"/>
              </w:rPr>
            </w:pPr>
            <w:r w:rsidRPr="00A45AF6">
              <w:rPr>
                <w:rFonts w:ascii="Arial Narrow" w:hAnsi="Arial Narrow"/>
                <w:sz w:val="22"/>
                <w:szCs w:val="22"/>
                <w:lang w:eastAsia="en-US"/>
              </w:rPr>
              <w:t xml:space="preserve"> </w:t>
            </w:r>
            <w:r w:rsidRPr="00A45AF6">
              <w:rPr>
                <w:rFonts w:ascii="Arial Narrow" w:hAnsi="Arial Narrow"/>
                <w:b/>
                <w:bCs/>
                <w:sz w:val="22"/>
                <w:szCs w:val="22"/>
                <w:lang w:eastAsia="en-US"/>
              </w:rPr>
              <w:t>Le forfait à ____________________ FCFA</w:t>
            </w:r>
            <w:r w:rsidRPr="00A45AF6">
              <w:rPr>
                <w:rFonts w:ascii="Arial Narrow" w:hAnsi="Arial Narrow"/>
                <w:bCs/>
                <w:i/>
                <w:iCs/>
                <w:sz w:val="22"/>
                <w:szCs w:val="22"/>
              </w:rPr>
              <w:t xml:space="preserve">  </w:t>
            </w:r>
            <w:r w:rsidRPr="00A45AF6">
              <w:rPr>
                <w:rFonts w:ascii="Arial Narrow" w:hAnsi="Arial Narrow"/>
                <w:b/>
                <w:bCs/>
                <w:i/>
                <w:iCs/>
                <w:sz w:val="22"/>
                <w:szCs w:val="22"/>
              </w:rPr>
              <w:t xml:space="preserve"> </w:t>
            </w:r>
          </w:p>
        </w:tc>
        <w:tc>
          <w:tcPr>
            <w:tcW w:w="937" w:type="dxa"/>
            <w:vAlign w:val="center"/>
          </w:tcPr>
          <w:p w:rsidR="0041255C" w:rsidRPr="00A45AF6" w:rsidRDefault="0041255C" w:rsidP="00B6545C">
            <w:pPr>
              <w:suppressAutoHyphens w:val="0"/>
              <w:autoSpaceDN/>
              <w:jc w:val="center"/>
              <w:textAlignment w:val="auto"/>
              <w:rPr>
                <w:rFonts w:ascii="Arial Narrow" w:hAnsi="Arial Narrow"/>
                <w:color w:val="000000"/>
              </w:rPr>
            </w:pPr>
            <w:r w:rsidRPr="00A45AF6">
              <w:rPr>
                <w:rFonts w:ascii="Arial Narrow" w:hAnsi="Arial Narrow"/>
                <w:color w:val="000000"/>
              </w:rPr>
              <w:t>ff</w:t>
            </w:r>
          </w:p>
        </w:tc>
        <w:tc>
          <w:tcPr>
            <w:tcW w:w="1926" w:type="dxa"/>
            <w:gridSpan w:val="2"/>
            <w:vAlign w:val="center"/>
          </w:tcPr>
          <w:p w:rsidR="0041255C" w:rsidRPr="00A45AF6" w:rsidRDefault="0041255C" w:rsidP="00B6545C">
            <w:pPr>
              <w:autoSpaceDE w:val="0"/>
              <w:adjustRightInd w:val="0"/>
              <w:rPr>
                <w:rFonts w:ascii="Arial Narrow" w:eastAsia="Calibri" w:hAnsi="Arial Narrow" w:cs="Arial"/>
                <w:color w:val="000000"/>
                <w:sz w:val="20"/>
                <w:szCs w:val="20"/>
                <w:lang w:eastAsia="en-US"/>
              </w:rPr>
            </w:pPr>
          </w:p>
        </w:tc>
        <w:tc>
          <w:tcPr>
            <w:tcW w:w="1788" w:type="dxa"/>
            <w:vAlign w:val="center"/>
          </w:tcPr>
          <w:p w:rsidR="0041255C" w:rsidRPr="00A45AF6" w:rsidRDefault="0041255C" w:rsidP="00B6545C">
            <w:pPr>
              <w:autoSpaceDE w:val="0"/>
              <w:adjustRightInd w:val="0"/>
              <w:rPr>
                <w:rFonts w:ascii="Arial Narrow" w:eastAsia="Calibri" w:hAnsi="Arial Narrow" w:cs="Arial"/>
                <w:color w:val="000000"/>
                <w:sz w:val="20"/>
                <w:szCs w:val="20"/>
                <w:lang w:eastAsia="en-US"/>
              </w:rPr>
            </w:pPr>
          </w:p>
        </w:tc>
      </w:tr>
      <w:tr w:rsidR="0041255C" w:rsidRPr="00A45AF6" w:rsidTr="00CC5A08">
        <w:trPr>
          <w:trHeight w:val="3400"/>
        </w:trPr>
        <w:tc>
          <w:tcPr>
            <w:tcW w:w="850" w:type="dxa"/>
            <w:vAlign w:val="bottom"/>
          </w:tcPr>
          <w:p w:rsidR="0041255C" w:rsidRPr="00A45AF6" w:rsidRDefault="0041255C" w:rsidP="00B6545C">
            <w:pPr>
              <w:suppressAutoHyphens w:val="0"/>
              <w:autoSpaceDN/>
              <w:jc w:val="center"/>
              <w:textAlignment w:val="auto"/>
              <w:rPr>
                <w:rFonts w:ascii="Arial Narrow" w:hAnsi="Arial Narrow"/>
              </w:rPr>
            </w:pPr>
            <w:r w:rsidRPr="00A45AF6">
              <w:rPr>
                <w:rFonts w:ascii="Arial Narrow" w:hAnsi="Arial Narrow"/>
              </w:rPr>
              <w:t>406</w:t>
            </w:r>
          </w:p>
        </w:tc>
        <w:tc>
          <w:tcPr>
            <w:tcW w:w="5272" w:type="dxa"/>
            <w:vAlign w:val="center"/>
          </w:tcPr>
          <w:p w:rsidR="0041255C" w:rsidRPr="00A45AF6" w:rsidRDefault="0041255C" w:rsidP="00B6545C">
            <w:pPr>
              <w:suppressAutoHyphens w:val="0"/>
              <w:autoSpaceDN/>
              <w:textAlignment w:val="auto"/>
              <w:rPr>
                <w:rFonts w:ascii="Arial Narrow" w:hAnsi="Arial Narrow"/>
                <w:color w:val="000000"/>
              </w:rPr>
            </w:pPr>
            <w:r w:rsidRPr="00A45AF6">
              <w:rPr>
                <w:rFonts w:ascii="Arial Narrow" w:hAnsi="Arial Narrow"/>
                <w:color w:val="000000"/>
              </w:rPr>
              <w:t>F/P planches de rives y compris accessoires d'habillage et de protection</w:t>
            </w:r>
          </w:p>
          <w:p w:rsidR="0041255C" w:rsidRPr="00A45AF6" w:rsidRDefault="0041255C" w:rsidP="00B6545C">
            <w:pPr>
              <w:rPr>
                <w:rFonts w:ascii="Arial Narrow" w:hAnsi="Arial Narrow"/>
                <w:sz w:val="22"/>
                <w:szCs w:val="22"/>
              </w:rPr>
            </w:pPr>
            <w:r w:rsidRPr="00A45AF6">
              <w:rPr>
                <w:rFonts w:ascii="Arial Narrow" w:hAnsi="Arial Narrow"/>
                <w:sz w:val="22"/>
                <w:szCs w:val="22"/>
              </w:rPr>
              <w:t xml:space="preserve">Ce prix rémunère dans les conditions prévues au contrat la fourniture et pose des planches de rives de 3x30 cm. </w:t>
            </w:r>
          </w:p>
          <w:p w:rsidR="0041255C" w:rsidRPr="00A45AF6" w:rsidRDefault="0041255C" w:rsidP="00B6545C">
            <w:pPr>
              <w:rPr>
                <w:rFonts w:ascii="Arial Narrow" w:hAnsi="Arial Narrow"/>
                <w:sz w:val="22"/>
                <w:szCs w:val="22"/>
              </w:rPr>
            </w:pPr>
            <w:r w:rsidRPr="00A45AF6">
              <w:rPr>
                <w:rFonts w:ascii="Arial Narrow" w:hAnsi="Arial Narrow"/>
                <w:sz w:val="22"/>
                <w:szCs w:val="22"/>
              </w:rPr>
              <w:t>Il comprend notamment :</w:t>
            </w:r>
          </w:p>
          <w:p w:rsidR="0041255C" w:rsidRPr="00A45AF6" w:rsidRDefault="0041255C" w:rsidP="00B6545C">
            <w:pPr>
              <w:numPr>
                <w:ilvl w:val="0"/>
                <w:numId w:val="67"/>
              </w:numPr>
              <w:suppressAutoHyphens w:val="0"/>
              <w:autoSpaceDN/>
              <w:ind w:left="73" w:hanging="77"/>
              <w:textAlignment w:val="auto"/>
              <w:rPr>
                <w:rFonts w:ascii="Arial Narrow" w:hAnsi="Arial Narrow"/>
                <w:sz w:val="22"/>
                <w:szCs w:val="22"/>
              </w:rPr>
            </w:pPr>
            <w:r w:rsidRPr="00A45AF6">
              <w:rPr>
                <w:rFonts w:ascii="Arial Narrow" w:hAnsi="Arial Narrow"/>
                <w:sz w:val="22"/>
                <w:szCs w:val="22"/>
              </w:rPr>
              <w:t xml:space="preserve"> La fourniture et l’entreposage du bois dur sec ;</w:t>
            </w:r>
          </w:p>
          <w:p w:rsidR="0041255C" w:rsidRPr="00A45AF6" w:rsidRDefault="0041255C" w:rsidP="00B6545C">
            <w:pPr>
              <w:numPr>
                <w:ilvl w:val="0"/>
                <w:numId w:val="67"/>
              </w:numPr>
              <w:suppressAutoHyphens w:val="0"/>
              <w:autoSpaceDN/>
              <w:ind w:left="73" w:hanging="77"/>
              <w:textAlignment w:val="auto"/>
              <w:rPr>
                <w:rFonts w:ascii="Arial Narrow" w:hAnsi="Arial Narrow"/>
                <w:sz w:val="22"/>
                <w:szCs w:val="22"/>
              </w:rPr>
            </w:pPr>
            <w:r w:rsidRPr="00A45AF6">
              <w:rPr>
                <w:rFonts w:ascii="Arial Narrow" w:hAnsi="Arial Narrow"/>
                <w:sz w:val="22"/>
                <w:szCs w:val="22"/>
              </w:rPr>
              <w:t xml:space="preserve"> Le traitement du bois au carbonyle ou autre fongicide au choix de l’ingénieur ; </w:t>
            </w:r>
          </w:p>
          <w:p w:rsidR="0041255C" w:rsidRPr="00A45AF6" w:rsidRDefault="0041255C" w:rsidP="00B6545C">
            <w:pPr>
              <w:numPr>
                <w:ilvl w:val="0"/>
                <w:numId w:val="67"/>
              </w:numPr>
              <w:suppressAutoHyphens w:val="0"/>
              <w:autoSpaceDN/>
              <w:ind w:left="73" w:hanging="77"/>
              <w:textAlignment w:val="auto"/>
              <w:rPr>
                <w:rFonts w:ascii="Arial Narrow" w:hAnsi="Arial Narrow"/>
                <w:sz w:val="22"/>
                <w:szCs w:val="22"/>
              </w:rPr>
            </w:pPr>
            <w:r w:rsidRPr="00A45AF6">
              <w:rPr>
                <w:rFonts w:ascii="Arial Narrow" w:hAnsi="Arial Narrow"/>
                <w:sz w:val="22"/>
                <w:szCs w:val="22"/>
              </w:rPr>
              <w:t>La fourniture des éléments pour les liaisons et la fixation des planches sur les fermes ;</w:t>
            </w:r>
          </w:p>
          <w:p w:rsidR="0041255C" w:rsidRPr="00A45AF6" w:rsidRDefault="0041255C" w:rsidP="00B6545C">
            <w:pPr>
              <w:rPr>
                <w:rFonts w:ascii="Arial Narrow" w:hAnsi="Arial Narrow"/>
                <w:sz w:val="22"/>
                <w:szCs w:val="22"/>
              </w:rPr>
            </w:pPr>
            <w:r w:rsidRPr="00A45AF6">
              <w:rPr>
                <w:rFonts w:ascii="Arial Narrow" w:hAnsi="Arial Narrow"/>
                <w:sz w:val="22"/>
                <w:szCs w:val="22"/>
              </w:rPr>
              <w:t>- et toutes sujétions.</w:t>
            </w:r>
          </w:p>
          <w:p w:rsidR="0041255C" w:rsidRPr="00A45AF6" w:rsidRDefault="0041255C" w:rsidP="00B6545C">
            <w:pPr>
              <w:rPr>
                <w:rFonts w:ascii="Arial Narrow" w:hAnsi="Arial Narrow"/>
                <w:sz w:val="22"/>
                <w:szCs w:val="22"/>
              </w:rPr>
            </w:pPr>
            <w:r w:rsidRPr="00A45AF6">
              <w:rPr>
                <w:rFonts w:ascii="Arial Narrow" w:hAnsi="Arial Narrow"/>
                <w:sz w:val="22"/>
                <w:szCs w:val="22"/>
              </w:rPr>
              <w:t>Il s’applique au mètre linéaire de bois mis en œuvre.</w:t>
            </w:r>
          </w:p>
          <w:p w:rsidR="0041255C" w:rsidRPr="00A45AF6" w:rsidRDefault="0041255C" w:rsidP="00B6545C">
            <w:pPr>
              <w:suppressAutoHyphens w:val="0"/>
              <w:autoSpaceDN/>
              <w:textAlignment w:val="auto"/>
              <w:rPr>
                <w:rFonts w:ascii="Arial Narrow" w:hAnsi="Arial Narrow"/>
                <w:b/>
                <w:color w:val="000000"/>
              </w:rPr>
            </w:pPr>
            <w:r w:rsidRPr="00A45AF6">
              <w:rPr>
                <w:rFonts w:ascii="Arial Narrow" w:hAnsi="Arial Narrow"/>
                <w:b/>
                <w:sz w:val="22"/>
                <w:szCs w:val="22"/>
              </w:rPr>
              <w:t>Le mètre linéaire à ____________________ FCFA</w:t>
            </w:r>
            <w:r w:rsidRPr="00A45AF6">
              <w:rPr>
                <w:rFonts w:ascii="Arial Narrow" w:hAnsi="Arial Narrow"/>
                <w:b/>
                <w:color w:val="000000"/>
              </w:rPr>
              <w:t xml:space="preserve"> </w:t>
            </w:r>
          </w:p>
        </w:tc>
        <w:tc>
          <w:tcPr>
            <w:tcW w:w="937" w:type="dxa"/>
            <w:vAlign w:val="center"/>
          </w:tcPr>
          <w:p w:rsidR="0041255C" w:rsidRPr="00A45AF6" w:rsidRDefault="0041255C" w:rsidP="00B6545C">
            <w:pPr>
              <w:suppressAutoHyphens w:val="0"/>
              <w:autoSpaceDN/>
              <w:jc w:val="center"/>
              <w:textAlignment w:val="auto"/>
              <w:rPr>
                <w:rFonts w:ascii="Arial Narrow" w:hAnsi="Arial Narrow"/>
                <w:color w:val="000000"/>
              </w:rPr>
            </w:pPr>
            <w:r w:rsidRPr="00A45AF6">
              <w:rPr>
                <w:rFonts w:ascii="Arial Narrow" w:hAnsi="Arial Narrow"/>
                <w:color w:val="000000"/>
              </w:rPr>
              <w:t xml:space="preserve">ml </w:t>
            </w:r>
          </w:p>
        </w:tc>
        <w:tc>
          <w:tcPr>
            <w:tcW w:w="1926" w:type="dxa"/>
            <w:gridSpan w:val="2"/>
            <w:vAlign w:val="center"/>
          </w:tcPr>
          <w:p w:rsidR="0041255C" w:rsidRPr="00A45AF6" w:rsidRDefault="0041255C" w:rsidP="00B6545C">
            <w:pPr>
              <w:autoSpaceDE w:val="0"/>
              <w:adjustRightInd w:val="0"/>
              <w:rPr>
                <w:rFonts w:ascii="Arial Narrow" w:eastAsia="Calibri" w:hAnsi="Arial Narrow" w:cs="Arial"/>
                <w:color w:val="000000"/>
                <w:sz w:val="20"/>
                <w:szCs w:val="20"/>
                <w:lang w:eastAsia="en-US"/>
              </w:rPr>
            </w:pPr>
          </w:p>
        </w:tc>
        <w:tc>
          <w:tcPr>
            <w:tcW w:w="1788" w:type="dxa"/>
            <w:vAlign w:val="center"/>
          </w:tcPr>
          <w:p w:rsidR="0041255C" w:rsidRPr="00A45AF6" w:rsidRDefault="0041255C" w:rsidP="00B6545C">
            <w:pPr>
              <w:autoSpaceDE w:val="0"/>
              <w:adjustRightInd w:val="0"/>
              <w:rPr>
                <w:rFonts w:ascii="Arial Narrow" w:eastAsia="Calibri" w:hAnsi="Arial Narrow" w:cs="Arial"/>
                <w:color w:val="000000"/>
                <w:sz w:val="20"/>
                <w:szCs w:val="20"/>
                <w:lang w:eastAsia="en-US"/>
              </w:rPr>
            </w:pPr>
          </w:p>
        </w:tc>
      </w:tr>
      <w:tr w:rsidR="0041255C" w:rsidRPr="00A45AF6" w:rsidTr="00CC5A08">
        <w:trPr>
          <w:trHeight w:val="3094"/>
        </w:trPr>
        <w:tc>
          <w:tcPr>
            <w:tcW w:w="850" w:type="dxa"/>
            <w:vAlign w:val="center"/>
          </w:tcPr>
          <w:p w:rsidR="0041255C" w:rsidRPr="00A45AF6" w:rsidRDefault="0041255C" w:rsidP="00B6545C">
            <w:pPr>
              <w:suppressAutoHyphens w:val="0"/>
              <w:autoSpaceDN/>
              <w:jc w:val="center"/>
              <w:textAlignment w:val="auto"/>
              <w:rPr>
                <w:rFonts w:ascii="Arial Narrow" w:hAnsi="Arial Narrow"/>
              </w:rPr>
            </w:pPr>
            <w:r w:rsidRPr="00A45AF6">
              <w:rPr>
                <w:rFonts w:ascii="Arial Narrow" w:hAnsi="Arial Narrow"/>
              </w:rPr>
              <w:t>407</w:t>
            </w:r>
          </w:p>
        </w:tc>
        <w:tc>
          <w:tcPr>
            <w:tcW w:w="5272" w:type="dxa"/>
            <w:vAlign w:val="center"/>
          </w:tcPr>
          <w:p w:rsidR="0041255C" w:rsidRPr="00A45AF6" w:rsidRDefault="0041255C" w:rsidP="00B6545C">
            <w:pPr>
              <w:suppressAutoHyphens w:val="0"/>
              <w:autoSpaceDN/>
              <w:textAlignment w:val="auto"/>
              <w:rPr>
                <w:rFonts w:ascii="Arial Narrow" w:hAnsi="Arial Narrow"/>
                <w:color w:val="000000"/>
              </w:rPr>
            </w:pPr>
            <w:r w:rsidRPr="00A45AF6">
              <w:rPr>
                <w:rFonts w:ascii="Arial Narrow" w:hAnsi="Arial Narrow"/>
                <w:color w:val="000000"/>
              </w:rPr>
              <w:t>faitières pour tôles bacs</w:t>
            </w:r>
          </w:p>
          <w:p w:rsidR="0041255C" w:rsidRPr="00A45AF6" w:rsidRDefault="0041255C" w:rsidP="00B6545C">
            <w:pPr>
              <w:rPr>
                <w:rFonts w:ascii="Arial Narrow" w:hAnsi="Arial Narrow"/>
                <w:sz w:val="22"/>
                <w:szCs w:val="22"/>
              </w:rPr>
            </w:pPr>
            <w:r w:rsidRPr="00A45AF6">
              <w:rPr>
                <w:rFonts w:ascii="Arial Narrow" w:hAnsi="Arial Narrow"/>
                <w:sz w:val="22"/>
                <w:szCs w:val="22"/>
              </w:rPr>
              <w:t xml:space="preserve">Ce prix rémunère dans les conditions prévues au contrat la réalisation du faîtage. </w:t>
            </w:r>
          </w:p>
          <w:p w:rsidR="0041255C" w:rsidRPr="00A45AF6" w:rsidRDefault="0041255C" w:rsidP="00B6545C">
            <w:pPr>
              <w:rPr>
                <w:rFonts w:ascii="Arial Narrow" w:hAnsi="Arial Narrow"/>
                <w:sz w:val="22"/>
                <w:szCs w:val="22"/>
              </w:rPr>
            </w:pPr>
            <w:r w:rsidRPr="00A45AF6">
              <w:rPr>
                <w:rFonts w:ascii="Arial Narrow" w:hAnsi="Arial Narrow"/>
                <w:sz w:val="22"/>
                <w:szCs w:val="22"/>
              </w:rPr>
              <w:t>Il comprend notamment :</w:t>
            </w:r>
          </w:p>
          <w:p w:rsidR="0041255C" w:rsidRPr="00A45AF6" w:rsidRDefault="0041255C" w:rsidP="00B6545C">
            <w:pPr>
              <w:numPr>
                <w:ilvl w:val="0"/>
                <w:numId w:val="67"/>
              </w:numPr>
              <w:suppressAutoHyphens w:val="0"/>
              <w:autoSpaceDN/>
              <w:ind w:left="73" w:hanging="77"/>
              <w:textAlignment w:val="auto"/>
              <w:rPr>
                <w:rFonts w:ascii="Arial Narrow" w:hAnsi="Arial Narrow"/>
                <w:sz w:val="22"/>
                <w:szCs w:val="22"/>
              </w:rPr>
            </w:pPr>
            <w:r w:rsidRPr="00A45AF6">
              <w:rPr>
                <w:rFonts w:ascii="Arial Narrow" w:hAnsi="Arial Narrow"/>
                <w:sz w:val="22"/>
                <w:szCs w:val="22"/>
              </w:rPr>
              <w:t xml:space="preserve"> La fourniture des tôles faitières pour tôles bac alu de 6/10</w:t>
            </w:r>
            <w:r w:rsidRPr="00A45AF6">
              <w:rPr>
                <w:rFonts w:ascii="Arial Narrow" w:hAnsi="Arial Narrow"/>
                <w:sz w:val="22"/>
                <w:szCs w:val="22"/>
                <w:vertAlign w:val="superscript"/>
              </w:rPr>
              <w:t>ème</w:t>
            </w:r>
            <w:r w:rsidRPr="00A45AF6">
              <w:rPr>
                <w:rFonts w:ascii="Arial Narrow" w:hAnsi="Arial Narrow"/>
                <w:sz w:val="22"/>
                <w:szCs w:val="22"/>
              </w:rPr>
              <w:t xml:space="preserve"> ;</w:t>
            </w:r>
          </w:p>
          <w:p w:rsidR="0041255C" w:rsidRPr="00A45AF6" w:rsidRDefault="0041255C" w:rsidP="00B6545C">
            <w:pPr>
              <w:numPr>
                <w:ilvl w:val="0"/>
                <w:numId w:val="67"/>
              </w:numPr>
              <w:suppressAutoHyphens w:val="0"/>
              <w:autoSpaceDN/>
              <w:ind w:left="73" w:hanging="77"/>
              <w:textAlignment w:val="auto"/>
              <w:rPr>
                <w:rFonts w:ascii="Arial Narrow" w:hAnsi="Arial Narrow"/>
                <w:sz w:val="22"/>
                <w:szCs w:val="22"/>
              </w:rPr>
            </w:pPr>
            <w:r w:rsidRPr="00A45AF6">
              <w:rPr>
                <w:rFonts w:ascii="Arial Narrow" w:hAnsi="Arial Narrow"/>
                <w:sz w:val="22"/>
                <w:szCs w:val="22"/>
              </w:rPr>
              <w:t xml:space="preserve">La fourniture des éléments pour ses liaisons, sa fixation sur les pannes ; </w:t>
            </w:r>
          </w:p>
          <w:p w:rsidR="0041255C" w:rsidRPr="00A45AF6" w:rsidRDefault="0041255C" w:rsidP="00B6545C">
            <w:pPr>
              <w:rPr>
                <w:rFonts w:ascii="Arial Narrow" w:hAnsi="Arial Narrow"/>
                <w:sz w:val="22"/>
                <w:szCs w:val="22"/>
              </w:rPr>
            </w:pPr>
            <w:r w:rsidRPr="00A45AF6">
              <w:rPr>
                <w:rFonts w:ascii="Arial Narrow" w:hAnsi="Arial Narrow"/>
                <w:sz w:val="22"/>
                <w:szCs w:val="22"/>
              </w:rPr>
              <w:t>- et toutes sujétions.</w:t>
            </w:r>
          </w:p>
          <w:p w:rsidR="0041255C" w:rsidRPr="00A45AF6" w:rsidRDefault="0041255C" w:rsidP="00B6545C">
            <w:pPr>
              <w:rPr>
                <w:rFonts w:ascii="Arial Narrow" w:hAnsi="Arial Narrow"/>
                <w:sz w:val="22"/>
                <w:szCs w:val="22"/>
              </w:rPr>
            </w:pPr>
            <w:r w:rsidRPr="00A45AF6">
              <w:rPr>
                <w:rFonts w:ascii="Arial Narrow" w:hAnsi="Arial Narrow"/>
                <w:sz w:val="22"/>
                <w:szCs w:val="22"/>
              </w:rPr>
              <w:t>Il s’applique au mètre linéaire de tôle faîtière mis en œuvre.</w:t>
            </w:r>
          </w:p>
          <w:p w:rsidR="0041255C" w:rsidRPr="00A45AF6" w:rsidRDefault="0041255C" w:rsidP="00B6545C">
            <w:pPr>
              <w:suppressAutoHyphens w:val="0"/>
              <w:autoSpaceDN/>
              <w:textAlignment w:val="auto"/>
              <w:rPr>
                <w:rFonts w:ascii="Arial Narrow" w:hAnsi="Arial Narrow"/>
                <w:b/>
                <w:sz w:val="22"/>
                <w:szCs w:val="22"/>
              </w:rPr>
            </w:pPr>
            <w:r w:rsidRPr="00A45AF6">
              <w:rPr>
                <w:rFonts w:ascii="Arial Narrow" w:hAnsi="Arial Narrow"/>
                <w:sz w:val="22"/>
                <w:szCs w:val="22"/>
              </w:rPr>
              <w:t>L</w:t>
            </w:r>
            <w:r w:rsidRPr="00A45AF6">
              <w:rPr>
                <w:rFonts w:ascii="Arial Narrow" w:hAnsi="Arial Narrow"/>
                <w:b/>
                <w:sz w:val="22"/>
                <w:szCs w:val="22"/>
              </w:rPr>
              <w:t>e mètre linéaire à____________________ FCFA</w:t>
            </w:r>
          </w:p>
        </w:tc>
        <w:tc>
          <w:tcPr>
            <w:tcW w:w="937" w:type="dxa"/>
            <w:vAlign w:val="center"/>
          </w:tcPr>
          <w:p w:rsidR="0041255C" w:rsidRPr="00A45AF6" w:rsidRDefault="0041255C" w:rsidP="00B6545C">
            <w:pPr>
              <w:suppressAutoHyphens w:val="0"/>
              <w:autoSpaceDN/>
              <w:jc w:val="center"/>
              <w:textAlignment w:val="auto"/>
              <w:rPr>
                <w:rFonts w:ascii="Arial Narrow" w:hAnsi="Arial Narrow"/>
                <w:color w:val="000000"/>
              </w:rPr>
            </w:pPr>
            <w:r w:rsidRPr="00A45AF6">
              <w:rPr>
                <w:rFonts w:ascii="Arial Narrow" w:hAnsi="Arial Narrow"/>
                <w:color w:val="000000"/>
              </w:rPr>
              <w:t xml:space="preserve">ml </w:t>
            </w:r>
          </w:p>
        </w:tc>
        <w:tc>
          <w:tcPr>
            <w:tcW w:w="1926" w:type="dxa"/>
            <w:gridSpan w:val="2"/>
            <w:vAlign w:val="center"/>
          </w:tcPr>
          <w:p w:rsidR="0041255C" w:rsidRPr="00A45AF6" w:rsidRDefault="0041255C" w:rsidP="00B6545C">
            <w:pPr>
              <w:autoSpaceDE w:val="0"/>
              <w:adjustRightInd w:val="0"/>
              <w:rPr>
                <w:rFonts w:ascii="Arial Narrow" w:eastAsia="Calibri" w:hAnsi="Arial Narrow" w:cs="Arial"/>
                <w:color w:val="000000"/>
                <w:sz w:val="20"/>
                <w:szCs w:val="20"/>
                <w:lang w:eastAsia="en-US"/>
              </w:rPr>
            </w:pPr>
          </w:p>
        </w:tc>
        <w:tc>
          <w:tcPr>
            <w:tcW w:w="1788" w:type="dxa"/>
            <w:vAlign w:val="center"/>
          </w:tcPr>
          <w:p w:rsidR="0041255C" w:rsidRPr="00A45AF6" w:rsidRDefault="0041255C" w:rsidP="00B6545C">
            <w:pPr>
              <w:autoSpaceDE w:val="0"/>
              <w:adjustRightInd w:val="0"/>
              <w:rPr>
                <w:rFonts w:ascii="Arial Narrow" w:eastAsia="Calibri" w:hAnsi="Arial Narrow" w:cs="Arial"/>
                <w:color w:val="000000"/>
                <w:sz w:val="20"/>
                <w:szCs w:val="20"/>
                <w:lang w:eastAsia="en-US"/>
              </w:rPr>
            </w:pPr>
          </w:p>
        </w:tc>
      </w:tr>
      <w:tr w:rsidR="0041255C" w:rsidRPr="00A45AF6" w:rsidTr="00CC5A08">
        <w:trPr>
          <w:trHeight w:val="3536"/>
        </w:trPr>
        <w:tc>
          <w:tcPr>
            <w:tcW w:w="850" w:type="dxa"/>
            <w:vAlign w:val="bottom"/>
          </w:tcPr>
          <w:p w:rsidR="0041255C" w:rsidRPr="00A45AF6" w:rsidRDefault="0041255C" w:rsidP="00B6545C">
            <w:pPr>
              <w:suppressAutoHyphens w:val="0"/>
              <w:autoSpaceDN/>
              <w:jc w:val="center"/>
              <w:textAlignment w:val="auto"/>
              <w:rPr>
                <w:rFonts w:ascii="Arial Narrow" w:hAnsi="Arial Narrow"/>
              </w:rPr>
            </w:pPr>
            <w:r w:rsidRPr="00A45AF6">
              <w:rPr>
                <w:rFonts w:ascii="Arial Narrow" w:hAnsi="Arial Narrow"/>
              </w:rPr>
              <w:t>408</w:t>
            </w:r>
          </w:p>
        </w:tc>
        <w:tc>
          <w:tcPr>
            <w:tcW w:w="5272" w:type="dxa"/>
            <w:vAlign w:val="bottom"/>
          </w:tcPr>
          <w:p w:rsidR="0041255C" w:rsidRPr="00A45AF6" w:rsidRDefault="0041255C" w:rsidP="00B6545C">
            <w:pPr>
              <w:suppressAutoHyphens w:val="0"/>
              <w:autoSpaceDN/>
              <w:textAlignment w:val="auto"/>
              <w:rPr>
                <w:rFonts w:ascii="Arial Narrow" w:hAnsi="Arial Narrow"/>
                <w:color w:val="000000"/>
              </w:rPr>
            </w:pPr>
            <w:r w:rsidRPr="00A45AF6">
              <w:rPr>
                <w:rFonts w:ascii="Arial Narrow" w:hAnsi="Arial Narrow"/>
                <w:color w:val="000000"/>
              </w:rPr>
              <w:t>F/P de la tôle lisse pour le plafond de débordement</w:t>
            </w:r>
          </w:p>
          <w:p w:rsidR="0041255C" w:rsidRPr="00A45AF6" w:rsidRDefault="0041255C" w:rsidP="00B6545C">
            <w:pPr>
              <w:rPr>
                <w:rFonts w:ascii="Arial Narrow" w:hAnsi="Arial Narrow"/>
                <w:sz w:val="22"/>
                <w:szCs w:val="22"/>
                <w:lang w:eastAsia="en-US"/>
              </w:rPr>
            </w:pPr>
            <w:r w:rsidRPr="00A45AF6">
              <w:rPr>
                <w:rFonts w:ascii="Arial Narrow" w:hAnsi="Arial Narrow"/>
                <w:sz w:val="22"/>
                <w:szCs w:val="22"/>
                <w:lang w:eastAsia="en-US"/>
              </w:rPr>
              <w:t xml:space="preserve">Ce prix rémunère dans les conditions prévues au contrat la couverture en tôle lisse du plafond de débordement. </w:t>
            </w:r>
          </w:p>
          <w:p w:rsidR="0041255C" w:rsidRPr="00A45AF6" w:rsidRDefault="0041255C" w:rsidP="00B6545C">
            <w:pPr>
              <w:rPr>
                <w:rFonts w:ascii="Arial Narrow" w:hAnsi="Arial Narrow"/>
                <w:sz w:val="22"/>
                <w:szCs w:val="22"/>
                <w:lang w:eastAsia="en-US"/>
              </w:rPr>
            </w:pPr>
            <w:r w:rsidRPr="00A45AF6">
              <w:rPr>
                <w:rFonts w:ascii="Arial Narrow" w:hAnsi="Arial Narrow"/>
                <w:sz w:val="22"/>
                <w:szCs w:val="22"/>
                <w:lang w:eastAsia="en-US"/>
              </w:rPr>
              <w:t>Il comprend notamment :</w:t>
            </w:r>
          </w:p>
          <w:p w:rsidR="0041255C" w:rsidRPr="00A45AF6" w:rsidRDefault="0041255C" w:rsidP="00B6545C">
            <w:pPr>
              <w:numPr>
                <w:ilvl w:val="0"/>
                <w:numId w:val="67"/>
              </w:numPr>
              <w:suppressAutoHyphens w:val="0"/>
              <w:ind w:left="73" w:hanging="77"/>
              <w:textAlignment w:val="auto"/>
              <w:rPr>
                <w:rFonts w:ascii="Arial Narrow" w:hAnsi="Arial Narrow"/>
                <w:sz w:val="22"/>
                <w:szCs w:val="22"/>
                <w:lang w:eastAsia="en-US"/>
              </w:rPr>
            </w:pPr>
            <w:r w:rsidRPr="00A45AF6">
              <w:rPr>
                <w:rFonts w:ascii="Arial Narrow" w:hAnsi="Arial Narrow"/>
                <w:sz w:val="22"/>
                <w:szCs w:val="22"/>
                <w:lang w:eastAsia="en-US"/>
              </w:rPr>
              <w:t>La fourniture et l’entreposage des tôles lisses ;</w:t>
            </w:r>
          </w:p>
          <w:p w:rsidR="0041255C" w:rsidRPr="00A45AF6" w:rsidRDefault="0041255C" w:rsidP="00B6545C">
            <w:pPr>
              <w:numPr>
                <w:ilvl w:val="0"/>
                <w:numId w:val="67"/>
              </w:numPr>
              <w:suppressAutoHyphens w:val="0"/>
              <w:ind w:left="73" w:hanging="77"/>
              <w:textAlignment w:val="auto"/>
              <w:rPr>
                <w:rFonts w:ascii="Arial Narrow" w:hAnsi="Arial Narrow"/>
                <w:sz w:val="22"/>
                <w:szCs w:val="22"/>
                <w:lang w:eastAsia="en-US"/>
              </w:rPr>
            </w:pPr>
            <w:r w:rsidRPr="00A45AF6">
              <w:rPr>
                <w:rFonts w:ascii="Arial Narrow" w:hAnsi="Arial Narrow"/>
                <w:sz w:val="22"/>
                <w:szCs w:val="22"/>
                <w:lang w:eastAsia="en-US"/>
              </w:rPr>
              <w:t>La mise en œuvre de l’armature en bois ;</w:t>
            </w:r>
          </w:p>
          <w:p w:rsidR="0041255C" w:rsidRPr="00A45AF6" w:rsidRDefault="0041255C" w:rsidP="00B6545C">
            <w:pPr>
              <w:numPr>
                <w:ilvl w:val="0"/>
                <w:numId w:val="67"/>
              </w:numPr>
              <w:suppressAutoHyphens w:val="0"/>
              <w:ind w:left="73" w:hanging="77"/>
              <w:textAlignment w:val="auto"/>
              <w:rPr>
                <w:rFonts w:ascii="Arial Narrow" w:hAnsi="Arial Narrow"/>
                <w:sz w:val="22"/>
                <w:szCs w:val="22"/>
                <w:lang w:eastAsia="en-US"/>
              </w:rPr>
            </w:pPr>
            <w:r w:rsidRPr="00A45AF6">
              <w:rPr>
                <w:rFonts w:ascii="Arial Narrow" w:hAnsi="Arial Narrow"/>
                <w:sz w:val="22"/>
                <w:szCs w:val="22"/>
                <w:lang w:eastAsia="en-US"/>
              </w:rPr>
              <w:t xml:space="preserve">La fourniture des éléments pour ses liaisons, sa fixation sur l’armature en bois ; </w:t>
            </w:r>
          </w:p>
          <w:p w:rsidR="0041255C" w:rsidRPr="00A45AF6" w:rsidRDefault="0041255C" w:rsidP="00B6545C">
            <w:pPr>
              <w:rPr>
                <w:rFonts w:ascii="Arial Narrow" w:hAnsi="Arial Narrow"/>
                <w:sz w:val="22"/>
                <w:szCs w:val="22"/>
                <w:lang w:eastAsia="en-US"/>
              </w:rPr>
            </w:pPr>
            <w:r w:rsidRPr="00A45AF6">
              <w:rPr>
                <w:rFonts w:ascii="Arial Narrow" w:hAnsi="Arial Narrow"/>
                <w:sz w:val="22"/>
                <w:szCs w:val="22"/>
                <w:lang w:eastAsia="en-US"/>
              </w:rPr>
              <w:t>- Et toutes sujétions.</w:t>
            </w:r>
          </w:p>
          <w:p w:rsidR="0041255C" w:rsidRPr="00A45AF6" w:rsidRDefault="0041255C" w:rsidP="00B6545C">
            <w:pPr>
              <w:rPr>
                <w:rFonts w:ascii="Arial Narrow" w:hAnsi="Arial Narrow"/>
                <w:sz w:val="22"/>
                <w:szCs w:val="22"/>
                <w:lang w:eastAsia="en-US"/>
              </w:rPr>
            </w:pPr>
            <w:r w:rsidRPr="00A45AF6">
              <w:rPr>
                <w:rFonts w:ascii="Arial Narrow" w:hAnsi="Arial Narrow"/>
                <w:sz w:val="22"/>
                <w:szCs w:val="22"/>
                <w:lang w:eastAsia="en-US"/>
              </w:rPr>
              <w:t>Il s’applique au mètre carré de plafond de débordement en tôle lisse posé.</w:t>
            </w:r>
          </w:p>
          <w:p w:rsidR="0041255C" w:rsidRPr="00A45AF6" w:rsidRDefault="0041255C" w:rsidP="00B6545C">
            <w:pPr>
              <w:suppressAutoHyphens w:val="0"/>
              <w:autoSpaceDN/>
              <w:textAlignment w:val="auto"/>
              <w:rPr>
                <w:rFonts w:ascii="Arial Narrow" w:hAnsi="Arial Narrow"/>
                <w:color w:val="000000"/>
              </w:rPr>
            </w:pPr>
            <w:r w:rsidRPr="00A45AF6">
              <w:rPr>
                <w:rFonts w:ascii="Arial Narrow" w:hAnsi="Arial Narrow"/>
                <w:b/>
                <w:bCs/>
                <w:sz w:val="22"/>
                <w:szCs w:val="22"/>
                <w:lang w:eastAsia="en-US"/>
              </w:rPr>
              <w:t>Le mètre carré ____________________ FCFA</w:t>
            </w:r>
          </w:p>
        </w:tc>
        <w:tc>
          <w:tcPr>
            <w:tcW w:w="937" w:type="dxa"/>
            <w:vAlign w:val="center"/>
          </w:tcPr>
          <w:p w:rsidR="0041255C" w:rsidRPr="00A45AF6" w:rsidRDefault="0041255C" w:rsidP="00B6545C">
            <w:pPr>
              <w:suppressAutoHyphens w:val="0"/>
              <w:autoSpaceDN/>
              <w:jc w:val="center"/>
              <w:textAlignment w:val="auto"/>
              <w:rPr>
                <w:rFonts w:ascii="Arial Narrow" w:hAnsi="Arial Narrow"/>
                <w:color w:val="000000"/>
              </w:rPr>
            </w:pPr>
            <w:r w:rsidRPr="00A45AF6">
              <w:rPr>
                <w:rFonts w:ascii="Arial Narrow" w:hAnsi="Arial Narrow"/>
                <w:color w:val="000000"/>
              </w:rPr>
              <w:t>m</w:t>
            </w:r>
            <w:r w:rsidRPr="00A45AF6">
              <w:rPr>
                <w:rFonts w:ascii="Arial Narrow" w:hAnsi="Arial Narrow"/>
                <w:color w:val="000000"/>
                <w:vertAlign w:val="superscript"/>
              </w:rPr>
              <w:t xml:space="preserve">2 </w:t>
            </w:r>
          </w:p>
        </w:tc>
        <w:tc>
          <w:tcPr>
            <w:tcW w:w="1926" w:type="dxa"/>
            <w:gridSpan w:val="2"/>
            <w:vAlign w:val="center"/>
          </w:tcPr>
          <w:p w:rsidR="0041255C" w:rsidRPr="00A45AF6" w:rsidRDefault="0041255C" w:rsidP="00B6545C">
            <w:pPr>
              <w:autoSpaceDE w:val="0"/>
              <w:adjustRightInd w:val="0"/>
              <w:rPr>
                <w:rFonts w:ascii="Arial Narrow" w:eastAsia="Calibri" w:hAnsi="Arial Narrow" w:cs="Arial"/>
                <w:color w:val="000000"/>
                <w:sz w:val="20"/>
                <w:szCs w:val="20"/>
                <w:lang w:eastAsia="en-US"/>
              </w:rPr>
            </w:pPr>
          </w:p>
        </w:tc>
        <w:tc>
          <w:tcPr>
            <w:tcW w:w="1788" w:type="dxa"/>
            <w:vAlign w:val="center"/>
          </w:tcPr>
          <w:p w:rsidR="0041255C" w:rsidRPr="00A45AF6" w:rsidRDefault="0041255C" w:rsidP="00B6545C">
            <w:pPr>
              <w:autoSpaceDE w:val="0"/>
              <w:adjustRightInd w:val="0"/>
              <w:rPr>
                <w:rFonts w:ascii="Arial Narrow" w:eastAsia="Calibri" w:hAnsi="Arial Narrow" w:cs="Arial"/>
                <w:color w:val="000000"/>
                <w:sz w:val="20"/>
                <w:szCs w:val="20"/>
                <w:lang w:eastAsia="en-US"/>
              </w:rPr>
            </w:pPr>
          </w:p>
        </w:tc>
      </w:tr>
      <w:tr w:rsidR="0041255C" w:rsidRPr="00A45AF6" w:rsidTr="00CC5A08">
        <w:trPr>
          <w:trHeight w:val="510"/>
        </w:trPr>
        <w:tc>
          <w:tcPr>
            <w:tcW w:w="850" w:type="dxa"/>
            <w:vAlign w:val="center"/>
          </w:tcPr>
          <w:p w:rsidR="0041255C" w:rsidRPr="00A45AF6" w:rsidRDefault="0041255C" w:rsidP="00B6545C">
            <w:pPr>
              <w:autoSpaceDE w:val="0"/>
              <w:adjustRightInd w:val="0"/>
              <w:jc w:val="center"/>
              <w:rPr>
                <w:rFonts w:ascii="Arial Narrow" w:eastAsia="Calibri" w:hAnsi="Arial Narrow"/>
                <w:b/>
                <w:color w:val="000000"/>
                <w:sz w:val="22"/>
                <w:szCs w:val="22"/>
                <w:lang w:eastAsia="en-US"/>
              </w:rPr>
            </w:pPr>
            <w:r w:rsidRPr="00A45AF6">
              <w:rPr>
                <w:rFonts w:ascii="Arial Narrow" w:eastAsia="Calibri" w:hAnsi="Arial Narrow"/>
                <w:b/>
                <w:color w:val="000000"/>
                <w:sz w:val="22"/>
                <w:szCs w:val="22"/>
                <w:lang w:eastAsia="en-US"/>
              </w:rPr>
              <w:t>Lot</w:t>
            </w:r>
          </w:p>
          <w:p w:rsidR="0041255C" w:rsidRPr="00A45AF6" w:rsidRDefault="0041255C" w:rsidP="00B6545C">
            <w:pPr>
              <w:autoSpaceDE w:val="0"/>
              <w:adjustRightInd w:val="0"/>
              <w:jc w:val="center"/>
              <w:rPr>
                <w:rFonts w:ascii="Arial Narrow" w:eastAsia="Calibri" w:hAnsi="Arial Narrow"/>
                <w:b/>
                <w:color w:val="FF0000"/>
                <w:lang w:eastAsia="en-US"/>
              </w:rPr>
            </w:pPr>
            <w:r w:rsidRPr="00A45AF6">
              <w:rPr>
                <w:rFonts w:ascii="Arial Narrow" w:eastAsia="Calibri" w:hAnsi="Arial Narrow"/>
                <w:b/>
                <w:color w:val="000000"/>
                <w:sz w:val="22"/>
                <w:szCs w:val="22"/>
                <w:lang w:eastAsia="en-US"/>
              </w:rPr>
              <w:t>500</w:t>
            </w:r>
          </w:p>
        </w:tc>
        <w:tc>
          <w:tcPr>
            <w:tcW w:w="9923" w:type="dxa"/>
            <w:gridSpan w:val="5"/>
            <w:vAlign w:val="center"/>
          </w:tcPr>
          <w:p w:rsidR="0041255C" w:rsidRPr="00A45AF6" w:rsidRDefault="0041255C" w:rsidP="00B6545C">
            <w:pPr>
              <w:autoSpaceDE w:val="0"/>
              <w:adjustRightInd w:val="0"/>
              <w:rPr>
                <w:rFonts w:ascii="Arial Narrow" w:eastAsia="Calibri" w:hAnsi="Arial Narrow" w:cs="Arial"/>
                <w:color w:val="000000"/>
                <w:sz w:val="20"/>
                <w:szCs w:val="20"/>
                <w:lang w:eastAsia="en-US"/>
              </w:rPr>
            </w:pPr>
            <w:r w:rsidRPr="00A45AF6">
              <w:rPr>
                <w:rFonts w:ascii="Arial Narrow" w:hAnsi="Arial Narrow"/>
                <w:b/>
                <w:color w:val="000000"/>
              </w:rPr>
              <w:t>MENUISERIE BOIS ET METALLIQUE</w:t>
            </w:r>
          </w:p>
        </w:tc>
      </w:tr>
      <w:tr w:rsidR="0041255C" w:rsidRPr="00A45AF6" w:rsidTr="00CC5A08">
        <w:trPr>
          <w:trHeight w:val="510"/>
        </w:trPr>
        <w:tc>
          <w:tcPr>
            <w:tcW w:w="850" w:type="dxa"/>
            <w:vAlign w:val="center"/>
          </w:tcPr>
          <w:p w:rsidR="0041255C" w:rsidRPr="00A45AF6" w:rsidRDefault="0041255C" w:rsidP="00B6545C">
            <w:pPr>
              <w:suppressAutoHyphens w:val="0"/>
              <w:autoSpaceDN/>
              <w:jc w:val="center"/>
              <w:textAlignment w:val="auto"/>
              <w:rPr>
                <w:rFonts w:ascii="Arial Narrow" w:hAnsi="Arial Narrow"/>
                <w:color w:val="000000"/>
              </w:rPr>
            </w:pPr>
            <w:r w:rsidRPr="00A45AF6">
              <w:rPr>
                <w:rFonts w:ascii="Arial Narrow" w:hAnsi="Arial Narrow"/>
              </w:rPr>
              <w:t>501</w:t>
            </w:r>
          </w:p>
        </w:tc>
        <w:tc>
          <w:tcPr>
            <w:tcW w:w="5272" w:type="dxa"/>
            <w:vAlign w:val="center"/>
          </w:tcPr>
          <w:p w:rsidR="0041255C" w:rsidRPr="00A45AF6" w:rsidRDefault="0041255C" w:rsidP="00B6545C">
            <w:pPr>
              <w:suppressAutoHyphens w:val="0"/>
              <w:autoSpaceDN/>
              <w:textAlignment w:val="auto"/>
              <w:rPr>
                <w:rFonts w:ascii="Arial Narrow" w:hAnsi="Arial Narrow"/>
                <w:color w:val="000000"/>
              </w:rPr>
            </w:pPr>
            <w:r w:rsidRPr="00A45AF6">
              <w:rPr>
                <w:rFonts w:ascii="Arial Narrow" w:hAnsi="Arial Narrow"/>
                <w:color w:val="000000"/>
              </w:rPr>
              <w:t>Fourniture et pose de nouvelles grilles  antivols  en fer forgé pour les fenêtres</w:t>
            </w:r>
          </w:p>
          <w:p w:rsidR="0041255C" w:rsidRPr="00A45AF6" w:rsidRDefault="0041255C" w:rsidP="00B6545C">
            <w:pPr>
              <w:autoSpaceDE w:val="0"/>
              <w:adjustRightInd w:val="0"/>
              <w:spacing w:before="120" w:after="120"/>
              <w:rPr>
                <w:rFonts w:ascii="Arial Narrow" w:hAnsi="Arial Narrow"/>
                <w:lang w:eastAsia="en-US"/>
              </w:rPr>
            </w:pPr>
            <w:r w:rsidRPr="00A45AF6">
              <w:rPr>
                <w:rFonts w:ascii="Arial Narrow" w:hAnsi="Arial Narrow"/>
                <w:lang w:eastAsia="en-US"/>
              </w:rPr>
              <w:t>Ce prix rémunère dans les conditions prévues au contrat</w:t>
            </w:r>
          </w:p>
          <w:p w:rsidR="0041255C" w:rsidRPr="00A45AF6" w:rsidRDefault="0041255C" w:rsidP="00B6545C">
            <w:pPr>
              <w:autoSpaceDE w:val="0"/>
              <w:adjustRightInd w:val="0"/>
              <w:rPr>
                <w:rFonts w:ascii="Arial Narrow" w:eastAsia="Calibri" w:hAnsi="Arial Narrow"/>
                <w:color w:val="000000"/>
                <w:lang w:eastAsia="en-US"/>
              </w:rPr>
            </w:pPr>
            <w:r w:rsidRPr="00A45AF6">
              <w:rPr>
                <w:rFonts w:ascii="Arial Narrow" w:eastAsia="Calibri" w:hAnsi="Arial Narrow"/>
                <w:color w:val="000000"/>
                <w:lang w:eastAsia="en-US"/>
              </w:rPr>
              <w:t xml:space="preserve">les travaux relatifs à la fourniture et la pose des grilles antivols pour fenêtres en fer forgé pour les fenêtres et toutes sujétions de mise en œuvre selon les règles de l’art. </w:t>
            </w:r>
          </w:p>
          <w:p w:rsidR="0041255C" w:rsidRPr="00A45AF6" w:rsidRDefault="0041255C" w:rsidP="00B6545C">
            <w:pPr>
              <w:contextualSpacing/>
              <w:rPr>
                <w:rFonts w:ascii="Arial Narrow" w:hAnsi="Arial Narrow"/>
                <w:color w:val="232427"/>
              </w:rPr>
            </w:pPr>
            <w:r w:rsidRPr="00A45AF6">
              <w:rPr>
                <w:rFonts w:ascii="Arial Narrow" w:hAnsi="Arial Narrow"/>
                <w:lang w:eastAsia="en-US"/>
              </w:rPr>
              <w:t>Il comprend notamment :</w:t>
            </w:r>
          </w:p>
          <w:p w:rsidR="0041255C" w:rsidRPr="00A45AF6" w:rsidRDefault="0041255C" w:rsidP="00B6545C">
            <w:pPr>
              <w:pStyle w:val="Paragraphedeliste"/>
              <w:numPr>
                <w:ilvl w:val="0"/>
                <w:numId w:val="68"/>
              </w:numPr>
              <w:suppressAutoHyphens w:val="0"/>
              <w:autoSpaceDN/>
              <w:contextualSpacing/>
              <w:jc w:val="both"/>
              <w:textAlignment w:val="auto"/>
              <w:rPr>
                <w:rFonts w:ascii="Arial Narrow" w:hAnsi="Arial Narrow"/>
                <w:color w:val="232427"/>
                <w:sz w:val="24"/>
                <w:szCs w:val="24"/>
              </w:rPr>
            </w:pPr>
            <w:r w:rsidRPr="00A45AF6">
              <w:rPr>
                <w:rFonts w:ascii="Arial Narrow" w:hAnsi="Arial Narrow"/>
                <w:color w:val="232427"/>
                <w:sz w:val="24"/>
                <w:szCs w:val="24"/>
              </w:rPr>
              <w:t xml:space="preserve">La fourniture d’éléments métalliques et sujétions nécessaires ; </w:t>
            </w:r>
          </w:p>
          <w:p w:rsidR="0041255C" w:rsidRPr="00A45AF6" w:rsidRDefault="0041255C" w:rsidP="00B6545C">
            <w:pPr>
              <w:pStyle w:val="Paragraphedeliste"/>
              <w:numPr>
                <w:ilvl w:val="0"/>
                <w:numId w:val="68"/>
              </w:numPr>
              <w:suppressAutoHyphens w:val="0"/>
              <w:autoSpaceDN/>
              <w:contextualSpacing/>
              <w:jc w:val="both"/>
              <w:textAlignment w:val="auto"/>
              <w:rPr>
                <w:rFonts w:ascii="Arial Narrow" w:hAnsi="Arial Narrow"/>
                <w:color w:val="232427"/>
                <w:sz w:val="24"/>
                <w:szCs w:val="24"/>
              </w:rPr>
            </w:pPr>
            <w:r w:rsidRPr="00A45AF6">
              <w:rPr>
                <w:rFonts w:ascii="Arial Narrow" w:hAnsi="Arial Narrow"/>
                <w:color w:val="232427"/>
                <w:sz w:val="24"/>
                <w:szCs w:val="24"/>
              </w:rPr>
              <w:t xml:space="preserve">Le façonnage et fixation ; </w:t>
            </w:r>
          </w:p>
          <w:p w:rsidR="0041255C" w:rsidRPr="00A45AF6" w:rsidRDefault="0041255C" w:rsidP="00B6545C">
            <w:pPr>
              <w:pStyle w:val="Paragraphedeliste"/>
              <w:numPr>
                <w:ilvl w:val="0"/>
                <w:numId w:val="68"/>
              </w:numPr>
              <w:suppressAutoHyphens w:val="0"/>
              <w:autoSpaceDN/>
              <w:contextualSpacing/>
              <w:jc w:val="both"/>
              <w:textAlignment w:val="auto"/>
              <w:rPr>
                <w:rFonts w:ascii="Arial Narrow" w:hAnsi="Arial Narrow"/>
                <w:color w:val="232427"/>
                <w:sz w:val="24"/>
                <w:szCs w:val="24"/>
              </w:rPr>
            </w:pPr>
            <w:r w:rsidRPr="00A45AF6">
              <w:rPr>
                <w:rFonts w:ascii="Arial Narrow" w:hAnsi="Arial Narrow"/>
                <w:color w:val="232427"/>
                <w:sz w:val="24"/>
                <w:szCs w:val="24"/>
              </w:rPr>
              <w:t xml:space="preserve">La fourniture des éléments pour liaisons, fixation sur les différents supports ; </w:t>
            </w:r>
          </w:p>
          <w:p w:rsidR="0041255C" w:rsidRPr="00A45AF6" w:rsidRDefault="0041255C" w:rsidP="00B6545C">
            <w:pPr>
              <w:pStyle w:val="Paragraphedeliste"/>
              <w:numPr>
                <w:ilvl w:val="0"/>
                <w:numId w:val="68"/>
              </w:numPr>
              <w:suppressAutoHyphens w:val="0"/>
              <w:autoSpaceDN/>
              <w:contextualSpacing/>
              <w:jc w:val="both"/>
              <w:textAlignment w:val="auto"/>
              <w:rPr>
                <w:rFonts w:ascii="Arial Narrow" w:hAnsi="Arial Narrow"/>
                <w:color w:val="232427"/>
                <w:sz w:val="24"/>
                <w:szCs w:val="24"/>
              </w:rPr>
            </w:pPr>
            <w:r w:rsidRPr="00A45AF6">
              <w:rPr>
                <w:rFonts w:ascii="Arial Narrow" w:hAnsi="Arial Narrow"/>
                <w:color w:val="232427"/>
                <w:sz w:val="24"/>
                <w:szCs w:val="24"/>
              </w:rPr>
              <w:t>La fourniture de la substance de traitement des éléments métalliques du choix de l’ingénieur ;</w:t>
            </w:r>
          </w:p>
          <w:p w:rsidR="0041255C" w:rsidRPr="00A45AF6" w:rsidRDefault="0041255C" w:rsidP="00B6545C">
            <w:pPr>
              <w:numPr>
                <w:ilvl w:val="0"/>
                <w:numId w:val="68"/>
              </w:numPr>
              <w:suppressAutoHyphens w:val="0"/>
              <w:autoSpaceDN/>
              <w:contextualSpacing/>
              <w:jc w:val="both"/>
              <w:textAlignment w:val="auto"/>
              <w:rPr>
                <w:rFonts w:ascii="Arial Narrow" w:hAnsi="Arial Narrow"/>
                <w:color w:val="232427"/>
              </w:rPr>
            </w:pPr>
            <w:r w:rsidRPr="00A45AF6">
              <w:rPr>
                <w:rFonts w:ascii="Arial Narrow" w:hAnsi="Arial Narrow"/>
                <w:color w:val="232427"/>
              </w:rPr>
              <w:t xml:space="preserve">Et toutes les sujétions de mise en œuvre. </w:t>
            </w:r>
          </w:p>
          <w:p w:rsidR="0041255C" w:rsidRPr="00A45AF6" w:rsidRDefault="0041255C" w:rsidP="00B6545C">
            <w:pPr>
              <w:rPr>
                <w:rFonts w:ascii="Arial Narrow" w:hAnsi="Arial Narrow"/>
              </w:rPr>
            </w:pPr>
            <w:r w:rsidRPr="00A45AF6">
              <w:rPr>
                <w:rFonts w:ascii="Arial Narrow" w:hAnsi="Arial Narrow"/>
              </w:rPr>
              <w:t xml:space="preserve">Il s’applique </w:t>
            </w:r>
            <w:r w:rsidRPr="00A45AF6">
              <w:rPr>
                <w:rFonts w:ascii="Arial Narrow" w:eastAsia="Calibri" w:hAnsi="Arial Narrow"/>
                <w:bCs/>
                <w:iCs/>
                <w:color w:val="000000"/>
                <w:lang w:eastAsia="en-US"/>
              </w:rPr>
              <w:t xml:space="preserve">au mètre carré de grilles antivols en fer forgé </w:t>
            </w:r>
            <w:r w:rsidRPr="00A45AF6">
              <w:rPr>
                <w:rFonts w:ascii="Arial Narrow" w:hAnsi="Arial Narrow"/>
              </w:rPr>
              <w:t>posé.</w:t>
            </w:r>
          </w:p>
          <w:p w:rsidR="0041255C" w:rsidRPr="00A45AF6" w:rsidRDefault="0041255C" w:rsidP="00B6545C">
            <w:pPr>
              <w:suppressAutoHyphens w:val="0"/>
              <w:autoSpaceDN/>
              <w:textAlignment w:val="auto"/>
              <w:rPr>
                <w:rFonts w:ascii="Arial Narrow" w:hAnsi="Arial Narrow"/>
                <w:b/>
                <w:color w:val="000000"/>
              </w:rPr>
            </w:pPr>
            <w:r w:rsidRPr="00A45AF6">
              <w:rPr>
                <w:rFonts w:ascii="Arial Narrow" w:hAnsi="Arial Narrow"/>
                <w:b/>
              </w:rPr>
              <w:t>Le mètre carré à ____________________ FCFA</w:t>
            </w:r>
          </w:p>
        </w:tc>
        <w:tc>
          <w:tcPr>
            <w:tcW w:w="937" w:type="dxa"/>
            <w:vAlign w:val="center"/>
          </w:tcPr>
          <w:p w:rsidR="0041255C" w:rsidRPr="00A45AF6" w:rsidRDefault="0041255C" w:rsidP="00B6545C">
            <w:pPr>
              <w:suppressAutoHyphens w:val="0"/>
              <w:autoSpaceDN/>
              <w:jc w:val="center"/>
              <w:textAlignment w:val="auto"/>
              <w:rPr>
                <w:rFonts w:ascii="Arial Narrow" w:hAnsi="Arial Narrow"/>
                <w:color w:val="000000"/>
              </w:rPr>
            </w:pPr>
            <w:r w:rsidRPr="00A45AF6">
              <w:rPr>
                <w:rFonts w:ascii="Arial Narrow" w:hAnsi="Arial Narrow"/>
                <w:color w:val="000000"/>
              </w:rPr>
              <w:t>m</w:t>
            </w:r>
            <w:r w:rsidRPr="00A45AF6">
              <w:rPr>
                <w:rFonts w:ascii="Arial Narrow" w:hAnsi="Arial Narrow"/>
                <w:color w:val="000000"/>
                <w:vertAlign w:val="superscript"/>
              </w:rPr>
              <w:t>2</w:t>
            </w:r>
          </w:p>
        </w:tc>
        <w:tc>
          <w:tcPr>
            <w:tcW w:w="1926" w:type="dxa"/>
            <w:gridSpan w:val="2"/>
            <w:vAlign w:val="center"/>
          </w:tcPr>
          <w:p w:rsidR="0041255C" w:rsidRPr="00A45AF6" w:rsidRDefault="0041255C" w:rsidP="00B6545C">
            <w:pPr>
              <w:autoSpaceDE w:val="0"/>
              <w:adjustRightInd w:val="0"/>
              <w:rPr>
                <w:rFonts w:ascii="Arial Narrow" w:eastAsia="Calibri" w:hAnsi="Arial Narrow" w:cs="Arial"/>
                <w:color w:val="000000"/>
                <w:sz w:val="20"/>
                <w:szCs w:val="20"/>
                <w:lang w:eastAsia="en-US"/>
              </w:rPr>
            </w:pPr>
          </w:p>
        </w:tc>
        <w:tc>
          <w:tcPr>
            <w:tcW w:w="1788" w:type="dxa"/>
            <w:vAlign w:val="center"/>
          </w:tcPr>
          <w:p w:rsidR="0041255C" w:rsidRPr="00A45AF6" w:rsidRDefault="0041255C" w:rsidP="00B6545C">
            <w:pPr>
              <w:autoSpaceDE w:val="0"/>
              <w:adjustRightInd w:val="0"/>
              <w:rPr>
                <w:rFonts w:ascii="Arial Narrow" w:eastAsia="Calibri" w:hAnsi="Arial Narrow" w:cs="Arial"/>
                <w:color w:val="000000"/>
                <w:sz w:val="20"/>
                <w:szCs w:val="20"/>
                <w:lang w:eastAsia="en-US"/>
              </w:rPr>
            </w:pPr>
          </w:p>
        </w:tc>
      </w:tr>
      <w:tr w:rsidR="0041255C" w:rsidRPr="00A45AF6" w:rsidTr="00CC5A08">
        <w:trPr>
          <w:trHeight w:val="2530"/>
        </w:trPr>
        <w:tc>
          <w:tcPr>
            <w:tcW w:w="850" w:type="dxa"/>
            <w:vAlign w:val="center"/>
          </w:tcPr>
          <w:p w:rsidR="0041255C" w:rsidRPr="00A45AF6" w:rsidRDefault="0041255C" w:rsidP="00B6545C">
            <w:pPr>
              <w:suppressAutoHyphens w:val="0"/>
              <w:autoSpaceDN/>
              <w:jc w:val="center"/>
              <w:textAlignment w:val="auto"/>
              <w:rPr>
                <w:rFonts w:ascii="Arial Narrow" w:hAnsi="Arial Narrow"/>
              </w:rPr>
            </w:pPr>
            <w:r w:rsidRPr="00A45AF6">
              <w:rPr>
                <w:rFonts w:ascii="Arial Narrow" w:hAnsi="Arial Narrow"/>
              </w:rPr>
              <w:t>502</w:t>
            </w:r>
          </w:p>
        </w:tc>
        <w:tc>
          <w:tcPr>
            <w:tcW w:w="5272" w:type="dxa"/>
            <w:vAlign w:val="center"/>
          </w:tcPr>
          <w:p w:rsidR="0041255C" w:rsidRPr="00A45AF6" w:rsidRDefault="0041255C" w:rsidP="00B6545C">
            <w:pPr>
              <w:suppressAutoHyphens w:val="0"/>
              <w:autoSpaceDN/>
              <w:textAlignment w:val="auto"/>
              <w:rPr>
                <w:rFonts w:ascii="Arial Narrow" w:hAnsi="Arial Narrow"/>
                <w:color w:val="000000"/>
              </w:rPr>
            </w:pPr>
            <w:r w:rsidRPr="00A45AF6">
              <w:rPr>
                <w:rFonts w:ascii="Arial Narrow" w:hAnsi="Arial Narrow"/>
                <w:color w:val="000000"/>
              </w:rPr>
              <w:t>Fourniture et pose des socles pour auvents des eaux de pluie en tubes métalliques soudés pour les fenêtres</w:t>
            </w:r>
          </w:p>
          <w:p w:rsidR="0041255C" w:rsidRPr="00A45AF6" w:rsidRDefault="0041255C" w:rsidP="00B6545C">
            <w:pPr>
              <w:autoSpaceDE w:val="0"/>
              <w:adjustRightInd w:val="0"/>
              <w:jc w:val="both"/>
              <w:rPr>
                <w:rFonts w:ascii="Arial Narrow" w:eastAsia="Calibri" w:hAnsi="Arial Narrow"/>
                <w:color w:val="000000"/>
                <w:lang w:eastAsia="en-US"/>
              </w:rPr>
            </w:pPr>
            <w:r w:rsidRPr="00A45AF6">
              <w:rPr>
                <w:rFonts w:ascii="Arial Narrow" w:hAnsi="Arial Narrow"/>
                <w:lang w:eastAsia="en-US"/>
              </w:rPr>
              <w:t xml:space="preserve">Ce prix rémunère dans les conditions prévues au contrat les travaux relatifs à </w:t>
            </w:r>
            <w:r w:rsidRPr="00A45AF6">
              <w:rPr>
                <w:rFonts w:ascii="Arial Narrow" w:eastAsia="Calibri" w:hAnsi="Arial Narrow"/>
                <w:color w:val="000000"/>
                <w:lang w:eastAsia="en-US"/>
              </w:rPr>
              <w:t>la fourniture et la pose des socles pour auvents des eaux de pluie en tubes métalliques soudés pour les fenêtres y compris toutes sujétions.</w:t>
            </w:r>
          </w:p>
          <w:p w:rsidR="0041255C" w:rsidRPr="00A45AF6" w:rsidRDefault="0041255C" w:rsidP="00B6545C">
            <w:pPr>
              <w:suppressAutoHyphens w:val="0"/>
              <w:autoSpaceDN/>
              <w:textAlignment w:val="auto"/>
              <w:rPr>
                <w:rFonts w:ascii="Arial Narrow" w:hAnsi="Arial Narrow"/>
                <w:b/>
                <w:color w:val="000000"/>
              </w:rPr>
            </w:pPr>
            <w:r w:rsidRPr="00A45AF6">
              <w:rPr>
                <w:rFonts w:ascii="Arial Narrow" w:hAnsi="Arial Narrow"/>
                <w:b/>
                <w:bCs/>
                <w:lang w:eastAsia="en-US"/>
              </w:rPr>
              <w:t>Le forfait à ____________________ FCFA</w:t>
            </w:r>
            <w:r w:rsidRPr="00A45AF6">
              <w:rPr>
                <w:rFonts w:ascii="Arial Narrow" w:hAnsi="Arial Narrow"/>
                <w:bCs/>
                <w:i/>
                <w:iCs/>
              </w:rPr>
              <w:t xml:space="preserve">  </w:t>
            </w:r>
            <w:r w:rsidRPr="00A45AF6">
              <w:rPr>
                <w:rFonts w:ascii="Arial Narrow" w:hAnsi="Arial Narrow"/>
                <w:b/>
                <w:bCs/>
                <w:i/>
                <w:iCs/>
              </w:rPr>
              <w:t xml:space="preserve"> </w:t>
            </w:r>
          </w:p>
        </w:tc>
        <w:tc>
          <w:tcPr>
            <w:tcW w:w="937" w:type="dxa"/>
            <w:vAlign w:val="center"/>
          </w:tcPr>
          <w:p w:rsidR="0041255C" w:rsidRPr="00A45AF6" w:rsidRDefault="0041255C" w:rsidP="00B6545C">
            <w:pPr>
              <w:suppressAutoHyphens w:val="0"/>
              <w:autoSpaceDN/>
              <w:jc w:val="center"/>
              <w:textAlignment w:val="auto"/>
              <w:rPr>
                <w:rFonts w:ascii="Arial Narrow" w:hAnsi="Arial Narrow"/>
                <w:color w:val="000000"/>
              </w:rPr>
            </w:pPr>
            <w:r w:rsidRPr="00A45AF6">
              <w:rPr>
                <w:rFonts w:ascii="Arial Narrow" w:hAnsi="Arial Narrow"/>
                <w:color w:val="000000"/>
              </w:rPr>
              <w:t>ff</w:t>
            </w:r>
          </w:p>
        </w:tc>
        <w:tc>
          <w:tcPr>
            <w:tcW w:w="1926" w:type="dxa"/>
            <w:gridSpan w:val="2"/>
            <w:vAlign w:val="center"/>
          </w:tcPr>
          <w:p w:rsidR="0041255C" w:rsidRPr="00A45AF6" w:rsidRDefault="0041255C" w:rsidP="00B6545C">
            <w:pPr>
              <w:autoSpaceDE w:val="0"/>
              <w:adjustRightInd w:val="0"/>
              <w:rPr>
                <w:rFonts w:ascii="Arial Narrow" w:eastAsia="Calibri" w:hAnsi="Arial Narrow" w:cs="Arial"/>
                <w:color w:val="000000"/>
                <w:sz w:val="20"/>
                <w:szCs w:val="20"/>
                <w:lang w:eastAsia="en-US"/>
              </w:rPr>
            </w:pPr>
          </w:p>
        </w:tc>
        <w:tc>
          <w:tcPr>
            <w:tcW w:w="1788" w:type="dxa"/>
            <w:vAlign w:val="center"/>
          </w:tcPr>
          <w:p w:rsidR="0041255C" w:rsidRPr="00A45AF6" w:rsidRDefault="0041255C" w:rsidP="00B6545C">
            <w:pPr>
              <w:autoSpaceDE w:val="0"/>
              <w:adjustRightInd w:val="0"/>
              <w:rPr>
                <w:rFonts w:ascii="Arial Narrow" w:eastAsia="Calibri" w:hAnsi="Arial Narrow" w:cs="Arial"/>
                <w:color w:val="000000"/>
                <w:sz w:val="20"/>
                <w:szCs w:val="20"/>
                <w:lang w:eastAsia="en-US"/>
              </w:rPr>
            </w:pPr>
          </w:p>
        </w:tc>
      </w:tr>
      <w:tr w:rsidR="0041255C" w:rsidRPr="00A45AF6" w:rsidTr="00CC5A08">
        <w:trPr>
          <w:trHeight w:val="698"/>
        </w:trPr>
        <w:tc>
          <w:tcPr>
            <w:tcW w:w="850" w:type="dxa"/>
            <w:vAlign w:val="center"/>
          </w:tcPr>
          <w:p w:rsidR="0041255C" w:rsidRPr="00A45AF6" w:rsidRDefault="0041255C" w:rsidP="00B6545C">
            <w:pPr>
              <w:suppressAutoHyphens w:val="0"/>
              <w:autoSpaceDN/>
              <w:jc w:val="center"/>
              <w:textAlignment w:val="auto"/>
              <w:rPr>
                <w:rFonts w:ascii="Arial Narrow" w:hAnsi="Arial Narrow"/>
              </w:rPr>
            </w:pPr>
            <w:r w:rsidRPr="00A45AF6">
              <w:rPr>
                <w:rFonts w:ascii="Arial Narrow" w:hAnsi="Arial Narrow"/>
              </w:rPr>
              <w:t>503</w:t>
            </w:r>
          </w:p>
        </w:tc>
        <w:tc>
          <w:tcPr>
            <w:tcW w:w="5272" w:type="dxa"/>
            <w:vAlign w:val="center"/>
          </w:tcPr>
          <w:p w:rsidR="0041255C" w:rsidRPr="00A45AF6" w:rsidRDefault="0041255C" w:rsidP="00B6545C">
            <w:pPr>
              <w:suppressAutoHyphens w:val="0"/>
              <w:autoSpaceDN/>
              <w:textAlignment w:val="auto"/>
              <w:rPr>
                <w:rFonts w:ascii="Arial Narrow" w:hAnsi="Arial Narrow"/>
                <w:color w:val="000000"/>
              </w:rPr>
            </w:pPr>
            <w:r w:rsidRPr="00A45AF6">
              <w:rPr>
                <w:rFonts w:ascii="Arial Narrow" w:hAnsi="Arial Narrow"/>
                <w:color w:val="000000"/>
              </w:rPr>
              <w:t>F/P des fenêtres type baie vitrée sur châssis alu coulissant</w:t>
            </w:r>
          </w:p>
          <w:p w:rsidR="0041255C" w:rsidRPr="00A45AF6" w:rsidRDefault="0041255C" w:rsidP="00B6545C">
            <w:pPr>
              <w:autoSpaceDE w:val="0"/>
              <w:adjustRightInd w:val="0"/>
              <w:rPr>
                <w:rFonts w:ascii="Arial Narrow" w:eastAsia="Calibri" w:hAnsi="Arial Narrow"/>
                <w:color w:val="000000"/>
                <w:lang w:eastAsia="en-US"/>
              </w:rPr>
            </w:pPr>
            <w:r w:rsidRPr="00A45AF6">
              <w:rPr>
                <w:rFonts w:ascii="Arial Narrow" w:hAnsi="Arial Narrow"/>
                <w:lang w:eastAsia="en-US"/>
              </w:rPr>
              <w:t xml:space="preserve">Ce prix rémunère dans les conditions prévues au contrat </w:t>
            </w:r>
            <w:r w:rsidRPr="00A45AF6">
              <w:rPr>
                <w:rFonts w:ascii="Arial Narrow" w:eastAsia="Calibri" w:hAnsi="Arial Narrow"/>
                <w:color w:val="000000"/>
                <w:lang w:eastAsia="en-US"/>
              </w:rPr>
              <w:t xml:space="preserve">les travaux relatifs à la fourniture et la pose des fenêtres type baie vitrée sur châssis alu coulissant et toutes sujétions spéciales de mise en œuvre selon les règles de l’art. </w:t>
            </w:r>
          </w:p>
          <w:p w:rsidR="0041255C" w:rsidRPr="00A45AF6" w:rsidRDefault="0041255C" w:rsidP="00B6545C">
            <w:pPr>
              <w:contextualSpacing/>
              <w:rPr>
                <w:rFonts w:ascii="Arial Narrow" w:hAnsi="Arial Narrow"/>
                <w:color w:val="232427"/>
              </w:rPr>
            </w:pPr>
            <w:r w:rsidRPr="00A45AF6">
              <w:rPr>
                <w:rFonts w:ascii="Arial Narrow" w:hAnsi="Arial Narrow"/>
                <w:lang w:eastAsia="en-US"/>
              </w:rPr>
              <w:t>Il comprend notamment :</w:t>
            </w:r>
          </w:p>
          <w:p w:rsidR="0041255C" w:rsidRPr="00A45AF6" w:rsidRDefault="0041255C" w:rsidP="00B6545C">
            <w:pPr>
              <w:pStyle w:val="Paragraphedeliste"/>
              <w:numPr>
                <w:ilvl w:val="0"/>
                <w:numId w:val="68"/>
              </w:numPr>
              <w:suppressAutoHyphens w:val="0"/>
              <w:autoSpaceDN/>
              <w:contextualSpacing/>
              <w:jc w:val="both"/>
              <w:textAlignment w:val="auto"/>
              <w:rPr>
                <w:rFonts w:ascii="Arial Narrow" w:hAnsi="Arial Narrow"/>
                <w:color w:val="232427"/>
                <w:sz w:val="24"/>
                <w:szCs w:val="24"/>
              </w:rPr>
            </w:pPr>
            <w:r w:rsidRPr="00A45AF6">
              <w:rPr>
                <w:rFonts w:ascii="Arial Narrow" w:hAnsi="Arial Narrow"/>
                <w:color w:val="232427"/>
                <w:sz w:val="24"/>
                <w:szCs w:val="24"/>
              </w:rPr>
              <w:t xml:space="preserve">La fourniture d’éléments en alu et sujétions nécessaires pour permettre sa mise en œuvre et sa fonctionnalité dans un délai très long ; </w:t>
            </w:r>
          </w:p>
          <w:p w:rsidR="0041255C" w:rsidRPr="00A45AF6" w:rsidRDefault="0041255C" w:rsidP="00B6545C">
            <w:pPr>
              <w:pStyle w:val="Paragraphedeliste"/>
              <w:numPr>
                <w:ilvl w:val="0"/>
                <w:numId w:val="68"/>
              </w:numPr>
              <w:suppressAutoHyphens w:val="0"/>
              <w:autoSpaceDN/>
              <w:contextualSpacing/>
              <w:jc w:val="both"/>
              <w:textAlignment w:val="auto"/>
              <w:rPr>
                <w:rFonts w:ascii="Arial Narrow" w:hAnsi="Arial Narrow"/>
                <w:color w:val="232427"/>
                <w:sz w:val="24"/>
                <w:szCs w:val="24"/>
              </w:rPr>
            </w:pPr>
            <w:r w:rsidRPr="00A45AF6">
              <w:rPr>
                <w:rFonts w:ascii="Arial Narrow" w:hAnsi="Arial Narrow"/>
                <w:color w:val="232427"/>
                <w:sz w:val="24"/>
                <w:szCs w:val="24"/>
              </w:rPr>
              <w:t xml:space="preserve">Le façonnage des cadres des fenêtres en aluminium et les fenêtres ; </w:t>
            </w:r>
          </w:p>
          <w:p w:rsidR="0041255C" w:rsidRPr="00A45AF6" w:rsidRDefault="0041255C" w:rsidP="00B6545C">
            <w:pPr>
              <w:pStyle w:val="Paragraphedeliste"/>
              <w:numPr>
                <w:ilvl w:val="0"/>
                <w:numId w:val="68"/>
              </w:numPr>
              <w:suppressAutoHyphens w:val="0"/>
              <w:autoSpaceDN/>
              <w:contextualSpacing/>
              <w:jc w:val="both"/>
              <w:textAlignment w:val="auto"/>
              <w:rPr>
                <w:rFonts w:ascii="Arial Narrow" w:hAnsi="Arial Narrow"/>
                <w:color w:val="232427"/>
                <w:sz w:val="24"/>
                <w:szCs w:val="24"/>
              </w:rPr>
            </w:pPr>
            <w:r w:rsidRPr="00A45AF6">
              <w:rPr>
                <w:rFonts w:ascii="Arial Narrow" w:hAnsi="Arial Narrow"/>
                <w:color w:val="232427"/>
                <w:sz w:val="24"/>
                <w:szCs w:val="24"/>
              </w:rPr>
              <w:t xml:space="preserve">La fourniture et pose des vitres claires de 6 mm d’épaisseur ; </w:t>
            </w:r>
          </w:p>
          <w:p w:rsidR="0041255C" w:rsidRPr="00A45AF6" w:rsidRDefault="0041255C" w:rsidP="00B6545C">
            <w:pPr>
              <w:pStyle w:val="Paragraphedeliste"/>
              <w:numPr>
                <w:ilvl w:val="0"/>
                <w:numId w:val="68"/>
              </w:numPr>
              <w:suppressAutoHyphens w:val="0"/>
              <w:autoSpaceDN/>
              <w:contextualSpacing/>
              <w:jc w:val="both"/>
              <w:textAlignment w:val="auto"/>
              <w:rPr>
                <w:rFonts w:ascii="Arial Narrow" w:hAnsi="Arial Narrow"/>
                <w:color w:val="232427"/>
                <w:sz w:val="24"/>
                <w:szCs w:val="24"/>
              </w:rPr>
            </w:pPr>
            <w:r w:rsidRPr="00A45AF6">
              <w:rPr>
                <w:rFonts w:ascii="Arial Narrow" w:hAnsi="Arial Narrow"/>
                <w:color w:val="232427"/>
                <w:sz w:val="24"/>
                <w:szCs w:val="24"/>
              </w:rPr>
              <w:t xml:space="preserve">La fourniture des éléments pour ses liaisons, sa fixation sur les différents supports ; </w:t>
            </w:r>
          </w:p>
          <w:p w:rsidR="0041255C" w:rsidRPr="00A45AF6" w:rsidRDefault="0041255C" w:rsidP="00B6545C">
            <w:pPr>
              <w:pStyle w:val="Paragraphedeliste"/>
              <w:numPr>
                <w:ilvl w:val="0"/>
                <w:numId w:val="68"/>
              </w:numPr>
              <w:suppressAutoHyphens w:val="0"/>
              <w:autoSpaceDN/>
              <w:contextualSpacing/>
              <w:jc w:val="both"/>
              <w:textAlignment w:val="auto"/>
              <w:rPr>
                <w:rFonts w:ascii="Arial Narrow" w:hAnsi="Arial Narrow"/>
                <w:color w:val="232427"/>
                <w:sz w:val="24"/>
                <w:szCs w:val="24"/>
              </w:rPr>
            </w:pPr>
            <w:r w:rsidRPr="00A45AF6">
              <w:rPr>
                <w:rFonts w:ascii="Arial Narrow" w:hAnsi="Arial Narrow"/>
                <w:color w:val="232427"/>
                <w:sz w:val="24"/>
                <w:szCs w:val="24"/>
              </w:rPr>
              <w:t xml:space="preserve">Et toutes les sujétions de mise en œuvre.  </w:t>
            </w:r>
          </w:p>
          <w:p w:rsidR="0041255C" w:rsidRPr="00A45AF6" w:rsidRDefault="0041255C" w:rsidP="00B6545C">
            <w:pPr>
              <w:autoSpaceDE w:val="0"/>
              <w:adjustRightInd w:val="0"/>
              <w:spacing w:before="120" w:after="120"/>
              <w:rPr>
                <w:rFonts w:ascii="Arial Narrow" w:eastAsia="Calibri" w:hAnsi="Arial Narrow"/>
                <w:bCs/>
                <w:iCs/>
                <w:color w:val="000000"/>
                <w:lang w:eastAsia="en-US"/>
              </w:rPr>
            </w:pPr>
            <w:r w:rsidRPr="00A45AF6">
              <w:rPr>
                <w:rFonts w:ascii="Arial Narrow" w:eastAsia="Calibri" w:hAnsi="Arial Narrow"/>
                <w:bCs/>
                <w:iCs/>
                <w:color w:val="000000"/>
                <w:lang w:eastAsia="en-US"/>
              </w:rPr>
              <w:t>Il s’applique au mètre carré de fenêtre en alu vitré posée.</w:t>
            </w:r>
          </w:p>
          <w:p w:rsidR="0041255C" w:rsidRPr="00A45AF6" w:rsidRDefault="0041255C" w:rsidP="00B6545C">
            <w:pPr>
              <w:suppressAutoHyphens w:val="0"/>
              <w:autoSpaceDN/>
              <w:textAlignment w:val="auto"/>
              <w:rPr>
                <w:rFonts w:ascii="Arial Narrow" w:hAnsi="Arial Narrow"/>
                <w:b/>
                <w:color w:val="000000"/>
              </w:rPr>
            </w:pPr>
            <w:r w:rsidRPr="00A45AF6">
              <w:rPr>
                <w:rFonts w:ascii="Arial Narrow" w:hAnsi="Arial Narrow"/>
                <w:b/>
              </w:rPr>
              <w:t>Le mètre carré à ____________________ FCFA</w:t>
            </w:r>
          </w:p>
        </w:tc>
        <w:tc>
          <w:tcPr>
            <w:tcW w:w="937" w:type="dxa"/>
            <w:vAlign w:val="center"/>
          </w:tcPr>
          <w:p w:rsidR="0041255C" w:rsidRPr="00A45AF6" w:rsidRDefault="0041255C" w:rsidP="00B6545C">
            <w:pPr>
              <w:suppressAutoHyphens w:val="0"/>
              <w:autoSpaceDN/>
              <w:jc w:val="center"/>
              <w:textAlignment w:val="auto"/>
              <w:rPr>
                <w:rFonts w:ascii="Arial Narrow" w:hAnsi="Arial Narrow"/>
                <w:color w:val="000000"/>
              </w:rPr>
            </w:pPr>
            <w:r w:rsidRPr="00A45AF6">
              <w:rPr>
                <w:rFonts w:ascii="Arial Narrow" w:hAnsi="Arial Narrow"/>
                <w:color w:val="000000"/>
              </w:rPr>
              <w:t>m</w:t>
            </w:r>
            <w:r w:rsidRPr="00A45AF6">
              <w:rPr>
                <w:rFonts w:ascii="Arial Narrow" w:hAnsi="Arial Narrow"/>
                <w:color w:val="000000"/>
                <w:vertAlign w:val="superscript"/>
              </w:rPr>
              <w:t>2</w:t>
            </w:r>
          </w:p>
        </w:tc>
        <w:tc>
          <w:tcPr>
            <w:tcW w:w="1926" w:type="dxa"/>
            <w:gridSpan w:val="2"/>
            <w:vAlign w:val="center"/>
          </w:tcPr>
          <w:p w:rsidR="0041255C" w:rsidRPr="00A45AF6" w:rsidRDefault="0041255C" w:rsidP="00B6545C">
            <w:pPr>
              <w:autoSpaceDE w:val="0"/>
              <w:adjustRightInd w:val="0"/>
              <w:rPr>
                <w:rFonts w:ascii="Arial Narrow" w:eastAsia="Calibri" w:hAnsi="Arial Narrow" w:cs="Arial"/>
                <w:color w:val="000000"/>
                <w:sz w:val="20"/>
                <w:szCs w:val="20"/>
                <w:lang w:eastAsia="en-US"/>
              </w:rPr>
            </w:pPr>
          </w:p>
        </w:tc>
        <w:tc>
          <w:tcPr>
            <w:tcW w:w="1788" w:type="dxa"/>
            <w:vAlign w:val="center"/>
          </w:tcPr>
          <w:p w:rsidR="0041255C" w:rsidRPr="00A45AF6" w:rsidRDefault="0041255C" w:rsidP="00B6545C">
            <w:pPr>
              <w:autoSpaceDE w:val="0"/>
              <w:adjustRightInd w:val="0"/>
              <w:rPr>
                <w:rFonts w:ascii="Arial Narrow" w:eastAsia="Calibri" w:hAnsi="Arial Narrow" w:cs="Arial"/>
                <w:color w:val="000000"/>
                <w:sz w:val="20"/>
                <w:szCs w:val="20"/>
                <w:lang w:eastAsia="en-US"/>
              </w:rPr>
            </w:pPr>
          </w:p>
        </w:tc>
      </w:tr>
      <w:tr w:rsidR="0041255C" w:rsidRPr="00A45AF6" w:rsidTr="00CC5A08">
        <w:trPr>
          <w:trHeight w:val="2552"/>
        </w:trPr>
        <w:tc>
          <w:tcPr>
            <w:tcW w:w="850" w:type="dxa"/>
            <w:vAlign w:val="center"/>
          </w:tcPr>
          <w:p w:rsidR="0041255C" w:rsidRPr="00A45AF6" w:rsidRDefault="0041255C" w:rsidP="00B6545C">
            <w:pPr>
              <w:suppressAutoHyphens w:val="0"/>
              <w:autoSpaceDN/>
              <w:jc w:val="center"/>
              <w:textAlignment w:val="auto"/>
              <w:rPr>
                <w:rFonts w:ascii="Arial Narrow" w:hAnsi="Arial Narrow"/>
              </w:rPr>
            </w:pPr>
            <w:r w:rsidRPr="00A45AF6">
              <w:rPr>
                <w:rFonts w:ascii="Arial Narrow" w:hAnsi="Arial Narrow"/>
              </w:rPr>
              <w:t>504</w:t>
            </w:r>
          </w:p>
        </w:tc>
        <w:tc>
          <w:tcPr>
            <w:tcW w:w="5272" w:type="dxa"/>
            <w:vAlign w:val="center"/>
          </w:tcPr>
          <w:p w:rsidR="0041255C" w:rsidRPr="00A45AF6" w:rsidRDefault="0041255C" w:rsidP="00B6545C">
            <w:pPr>
              <w:suppressAutoHyphens w:val="0"/>
              <w:autoSpaceDN/>
              <w:textAlignment w:val="auto"/>
              <w:rPr>
                <w:rFonts w:ascii="Arial Narrow" w:hAnsi="Arial Narrow"/>
                <w:color w:val="000000"/>
              </w:rPr>
            </w:pPr>
            <w:r w:rsidRPr="00A45AF6">
              <w:rPr>
                <w:rFonts w:ascii="Arial Narrow" w:hAnsi="Arial Narrow"/>
                <w:color w:val="000000"/>
              </w:rPr>
              <w:t>Réhabilitation de la porte métallique arrière et fourniture d'une nouvelle porte métallique avant y compris cadre, serrures complètes et paumelles</w:t>
            </w:r>
          </w:p>
          <w:p w:rsidR="0041255C" w:rsidRPr="00A45AF6" w:rsidRDefault="0041255C" w:rsidP="00B6545C">
            <w:pPr>
              <w:autoSpaceDE w:val="0"/>
              <w:adjustRightInd w:val="0"/>
              <w:jc w:val="both"/>
              <w:rPr>
                <w:rFonts w:ascii="Arial Narrow" w:eastAsia="Calibri" w:hAnsi="Arial Narrow"/>
                <w:color w:val="000000"/>
                <w:lang w:eastAsia="en-US"/>
              </w:rPr>
            </w:pPr>
            <w:r w:rsidRPr="00A45AF6">
              <w:rPr>
                <w:rFonts w:ascii="Arial Narrow" w:hAnsi="Arial Narrow"/>
                <w:lang w:eastAsia="en-US"/>
              </w:rPr>
              <w:t xml:space="preserve">Ce prix rémunère dans les conditions prévues au contrat les travaux relatifs à </w:t>
            </w:r>
            <w:r w:rsidRPr="00A45AF6">
              <w:rPr>
                <w:rFonts w:ascii="Arial Narrow" w:eastAsia="Calibri" w:hAnsi="Arial Narrow"/>
                <w:color w:val="000000"/>
                <w:lang w:eastAsia="en-US"/>
              </w:rPr>
              <w:t>la réhabilitation de la porte arrière et la fourniture d’une nouvelle porte métallique avant y compris cadre, serrures complètes et paumelles et toutes sujétions.</w:t>
            </w:r>
          </w:p>
          <w:p w:rsidR="0041255C" w:rsidRPr="00A45AF6" w:rsidRDefault="0041255C" w:rsidP="00B6545C">
            <w:pPr>
              <w:suppressAutoHyphens w:val="0"/>
              <w:autoSpaceDN/>
              <w:textAlignment w:val="auto"/>
              <w:rPr>
                <w:rFonts w:ascii="Arial Narrow" w:hAnsi="Arial Narrow"/>
                <w:b/>
                <w:color w:val="000000"/>
              </w:rPr>
            </w:pPr>
            <w:r w:rsidRPr="00A45AF6">
              <w:rPr>
                <w:rFonts w:ascii="Arial Narrow" w:hAnsi="Arial Narrow"/>
                <w:b/>
                <w:bCs/>
                <w:lang w:eastAsia="en-US"/>
              </w:rPr>
              <w:t>Le mètre carré à ____________________ FCFA</w:t>
            </w:r>
            <w:r w:rsidRPr="00A45AF6">
              <w:rPr>
                <w:rFonts w:ascii="Arial Narrow" w:hAnsi="Arial Narrow"/>
                <w:bCs/>
                <w:i/>
                <w:iCs/>
              </w:rPr>
              <w:t xml:space="preserve">  </w:t>
            </w:r>
            <w:r w:rsidRPr="00A45AF6">
              <w:rPr>
                <w:rFonts w:ascii="Arial Narrow" w:hAnsi="Arial Narrow"/>
                <w:b/>
                <w:bCs/>
                <w:i/>
                <w:iCs/>
              </w:rPr>
              <w:t xml:space="preserve"> </w:t>
            </w:r>
          </w:p>
        </w:tc>
        <w:tc>
          <w:tcPr>
            <w:tcW w:w="937" w:type="dxa"/>
            <w:vAlign w:val="center"/>
          </w:tcPr>
          <w:p w:rsidR="0041255C" w:rsidRPr="00A45AF6" w:rsidRDefault="0041255C" w:rsidP="00B6545C">
            <w:pPr>
              <w:suppressAutoHyphens w:val="0"/>
              <w:autoSpaceDN/>
              <w:jc w:val="center"/>
              <w:textAlignment w:val="auto"/>
              <w:rPr>
                <w:rFonts w:ascii="Arial Narrow" w:hAnsi="Arial Narrow"/>
                <w:color w:val="000000"/>
              </w:rPr>
            </w:pPr>
            <w:r w:rsidRPr="00A45AF6">
              <w:rPr>
                <w:rFonts w:ascii="Arial Narrow" w:hAnsi="Arial Narrow"/>
                <w:color w:val="000000"/>
              </w:rPr>
              <w:t>m</w:t>
            </w:r>
            <w:r w:rsidRPr="00A45AF6">
              <w:rPr>
                <w:rFonts w:ascii="Arial Narrow" w:hAnsi="Arial Narrow"/>
                <w:color w:val="000000"/>
                <w:vertAlign w:val="superscript"/>
              </w:rPr>
              <w:t>2</w:t>
            </w:r>
          </w:p>
        </w:tc>
        <w:tc>
          <w:tcPr>
            <w:tcW w:w="1926" w:type="dxa"/>
            <w:gridSpan w:val="2"/>
            <w:vAlign w:val="center"/>
          </w:tcPr>
          <w:p w:rsidR="0041255C" w:rsidRPr="00A45AF6" w:rsidRDefault="0041255C" w:rsidP="00B6545C">
            <w:pPr>
              <w:autoSpaceDE w:val="0"/>
              <w:adjustRightInd w:val="0"/>
              <w:rPr>
                <w:rFonts w:ascii="Arial Narrow" w:eastAsia="Calibri" w:hAnsi="Arial Narrow" w:cs="Arial"/>
                <w:color w:val="000000"/>
                <w:sz w:val="20"/>
                <w:szCs w:val="20"/>
                <w:lang w:eastAsia="en-US"/>
              </w:rPr>
            </w:pPr>
          </w:p>
        </w:tc>
        <w:tc>
          <w:tcPr>
            <w:tcW w:w="1788" w:type="dxa"/>
            <w:vAlign w:val="center"/>
          </w:tcPr>
          <w:p w:rsidR="0041255C" w:rsidRPr="00A45AF6" w:rsidRDefault="0041255C" w:rsidP="00B6545C">
            <w:pPr>
              <w:autoSpaceDE w:val="0"/>
              <w:adjustRightInd w:val="0"/>
              <w:rPr>
                <w:rFonts w:ascii="Arial Narrow" w:eastAsia="Calibri" w:hAnsi="Arial Narrow" w:cs="Arial"/>
                <w:color w:val="000000"/>
                <w:sz w:val="20"/>
                <w:szCs w:val="20"/>
                <w:lang w:eastAsia="en-US"/>
              </w:rPr>
            </w:pPr>
          </w:p>
        </w:tc>
      </w:tr>
      <w:tr w:rsidR="0041255C" w:rsidRPr="00A45AF6" w:rsidTr="00CC5A08">
        <w:trPr>
          <w:trHeight w:val="510"/>
        </w:trPr>
        <w:tc>
          <w:tcPr>
            <w:tcW w:w="850" w:type="dxa"/>
            <w:vAlign w:val="center"/>
          </w:tcPr>
          <w:p w:rsidR="0041255C" w:rsidRPr="00A45AF6" w:rsidRDefault="0041255C" w:rsidP="00B6545C">
            <w:pPr>
              <w:suppressAutoHyphens w:val="0"/>
              <w:autoSpaceDN/>
              <w:jc w:val="center"/>
              <w:textAlignment w:val="auto"/>
              <w:rPr>
                <w:rFonts w:ascii="Arial Narrow" w:hAnsi="Arial Narrow"/>
              </w:rPr>
            </w:pPr>
            <w:r w:rsidRPr="00A45AF6">
              <w:rPr>
                <w:rFonts w:ascii="Arial Narrow" w:hAnsi="Arial Narrow"/>
              </w:rPr>
              <w:t>505</w:t>
            </w:r>
          </w:p>
        </w:tc>
        <w:tc>
          <w:tcPr>
            <w:tcW w:w="5272" w:type="dxa"/>
            <w:vAlign w:val="center"/>
          </w:tcPr>
          <w:p w:rsidR="0041255C" w:rsidRPr="00A45AF6" w:rsidRDefault="0041255C" w:rsidP="00B6545C">
            <w:pPr>
              <w:suppressAutoHyphens w:val="0"/>
              <w:autoSpaceDN/>
              <w:textAlignment w:val="auto"/>
              <w:rPr>
                <w:rFonts w:ascii="Arial Narrow" w:hAnsi="Arial Narrow"/>
                <w:color w:val="000000"/>
              </w:rPr>
            </w:pPr>
            <w:r w:rsidRPr="00A45AF6">
              <w:rPr>
                <w:rFonts w:ascii="Arial Narrow" w:hAnsi="Arial Narrow"/>
                <w:color w:val="000000"/>
              </w:rPr>
              <w:t>Réhabilitation des  portes   en bois  y compris cadres, serrures, paumelles et toutes sujétions de mise en place</w:t>
            </w:r>
          </w:p>
          <w:p w:rsidR="0041255C" w:rsidRPr="00A45AF6" w:rsidRDefault="0041255C" w:rsidP="00B6545C">
            <w:pPr>
              <w:autoSpaceDE w:val="0"/>
              <w:adjustRightInd w:val="0"/>
              <w:jc w:val="both"/>
              <w:rPr>
                <w:rFonts w:ascii="Arial Narrow" w:eastAsia="Calibri" w:hAnsi="Arial Narrow"/>
                <w:color w:val="000000"/>
                <w:lang w:eastAsia="en-US"/>
              </w:rPr>
            </w:pPr>
            <w:r w:rsidRPr="00A45AF6">
              <w:rPr>
                <w:rFonts w:ascii="Arial Narrow" w:hAnsi="Arial Narrow"/>
                <w:lang w:eastAsia="en-US"/>
              </w:rPr>
              <w:t xml:space="preserve">Ce prix rémunère dans les conditions prévues au contrat les travaux relatifs à </w:t>
            </w:r>
            <w:r w:rsidRPr="00A45AF6">
              <w:rPr>
                <w:rFonts w:ascii="Arial Narrow" w:eastAsia="Calibri" w:hAnsi="Arial Narrow"/>
                <w:color w:val="000000"/>
                <w:lang w:eastAsia="en-US"/>
              </w:rPr>
              <w:t>la réhabilitation des portes en bois y compris cadres, serrures, paumelles et toutes sujétions de mise en place.</w:t>
            </w:r>
          </w:p>
          <w:p w:rsidR="0041255C" w:rsidRPr="00A45AF6" w:rsidRDefault="0041255C" w:rsidP="00B6545C">
            <w:pPr>
              <w:suppressAutoHyphens w:val="0"/>
              <w:autoSpaceDN/>
              <w:textAlignment w:val="auto"/>
              <w:rPr>
                <w:rFonts w:ascii="Arial Narrow" w:hAnsi="Arial Narrow"/>
                <w:b/>
                <w:color w:val="000000"/>
              </w:rPr>
            </w:pPr>
            <w:r w:rsidRPr="00A45AF6">
              <w:rPr>
                <w:rFonts w:ascii="Arial Narrow" w:hAnsi="Arial Narrow"/>
                <w:b/>
                <w:bCs/>
                <w:lang w:eastAsia="en-US"/>
              </w:rPr>
              <w:t>Le mètre carré à ____________________ FCFA</w:t>
            </w:r>
            <w:r w:rsidRPr="00A45AF6">
              <w:rPr>
                <w:rFonts w:ascii="Arial Narrow" w:hAnsi="Arial Narrow"/>
                <w:bCs/>
                <w:i/>
                <w:iCs/>
              </w:rPr>
              <w:t xml:space="preserve">  </w:t>
            </w:r>
            <w:r w:rsidRPr="00A45AF6">
              <w:rPr>
                <w:rFonts w:ascii="Arial Narrow" w:hAnsi="Arial Narrow"/>
                <w:b/>
                <w:bCs/>
                <w:i/>
                <w:iCs/>
              </w:rPr>
              <w:t xml:space="preserve"> </w:t>
            </w:r>
          </w:p>
        </w:tc>
        <w:tc>
          <w:tcPr>
            <w:tcW w:w="937" w:type="dxa"/>
            <w:vAlign w:val="center"/>
          </w:tcPr>
          <w:p w:rsidR="0041255C" w:rsidRPr="00A45AF6" w:rsidRDefault="0041255C" w:rsidP="00B6545C">
            <w:pPr>
              <w:suppressAutoHyphens w:val="0"/>
              <w:autoSpaceDN/>
              <w:jc w:val="center"/>
              <w:textAlignment w:val="auto"/>
              <w:rPr>
                <w:rFonts w:ascii="Arial Narrow" w:hAnsi="Arial Narrow"/>
                <w:color w:val="000000"/>
              </w:rPr>
            </w:pPr>
            <w:r w:rsidRPr="00A45AF6">
              <w:rPr>
                <w:rFonts w:ascii="Arial Narrow" w:hAnsi="Arial Narrow"/>
                <w:color w:val="000000"/>
              </w:rPr>
              <w:t>m</w:t>
            </w:r>
            <w:r w:rsidRPr="00A45AF6">
              <w:rPr>
                <w:rFonts w:ascii="Arial Narrow" w:hAnsi="Arial Narrow"/>
                <w:color w:val="000000"/>
                <w:vertAlign w:val="superscript"/>
              </w:rPr>
              <w:t>2</w:t>
            </w:r>
          </w:p>
        </w:tc>
        <w:tc>
          <w:tcPr>
            <w:tcW w:w="1926" w:type="dxa"/>
            <w:gridSpan w:val="2"/>
            <w:vAlign w:val="center"/>
          </w:tcPr>
          <w:p w:rsidR="0041255C" w:rsidRPr="00A45AF6" w:rsidRDefault="0041255C" w:rsidP="00B6545C">
            <w:pPr>
              <w:autoSpaceDE w:val="0"/>
              <w:adjustRightInd w:val="0"/>
              <w:rPr>
                <w:rFonts w:ascii="Arial Narrow" w:eastAsia="Calibri" w:hAnsi="Arial Narrow" w:cs="Arial"/>
                <w:color w:val="000000"/>
                <w:sz w:val="20"/>
                <w:szCs w:val="20"/>
                <w:lang w:eastAsia="en-US"/>
              </w:rPr>
            </w:pPr>
          </w:p>
        </w:tc>
        <w:tc>
          <w:tcPr>
            <w:tcW w:w="1788" w:type="dxa"/>
            <w:vAlign w:val="center"/>
          </w:tcPr>
          <w:p w:rsidR="0041255C" w:rsidRPr="00A45AF6" w:rsidRDefault="0041255C" w:rsidP="00B6545C">
            <w:pPr>
              <w:autoSpaceDE w:val="0"/>
              <w:adjustRightInd w:val="0"/>
              <w:rPr>
                <w:rFonts w:ascii="Arial Narrow" w:eastAsia="Calibri" w:hAnsi="Arial Narrow" w:cs="Arial"/>
                <w:color w:val="000000"/>
                <w:sz w:val="20"/>
                <w:szCs w:val="20"/>
                <w:lang w:eastAsia="en-US"/>
              </w:rPr>
            </w:pPr>
          </w:p>
        </w:tc>
      </w:tr>
      <w:tr w:rsidR="0041255C" w:rsidRPr="00A45AF6" w:rsidTr="00CC5A08">
        <w:trPr>
          <w:trHeight w:val="510"/>
        </w:trPr>
        <w:tc>
          <w:tcPr>
            <w:tcW w:w="850" w:type="dxa"/>
            <w:vAlign w:val="center"/>
          </w:tcPr>
          <w:p w:rsidR="0041255C" w:rsidRPr="00A45AF6" w:rsidRDefault="0041255C" w:rsidP="00B6545C">
            <w:pPr>
              <w:autoSpaceDE w:val="0"/>
              <w:adjustRightInd w:val="0"/>
              <w:jc w:val="center"/>
              <w:rPr>
                <w:rFonts w:ascii="Arial Narrow" w:eastAsia="Calibri" w:hAnsi="Arial Narrow"/>
                <w:b/>
                <w:color w:val="000000"/>
                <w:sz w:val="22"/>
                <w:szCs w:val="22"/>
                <w:lang w:eastAsia="en-US"/>
              </w:rPr>
            </w:pPr>
            <w:r w:rsidRPr="00A45AF6">
              <w:rPr>
                <w:rFonts w:ascii="Arial Narrow" w:eastAsia="Calibri" w:hAnsi="Arial Narrow"/>
                <w:b/>
                <w:color w:val="000000"/>
                <w:sz w:val="22"/>
                <w:szCs w:val="22"/>
                <w:lang w:eastAsia="en-US"/>
              </w:rPr>
              <w:t>Lot</w:t>
            </w:r>
          </w:p>
          <w:p w:rsidR="0041255C" w:rsidRPr="00A45AF6" w:rsidRDefault="0041255C" w:rsidP="00B6545C">
            <w:pPr>
              <w:suppressAutoHyphens w:val="0"/>
              <w:autoSpaceDN/>
              <w:jc w:val="center"/>
              <w:textAlignment w:val="auto"/>
              <w:rPr>
                <w:rFonts w:ascii="Arial Narrow" w:hAnsi="Arial Narrow"/>
                <w:color w:val="FF0000"/>
              </w:rPr>
            </w:pPr>
            <w:r w:rsidRPr="00A45AF6">
              <w:rPr>
                <w:rFonts w:ascii="Arial Narrow" w:eastAsia="Calibri" w:hAnsi="Arial Narrow"/>
                <w:b/>
                <w:color w:val="000000"/>
                <w:sz w:val="22"/>
                <w:szCs w:val="22"/>
                <w:lang w:eastAsia="en-US"/>
              </w:rPr>
              <w:t>600</w:t>
            </w:r>
          </w:p>
        </w:tc>
        <w:tc>
          <w:tcPr>
            <w:tcW w:w="5272" w:type="dxa"/>
            <w:vAlign w:val="center"/>
          </w:tcPr>
          <w:p w:rsidR="0041255C" w:rsidRPr="00A45AF6" w:rsidRDefault="0041255C" w:rsidP="00B6545C">
            <w:pPr>
              <w:suppressAutoHyphens w:val="0"/>
              <w:autoSpaceDN/>
              <w:textAlignment w:val="auto"/>
              <w:rPr>
                <w:rFonts w:ascii="Arial Narrow" w:hAnsi="Arial Narrow"/>
                <w:b/>
                <w:color w:val="000000"/>
              </w:rPr>
            </w:pPr>
            <w:r w:rsidRPr="00A45AF6">
              <w:rPr>
                <w:rFonts w:ascii="Arial Narrow" w:hAnsi="Arial Narrow"/>
                <w:b/>
                <w:color w:val="000000"/>
              </w:rPr>
              <w:t>ELECTRICITE</w:t>
            </w:r>
          </w:p>
        </w:tc>
        <w:tc>
          <w:tcPr>
            <w:tcW w:w="937" w:type="dxa"/>
            <w:vAlign w:val="center"/>
          </w:tcPr>
          <w:p w:rsidR="0041255C" w:rsidRPr="00A45AF6" w:rsidRDefault="0041255C" w:rsidP="00B6545C">
            <w:pPr>
              <w:suppressAutoHyphens w:val="0"/>
              <w:autoSpaceDN/>
              <w:jc w:val="center"/>
              <w:textAlignment w:val="auto"/>
              <w:rPr>
                <w:rFonts w:ascii="Arial Narrow" w:hAnsi="Arial Narrow"/>
                <w:color w:val="000000"/>
              </w:rPr>
            </w:pPr>
          </w:p>
        </w:tc>
        <w:tc>
          <w:tcPr>
            <w:tcW w:w="1926" w:type="dxa"/>
            <w:gridSpan w:val="2"/>
            <w:vAlign w:val="center"/>
          </w:tcPr>
          <w:p w:rsidR="0041255C" w:rsidRPr="00A45AF6" w:rsidRDefault="0041255C" w:rsidP="00B6545C">
            <w:pPr>
              <w:autoSpaceDE w:val="0"/>
              <w:adjustRightInd w:val="0"/>
              <w:rPr>
                <w:rFonts w:ascii="Arial Narrow" w:eastAsia="Calibri" w:hAnsi="Arial Narrow" w:cs="Arial"/>
                <w:color w:val="000000"/>
                <w:sz w:val="20"/>
                <w:szCs w:val="20"/>
                <w:lang w:eastAsia="en-US"/>
              </w:rPr>
            </w:pPr>
          </w:p>
        </w:tc>
        <w:tc>
          <w:tcPr>
            <w:tcW w:w="1788" w:type="dxa"/>
            <w:vAlign w:val="center"/>
          </w:tcPr>
          <w:p w:rsidR="0041255C" w:rsidRPr="00A45AF6" w:rsidRDefault="0041255C" w:rsidP="00B6545C">
            <w:pPr>
              <w:autoSpaceDE w:val="0"/>
              <w:adjustRightInd w:val="0"/>
              <w:rPr>
                <w:rFonts w:ascii="Arial Narrow" w:eastAsia="Calibri" w:hAnsi="Arial Narrow" w:cs="Arial"/>
                <w:color w:val="000000"/>
                <w:sz w:val="20"/>
                <w:szCs w:val="20"/>
                <w:lang w:eastAsia="en-US"/>
              </w:rPr>
            </w:pPr>
          </w:p>
        </w:tc>
      </w:tr>
      <w:tr w:rsidR="0041255C" w:rsidRPr="00A45AF6" w:rsidTr="00CC5A08">
        <w:trPr>
          <w:trHeight w:val="510"/>
        </w:trPr>
        <w:tc>
          <w:tcPr>
            <w:tcW w:w="850" w:type="dxa"/>
            <w:vAlign w:val="center"/>
          </w:tcPr>
          <w:p w:rsidR="0041255C" w:rsidRPr="00A45AF6" w:rsidRDefault="0041255C" w:rsidP="00B6545C">
            <w:pPr>
              <w:suppressAutoHyphens w:val="0"/>
              <w:autoSpaceDN/>
              <w:jc w:val="center"/>
              <w:textAlignment w:val="auto"/>
              <w:rPr>
                <w:rFonts w:ascii="Arial Narrow" w:hAnsi="Arial Narrow"/>
              </w:rPr>
            </w:pPr>
            <w:r w:rsidRPr="00A45AF6">
              <w:rPr>
                <w:rFonts w:ascii="Arial Narrow" w:hAnsi="Arial Narrow"/>
              </w:rPr>
              <w:t>601</w:t>
            </w:r>
          </w:p>
        </w:tc>
        <w:tc>
          <w:tcPr>
            <w:tcW w:w="5272" w:type="dxa"/>
          </w:tcPr>
          <w:p w:rsidR="0041255C" w:rsidRPr="00A45AF6" w:rsidRDefault="0041255C" w:rsidP="00B6545C">
            <w:pPr>
              <w:suppressAutoHyphens w:val="0"/>
              <w:autoSpaceDN/>
              <w:textAlignment w:val="auto"/>
              <w:rPr>
                <w:rFonts w:ascii="Arial Narrow" w:hAnsi="Arial Narrow"/>
                <w:b/>
              </w:rPr>
            </w:pPr>
            <w:r w:rsidRPr="00A45AF6">
              <w:rPr>
                <w:rFonts w:ascii="Arial Narrow" w:hAnsi="Arial Narrow"/>
                <w:b/>
              </w:rPr>
              <w:t>Tube flexible annelé (galva) φ20</w:t>
            </w:r>
          </w:p>
          <w:p w:rsidR="0041255C" w:rsidRPr="00A45AF6" w:rsidRDefault="0041255C" w:rsidP="00B6545C">
            <w:pPr>
              <w:rPr>
                <w:rFonts w:ascii="Arial Narrow" w:hAnsi="Arial Narrow"/>
              </w:rPr>
            </w:pPr>
            <w:r w:rsidRPr="00A45AF6">
              <w:rPr>
                <w:rFonts w:ascii="Arial Narrow" w:hAnsi="Arial Narrow"/>
              </w:rPr>
              <w:t xml:space="preserve">Ce prix rémunère dans les conditions prévues au contrat la mise en œuvre de tube flexible annelée de Ø 20. </w:t>
            </w:r>
          </w:p>
          <w:p w:rsidR="0041255C" w:rsidRPr="00A45AF6" w:rsidRDefault="0041255C" w:rsidP="00B6545C">
            <w:pPr>
              <w:rPr>
                <w:rFonts w:ascii="Arial Narrow" w:hAnsi="Arial Narrow"/>
              </w:rPr>
            </w:pPr>
            <w:r w:rsidRPr="00A45AF6">
              <w:rPr>
                <w:rFonts w:ascii="Arial Narrow" w:hAnsi="Arial Narrow"/>
              </w:rPr>
              <w:t>Il comprend notamment :</w:t>
            </w:r>
          </w:p>
          <w:p w:rsidR="0041255C" w:rsidRPr="00A45AF6" w:rsidRDefault="0041255C" w:rsidP="00B6545C">
            <w:pPr>
              <w:numPr>
                <w:ilvl w:val="0"/>
                <w:numId w:val="67"/>
              </w:numPr>
              <w:suppressAutoHyphens w:val="0"/>
              <w:autoSpaceDN/>
              <w:ind w:left="73" w:hanging="77"/>
              <w:textAlignment w:val="auto"/>
              <w:rPr>
                <w:rFonts w:ascii="Arial Narrow" w:hAnsi="Arial Narrow"/>
              </w:rPr>
            </w:pPr>
            <w:r w:rsidRPr="00A45AF6">
              <w:rPr>
                <w:rFonts w:ascii="Arial Narrow" w:hAnsi="Arial Narrow"/>
              </w:rPr>
              <w:t xml:space="preserve">La fourniture des rouleaux de tubes flexibles annelés ; </w:t>
            </w:r>
          </w:p>
          <w:p w:rsidR="0041255C" w:rsidRPr="00A45AF6" w:rsidRDefault="0041255C" w:rsidP="00B6545C">
            <w:pPr>
              <w:numPr>
                <w:ilvl w:val="0"/>
                <w:numId w:val="67"/>
              </w:numPr>
              <w:suppressAutoHyphens w:val="0"/>
              <w:autoSpaceDN/>
              <w:ind w:left="73" w:hanging="77"/>
              <w:textAlignment w:val="auto"/>
              <w:rPr>
                <w:rFonts w:ascii="Arial Narrow" w:hAnsi="Arial Narrow"/>
              </w:rPr>
            </w:pPr>
            <w:r w:rsidRPr="00A45AF6">
              <w:rPr>
                <w:rFonts w:ascii="Arial Narrow" w:hAnsi="Arial Narrow"/>
              </w:rPr>
              <w:t>Le piquage des murs pour le passage des tubes flexibles annelés ;</w:t>
            </w:r>
          </w:p>
          <w:p w:rsidR="0041255C" w:rsidRPr="00A45AF6" w:rsidRDefault="0041255C" w:rsidP="00B6545C">
            <w:pPr>
              <w:numPr>
                <w:ilvl w:val="0"/>
                <w:numId w:val="67"/>
              </w:numPr>
              <w:suppressAutoHyphens w:val="0"/>
              <w:autoSpaceDN/>
              <w:ind w:left="73" w:hanging="77"/>
              <w:textAlignment w:val="auto"/>
              <w:rPr>
                <w:rFonts w:ascii="Arial Narrow" w:hAnsi="Arial Narrow"/>
              </w:rPr>
            </w:pPr>
            <w:r w:rsidRPr="00A45AF6">
              <w:rPr>
                <w:rFonts w:ascii="Arial Narrow" w:hAnsi="Arial Narrow"/>
              </w:rPr>
              <w:t>L’encastrement des tubes flexibles annelés dans les murs ;</w:t>
            </w:r>
          </w:p>
          <w:p w:rsidR="0041255C" w:rsidRPr="00A45AF6" w:rsidRDefault="0041255C" w:rsidP="00B6545C">
            <w:pPr>
              <w:numPr>
                <w:ilvl w:val="0"/>
                <w:numId w:val="67"/>
              </w:numPr>
              <w:suppressAutoHyphens w:val="0"/>
              <w:autoSpaceDN/>
              <w:ind w:left="73" w:hanging="77"/>
              <w:textAlignment w:val="auto"/>
              <w:rPr>
                <w:rFonts w:ascii="Arial Narrow" w:hAnsi="Arial Narrow"/>
              </w:rPr>
            </w:pPr>
            <w:r w:rsidRPr="00A45AF6">
              <w:rPr>
                <w:rFonts w:ascii="Arial Narrow" w:hAnsi="Arial Narrow"/>
              </w:rPr>
              <w:t>Le bouchage du chemin du tube flexible annelé ;</w:t>
            </w:r>
          </w:p>
          <w:p w:rsidR="0041255C" w:rsidRPr="00A45AF6" w:rsidRDefault="0041255C" w:rsidP="00B6545C">
            <w:pPr>
              <w:numPr>
                <w:ilvl w:val="0"/>
                <w:numId w:val="67"/>
              </w:numPr>
              <w:suppressAutoHyphens w:val="0"/>
              <w:autoSpaceDN/>
              <w:ind w:left="73" w:hanging="77"/>
              <w:textAlignment w:val="auto"/>
              <w:rPr>
                <w:rFonts w:ascii="Arial Narrow" w:hAnsi="Arial Narrow"/>
              </w:rPr>
            </w:pPr>
            <w:r w:rsidRPr="00A45AF6">
              <w:rPr>
                <w:rFonts w:ascii="Arial Narrow" w:hAnsi="Arial Narrow"/>
              </w:rPr>
              <w:t>La réalisation de l’enduit ;</w:t>
            </w:r>
          </w:p>
          <w:p w:rsidR="0041255C" w:rsidRPr="00A45AF6" w:rsidRDefault="0041255C" w:rsidP="00B6545C">
            <w:pPr>
              <w:rPr>
                <w:rFonts w:ascii="Arial Narrow" w:hAnsi="Arial Narrow"/>
              </w:rPr>
            </w:pPr>
            <w:r w:rsidRPr="00A45AF6">
              <w:rPr>
                <w:rFonts w:ascii="Arial Narrow" w:hAnsi="Arial Narrow"/>
              </w:rPr>
              <w:t>- Et toutes sujétions.</w:t>
            </w:r>
          </w:p>
          <w:p w:rsidR="0041255C" w:rsidRPr="00A45AF6" w:rsidRDefault="0041255C" w:rsidP="00B6545C">
            <w:pPr>
              <w:rPr>
                <w:rFonts w:ascii="Arial Narrow" w:hAnsi="Arial Narrow"/>
              </w:rPr>
            </w:pPr>
            <w:r w:rsidRPr="00A45AF6">
              <w:rPr>
                <w:rFonts w:ascii="Arial Narrow" w:hAnsi="Arial Narrow"/>
              </w:rPr>
              <w:t xml:space="preserve">Il s’applique au rouleau de tube flexible annelé de </w:t>
            </w:r>
          </w:p>
          <w:p w:rsidR="0041255C" w:rsidRPr="00A45AF6" w:rsidRDefault="0041255C" w:rsidP="00B6545C">
            <w:pPr>
              <w:rPr>
                <w:rFonts w:ascii="Arial Narrow" w:hAnsi="Arial Narrow"/>
              </w:rPr>
            </w:pPr>
            <w:r w:rsidRPr="00A45AF6">
              <w:rPr>
                <w:rFonts w:ascii="Arial Narrow" w:hAnsi="Arial Narrow"/>
              </w:rPr>
              <w:t>Ø 20 mis en œuvre.</w:t>
            </w:r>
          </w:p>
          <w:p w:rsidR="0041255C" w:rsidRPr="00A45AF6" w:rsidRDefault="0041255C" w:rsidP="00B6545C">
            <w:pPr>
              <w:suppressAutoHyphens w:val="0"/>
              <w:autoSpaceDN/>
              <w:textAlignment w:val="auto"/>
              <w:rPr>
                <w:rFonts w:ascii="Arial Narrow" w:hAnsi="Arial Narrow"/>
                <w:b/>
              </w:rPr>
            </w:pPr>
            <w:r w:rsidRPr="00A45AF6">
              <w:rPr>
                <w:rFonts w:ascii="Arial Narrow" w:hAnsi="Arial Narrow"/>
                <w:b/>
              </w:rPr>
              <w:t>Le mètre rouleau à ___________________ FCFA</w:t>
            </w:r>
          </w:p>
        </w:tc>
        <w:tc>
          <w:tcPr>
            <w:tcW w:w="937" w:type="dxa"/>
          </w:tcPr>
          <w:p w:rsidR="0041255C" w:rsidRPr="00A45AF6" w:rsidRDefault="0041255C" w:rsidP="00B6545C">
            <w:pPr>
              <w:suppressAutoHyphens w:val="0"/>
              <w:autoSpaceDN/>
              <w:jc w:val="center"/>
              <w:textAlignment w:val="auto"/>
              <w:rPr>
                <w:rFonts w:ascii="Arial Narrow" w:hAnsi="Arial Narrow"/>
              </w:rPr>
            </w:pPr>
          </w:p>
          <w:p w:rsidR="0041255C" w:rsidRPr="00A45AF6" w:rsidRDefault="0041255C" w:rsidP="00B6545C">
            <w:pPr>
              <w:suppressAutoHyphens w:val="0"/>
              <w:autoSpaceDN/>
              <w:jc w:val="center"/>
              <w:textAlignment w:val="auto"/>
              <w:rPr>
                <w:rFonts w:ascii="Arial Narrow" w:hAnsi="Arial Narrow"/>
              </w:rPr>
            </w:pPr>
          </w:p>
          <w:p w:rsidR="0041255C" w:rsidRPr="00A45AF6" w:rsidRDefault="0041255C" w:rsidP="00B6545C">
            <w:pPr>
              <w:suppressAutoHyphens w:val="0"/>
              <w:autoSpaceDN/>
              <w:jc w:val="center"/>
              <w:textAlignment w:val="auto"/>
              <w:rPr>
                <w:rFonts w:ascii="Arial Narrow" w:hAnsi="Arial Narrow"/>
              </w:rPr>
            </w:pPr>
          </w:p>
          <w:p w:rsidR="0041255C" w:rsidRPr="00A45AF6" w:rsidRDefault="0041255C" w:rsidP="00B6545C">
            <w:pPr>
              <w:suppressAutoHyphens w:val="0"/>
              <w:autoSpaceDN/>
              <w:jc w:val="center"/>
              <w:textAlignment w:val="auto"/>
              <w:rPr>
                <w:rFonts w:ascii="Arial Narrow" w:hAnsi="Arial Narrow"/>
              </w:rPr>
            </w:pPr>
          </w:p>
          <w:p w:rsidR="0041255C" w:rsidRPr="00A45AF6" w:rsidRDefault="0041255C" w:rsidP="00B6545C">
            <w:pPr>
              <w:suppressAutoHyphens w:val="0"/>
              <w:autoSpaceDN/>
              <w:jc w:val="center"/>
              <w:textAlignment w:val="auto"/>
              <w:rPr>
                <w:rFonts w:ascii="Arial Narrow" w:hAnsi="Arial Narrow"/>
              </w:rPr>
            </w:pPr>
          </w:p>
          <w:p w:rsidR="0041255C" w:rsidRPr="00A45AF6" w:rsidRDefault="0041255C" w:rsidP="00B6545C">
            <w:pPr>
              <w:suppressAutoHyphens w:val="0"/>
              <w:autoSpaceDN/>
              <w:jc w:val="center"/>
              <w:textAlignment w:val="auto"/>
              <w:rPr>
                <w:rFonts w:ascii="Arial Narrow" w:hAnsi="Arial Narrow"/>
              </w:rPr>
            </w:pPr>
          </w:p>
          <w:p w:rsidR="0041255C" w:rsidRPr="00A45AF6" w:rsidRDefault="0041255C" w:rsidP="00B6545C">
            <w:pPr>
              <w:suppressAutoHyphens w:val="0"/>
              <w:autoSpaceDN/>
              <w:jc w:val="center"/>
              <w:textAlignment w:val="auto"/>
              <w:rPr>
                <w:rFonts w:ascii="Arial Narrow" w:hAnsi="Arial Narrow"/>
              </w:rPr>
            </w:pPr>
          </w:p>
          <w:p w:rsidR="0041255C" w:rsidRPr="00A45AF6" w:rsidRDefault="0041255C" w:rsidP="00B6545C">
            <w:pPr>
              <w:suppressAutoHyphens w:val="0"/>
              <w:autoSpaceDN/>
              <w:jc w:val="center"/>
              <w:textAlignment w:val="auto"/>
              <w:rPr>
                <w:rFonts w:ascii="Arial Narrow" w:hAnsi="Arial Narrow"/>
              </w:rPr>
            </w:pPr>
          </w:p>
          <w:p w:rsidR="0041255C" w:rsidRPr="00A45AF6" w:rsidRDefault="0041255C" w:rsidP="00B6545C">
            <w:pPr>
              <w:suppressAutoHyphens w:val="0"/>
              <w:autoSpaceDN/>
              <w:jc w:val="center"/>
              <w:textAlignment w:val="auto"/>
              <w:rPr>
                <w:rFonts w:ascii="Arial Narrow" w:hAnsi="Arial Narrow"/>
              </w:rPr>
            </w:pPr>
            <w:r w:rsidRPr="00A45AF6">
              <w:rPr>
                <w:rFonts w:ascii="Arial Narrow" w:hAnsi="Arial Narrow"/>
              </w:rPr>
              <w:t>Rleau</w:t>
            </w:r>
          </w:p>
        </w:tc>
        <w:tc>
          <w:tcPr>
            <w:tcW w:w="1926" w:type="dxa"/>
            <w:gridSpan w:val="2"/>
            <w:vAlign w:val="center"/>
          </w:tcPr>
          <w:p w:rsidR="0041255C" w:rsidRPr="00A45AF6" w:rsidRDefault="0041255C" w:rsidP="00B6545C">
            <w:pPr>
              <w:autoSpaceDE w:val="0"/>
              <w:adjustRightInd w:val="0"/>
              <w:rPr>
                <w:rFonts w:ascii="Arial Narrow" w:eastAsia="Calibri" w:hAnsi="Arial Narrow" w:cs="Arial"/>
                <w:color w:val="000000"/>
                <w:sz w:val="20"/>
                <w:szCs w:val="20"/>
                <w:lang w:eastAsia="en-US"/>
              </w:rPr>
            </w:pPr>
          </w:p>
        </w:tc>
        <w:tc>
          <w:tcPr>
            <w:tcW w:w="1788" w:type="dxa"/>
            <w:vAlign w:val="center"/>
          </w:tcPr>
          <w:p w:rsidR="0041255C" w:rsidRPr="00A45AF6" w:rsidRDefault="0041255C" w:rsidP="00B6545C">
            <w:pPr>
              <w:autoSpaceDE w:val="0"/>
              <w:adjustRightInd w:val="0"/>
              <w:rPr>
                <w:rFonts w:ascii="Arial Narrow" w:eastAsia="Calibri" w:hAnsi="Arial Narrow" w:cs="Arial"/>
                <w:color w:val="000000"/>
                <w:sz w:val="20"/>
                <w:szCs w:val="20"/>
                <w:lang w:eastAsia="en-US"/>
              </w:rPr>
            </w:pPr>
          </w:p>
        </w:tc>
      </w:tr>
      <w:tr w:rsidR="0041255C" w:rsidRPr="00A45AF6" w:rsidTr="00CC5A08">
        <w:trPr>
          <w:trHeight w:val="510"/>
        </w:trPr>
        <w:tc>
          <w:tcPr>
            <w:tcW w:w="850" w:type="dxa"/>
            <w:vAlign w:val="center"/>
          </w:tcPr>
          <w:p w:rsidR="0041255C" w:rsidRPr="00A45AF6" w:rsidRDefault="0041255C" w:rsidP="00B6545C">
            <w:pPr>
              <w:suppressAutoHyphens w:val="0"/>
              <w:autoSpaceDN/>
              <w:jc w:val="center"/>
              <w:textAlignment w:val="auto"/>
              <w:rPr>
                <w:rFonts w:ascii="Arial Narrow" w:hAnsi="Arial Narrow"/>
              </w:rPr>
            </w:pPr>
            <w:r w:rsidRPr="00A45AF6">
              <w:rPr>
                <w:rFonts w:ascii="Arial Narrow" w:hAnsi="Arial Narrow"/>
              </w:rPr>
              <w:t>602</w:t>
            </w:r>
          </w:p>
        </w:tc>
        <w:tc>
          <w:tcPr>
            <w:tcW w:w="5272" w:type="dxa"/>
          </w:tcPr>
          <w:p w:rsidR="0041255C" w:rsidRPr="00A45AF6" w:rsidRDefault="0041255C" w:rsidP="00B6545C">
            <w:pPr>
              <w:suppressAutoHyphens w:val="0"/>
              <w:autoSpaceDN/>
              <w:textAlignment w:val="auto"/>
              <w:rPr>
                <w:rFonts w:ascii="Arial Narrow" w:hAnsi="Arial Narrow"/>
              </w:rPr>
            </w:pPr>
            <w:r w:rsidRPr="00A45AF6">
              <w:rPr>
                <w:rFonts w:ascii="Arial Narrow" w:hAnsi="Arial Narrow"/>
              </w:rPr>
              <w:t>Recablage du courant VGV 3 x 2.5mm</w:t>
            </w:r>
            <w:r w:rsidRPr="00A45AF6">
              <w:rPr>
                <w:rFonts w:ascii="Arial Narrow" w:hAnsi="Arial Narrow"/>
                <w:vertAlign w:val="superscript"/>
              </w:rPr>
              <w:t xml:space="preserve">2 </w:t>
            </w:r>
            <w:r w:rsidRPr="00A45AF6">
              <w:rPr>
                <w:rFonts w:ascii="Arial Narrow" w:hAnsi="Arial Narrow"/>
              </w:rPr>
              <w:t>x 100m pour les prises</w:t>
            </w:r>
          </w:p>
          <w:p w:rsidR="0041255C" w:rsidRPr="00A45AF6" w:rsidRDefault="0041255C" w:rsidP="00B6545C">
            <w:pPr>
              <w:rPr>
                <w:rFonts w:ascii="Arial Narrow" w:hAnsi="Arial Narrow"/>
              </w:rPr>
            </w:pPr>
            <w:r w:rsidRPr="00A45AF6">
              <w:rPr>
                <w:rFonts w:ascii="Arial Narrow" w:hAnsi="Arial Narrow"/>
              </w:rPr>
              <w:t>Ce prix rémunère dans les conditions prévues au contrat la mise en œuvre de câble V.G.V 3 x 2,5 mm</w:t>
            </w:r>
            <w:r w:rsidRPr="00A45AF6">
              <w:rPr>
                <w:rFonts w:ascii="Arial Narrow" w:hAnsi="Arial Narrow"/>
                <w:vertAlign w:val="superscript"/>
              </w:rPr>
              <w:t>2</w:t>
            </w:r>
            <w:r w:rsidRPr="00A45AF6">
              <w:rPr>
                <w:rFonts w:ascii="Arial Narrow" w:hAnsi="Arial Narrow"/>
              </w:rPr>
              <w:t xml:space="preserve">. </w:t>
            </w:r>
          </w:p>
          <w:p w:rsidR="0041255C" w:rsidRPr="00A45AF6" w:rsidRDefault="0041255C" w:rsidP="00B6545C">
            <w:pPr>
              <w:rPr>
                <w:rFonts w:ascii="Arial Narrow" w:hAnsi="Arial Narrow"/>
              </w:rPr>
            </w:pPr>
            <w:r w:rsidRPr="00A45AF6">
              <w:rPr>
                <w:rFonts w:ascii="Arial Narrow" w:hAnsi="Arial Narrow"/>
              </w:rPr>
              <w:t>Il comprend notamment :</w:t>
            </w:r>
          </w:p>
          <w:p w:rsidR="0041255C" w:rsidRPr="00A45AF6" w:rsidRDefault="0041255C" w:rsidP="00B6545C">
            <w:pPr>
              <w:numPr>
                <w:ilvl w:val="0"/>
                <w:numId w:val="67"/>
              </w:numPr>
              <w:suppressAutoHyphens w:val="0"/>
              <w:autoSpaceDN/>
              <w:ind w:left="73" w:hanging="77"/>
              <w:textAlignment w:val="auto"/>
              <w:rPr>
                <w:rFonts w:ascii="Arial Narrow" w:hAnsi="Arial Narrow"/>
              </w:rPr>
            </w:pPr>
            <w:r w:rsidRPr="00A45AF6">
              <w:rPr>
                <w:rFonts w:ascii="Arial Narrow" w:hAnsi="Arial Narrow"/>
              </w:rPr>
              <w:t>La fourniture des rouleaux de câble V.G.V 3 x 2,5 mm</w:t>
            </w:r>
            <w:r w:rsidRPr="00A45AF6">
              <w:rPr>
                <w:rFonts w:ascii="Arial Narrow" w:hAnsi="Arial Narrow"/>
                <w:vertAlign w:val="superscript"/>
              </w:rPr>
              <w:t>2 </w:t>
            </w:r>
            <w:r w:rsidRPr="00A45AF6">
              <w:rPr>
                <w:rFonts w:ascii="Arial Narrow" w:hAnsi="Arial Narrow"/>
              </w:rPr>
              <w:t xml:space="preserve">; </w:t>
            </w:r>
          </w:p>
          <w:p w:rsidR="0041255C" w:rsidRPr="00A45AF6" w:rsidRDefault="0041255C" w:rsidP="00B6545C">
            <w:pPr>
              <w:numPr>
                <w:ilvl w:val="0"/>
                <w:numId w:val="67"/>
              </w:numPr>
              <w:suppressAutoHyphens w:val="0"/>
              <w:autoSpaceDN/>
              <w:ind w:left="73" w:hanging="77"/>
              <w:textAlignment w:val="auto"/>
              <w:rPr>
                <w:rFonts w:ascii="Arial Narrow" w:hAnsi="Arial Narrow"/>
              </w:rPr>
            </w:pPr>
            <w:r w:rsidRPr="00A45AF6">
              <w:rPr>
                <w:rFonts w:ascii="Arial Narrow" w:hAnsi="Arial Narrow"/>
              </w:rPr>
              <w:t>Le passage de câble V.G.V 3 x 1,5 mm</w:t>
            </w:r>
            <w:r w:rsidRPr="00A45AF6">
              <w:rPr>
                <w:rFonts w:ascii="Arial Narrow" w:hAnsi="Arial Narrow"/>
                <w:vertAlign w:val="superscript"/>
              </w:rPr>
              <w:t xml:space="preserve">2  </w:t>
            </w:r>
            <w:r w:rsidRPr="00A45AF6">
              <w:rPr>
                <w:rFonts w:ascii="Arial Narrow" w:hAnsi="Arial Narrow"/>
              </w:rPr>
              <w:t>dans des tubes flexibles annelés ;</w:t>
            </w:r>
          </w:p>
          <w:p w:rsidR="0041255C" w:rsidRPr="00A45AF6" w:rsidRDefault="0041255C" w:rsidP="00B6545C">
            <w:pPr>
              <w:rPr>
                <w:rFonts w:ascii="Arial Narrow" w:hAnsi="Arial Narrow"/>
              </w:rPr>
            </w:pPr>
            <w:r w:rsidRPr="00A45AF6">
              <w:rPr>
                <w:rFonts w:ascii="Arial Narrow" w:hAnsi="Arial Narrow"/>
              </w:rPr>
              <w:t>- Et toutes sujétions.</w:t>
            </w:r>
          </w:p>
          <w:p w:rsidR="0041255C" w:rsidRPr="00A45AF6" w:rsidRDefault="0041255C" w:rsidP="00B6545C">
            <w:pPr>
              <w:rPr>
                <w:rFonts w:ascii="Arial Narrow" w:hAnsi="Arial Narrow"/>
              </w:rPr>
            </w:pPr>
          </w:p>
          <w:p w:rsidR="0041255C" w:rsidRPr="00A45AF6" w:rsidRDefault="0041255C" w:rsidP="00B6545C">
            <w:pPr>
              <w:rPr>
                <w:rFonts w:ascii="Arial Narrow" w:hAnsi="Arial Narrow"/>
              </w:rPr>
            </w:pPr>
            <w:r w:rsidRPr="00A45AF6">
              <w:rPr>
                <w:rFonts w:ascii="Arial Narrow" w:hAnsi="Arial Narrow"/>
              </w:rPr>
              <w:t>Il s’applique au rouleau de câble V.G.V 3 x 2,5 mm</w:t>
            </w:r>
            <w:r w:rsidRPr="00A45AF6">
              <w:rPr>
                <w:rFonts w:ascii="Arial Narrow" w:hAnsi="Arial Narrow"/>
                <w:vertAlign w:val="superscript"/>
              </w:rPr>
              <w:t xml:space="preserve">2 </w:t>
            </w:r>
            <w:r w:rsidRPr="00A45AF6">
              <w:rPr>
                <w:rFonts w:ascii="Arial Narrow" w:hAnsi="Arial Narrow"/>
              </w:rPr>
              <w:t>mis en œuvre.</w:t>
            </w:r>
          </w:p>
          <w:p w:rsidR="0041255C" w:rsidRPr="00A45AF6" w:rsidRDefault="0041255C" w:rsidP="00B6545C">
            <w:pPr>
              <w:suppressAutoHyphens w:val="0"/>
              <w:autoSpaceDN/>
              <w:textAlignment w:val="auto"/>
              <w:rPr>
                <w:rFonts w:ascii="Arial Narrow" w:hAnsi="Arial Narrow"/>
                <w:b/>
              </w:rPr>
            </w:pPr>
            <w:r w:rsidRPr="00A45AF6">
              <w:rPr>
                <w:rFonts w:ascii="Arial Narrow" w:hAnsi="Arial Narrow"/>
                <w:b/>
              </w:rPr>
              <w:t>Le rouleau à _________________________FCFA</w:t>
            </w:r>
          </w:p>
        </w:tc>
        <w:tc>
          <w:tcPr>
            <w:tcW w:w="937" w:type="dxa"/>
          </w:tcPr>
          <w:p w:rsidR="0041255C" w:rsidRPr="00A45AF6" w:rsidRDefault="0041255C" w:rsidP="00B6545C">
            <w:pPr>
              <w:suppressAutoHyphens w:val="0"/>
              <w:autoSpaceDN/>
              <w:jc w:val="center"/>
              <w:textAlignment w:val="auto"/>
              <w:rPr>
                <w:rFonts w:ascii="Arial Narrow" w:hAnsi="Arial Narrow"/>
              </w:rPr>
            </w:pPr>
          </w:p>
          <w:p w:rsidR="0041255C" w:rsidRPr="00A45AF6" w:rsidRDefault="0041255C" w:rsidP="00B6545C">
            <w:pPr>
              <w:suppressAutoHyphens w:val="0"/>
              <w:autoSpaceDN/>
              <w:jc w:val="center"/>
              <w:textAlignment w:val="auto"/>
              <w:rPr>
                <w:rFonts w:ascii="Arial Narrow" w:hAnsi="Arial Narrow"/>
              </w:rPr>
            </w:pPr>
          </w:p>
          <w:p w:rsidR="0041255C" w:rsidRPr="00A45AF6" w:rsidRDefault="0041255C" w:rsidP="00B6545C">
            <w:pPr>
              <w:suppressAutoHyphens w:val="0"/>
              <w:autoSpaceDN/>
              <w:jc w:val="center"/>
              <w:textAlignment w:val="auto"/>
              <w:rPr>
                <w:rFonts w:ascii="Arial Narrow" w:hAnsi="Arial Narrow"/>
              </w:rPr>
            </w:pPr>
          </w:p>
          <w:p w:rsidR="0041255C" w:rsidRPr="00A45AF6" w:rsidRDefault="0041255C" w:rsidP="00B6545C">
            <w:pPr>
              <w:suppressAutoHyphens w:val="0"/>
              <w:autoSpaceDN/>
              <w:jc w:val="center"/>
              <w:textAlignment w:val="auto"/>
              <w:rPr>
                <w:rFonts w:ascii="Arial Narrow" w:hAnsi="Arial Narrow"/>
              </w:rPr>
            </w:pPr>
          </w:p>
          <w:p w:rsidR="0041255C" w:rsidRPr="00A45AF6" w:rsidRDefault="0041255C" w:rsidP="00B6545C">
            <w:pPr>
              <w:suppressAutoHyphens w:val="0"/>
              <w:autoSpaceDN/>
              <w:jc w:val="center"/>
              <w:textAlignment w:val="auto"/>
              <w:rPr>
                <w:rFonts w:ascii="Arial Narrow" w:hAnsi="Arial Narrow"/>
              </w:rPr>
            </w:pPr>
          </w:p>
          <w:p w:rsidR="0041255C" w:rsidRPr="00A45AF6" w:rsidRDefault="0041255C" w:rsidP="00B6545C">
            <w:pPr>
              <w:suppressAutoHyphens w:val="0"/>
              <w:autoSpaceDN/>
              <w:jc w:val="center"/>
              <w:textAlignment w:val="auto"/>
              <w:rPr>
                <w:rFonts w:ascii="Arial Narrow" w:hAnsi="Arial Narrow"/>
              </w:rPr>
            </w:pPr>
          </w:p>
          <w:p w:rsidR="0041255C" w:rsidRPr="00A45AF6" w:rsidRDefault="0041255C" w:rsidP="00B6545C">
            <w:pPr>
              <w:suppressAutoHyphens w:val="0"/>
              <w:autoSpaceDN/>
              <w:jc w:val="center"/>
              <w:textAlignment w:val="auto"/>
              <w:rPr>
                <w:rFonts w:ascii="Arial Narrow" w:hAnsi="Arial Narrow"/>
              </w:rPr>
            </w:pPr>
            <w:r w:rsidRPr="00A45AF6">
              <w:rPr>
                <w:rFonts w:ascii="Arial Narrow" w:hAnsi="Arial Narrow"/>
              </w:rPr>
              <w:t>Rleau</w:t>
            </w:r>
          </w:p>
        </w:tc>
        <w:tc>
          <w:tcPr>
            <w:tcW w:w="1926" w:type="dxa"/>
            <w:gridSpan w:val="2"/>
            <w:vAlign w:val="center"/>
          </w:tcPr>
          <w:p w:rsidR="0041255C" w:rsidRPr="00A45AF6" w:rsidRDefault="0041255C" w:rsidP="00B6545C">
            <w:pPr>
              <w:autoSpaceDE w:val="0"/>
              <w:adjustRightInd w:val="0"/>
              <w:rPr>
                <w:rFonts w:ascii="Arial Narrow" w:eastAsia="Calibri" w:hAnsi="Arial Narrow" w:cs="Arial"/>
                <w:color w:val="000000"/>
                <w:sz w:val="20"/>
                <w:szCs w:val="20"/>
                <w:lang w:eastAsia="en-US"/>
              </w:rPr>
            </w:pPr>
          </w:p>
        </w:tc>
        <w:tc>
          <w:tcPr>
            <w:tcW w:w="1788" w:type="dxa"/>
            <w:vAlign w:val="center"/>
          </w:tcPr>
          <w:p w:rsidR="0041255C" w:rsidRPr="00A45AF6" w:rsidRDefault="0041255C" w:rsidP="00B6545C">
            <w:pPr>
              <w:autoSpaceDE w:val="0"/>
              <w:adjustRightInd w:val="0"/>
              <w:rPr>
                <w:rFonts w:ascii="Arial Narrow" w:eastAsia="Calibri" w:hAnsi="Arial Narrow" w:cs="Arial"/>
                <w:color w:val="000000"/>
                <w:sz w:val="20"/>
                <w:szCs w:val="20"/>
                <w:lang w:eastAsia="en-US"/>
              </w:rPr>
            </w:pPr>
          </w:p>
        </w:tc>
      </w:tr>
      <w:tr w:rsidR="0041255C" w:rsidRPr="00A45AF6" w:rsidTr="00CC5A08">
        <w:trPr>
          <w:trHeight w:val="510"/>
        </w:trPr>
        <w:tc>
          <w:tcPr>
            <w:tcW w:w="850" w:type="dxa"/>
            <w:vAlign w:val="center"/>
          </w:tcPr>
          <w:p w:rsidR="0041255C" w:rsidRPr="00A45AF6" w:rsidRDefault="0041255C" w:rsidP="00B6545C">
            <w:pPr>
              <w:suppressAutoHyphens w:val="0"/>
              <w:autoSpaceDN/>
              <w:jc w:val="center"/>
              <w:textAlignment w:val="auto"/>
              <w:rPr>
                <w:rFonts w:ascii="Arial Narrow" w:hAnsi="Arial Narrow"/>
                <w:color w:val="000000"/>
              </w:rPr>
            </w:pPr>
            <w:r w:rsidRPr="00A45AF6">
              <w:rPr>
                <w:rFonts w:ascii="Arial Narrow" w:hAnsi="Arial Narrow"/>
              </w:rPr>
              <w:t>603</w:t>
            </w:r>
          </w:p>
        </w:tc>
        <w:tc>
          <w:tcPr>
            <w:tcW w:w="5272" w:type="dxa"/>
          </w:tcPr>
          <w:p w:rsidR="0041255C" w:rsidRPr="00A45AF6" w:rsidRDefault="0041255C" w:rsidP="00B6545C">
            <w:pPr>
              <w:suppressAutoHyphens w:val="0"/>
              <w:autoSpaceDN/>
              <w:textAlignment w:val="auto"/>
              <w:rPr>
                <w:rFonts w:ascii="Arial Narrow" w:hAnsi="Arial Narrow"/>
              </w:rPr>
            </w:pPr>
            <w:r w:rsidRPr="00A45AF6">
              <w:rPr>
                <w:rFonts w:ascii="Arial Narrow" w:hAnsi="Arial Narrow"/>
              </w:rPr>
              <w:t>Recablage du courant VGV 3 x 1.5mm</w:t>
            </w:r>
            <w:r w:rsidRPr="00A45AF6">
              <w:rPr>
                <w:rFonts w:ascii="Arial Narrow" w:hAnsi="Arial Narrow"/>
                <w:vertAlign w:val="superscript"/>
              </w:rPr>
              <w:t xml:space="preserve">2 </w:t>
            </w:r>
            <w:r w:rsidRPr="00A45AF6">
              <w:rPr>
                <w:rFonts w:ascii="Arial Narrow" w:hAnsi="Arial Narrow"/>
              </w:rPr>
              <w:t>x 100m pour les interrupteurs et les luminaires</w:t>
            </w:r>
          </w:p>
          <w:p w:rsidR="0041255C" w:rsidRPr="00A45AF6" w:rsidRDefault="0041255C" w:rsidP="00B6545C">
            <w:pPr>
              <w:rPr>
                <w:rFonts w:ascii="Arial Narrow" w:hAnsi="Arial Narrow"/>
              </w:rPr>
            </w:pPr>
            <w:r w:rsidRPr="00A45AF6">
              <w:rPr>
                <w:rFonts w:ascii="Arial Narrow" w:hAnsi="Arial Narrow"/>
              </w:rPr>
              <w:t>Ce prix rémunère dans les conditions prévues au contrat la mise en œuvre de câble V.G.V 3 x 1,5 mm</w:t>
            </w:r>
            <w:r w:rsidRPr="00A45AF6">
              <w:rPr>
                <w:rFonts w:ascii="Arial Narrow" w:hAnsi="Arial Narrow"/>
                <w:vertAlign w:val="superscript"/>
              </w:rPr>
              <w:t>2</w:t>
            </w:r>
            <w:r w:rsidRPr="00A45AF6">
              <w:rPr>
                <w:rFonts w:ascii="Arial Narrow" w:hAnsi="Arial Narrow"/>
              </w:rPr>
              <w:t>.</w:t>
            </w:r>
          </w:p>
          <w:p w:rsidR="0041255C" w:rsidRPr="00A45AF6" w:rsidRDefault="0041255C" w:rsidP="00B6545C">
            <w:pPr>
              <w:rPr>
                <w:rFonts w:ascii="Arial Narrow" w:hAnsi="Arial Narrow"/>
              </w:rPr>
            </w:pPr>
            <w:r w:rsidRPr="00A45AF6">
              <w:rPr>
                <w:rFonts w:ascii="Arial Narrow" w:hAnsi="Arial Narrow"/>
              </w:rPr>
              <w:t xml:space="preserve"> Il comprend notamment :</w:t>
            </w:r>
          </w:p>
          <w:p w:rsidR="0041255C" w:rsidRPr="00A45AF6" w:rsidRDefault="0041255C" w:rsidP="00B6545C">
            <w:pPr>
              <w:numPr>
                <w:ilvl w:val="0"/>
                <w:numId w:val="67"/>
              </w:numPr>
              <w:suppressAutoHyphens w:val="0"/>
              <w:autoSpaceDN/>
              <w:ind w:left="73" w:hanging="77"/>
              <w:textAlignment w:val="auto"/>
              <w:rPr>
                <w:rFonts w:ascii="Arial Narrow" w:hAnsi="Arial Narrow"/>
              </w:rPr>
            </w:pPr>
            <w:r w:rsidRPr="00A45AF6">
              <w:rPr>
                <w:rFonts w:ascii="Arial Narrow" w:hAnsi="Arial Narrow"/>
              </w:rPr>
              <w:t>La fourniture des rouleaux de câble V.G.V 3 x 1,5 mm</w:t>
            </w:r>
            <w:r w:rsidRPr="00A45AF6">
              <w:rPr>
                <w:rFonts w:ascii="Arial Narrow" w:hAnsi="Arial Narrow"/>
                <w:vertAlign w:val="superscript"/>
              </w:rPr>
              <w:t>2 </w:t>
            </w:r>
            <w:r w:rsidRPr="00A45AF6">
              <w:rPr>
                <w:rFonts w:ascii="Arial Narrow" w:hAnsi="Arial Narrow"/>
              </w:rPr>
              <w:t xml:space="preserve">; </w:t>
            </w:r>
          </w:p>
          <w:p w:rsidR="0041255C" w:rsidRPr="00A45AF6" w:rsidRDefault="0041255C" w:rsidP="00B6545C">
            <w:pPr>
              <w:numPr>
                <w:ilvl w:val="0"/>
                <w:numId w:val="67"/>
              </w:numPr>
              <w:suppressAutoHyphens w:val="0"/>
              <w:autoSpaceDN/>
              <w:ind w:left="73" w:hanging="77"/>
              <w:textAlignment w:val="auto"/>
              <w:rPr>
                <w:rFonts w:ascii="Arial Narrow" w:hAnsi="Arial Narrow"/>
              </w:rPr>
            </w:pPr>
            <w:r w:rsidRPr="00A45AF6">
              <w:rPr>
                <w:rFonts w:ascii="Arial Narrow" w:hAnsi="Arial Narrow"/>
              </w:rPr>
              <w:t>Le passage de câble V.G.V 3 x 1,5 mm</w:t>
            </w:r>
            <w:r w:rsidRPr="00A45AF6">
              <w:rPr>
                <w:rFonts w:ascii="Arial Narrow" w:hAnsi="Arial Narrow"/>
                <w:vertAlign w:val="superscript"/>
              </w:rPr>
              <w:t xml:space="preserve">2  </w:t>
            </w:r>
            <w:r w:rsidRPr="00A45AF6">
              <w:rPr>
                <w:rFonts w:ascii="Arial Narrow" w:hAnsi="Arial Narrow"/>
              </w:rPr>
              <w:t>dans des tubes flexibles annelés ;</w:t>
            </w:r>
          </w:p>
          <w:p w:rsidR="0041255C" w:rsidRPr="00A45AF6" w:rsidRDefault="0041255C" w:rsidP="00B6545C">
            <w:pPr>
              <w:rPr>
                <w:rFonts w:ascii="Arial Narrow" w:hAnsi="Arial Narrow"/>
              </w:rPr>
            </w:pPr>
            <w:r w:rsidRPr="00A45AF6">
              <w:rPr>
                <w:rFonts w:ascii="Arial Narrow" w:hAnsi="Arial Narrow"/>
              </w:rPr>
              <w:t>- Et toutes sujétions.</w:t>
            </w:r>
          </w:p>
          <w:p w:rsidR="0041255C" w:rsidRPr="00A45AF6" w:rsidRDefault="0041255C" w:rsidP="00B6545C">
            <w:pPr>
              <w:rPr>
                <w:rFonts w:ascii="Arial Narrow" w:hAnsi="Arial Narrow"/>
              </w:rPr>
            </w:pPr>
          </w:p>
          <w:p w:rsidR="0041255C" w:rsidRPr="00A45AF6" w:rsidRDefault="0041255C" w:rsidP="00B6545C">
            <w:pPr>
              <w:rPr>
                <w:rFonts w:ascii="Arial Narrow" w:hAnsi="Arial Narrow"/>
              </w:rPr>
            </w:pPr>
            <w:r w:rsidRPr="00A45AF6">
              <w:rPr>
                <w:rFonts w:ascii="Arial Narrow" w:hAnsi="Arial Narrow"/>
              </w:rPr>
              <w:t>Il s’applique au rouleau de câble V.G.V 3 x 1,5 mm</w:t>
            </w:r>
            <w:r w:rsidRPr="00A45AF6">
              <w:rPr>
                <w:rFonts w:ascii="Arial Narrow" w:hAnsi="Arial Narrow"/>
                <w:vertAlign w:val="superscript"/>
              </w:rPr>
              <w:t xml:space="preserve">2 </w:t>
            </w:r>
            <w:r w:rsidRPr="00A45AF6">
              <w:rPr>
                <w:rFonts w:ascii="Arial Narrow" w:hAnsi="Arial Narrow"/>
              </w:rPr>
              <w:t>mis en œuvre.</w:t>
            </w:r>
          </w:p>
          <w:p w:rsidR="0041255C" w:rsidRPr="00A45AF6" w:rsidRDefault="0041255C" w:rsidP="00B6545C">
            <w:pPr>
              <w:rPr>
                <w:rFonts w:ascii="Arial Narrow" w:hAnsi="Arial Narrow"/>
              </w:rPr>
            </w:pPr>
          </w:p>
          <w:p w:rsidR="0041255C" w:rsidRPr="00A45AF6" w:rsidRDefault="0041255C" w:rsidP="00B6545C">
            <w:pPr>
              <w:suppressAutoHyphens w:val="0"/>
              <w:autoSpaceDN/>
              <w:textAlignment w:val="auto"/>
              <w:rPr>
                <w:rFonts w:ascii="Arial Narrow" w:hAnsi="Arial Narrow"/>
                <w:b/>
              </w:rPr>
            </w:pPr>
            <w:r w:rsidRPr="00A45AF6">
              <w:rPr>
                <w:rFonts w:ascii="Arial Narrow" w:hAnsi="Arial Narrow"/>
              </w:rPr>
              <w:t>Le rouleau à _________________________FCFA</w:t>
            </w:r>
          </w:p>
        </w:tc>
        <w:tc>
          <w:tcPr>
            <w:tcW w:w="937" w:type="dxa"/>
          </w:tcPr>
          <w:p w:rsidR="0041255C" w:rsidRPr="00A45AF6" w:rsidRDefault="0041255C" w:rsidP="00B6545C">
            <w:pPr>
              <w:suppressAutoHyphens w:val="0"/>
              <w:autoSpaceDN/>
              <w:jc w:val="center"/>
              <w:textAlignment w:val="auto"/>
              <w:rPr>
                <w:rFonts w:ascii="Arial Narrow" w:hAnsi="Arial Narrow"/>
              </w:rPr>
            </w:pPr>
          </w:p>
          <w:p w:rsidR="0041255C" w:rsidRPr="00A45AF6" w:rsidRDefault="0041255C" w:rsidP="00B6545C">
            <w:pPr>
              <w:suppressAutoHyphens w:val="0"/>
              <w:autoSpaceDN/>
              <w:jc w:val="center"/>
              <w:textAlignment w:val="auto"/>
              <w:rPr>
                <w:rFonts w:ascii="Arial Narrow" w:hAnsi="Arial Narrow"/>
              </w:rPr>
            </w:pPr>
          </w:p>
          <w:p w:rsidR="0041255C" w:rsidRPr="00A45AF6" w:rsidRDefault="0041255C" w:rsidP="00B6545C">
            <w:pPr>
              <w:suppressAutoHyphens w:val="0"/>
              <w:autoSpaceDN/>
              <w:jc w:val="center"/>
              <w:textAlignment w:val="auto"/>
              <w:rPr>
                <w:rFonts w:ascii="Arial Narrow" w:hAnsi="Arial Narrow"/>
              </w:rPr>
            </w:pPr>
          </w:p>
          <w:p w:rsidR="0041255C" w:rsidRPr="00A45AF6" w:rsidRDefault="0041255C" w:rsidP="00B6545C">
            <w:pPr>
              <w:suppressAutoHyphens w:val="0"/>
              <w:autoSpaceDN/>
              <w:jc w:val="center"/>
              <w:textAlignment w:val="auto"/>
              <w:rPr>
                <w:rFonts w:ascii="Arial Narrow" w:hAnsi="Arial Narrow"/>
              </w:rPr>
            </w:pPr>
          </w:p>
          <w:p w:rsidR="0041255C" w:rsidRPr="00A45AF6" w:rsidRDefault="0041255C" w:rsidP="00B6545C">
            <w:pPr>
              <w:suppressAutoHyphens w:val="0"/>
              <w:autoSpaceDN/>
              <w:jc w:val="center"/>
              <w:textAlignment w:val="auto"/>
              <w:rPr>
                <w:rFonts w:ascii="Arial Narrow" w:hAnsi="Arial Narrow"/>
              </w:rPr>
            </w:pPr>
          </w:p>
          <w:p w:rsidR="0041255C" w:rsidRPr="00A45AF6" w:rsidRDefault="0041255C" w:rsidP="00B6545C">
            <w:pPr>
              <w:suppressAutoHyphens w:val="0"/>
              <w:autoSpaceDN/>
              <w:jc w:val="center"/>
              <w:textAlignment w:val="auto"/>
              <w:rPr>
                <w:rFonts w:ascii="Arial Narrow" w:hAnsi="Arial Narrow"/>
              </w:rPr>
            </w:pPr>
          </w:p>
          <w:p w:rsidR="0041255C" w:rsidRPr="00A45AF6" w:rsidRDefault="0041255C" w:rsidP="00B6545C">
            <w:pPr>
              <w:suppressAutoHyphens w:val="0"/>
              <w:autoSpaceDN/>
              <w:jc w:val="center"/>
              <w:textAlignment w:val="auto"/>
              <w:rPr>
                <w:rFonts w:ascii="Arial Narrow" w:hAnsi="Arial Narrow"/>
              </w:rPr>
            </w:pPr>
          </w:p>
          <w:p w:rsidR="0041255C" w:rsidRPr="00A45AF6" w:rsidRDefault="0041255C" w:rsidP="00B6545C">
            <w:pPr>
              <w:suppressAutoHyphens w:val="0"/>
              <w:autoSpaceDN/>
              <w:jc w:val="center"/>
              <w:textAlignment w:val="auto"/>
              <w:rPr>
                <w:rFonts w:ascii="Arial Narrow" w:hAnsi="Arial Narrow"/>
              </w:rPr>
            </w:pPr>
          </w:p>
          <w:p w:rsidR="0041255C" w:rsidRPr="00A45AF6" w:rsidRDefault="0041255C" w:rsidP="00B6545C">
            <w:pPr>
              <w:suppressAutoHyphens w:val="0"/>
              <w:autoSpaceDN/>
              <w:jc w:val="center"/>
              <w:textAlignment w:val="auto"/>
              <w:rPr>
                <w:rFonts w:ascii="Arial Narrow" w:hAnsi="Arial Narrow"/>
              </w:rPr>
            </w:pPr>
            <w:r w:rsidRPr="00A45AF6">
              <w:rPr>
                <w:rFonts w:ascii="Arial Narrow" w:hAnsi="Arial Narrow"/>
              </w:rPr>
              <w:t>Rleau</w:t>
            </w:r>
          </w:p>
        </w:tc>
        <w:tc>
          <w:tcPr>
            <w:tcW w:w="1926" w:type="dxa"/>
            <w:gridSpan w:val="2"/>
            <w:vAlign w:val="center"/>
          </w:tcPr>
          <w:p w:rsidR="0041255C" w:rsidRPr="00A45AF6" w:rsidRDefault="0041255C" w:rsidP="00B6545C">
            <w:pPr>
              <w:autoSpaceDE w:val="0"/>
              <w:adjustRightInd w:val="0"/>
              <w:rPr>
                <w:rFonts w:ascii="Arial Narrow" w:eastAsia="Calibri" w:hAnsi="Arial Narrow" w:cs="Arial"/>
                <w:color w:val="000000"/>
                <w:sz w:val="20"/>
                <w:szCs w:val="20"/>
                <w:lang w:eastAsia="en-US"/>
              </w:rPr>
            </w:pPr>
          </w:p>
        </w:tc>
        <w:tc>
          <w:tcPr>
            <w:tcW w:w="1788" w:type="dxa"/>
            <w:vAlign w:val="center"/>
          </w:tcPr>
          <w:p w:rsidR="0041255C" w:rsidRPr="00A45AF6" w:rsidRDefault="0041255C" w:rsidP="00B6545C">
            <w:pPr>
              <w:autoSpaceDE w:val="0"/>
              <w:adjustRightInd w:val="0"/>
              <w:rPr>
                <w:rFonts w:ascii="Arial Narrow" w:eastAsia="Calibri" w:hAnsi="Arial Narrow" w:cs="Arial"/>
                <w:color w:val="000000"/>
                <w:sz w:val="20"/>
                <w:szCs w:val="20"/>
                <w:lang w:eastAsia="en-US"/>
              </w:rPr>
            </w:pPr>
          </w:p>
        </w:tc>
      </w:tr>
      <w:tr w:rsidR="0041255C" w:rsidRPr="00A45AF6" w:rsidTr="00CC5A08">
        <w:trPr>
          <w:trHeight w:val="510"/>
        </w:trPr>
        <w:tc>
          <w:tcPr>
            <w:tcW w:w="850" w:type="dxa"/>
            <w:vAlign w:val="center"/>
          </w:tcPr>
          <w:p w:rsidR="0041255C" w:rsidRPr="00A45AF6" w:rsidRDefault="0041255C" w:rsidP="00B6545C">
            <w:pPr>
              <w:suppressAutoHyphens w:val="0"/>
              <w:autoSpaceDN/>
              <w:jc w:val="center"/>
              <w:textAlignment w:val="auto"/>
              <w:rPr>
                <w:rFonts w:ascii="Arial Narrow" w:hAnsi="Arial Narrow"/>
                <w:color w:val="000000"/>
              </w:rPr>
            </w:pPr>
            <w:r w:rsidRPr="00A45AF6">
              <w:rPr>
                <w:rFonts w:ascii="Arial Narrow" w:hAnsi="Arial Narrow"/>
              </w:rPr>
              <w:t>604</w:t>
            </w:r>
          </w:p>
        </w:tc>
        <w:tc>
          <w:tcPr>
            <w:tcW w:w="5272" w:type="dxa"/>
          </w:tcPr>
          <w:p w:rsidR="0041255C" w:rsidRPr="00A45AF6" w:rsidRDefault="0041255C" w:rsidP="00B6545C">
            <w:pPr>
              <w:suppressAutoHyphens w:val="0"/>
              <w:autoSpaceDN/>
              <w:textAlignment w:val="auto"/>
              <w:rPr>
                <w:rFonts w:ascii="Arial Narrow" w:hAnsi="Arial Narrow"/>
              </w:rPr>
            </w:pPr>
            <w:r w:rsidRPr="00A45AF6">
              <w:rPr>
                <w:rFonts w:ascii="Arial Narrow" w:hAnsi="Arial Narrow"/>
              </w:rPr>
              <w:t>Réglettes complètes ou ampoules LED et douilles complètes</w:t>
            </w:r>
          </w:p>
          <w:p w:rsidR="0041255C" w:rsidRPr="00A45AF6" w:rsidRDefault="0041255C" w:rsidP="00B6545C">
            <w:pPr>
              <w:rPr>
                <w:rFonts w:ascii="Arial Narrow" w:hAnsi="Arial Narrow"/>
              </w:rPr>
            </w:pPr>
            <w:r w:rsidRPr="00A45AF6">
              <w:rPr>
                <w:rFonts w:ascii="Arial Narrow" w:hAnsi="Arial Narrow"/>
              </w:rPr>
              <w:t xml:space="preserve">Ce prix rémunère dans les conditions prévues au contrat l’installation d’une réglette complète avec tube fluo de 1,20 m ou ampoule LED et douilles complètes. </w:t>
            </w:r>
          </w:p>
          <w:p w:rsidR="0041255C" w:rsidRPr="00A45AF6" w:rsidRDefault="0041255C" w:rsidP="00B6545C">
            <w:pPr>
              <w:rPr>
                <w:rFonts w:ascii="Arial Narrow" w:hAnsi="Arial Narrow"/>
              </w:rPr>
            </w:pPr>
            <w:r w:rsidRPr="00A45AF6">
              <w:rPr>
                <w:rFonts w:ascii="Arial Narrow" w:hAnsi="Arial Narrow"/>
              </w:rPr>
              <w:t>Il comprend notamment :</w:t>
            </w:r>
          </w:p>
          <w:p w:rsidR="0041255C" w:rsidRPr="00A45AF6" w:rsidRDefault="0041255C" w:rsidP="00B6545C">
            <w:pPr>
              <w:numPr>
                <w:ilvl w:val="0"/>
                <w:numId w:val="67"/>
              </w:numPr>
              <w:suppressAutoHyphens w:val="0"/>
              <w:autoSpaceDN/>
              <w:ind w:left="73" w:hanging="77"/>
              <w:textAlignment w:val="auto"/>
              <w:rPr>
                <w:rFonts w:ascii="Arial Narrow" w:hAnsi="Arial Narrow"/>
              </w:rPr>
            </w:pPr>
            <w:r w:rsidRPr="00A45AF6">
              <w:rPr>
                <w:rFonts w:ascii="Arial Narrow" w:hAnsi="Arial Narrow"/>
              </w:rPr>
              <w:t xml:space="preserve"> La fourniture et la pose d’une réglette complète de marque Mazda ou équivalent avec tube fluorescent de 1,20 m ou ampoule LED et douille complète ;</w:t>
            </w:r>
          </w:p>
          <w:p w:rsidR="0041255C" w:rsidRPr="00A45AF6" w:rsidRDefault="0041255C" w:rsidP="00B6545C">
            <w:pPr>
              <w:numPr>
                <w:ilvl w:val="0"/>
                <w:numId w:val="67"/>
              </w:numPr>
              <w:suppressAutoHyphens w:val="0"/>
              <w:autoSpaceDN/>
              <w:ind w:left="73" w:hanging="77"/>
              <w:textAlignment w:val="auto"/>
              <w:rPr>
                <w:rFonts w:ascii="Arial Narrow" w:hAnsi="Arial Narrow"/>
              </w:rPr>
            </w:pPr>
            <w:r w:rsidRPr="00A45AF6">
              <w:rPr>
                <w:rFonts w:ascii="Arial Narrow" w:hAnsi="Arial Narrow"/>
              </w:rPr>
              <w:t xml:space="preserve"> La fourniture des dispositifs de fixation ; </w:t>
            </w:r>
          </w:p>
          <w:p w:rsidR="0041255C" w:rsidRPr="00A45AF6" w:rsidRDefault="0041255C" w:rsidP="00B6545C">
            <w:pPr>
              <w:rPr>
                <w:rFonts w:ascii="Arial Narrow" w:hAnsi="Arial Narrow"/>
              </w:rPr>
            </w:pPr>
            <w:r w:rsidRPr="00A45AF6">
              <w:rPr>
                <w:rFonts w:ascii="Arial Narrow" w:hAnsi="Arial Narrow"/>
              </w:rPr>
              <w:t>-  Et toutes sujétions.</w:t>
            </w:r>
          </w:p>
          <w:p w:rsidR="0041255C" w:rsidRPr="00A45AF6" w:rsidRDefault="0041255C" w:rsidP="00B6545C">
            <w:pPr>
              <w:rPr>
                <w:rFonts w:ascii="Arial Narrow" w:hAnsi="Arial Narrow"/>
              </w:rPr>
            </w:pPr>
            <w:r w:rsidRPr="00A45AF6">
              <w:rPr>
                <w:rFonts w:ascii="Arial Narrow" w:hAnsi="Arial Narrow"/>
              </w:rPr>
              <w:t>Il s’applique à l’unité de réglette avec tube fluo de 1,20 m installée.</w:t>
            </w:r>
          </w:p>
          <w:p w:rsidR="0041255C" w:rsidRPr="00A45AF6" w:rsidRDefault="0041255C" w:rsidP="00B6545C">
            <w:pPr>
              <w:rPr>
                <w:rFonts w:ascii="Arial Narrow" w:hAnsi="Arial Narrow"/>
              </w:rPr>
            </w:pPr>
          </w:p>
          <w:p w:rsidR="0041255C" w:rsidRPr="00A45AF6" w:rsidRDefault="0041255C" w:rsidP="00B6545C">
            <w:pPr>
              <w:suppressAutoHyphens w:val="0"/>
              <w:autoSpaceDN/>
              <w:textAlignment w:val="auto"/>
              <w:rPr>
                <w:rFonts w:ascii="Arial Narrow" w:hAnsi="Arial Narrow"/>
                <w:b/>
              </w:rPr>
            </w:pPr>
            <w:r w:rsidRPr="00A45AF6">
              <w:rPr>
                <w:rFonts w:ascii="Arial Narrow" w:hAnsi="Arial Narrow"/>
                <w:b/>
              </w:rPr>
              <w:t>L’unité à ____________________ FCFA</w:t>
            </w:r>
          </w:p>
        </w:tc>
        <w:tc>
          <w:tcPr>
            <w:tcW w:w="937" w:type="dxa"/>
          </w:tcPr>
          <w:p w:rsidR="0041255C" w:rsidRPr="00A45AF6" w:rsidRDefault="0041255C" w:rsidP="00B6545C">
            <w:pPr>
              <w:suppressAutoHyphens w:val="0"/>
              <w:autoSpaceDN/>
              <w:jc w:val="center"/>
              <w:textAlignment w:val="auto"/>
              <w:rPr>
                <w:rFonts w:ascii="Arial Narrow" w:hAnsi="Arial Narrow"/>
              </w:rPr>
            </w:pPr>
          </w:p>
          <w:p w:rsidR="0041255C" w:rsidRPr="00A45AF6" w:rsidRDefault="0041255C" w:rsidP="00B6545C">
            <w:pPr>
              <w:suppressAutoHyphens w:val="0"/>
              <w:autoSpaceDN/>
              <w:jc w:val="center"/>
              <w:textAlignment w:val="auto"/>
              <w:rPr>
                <w:rFonts w:ascii="Arial Narrow" w:hAnsi="Arial Narrow"/>
              </w:rPr>
            </w:pPr>
          </w:p>
          <w:p w:rsidR="0041255C" w:rsidRPr="00A45AF6" w:rsidRDefault="0041255C" w:rsidP="00B6545C">
            <w:pPr>
              <w:suppressAutoHyphens w:val="0"/>
              <w:autoSpaceDN/>
              <w:jc w:val="center"/>
              <w:textAlignment w:val="auto"/>
              <w:rPr>
                <w:rFonts w:ascii="Arial Narrow" w:hAnsi="Arial Narrow"/>
              </w:rPr>
            </w:pPr>
          </w:p>
          <w:p w:rsidR="0041255C" w:rsidRPr="00A45AF6" w:rsidRDefault="0041255C" w:rsidP="00B6545C">
            <w:pPr>
              <w:suppressAutoHyphens w:val="0"/>
              <w:autoSpaceDN/>
              <w:jc w:val="center"/>
              <w:textAlignment w:val="auto"/>
              <w:rPr>
                <w:rFonts w:ascii="Arial Narrow" w:hAnsi="Arial Narrow"/>
              </w:rPr>
            </w:pPr>
          </w:p>
          <w:p w:rsidR="0041255C" w:rsidRPr="00A45AF6" w:rsidRDefault="0041255C" w:rsidP="00B6545C">
            <w:pPr>
              <w:suppressAutoHyphens w:val="0"/>
              <w:autoSpaceDN/>
              <w:jc w:val="center"/>
              <w:textAlignment w:val="auto"/>
              <w:rPr>
                <w:rFonts w:ascii="Arial Narrow" w:hAnsi="Arial Narrow"/>
              </w:rPr>
            </w:pPr>
          </w:p>
          <w:p w:rsidR="0041255C" w:rsidRPr="00A45AF6" w:rsidRDefault="0041255C" w:rsidP="00B6545C">
            <w:pPr>
              <w:suppressAutoHyphens w:val="0"/>
              <w:autoSpaceDN/>
              <w:jc w:val="center"/>
              <w:textAlignment w:val="auto"/>
              <w:rPr>
                <w:rFonts w:ascii="Arial Narrow" w:hAnsi="Arial Narrow"/>
              </w:rPr>
            </w:pPr>
          </w:p>
          <w:p w:rsidR="0041255C" w:rsidRPr="00A45AF6" w:rsidRDefault="0041255C" w:rsidP="00B6545C">
            <w:pPr>
              <w:suppressAutoHyphens w:val="0"/>
              <w:autoSpaceDN/>
              <w:jc w:val="center"/>
              <w:textAlignment w:val="auto"/>
              <w:rPr>
                <w:rFonts w:ascii="Arial Narrow" w:hAnsi="Arial Narrow"/>
              </w:rPr>
            </w:pPr>
          </w:p>
          <w:p w:rsidR="0041255C" w:rsidRPr="00A45AF6" w:rsidRDefault="0041255C" w:rsidP="00B6545C">
            <w:pPr>
              <w:suppressAutoHyphens w:val="0"/>
              <w:autoSpaceDN/>
              <w:jc w:val="center"/>
              <w:textAlignment w:val="auto"/>
              <w:rPr>
                <w:rFonts w:ascii="Arial Narrow" w:hAnsi="Arial Narrow"/>
              </w:rPr>
            </w:pPr>
          </w:p>
          <w:p w:rsidR="0041255C" w:rsidRPr="00A45AF6" w:rsidRDefault="0041255C" w:rsidP="00B6545C">
            <w:pPr>
              <w:suppressAutoHyphens w:val="0"/>
              <w:autoSpaceDN/>
              <w:jc w:val="center"/>
              <w:textAlignment w:val="auto"/>
              <w:rPr>
                <w:rFonts w:ascii="Arial Narrow" w:hAnsi="Arial Narrow"/>
              </w:rPr>
            </w:pPr>
            <w:r w:rsidRPr="00A45AF6">
              <w:rPr>
                <w:rFonts w:ascii="Arial Narrow" w:hAnsi="Arial Narrow"/>
              </w:rPr>
              <w:t>u</w:t>
            </w:r>
          </w:p>
        </w:tc>
        <w:tc>
          <w:tcPr>
            <w:tcW w:w="1926" w:type="dxa"/>
            <w:gridSpan w:val="2"/>
            <w:vAlign w:val="center"/>
          </w:tcPr>
          <w:p w:rsidR="0041255C" w:rsidRPr="00A45AF6" w:rsidRDefault="0041255C" w:rsidP="00B6545C">
            <w:pPr>
              <w:autoSpaceDE w:val="0"/>
              <w:adjustRightInd w:val="0"/>
              <w:rPr>
                <w:rFonts w:ascii="Arial Narrow" w:eastAsia="Calibri" w:hAnsi="Arial Narrow" w:cs="Arial"/>
                <w:color w:val="000000"/>
                <w:sz w:val="20"/>
                <w:szCs w:val="20"/>
                <w:lang w:eastAsia="en-US"/>
              </w:rPr>
            </w:pPr>
          </w:p>
        </w:tc>
        <w:tc>
          <w:tcPr>
            <w:tcW w:w="1788" w:type="dxa"/>
            <w:vAlign w:val="center"/>
          </w:tcPr>
          <w:p w:rsidR="0041255C" w:rsidRPr="00A45AF6" w:rsidRDefault="0041255C" w:rsidP="00B6545C">
            <w:pPr>
              <w:autoSpaceDE w:val="0"/>
              <w:adjustRightInd w:val="0"/>
              <w:rPr>
                <w:rFonts w:ascii="Arial Narrow" w:eastAsia="Calibri" w:hAnsi="Arial Narrow" w:cs="Arial"/>
                <w:color w:val="000000"/>
                <w:sz w:val="20"/>
                <w:szCs w:val="20"/>
                <w:lang w:eastAsia="en-US"/>
              </w:rPr>
            </w:pPr>
          </w:p>
        </w:tc>
      </w:tr>
      <w:tr w:rsidR="0041255C" w:rsidRPr="00A45AF6" w:rsidTr="00CC5A08">
        <w:trPr>
          <w:trHeight w:val="273"/>
        </w:trPr>
        <w:tc>
          <w:tcPr>
            <w:tcW w:w="850" w:type="dxa"/>
            <w:vAlign w:val="center"/>
          </w:tcPr>
          <w:p w:rsidR="0041255C" w:rsidRPr="00A45AF6" w:rsidRDefault="0041255C" w:rsidP="00B6545C">
            <w:pPr>
              <w:suppressAutoHyphens w:val="0"/>
              <w:autoSpaceDN/>
              <w:jc w:val="center"/>
              <w:textAlignment w:val="auto"/>
              <w:rPr>
                <w:rFonts w:ascii="Arial Narrow" w:hAnsi="Arial Narrow"/>
                <w:color w:val="000000"/>
              </w:rPr>
            </w:pPr>
            <w:r w:rsidRPr="00A45AF6">
              <w:rPr>
                <w:rFonts w:ascii="Arial Narrow" w:hAnsi="Arial Narrow"/>
                <w:color w:val="000000"/>
              </w:rPr>
              <w:t>605</w:t>
            </w:r>
          </w:p>
        </w:tc>
        <w:tc>
          <w:tcPr>
            <w:tcW w:w="5272" w:type="dxa"/>
          </w:tcPr>
          <w:p w:rsidR="0041255C" w:rsidRPr="00A45AF6" w:rsidRDefault="0041255C" w:rsidP="00B6545C">
            <w:pPr>
              <w:suppressAutoHyphens w:val="0"/>
              <w:autoSpaceDN/>
              <w:textAlignment w:val="auto"/>
              <w:rPr>
                <w:rFonts w:ascii="Arial Narrow" w:hAnsi="Arial Narrow"/>
                <w:b/>
              </w:rPr>
            </w:pPr>
            <w:r w:rsidRPr="00A45AF6">
              <w:rPr>
                <w:rFonts w:ascii="Arial Narrow" w:hAnsi="Arial Narrow"/>
                <w:b/>
              </w:rPr>
              <w:t>Interrupteur double allumage va et vient</w:t>
            </w:r>
          </w:p>
          <w:p w:rsidR="0041255C" w:rsidRPr="00A45AF6" w:rsidRDefault="0041255C" w:rsidP="00B6545C">
            <w:pPr>
              <w:autoSpaceDE w:val="0"/>
              <w:adjustRightInd w:val="0"/>
              <w:jc w:val="both"/>
              <w:rPr>
                <w:rFonts w:ascii="Arial Narrow" w:hAnsi="Arial Narrow"/>
                <w:color w:val="232427"/>
              </w:rPr>
            </w:pPr>
            <w:r w:rsidRPr="00A45AF6">
              <w:rPr>
                <w:rFonts w:ascii="Arial Narrow" w:hAnsi="Arial Narrow"/>
                <w:lang w:eastAsia="en-US"/>
              </w:rPr>
              <w:t xml:space="preserve">Ce prix rémunère dans les conditions prévues au contrat </w:t>
            </w:r>
            <w:r w:rsidRPr="00A45AF6">
              <w:rPr>
                <w:rFonts w:ascii="Arial Narrow" w:hAnsi="Arial Narrow"/>
                <w:color w:val="232427"/>
              </w:rPr>
              <w:t xml:space="preserve">les travaux relatifs à la fourniture et la pose d'interrupteur double allumage va et vient et toutes sujétions spéciales de mise en œuvre selon les règles de l'art. </w:t>
            </w:r>
          </w:p>
          <w:p w:rsidR="0041255C" w:rsidRPr="00A45AF6" w:rsidRDefault="0041255C" w:rsidP="00B6545C">
            <w:pPr>
              <w:suppressAutoHyphens w:val="0"/>
              <w:autoSpaceDN/>
              <w:contextualSpacing/>
              <w:jc w:val="both"/>
              <w:textAlignment w:val="auto"/>
              <w:rPr>
                <w:rFonts w:ascii="Arial Narrow" w:hAnsi="Arial Narrow"/>
                <w:color w:val="232427"/>
              </w:rPr>
            </w:pPr>
            <w:r w:rsidRPr="00A45AF6">
              <w:rPr>
                <w:rFonts w:ascii="Arial Narrow" w:hAnsi="Arial Narrow"/>
                <w:lang w:eastAsia="en-US"/>
              </w:rPr>
              <w:t>Il comprend notamment :</w:t>
            </w:r>
          </w:p>
          <w:p w:rsidR="0041255C" w:rsidRPr="00A45AF6" w:rsidRDefault="0041255C" w:rsidP="00B6545C">
            <w:pPr>
              <w:pStyle w:val="Paragraphedeliste"/>
              <w:numPr>
                <w:ilvl w:val="0"/>
                <w:numId w:val="68"/>
              </w:numPr>
              <w:suppressAutoHyphens w:val="0"/>
              <w:autoSpaceDN/>
              <w:contextualSpacing/>
              <w:jc w:val="both"/>
              <w:textAlignment w:val="auto"/>
              <w:rPr>
                <w:rFonts w:ascii="Arial Narrow" w:hAnsi="Arial Narrow"/>
                <w:color w:val="232427"/>
                <w:sz w:val="24"/>
                <w:szCs w:val="24"/>
              </w:rPr>
            </w:pPr>
            <w:r w:rsidRPr="00A45AF6">
              <w:rPr>
                <w:rFonts w:ascii="Arial Narrow" w:hAnsi="Arial Narrow"/>
                <w:color w:val="232427"/>
                <w:sz w:val="24"/>
                <w:szCs w:val="24"/>
              </w:rPr>
              <w:t>La fourniture d'interrupteur ;</w:t>
            </w:r>
          </w:p>
          <w:p w:rsidR="0041255C" w:rsidRPr="00A45AF6" w:rsidRDefault="0041255C" w:rsidP="00B6545C">
            <w:pPr>
              <w:pStyle w:val="Paragraphedeliste"/>
              <w:numPr>
                <w:ilvl w:val="0"/>
                <w:numId w:val="68"/>
              </w:numPr>
              <w:suppressAutoHyphens w:val="0"/>
              <w:autoSpaceDN/>
              <w:contextualSpacing/>
              <w:jc w:val="both"/>
              <w:textAlignment w:val="auto"/>
              <w:rPr>
                <w:rFonts w:ascii="Arial Narrow" w:hAnsi="Arial Narrow"/>
                <w:color w:val="232427"/>
                <w:sz w:val="24"/>
                <w:szCs w:val="24"/>
              </w:rPr>
            </w:pPr>
            <w:r w:rsidRPr="00A45AF6">
              <w:rPr>
                <w:rFonts w:ascii="Arial Narrow" w:hAnsi="Arial Narrow"/>
                <w:color w:val="232427"/>
                <w:sz w:val="24"/>
                <w:szCs w:val="24"/>
              </w:rPr>
              <w:t xml:space="preserve">La pose d'interrupteur et sujétions nécessaires pour permettre sa mise en œuvre et sa fonctionnalité dans un délai très long ; </w:t>
            </w:r>
          </w:p>
          <w:p w:rsidR="0041255C" w:rsidRPr="00A45AF6" w:rsidRDefault="0041255C" w:rsidP="00B6545C">
            <w:pPr>
              <w:pStyle w:val="Paragraphedeliste"/>
              <w:numPr>
                <w:ilvl w:val="0"/>
                <w:numId w:val="68"/>
              </w:numPr>
              <w:suppressAutoHyphens w:val="0"/>
              <w:autoSpaceDN/>
              <w:contextualSpacing/>
              <w:jc w:val="both"/>
              <w:textAlignment w:val="auto"/>
              <w:rPr>
                <w:rFonts w:ascii="Arial Narrow" w:hAnsi="Arial Narrow"/>
                <w:color w:val="232427"/>
                <w:sz w:val="24"/>
                <w:szCs w:val="24"/>
              </w:rPr>
            </w:pPr>
            <w:r w:rsidRPr="00A45AF6">
              <w:rPr>
                <w:rFonts w:ascii="Arial Narrow" w:hAnsi="Arial Narrow"/>
                <w:color w:val="232427"/>
                <w:sz w:val="24"/>
                <w:szCs w:val="24"/>
              </w:rPr>
              <w:t xml:space="preserve">La fourniture des éléments pour ses liaisons, sa fixation sur les différents supports. </w:t>
            </w:r>
          </w:p>
          <w:p w:rsidR="0041255C" w:rsidRPr="00A45AF6" w:rsidRDefault="0041255C" w:rsidP="00B6545C">
            <w:pPr>
              <w:rPr>
                <w:rFonts w:ascii="Arial Narrow" w:hAnsi="Arial Narrow"/>
              </w:rPr>
            </w:pPr>
            <w:r w:rsidRPr="00A45AF6">
              <w:rPr>
                <w:rFonts w:ascii="Arial Narrow" w:hAnsi="Arial Narrow"/>
              </w:rPr>
              <w:t>Il s’applique à l’unité d’interrupteur double allumage va et vient</w:t>
            </w:r>
            <w:r w:rsidRPr="00A45AF6">
              <w:rPr>
                <w:rFonts w:ascii="Arial Narrow" w:eastAsia="Calibri" w:hAnsi="Arial Narrow"/>
                <w:bCs/>
                <w:iCs/>
                <w:color w:val="000000"/>
                <w:lang w:eastAsia="en-US"/>
              </w:rPr>
              <w:t xml:space="preserve"> </w:t>
            </w:r>
            <w:r w:rsidRPr="00A45AF6">
              <w:rPr>
                <w:rFonts w:ascii="Arial Narrow" w:hAnsi="Arial Narrow"/>
              </w:rPr>
              <w:t>posé.</w:t>
            </w:r>
          </w:p>
          <w:p w:rsidR="0041255C" w:rsidRPr="00A45AF6" w:rsidRDefault="0041255C" w:rsidP="00B6545C">
            <w:pPr>
              <w:suppressAutoHyphens w:val="0"/>
              <w:autoSpaceDN/>
              <w:textAlignment w:val="auto"/>
              <w:rPr>
                <w:rFonts w:ascii="Arial Narrow" w:hAnsi="Arial Narrow"/>
                <w:b/>
              </w:rPr>
            </w:pPr>
            <w:r w:rsidRPr="00A45AF6">
              <w:rPr>
                <w:rFonts w:ascii="Arial Narrow" w:hAnsi="Arial Narrow"/>
                <w:b/>
              </w:rPr>
              <w:t>L’unité à ____________________ FCFA</w:t>
            </w:r>
          </w:p>
        </w:tc>
        <w:tc>
          <w:tcPr>
            <w:tcW w:w="937" w:type="dxa"/>
          </w:tcPr>
          <w:p w:rsidR="0041255C" w:rsidRPr="00A45AF6" w:rsidRDefault="0041255C" w:rsidP="00B6545C">
            <w:pPr>
              <w:suppressAutoHyphens w:val="0"/>
              <w:autoSpaceDN/>
              <w:jc w:val="center"/>
              <w:textAlignment w:val="auto"/>
              <w:rPr>
                <w:rFonts w:ascii="Arial Narrow" w:hAnsi="Arial Narrow"/>
              </w:rPr>
            </w:pPr>
          </w:p>
          <w:p w:rsidR="0041255C" w:rsidRPr="00A45AF6" w:rsidRDefault="0041255C" w:rsidP="00B6545C">
            <w:pPr>
              <w:suppressAutoHyphens w:val="0"/>
              <w:autoSpaceDN/>
              <w:jc w:val="center"/>
              <w:textAlignment w:val="auto"/>
              <w:rPr>
                <w:rFonts w:ascii="Arial Narrow" w:hAnsi="Arial Narrow"/>
              </w:rPr>
            </w:pPr>
          </w:p>
          <w:p w:rsidR="0041255C" w:rsidRPr="00A45AF6" w:rsidRDefault="0041255C" w:rsidP="00B6545C">
            <w:pPr>
              <w:suppressAutoHyphens w:val="0"/>
              <w:autoSpaceDN/>
              <w:jc w:val="center"/>
              <w:textAlignment w:val="auto"/>
              <w:rPr>
                <w:rFonts w:ascii="Arial Narrow" w:hAnsi="Arial Narrow"/>
              </w:rPr>
            </w:pPr>
          </w:p>
          <w:p w:rsidR="0041255C" w:rsidRPr="00A45AF6" w:rsidRDefault="0041255C" w:rsidP="00B6545C">
            <w:pPr>
              <w:suppressAutoHyphens w:val="0"/>
              <w:autoSpaceDN/>
              <w:jc w:val="center"/>
              <w:textAlignment w:val="auto"/>
              <w:rPr>
                <w:rFonts w:ascii="Arial Narrow" w:hAnsi="Arial Narrow"/>
              </w:rPr>
            </w:pPr>
          </w:p>
          <w:p w:rsidR="0041255C" w:rsidRPr="00A45AF6" w:rsidRDefault="0041255C" w:rsidP="00B6545C">
            <w:pPr>
              <w:suppressAutoHyphens w:val="0"/>
              <w:autoSpaceDN/>
              <w:jc w:val="center"/>
              <w:textAlignment w:val="auto"/>
              <w:rPr>
                <w:rFonts w:ascii="Arial Narrow" w:hAnsi="Arial Narrow"/>
              </w:rPr>
            </w:pPr>
          </w:p>
          <w:p w:rsidR="0041255C" w:rsidRPr="00A45AF6" w:rsidRDefault="0041255C" w:rsidP="00B6545C">
            <w:pPr>
              <w:suppressAutoHyphens w:val="0"/>
              <w:autoSpaceDN/>
              <w:jc w:val="center"/>
              <w:textAlignment w:val="auto"/>
              <w:rPr>
                <w:rFonts w:ascii="Arial Narrow" w:hAnsi="Arial Narrow"/>
              </w:rPr>
            </w:pPr>
          </w:p>
          <w:p w:rsidR="0041255C" w:rsidRPr="00A45AF6" w:rsidRDefault="0041255C" w:rsidP="00B6545C">
            <w:pPr>
              <w:suppressAutoHyphens w:val="0"/>
              <w:autoSpaceDN/>
              <w:jc w:val="center"/>
              <w:textAlignment w:val="auto"/>
              <w:rPr>
                <w:rFonts w:ascii="Arial Narrow" w:hAnsi="Arial Narrow"/>
              </w:rPr>
            </w:pPr>
            <w:r w:rsidRPr="00A45AF6">
              <w:rPr>
                <w:rFonts w:ascii="Arial Narrow" w:hAnsi="Arial Narrow"/>
              </w:rPr>
              <w:t>u</w:t>
            </w:r>
          </w:p>
        </w:tc>
        <w:tc>
          <w:tcPr>
            <w:tcW w:w="1926" w:type="dxa"/>
            <w:gridSpan w:val="2"/>
            <w:vAlign w:val="center"/>
          </w:tcPr>
          <w:p w:rsidR="0041255C" w:rsidRPr="00A45AF6" w:rsidRDefault="0041255C" w:rsidP="00B6545C">
            <w:pPr>
              <w:autoSpaceDE w:val="0"/>
              <w:adjustRightInd w:val="0"/>
              <w:rPr>
                <w:rFonts w:ascii="Arial Narrow" w:eastAsia="Calibri" w:hAnsi="Arial Narrow" w:cs="Arial"/>
                <w:color w:val="000000"/>
                <w:sz w:val="20"/>
                <w:szCs w:val="20"/>
                <w:lang w:eastAsia="en-US"/>
              </w:rPr>
            </w:pPr>
          </w:p>
        </w:tc>
        <w:tc>
          <w:tcPr>
            <w:tcW w:w="1788" w:type="dxa"/>
            <w:vAlign w:val="center"/>
          </w:tcPr>
          <w:p w:rsidR="0041255C" w:rsidRPr="00A45AF6" w:rsidRDefault="0041255C" w:rsidP="00B6545C">
            <w:pPr>
              <w:autoSpaceDE w:val="0"/>
              <w:adjustRightInd w:val="0"/>
              <w:rPr>
                <w:rFonts w:ascii="Arial Narrow" w:eastAsia="Calibri" w:hAnsi="Arial Narrow" w:cs="Arial"/>
                <w:color w:val="000000"/>
                <w:sz w:val="20"/>
                <w:szCs w:val="20"/>
                <w:lang w:eastAsia="en-US"/>
              </w:rPr>
            </w:pPr>
          </w:p>
        </w:tc>
      </w:tr>
      <w:tr w:rsidR="0041255C" w:rsidRPr="00A45AF6" w:rsidTr="00CC5A08">
        <w:trPr>
          <w:trHeight w:val="510"/>
        </w:trPr>
        <w:tc>
          <w:tcPr>
            <w:tcW w:w="850" w:type="dxa"/>
            <w:vAlign w:val="center"/>
          </w:tcPr>
          <w:p w:rsidR="0041255C" w:rsidRPr="00A45AF6" w:rsidRDefault="0041255C" w:rsidP="00B6545C">
            <w:pPr>
              <w:suppressAutoHyphens w:val="0"/>
              <w:autoSpaceDN/>
              <w:jc w:val="center"/>
              <w:textAlignment w:val="auto"/>
              <w:rPr>
                <w:rFonts w:ascii="Arial Narrow" w:hAnsi="Arial Narrow"/>
                <w:color w:val="000000"/>
              </w:rPr>
            </w:pPr>
            <w:r w:rsidRPr="00A45AF6">
              <w:rPr>
                <w:rFonts w:ascii="Arial Narrow" w:hAnsi="Arial Narrow"/>
                <w:color w:val="000000"/>
              </w:rPr>
              <w:t>606</w:t>
            </w:r>
          </w:p>
        </w:tc>
        <w:tc>
          <w:tcPr>
            <w:tcW w:w="5272" w:type="dxa"/>
          </w:tcPr>
          <w:p w:rsidR="0041255C" w:rsidRPr="00A45AF6" w:rsidRDefault="0041255C" w:rsidP="00B6545C">
            <w:pPr>
              <w:suppressAutoHyphens w:val="0"/>
              <w:autoSpaceDN/>
              <w:textAlignment w:val="auto"/>
              <w:rPr>
                <w:rFonts w:ascii="Arial Narrow" w:hAnsi="Arial Narrow"/>
                <w:b/>
              </w:rPr>
            </w:pPr>
            <w:r w:rsidRPr="00A45AF6">
              <w:rPr>
                <w:rFonts w:ascii="Arial Narrow" w:hAnsi="Arial Narrow"/>
                <w:b/>
              </w:rPr>
              <w:t>Interrupteur Simple allumage</w:t>
            </w:r>
          </w:p>
          <w:p w:rsidR="0041255C" w:rsidRPr="00A45AF6" w:rsidRDefault="0041255C" w:rsidP="00B6545C">
            <w:pPr>
              <w:autoSpaceDE w:val="0"/>
              <w:adjustRightInd w:val="0"/>
              <w:jc w:val="both"/>
              <w:rPr>
                <w:rFonts w:ascii="Arial Narrow" w:hAnsi="Arial Narrow"/>
                <w:color w:val="232427"/>
                <w:sz w:val="22"/>
                <w:szCs w:val="22"/>
              </w:rPr>
            </w:pPr>
            <w:r w:rsidRPr="00A45AF6">
              <w:rPr>
                <w:rFonts w:ascii="Arial Narrow" w:hAnsi="Arial Narrow"/>
                <w:sz w:val="22"/>
                <w:szCs w:val="22"/>
                <w:lang w:eastAsia="en-US"/>
              </w:rPr>
              <w:t xml:space="preserve">Ce prix rémunère dans les conditions prévues au contrat </w:t>
            </w:r>
            <w:r w:rsidRPr="00A45AF6">
              <w:rPr>
                <w:rFonts w:ascii="Arial Narrow" w:hAnsi="Arial Narrow"/>
                <w:color w:val="232427"/>
                <w:sz w:val="22"/>
                <w:szCs w:val="22"/>
              </w:rPr>
              <w:t xml:space="preserve">les travaux relatifs à la fourniture et la pose d'interrupteur simple allumage et toutes sujétions spéciales de mise en œuvre selon les règles de l'art. </w:t>
            </w:r>
          </w:p>
          <w:p w:rsidR="0041255C" w:rsidRPr="00A45AF6" w:rsidRDefault="0041255C" w:rsidP="00B6545C">
            <w:pPr>
              <w:suppressAutoHyphens w:val="0"/>
              <w:autoSpaceDN/>
              <w:contextualSpacing/>
              <w:jc w:val="both"/>
              <w:textAlignment w:val="auto"/>
              <w:rPr>
                <w:rFonts w:ascii="Arial Narrow" w:hAnsi="Arial Narrow"/>
                <w:color w:val="232427"/>
                <w:sz w:val="22"/>
                <w:szCs w:val="22"/>
              </w:rPr>
            </w:pPr>
            <w:r w:rsidRPr="00A45AF6">
              <w:rPr>
                <w:rFonts w:ascii="Arial Narrow" w:hAnsi="Arial Narrow"/>
                <w:sz w:val="22"/>
                <w:szCs w:val="22"/>
                <w:lang w:eastAsia="en-US"/>
              </w:rPr>
              <w:t>Il comprend notamment :</w:t>
            </w:r>
          </w:p>
          <w:p w:rsidR="0041255C" w:rsidRPr="00A45AF6" w:rsidRDefault="0041255C" w:rsidP="00B6545C">
            <w:pPr>
              <w:pStyle w:val="Paragraphedeliste"/>
              <w:numPr>
                <w:ilvl w:val="0"/>
                <w:numId w:val="68"/>
              </w:numPr>
              <w:suppressAutoHyphens w:val="0"/>
              <w:autoSpaceDN/>
              <w:contextualSpacing/>
              <w:jc w:val="both"/>
              <w:textAlignment w:val="auto"/>
              <w:rPr>
                <w:rFonts w:ascii="Arial Narrow" w:hAnsi="Arial Narrow"/>
                <w:color w:val="232427"/>
              </w:rPr>
            </w:pPr>
            <w:r w:rsidRPr="00A45AF6">
              <w:rPr>
                <w:rFonts w:ascii="Arial Narrow" w:hAnsi="Arial Narrow"/>
                <w:color w:val="232427"/>
              </w:rPr>
              <w:t>La fourniture d'interrupteur ;</w:t>
            </w:r>
          </w:p>
          <w:p w:rsidR="0041255C" w:rsidRPr="00A45AF6" w:rsidRDefault="0041255C" w:rsidP="00B6545C">
            <w:pPr>
              <w:pStyle w:val="Paragraphedeliste"/>
              <w:numPr>
                <w:ilvl w:val="0"/>
                <w:numId w:val="68"/>
              </w:numPr>
              <w:suppressAutoHyphens w:val="0"/>
              <w:autoSpaceDN/>
              <w:contextualSpacing/>
              <w:jc w:val="both"/>
              <w:textAlignment w:val="auto"/>
              <w:rPr>
                <w:rFonts w:ascii="Arial Narrow" w:hAnsi="Arial Narrow"/>
                <w:color w:val="232427"/>
              </w:rPr>
            </w:pPr>
            <w:r w:rsidRPr="00A45AF6">
              <w:rPr>
                <w:rFonts w:ascii="Arial Narrow" w:hAnsi="Arial Narrow"/>
                <w:color w:val="232427"/>
              </w:rPr>
              <w:t xml:space="preserve">La pose d'interrupteur et sujétions nécessaires pour permettre sa mise en œuvre et sa fonctionnalité dans un délai très long ; </w:t>
            </w:r>
          </w:p>
          <w:p w:rsidR="0041255C" w:rsidRPr="00A45AF6" w:rsidRDefault="0041255C" w:rsidP="00B6545C">
            <w:pPr>
              <w:pStyle w:val="Paragraphedeliste"/>
              <w:numPr>
                <w:ilvl w:val="0"/>
                <w:numId w:val="68"/>
              </w:numPr>
              <w:suppressAutoHyphens w:val="0"/>
              <w:autoSpaceDN/>
              <w:contextualSpacing/>
              <w:jc w:val="both"/>
              <w:textAlignment w:val="auto"/>
              <w:rPr>
                <w:rFonts w:ascii="Arial Narrow" w:hAnsi="Arial Narrow"/>
                <w:color w:val="232427"/>
              </w:rPr>
            </w:pPr>
            <w:r w:rsidRPr="00A45AF6">
              <w:rPr>
                <w:rFonts w:ascii="Arial Narrow" w:hAnsi="Arial Narrow"/>
                <w:color w:val="232427"/>
              </w:rPr>
              <w:t xml:space="preserve">La fourniture des éléments pour ses liaisons, sa fixation sur les différents supports. </w:t>
            </w:r>
          </w:p>
          <w:p w:rsidR="0041255C" w:rsidRPr="00A45AF6" w:rsidRDefault="0041255C" w:rsidP="00B6545C">
            <w:pPr>
              <w:rPr>
                <w:rFonts w:ascii="Arial Narrow" w:hAnsi="Arial Narrow"/>
                <w:sz w:val="22"/>
                <w:szCs w:val="22"/>
              </w:rPr>
            </w:pPr>
            <w:r w:rsidRPr="00A45AF6">
              <w:rPr>
                <w:rFonts w:ascii="Arial Narrow" w:hAnsi="Arial Narrow"/>
                <w:sz w:val="22"/>
                <w:szCs w:val="22"/>
              </w:rPr>
              <w:t>Il s’applique à l’unité d’interrupteur simple allumage</w:t>
            </w:r>
            <w:r w:rsidRPr="00A45AF6">
              <w:rPr>
                <w:rFonts w:ascii="Arial Narrow" w:eastAsia="Calibri" w:hAnsi="Arial Narrow"/>
                <w:bCs/>
                <w:iCs/>
                <w:color w:val="000000"/>
                <w:sz w:val="22"/>
                <w:szCs w:val="22"/>
                <w:lang w:eastAsia="en-US"/>
              </w:rPr>
              <w:t xml:space="preserve"> </w:t>
            </w:r>
            <w:r w:rsidRPr="00A45AF6">
              <w:rPr>
                <w:rFonts w:ascii="Arial Narrow" w:hAnsi="Arial Narrow"/>
                <w:sz w:val="22"/>
                <w:szCs w:val="22"/>
              </w:rPr>
              <w:t>posé.</w:t>
            </w:r>
          </w:p>
          <w:p w:rsidR="0041255C" w:rsidRPr="00A45AF6" w:rsidRDefault="0041255C" w:rsidP="00B6545C">
            <w:pPr>
              <w:suppressAutoHyphens w:val="0"/>
              <w:autoSpaceDN/>
              <w:textAlignment w:val="auto"/>
              <w:rPr>
                <w:rFonts w:ascii="Arial Narrow" w:hAnsi="Arial Narrow"/>
                <w:b/>
              </w:rPr>
            </w:pPr>
            <w:r w:rsidRPr="00A45AF6">
              <w:rPr>
                <w:rFonts w:ascii="Arial Narrow" w:hAnsi="Arial Narrow"/>
                <w:b/>
                <w:sz w:val="22"/>
                <w:szCs w:val="22"/>
              </w:rPr>
              <w:t>L’unité à ____________________ FCFA</w:t>
            </w:r>
          </w:p>
        </w:tc>
        <w:tc>
          <w:tcPr>
            <w:tcW w:w="937" w:type="dxa"/>
          </w:tcPr>
          <w:p w:rsidR="0041255C" w:rsidRPr="00A45AF6" w:rsidRDefault="0041255C" w:rsidP="00B6545C">
            <w:pPr>
              <w:suppressAutoHyphens w:val="0"/>
              <w:autoSpaceDN/>
              <w:jc w:val="center"/>
              <w:textAlignment w:val="auto"/>
              <w:rPr>
                <w:rFonts w:ascii="Arial Narrow" w:hAnsi="Arial Narrow"/>
              </w:rPr>
            </w:pPr>
          </w:p>
          <w:p w:rsidR="0041255C" w:rsidRPr="00A45AF6" w:rsidRDefault="0041255C" w:rsidP="00B6545C">
            <w:pPr>
              <w:suppressAutoHyphens w:val="0"/>
              <w:autoSpaceDN/>
              <w:jc w:val="center"/>
              <w:textAlignment w:val="auto"/>
              <w:rPr>
                <w:rFonts w:ascii="Arial Narrow" w:hAnsi="Arial Narrow"/>
              </w:rPr>
            </w:pPr>
          </w:p>
          <w:p w:rsidR="0041255C" w:rsidRPr="00A45AF6" w:rsidRDefault="0041255C" w:rsidP="00B6545C">
            <w:pPr>
              <w:suppressAutoHyphens w:val="0"/>
              <w:autoSpaceDN/>
              <w:jc w:val="center"/>
              <w:textAlignment w:val="auto"/>
              <w:rPr>
                <w:rFonts w:ascii="Arial Narrow" w:hAnsi="Arial Narrow"/>
              </w:rPr>
            </w:pPr>
          </w:p>
          <w:p w:rsidR="0041255C" w:rsidRPr="00A45AF6" w:rsidRDefault="0041255C" w:rsidP="00B6545C">
            <w:pPr>
              <w:suppressAutoHyphens w:val="0"/>
              <w:autoSpaceDN/>
              <w:jc w:val="center"/>
              <w:textAlignment w:val="auto"/>
              <w:rPr>
                <w:rFonts w:ascii="Arial Narrow" w:hAnsi="Arial Narrow"/>
              </w:rPr>
            </w:pPr>
          </w:p>
          <w:p w:rsidR="0041255C" w:rsidRPr="00A45AF6" w:rsidRDefault="0041255C" w:rsidP="00B6545C">
            <w:pPr>
              <w:suppressAutoHyphens w:val="0"/>
              <w:autoSpaceDN/>
              <w:jc w:val="center"/>
              <w:textAlignment w:val="auto"/>
              <w:rPr>
                <w:rFonts w:ascii="Arial Narrow" w:hAnsi="Arial Narrow"/>
              </w:rPr>
            </w:pPr>
          </w:p>
          <w:p w:rsidR="0041255C" w:rsidRPr="00A45AF6" w:rsidRDefault="0041255C" w:rsidP="00B6545C">
            <w:pPr>
              <w:suppressAutoHyphens w:val="0"/>
              <w:autoSpaceDN/>
              <w:jc w:val="center"/>
              <w:textAlignment w:val="auto"/>
              <w:rPr>
                <w:rFonts w:ascii="Arial Narrow" w:hAnsi="Arial Narrow"/>
              </w:rPr>
            </w:pPr>
          </w:p>
          <w:p w:rsidR="0041255C" w:rsidRPr="00A45AF6" w:rsidRDefault="0041255C" w:rsidP="00B6545C">
            <w:pPr>
              <w:suppressAutoHyphens w:val="0"/>
              <w:autoSpaceDN/>
              <w:jc w:val="center"/>
              <w:textAlignment w:val="auto"/>
              <w:rPr>
                <w:rFonts w:ascii="Arial Narrow" w:hAnsi="Arial Narrow"/>
              </w:rPr>
            </w:pPr>
          </w:p>
          <w:p w:rsidR="0041255C" w:rsidRPr="00A45AF6" w:rsidRDefault="0041255C" w:rsidP="00B6545C">
            <w:pPr>
              <w:suppressAutoHyphens w:val="0"/>
              <w:autoSpaceDN/>
              <w:jc w:val="center"/>
              <w:textAlignment w:val="auto"/>
              <w:rPr>
                <w:rFonts w:ascii="Arial Narrow" w:hAnsi="Arial Narrow"/>
              </w:rPr>
            </w:pPr>
            <w:r w:rsidRPr="00A45AF6">
              <w:rPr>
                <w:rFonts w:ascii="Arial Narrow" w:hAnsi="Arial Narrow"/>
              </w:rPr>
              <w:t>u</w:t>
            </w:r>
          </w:p>
        </w:tc>
        <w:tc>
          <w:tcPr>
            <w:tcW w:w="1926" w:type="dxa"/>
            <w:gridSpan w:val="2"/>
            <w:vAlign w:val="center"/>
          </w:tcPr>
          <w:p w:rsidR="0041255C" w:rsidRPr="00A45AF6" w:rsidRDefault="0041255C" w:rsidP="00B6545C">
            <w:pPr>
              <w:autoSpaceDE w:val="0"/>
              <w:adjustRightInd w:val="0"/>
              <w:rPr>
                <w:rFonts w:ascii="Arial Narrow" w:eastAsia="Calibri" w:hAnsi="Arial Narrow" w:cs="Arial"/>
                <w:color w:val="000000"/>
                <w:sz w:val="20"/>
                <w:szCs w:val="20"/>
                <w:lang w:eastAsia="en-US"/>
              </w:rPr>
            </w:pPr>
          </w:p>
        </w:tc>
        <w:tc>
          <w:tcPr>
            <w:tcW w:w="1788" w:type="dxa"/>
            <w:vAlign w:val="center"/>
          </w:tcPr>
          <w:p w:rsidR="0041255C" w:rsidRPr="00A45AF6" w:rsidRDefault="0041255C" w:rsidP="00B6545C">
            <w:pPr>
              <w:autoSpaceDE w:val="0"/>
              <w:adjustRightInd w:val="0"/>
              <w:rPr>
                <w:rFonts w:ascii="Arial Narrow" w:eastAsia="Calibri" w:hAnsi="Arial Narrow" w:cs="Arial"/>
                <w:color w:val="000000"/>
                <w:sz w:val="20"/>
                <w:szCs w:val="20"/>
                <w:lang w:eastAsia="en-US"/>
              </w:rPr>
            </w:pPr>
          </w:p>
        </w:tc>
      </w:tr>
      <w:tr w:rsidR="0041255C" w:rsidRPr="00A45AF6" w:rsidTr="00CC5A08">
        <w:trPr>
          <w:trHeight w:val="510"/>
        </w:trPr>
        <w:tc>
          <w:tcPr>
            <w:tcW w:w="850" w:type="dxa"/>
            <w:vAlign w:val="center"/>
          </w:tcPr>
          <w:p w:rsidR="0041255C" w:rsidRPr="00A45AF6" w:rsidRDefault="0041255C" w:rsidP="00B6545C">
            <w:pPr>
              <w:suppressAutoHyphens w:val="0"/>
              <w:autoSpaceDN/>
              <w:jc w:val="center"/>
              <w:textAlignment w:val="auto"/>
              <w:rPr>
                <w:rFonts w:ascii="Arial Narrow" w:hAnsi="Arial Narrow"/>
                <w:color w:val="000000"/>
              </w:rPr>
            </w:pPr>
            <w:r w:rsidRPr="00A45AF6">
              <w:rPr>
                <w:rFonts w:ascii="Arial Narrow" w:hAnsi="Arial Narrow"/>
                <w:color w:val="000000"/>
              </w:rPr>
              <w:t>607</w:t>
            </w:r>
          </w:p>
        </w:tc>
        <w:tc>
          <w:tcPr>
            <w:tcW w:w="5272" w:type="dxa"/>
          </w:tcPr>
          <w:p w:rsidR="0041255C" w:rsidRPr="00A45AF6" w:rsidRDefault="0041255C" w:rsidP="00B6545C">
            <w:pPr>
              <w:suppressAutoHyphens w:val="0"/>
              <w:autoSpaceDN/>
              <w:textAlignment w:val="auto"/>
              <w:rPr>
                <w:rFonts w:ascii="Arial Narrow" w:hAnsi="Arial Narrow"/>
                <w:b/>
              </w:rPr>
            </w:pPr>
            <w:r w:rsidRPr="00A45AF6">
              <w:rPr>
                <w:rFonts w:ascii="Arial Narrow" w:hAnsi="Arial Narrow"/>
                <w:b/>
              </w:rPr>
              <w:t>Prise de courant  encastrées 2P+T/20A</w:t>
            </w:r>
          </w:p>
          <w:p w:rsidR="0041255C" w:rsidRPr="00A45AF6" w:rsidRDefault="0041255C" w:rsidP="00B6545C">
            <w:pPr>
              <w:rPr>
                <w:rFonts w:ascii="Arial Narrow" w:hAnsi="Arial Narrow"/>
              </w:rPr>
            </w:pPr>
            <w:r w:rsidRPr="00A45AF6">
              <w:rPr>
                <w:rFonts w:ascii="Arial Narrow" w:hAnsi="Arial Narrow"/>
              </w:rPr>
              <w:t xml:space="preserve">Ce prix rémunère dans les conditions prévues au contrat l’installation d’une prise de courant 2P+T/20A. </w:t>
            </w:r>
          </w:p>
          <w:p w:rsidR="0041255C" w:rsidRPr="00A45AF6" w:rsidRDefault="0041255C" w:rsidP="00B6545C">
            <w:pPr>
              <w:rPr>
                <w:rFonts w:ascii="Arial Narrow" w:hAnsi="Arial Narrow"/>
              </w:rPr>
            </w:pPr>
            <w:r w:rsidRPr="00A45AF6">
              <w:rPr>
                <w:rFonts w:ascii="Arial Narrow" w:hAnsi="Arial Narrow"/>
              </w:rPr>
              <w:t>Il comprend notamment :</w:t>
            </w:r>
          </w:p>
          <w:p w:rsidR="0041255C" w:rsidRPr="00A45AF6" w:rsidRDefault="0041255C" w:rsidP="00B6545C">
            <w:pPr>
              <w:numPr>
                <w:ilvl w:val="0"/>
                <w:numId w:val="67"/>
              </w:numPr>
              <w:suppressAutoHyphens w:val="0"/>
              <w:autoSpaceDN/>
              <w:ind w:left="73" w:hanging="77"/>
              <w:textAlignment w:val="auto"/>
              <w:rPr>
                <w:rFonts w:ascii="Arial Narrow" w:hAnsi="Arial Narrow"/>
              </w:rPr>
            </w:pPr>
            <w:r w:rsidRPr="00A45AF6">
              <w:rPr>
                <w:rFonts w:ascii="Arial Narrow" w:hAnsi="Arial Narrow"/>
              </w:rPr>
              <w:t>La fourniture d’une prise de courant 2P+T/20A ;</w:t>
            </w:r>
          </w:p>
          <w:p w:rsidR="0041255C" w:rsidRPr="00A45AF6" w:rsidRDefault="0041255C" w:rsidP="00B6545C">
            <w:pPr>
              <w:numPr>
                <w:ilvl w:val="0"/>
                <w:numId w:val="67"/>
              </w:numPr>
              <w:suppressAutoHyphens w:val="0"/>
              <w:autoSpaceDN/>
              <w:ind w:left="73" w:hanging="77"/>
              <w:textAlignment w:val="auto"/>
              <w:rPr>
                <w:rFonts w:ascii="Arial Narrow" w:hAnsi="Arial Narrow"/>
              </w:rPr>
            </w:pPr>
            <w:r w:rsidRPr="00A45AF6">
              <w:rPr>
                <w:rFonts w:ascii="Arial Narrow" w:hAnsi="Arial Narrow"/>
              </w:rPr>
              <w:t xml:space="preserve"> La fourniture des dispositifs de fixation ;</w:t>
            </w:r>
          </w:p>
          <w:p w:rsidR="0041255C" w:rsidRPr="00A45AF6" w:rsidRDefault="0041255C" w:rsidP="00B6545C">
            <w:pPr>
              <w:rPr>
                <w:rFonts w:ascii="Arial Narrow" w:hAnsi="Arial Narrow"/>
              </w:rPr>
            </w:pPr>
            <w:r w:rsidRPr="00A45AF6">
              <w:rPr>
                <w:rFonts w:ascii="Arial Narrow" w:hAnsi="Arial Narrow"/>
              </w:rPr>
              <w:t>- Et toutes sujétions.</w:t>
            </w:r>
          </w:p>
          <w:p w:rsidR="0041255C" w:rsidRPr="00A45AF6" w:rsidRDefault="0041255C" w:rsidP="00B6545C">
            <w:pPr>
              <w:rPr>
                <w:rFonts w:ascii="Arial Narrow" w:hAnsi="Arial Narrow"/>
              </w:rPr>
            </w:pPr>
            <w:r w:rsidRPr="00A45AF6">
              <w:rPr>
                <w:rFonts w:ascii="Arial Narrow" w:hAnsi="Arial Narrow"/>
              </w:rPr>
              <w:t>Il s’applique à l’unité de prise de courant installée.</w:t>
            </w:r>
          </w:p>
          <w:p w:rsidR="0041255C" w:rsidRPr="00A45AF6" w:rsidRDefault="0041255C" w:rsidP="00B6545C">
            <w:pPr>
              <w:suppressAutoHyphens w:val="0"/>
              <w:autoSpaceDN/>
              <w:textAlignment w:val="auto"/>
              <w:rPr>
                <w:rFonts w:ascii="Arial Narrow" w:hAnsi="Arial Narrow"/>
                <w:b/>
              </w:rPr>
            </w:pPr>
            <w:r w:rsidRPr="00A45AF6">
              <w:rPr>
                <w:rFonts w:ascii="Arial Narrow" w:hAnsi="Arial Narrow"/>
                <w:b/>
              </w:rPr>
              <w:t>L’unité à ____________________ FCFA</w:t>
            </w:r>
          </w:p>
        </w:tc>
        <w:tc>
          <w:tcPr>
            <w:tcW w:w="937" w:type="dxa"/>
          </w:tcPr>
          <w:p w:rsidR="0041255C" w:rsidRPr="00A45AF6" w:rsidRDefault="0041255C" w:rsidP="00B6545C">
            <w:pPr>
              <w:suppressAutoHyphens w:val="0"/>
              <w:autoSpaceDN/>
              <w:jc w:val="center"/>
              <w:textAlignment w:val="auto"/>
              <w:rPr>
                <w:rFonts w:ascii="Arial Narrow" w:hAnsi="Arial Narrow"/>
              </w:rPr>
            </w:pPr>
          </w:p>
          <w:p w:rsidR="0041255C" w:rsidRPr="00A45AF6" w:rsidRDefault="0041255C" w:rsidP="00B6545C">
            <w:pPr>
              <w:suppressAutoHyphens w:val="0"/>
              <w:autoSpaceDN/>
              <w:jc w:val="center"/>
              <w:textAlignment w:val="auto"/>
              <w:rPr>
                <w:rFonts w:ascii="Arial Narrow" w:hAnsi="Arial Narrow"/>
              </w:rPr>
            </w:pPr>
          </w:p>
          <w:p w:rsidR="0041255C" w:rsidRPr="00A45AF6" w:rsidRDefault="0041255C" w:rsidP="00B6545C">
            <w:pPr>
              <w:suppressAutoHyphens w:val="0"/>
              <w:autoSpaceDN/>
              <w:jc w:val="center"/>
              <w:textAlignment w:val="auto"/>
              <w:rPr>
                <w:rFonts w:ascii="Arial Narrow" w:hAnsi="Arial Narrow"/>
              </w:rPr>
            </w:pPr>
          </w:p>
          <w:p w:rsidR="0041255C" w:rsidRPr="00A45AF6" w:rsidRDefault="0041255C" w:rsidP="00B6545C">
            <w:pPr>
              <w:suppressAutoHyphens w:val="0"/>
              <w:autoSpaceDN/>
              <w:jc w:val="center"/>
              <w:textAlignment w:val="auto"/>
              <w:rPr>
                <w:rFonts w:ascii="Arial Narrow" w:hAnsi="Arial Narrow"/>
              </w:rPr>
            </w:pPr>
          </w:p>
          <w:p w:rsidR="0041255C" w:rsidRPr="00A45AF6" w:rsidRDefault="0041255C" w:rsidP="00B6545C">
            <w:pPr>
              <w:suppressAutoHyphens w:val="0"/>
              <w:autoSpaceDN/>
              <w:jc w:val="center"/>
              <w:textAlignment w:val="auto"/>
              <w:rPr>
                <w:rFonts w:ascii="Arial Narrow" w:hAnsi="Arial Narrow"/>
              </w:rPr>
            </w:pPr>
          </w:p>
          <w:p w:rsidR="0041255C" w:rsidRPr="00A45AF6" w:rsidRDefault="0041255C" w:rsidP="00B6545C">
            <w:pPr>
              <w:suppressAutoHyphens w:val="0"/>
              <w:autoSpaceDN/>
              <w:jc w:val="center"/>
              <w:textAlignment w:val="auto"/>
              <w:rPr>
                <w:rFonts w:ascii="Arial Narrow" w:hAnsi="Arial Narrow"/>
              </w:rPr>
            </w:pPr>
            <w:r w:rsidRPr="00A45AF6">
              <w:rPr>
                <w:rFonts w:ascii="Arial Narrow" w:hAnsi="Arial Narrow"/>
              </w:rPr>
              <w:t>u</w:t>
            </w:r>
          </w:p>
        </w:tc>
        <w:tc>
          <w:tcPr>
            <w:tcW w:w="1926" w:type="dxa"/>
            <w:gridSpan w:val="2"/>
            <w:vAlign w:val="center"/>
          </w:tcPr>
          <w:p w:rsidR="0041255C" w:rsidRPr="00A45AF6" w:rsidRDefault="0041255C" w:rsidP="00B6545C">
            <w:pPr>
              <w:autoSpaceDE w:val="0"/>
              <w:adjustRightInd w:val="0"/>
              <w:rPr>
                <w:rFonts w:ascii="Arial Narrow" w:eastAsia="Calibri" w:hAnsi="Arial Narrow" w:cs="Arial"/>
                <w:color w:val="000000"/>
                <w:sz w:val="20"/>
                <w:szCs w:val="20"/>
                <w:lang w:eastAsia="en-US"/>
              </w:rPr>
            </w:pPr>
          </w:p>
        </w:tc>
        <w:tc>
          <w:tcPr>
            <w:tcW w:w="1788" w:type="dxa"/>
            <w:vAlign w:val="center"/>
          </w:tcPr>
          <w:p w:rsidR="0041255C" w:rsidRPr="00A45AF6" w:rsidRDefault="0041255C" w:rsidP="00B6545C">
            <w:pPr>
              <w:autoSpaceDE w:val="0"/>
              <w:adjustRightInd w:val="0"/>
              <w:rPr>
                <w:rFonts w:ascii="Arial Narrow" w:eastAsia="Calibri" w:hAnsi="Arial Narrow" w:cs="Arial"/>
                <w:color w:val="000000"/>
                <w:sz w:val="20"/>
                <w:szCs w:val="20"/>
                <w:lang w:eastAsia="en-US"/>
              </w:rPr>
            </w:pPr>
          </w:p>
        </w:tc>
      </w:tr>
      <w:tr w:rsidR="0041255C" w:rsidRPr="00A45AF6" w:rsidTr="00CC5A08">
        <w:trPr>
          <w:trHeight w:val="4557"/>
        </w:trPr>
        <w:tc>
          <w:tcPr>
            <w:tcW w:w="850" w:type="dxa"/>
            <w:vAlign w:val="center"/>
          </w:tcPr>
          <w:p w:rsidR="0041255C" w:rsidRPr="00A45AF6" w:rsidRDefault="0041255C" w:rsidP="00B6545C">
            <w:pPr>
              <w:suppressAutoHyphens w:val="0"/>
              <w:autoSpaceDN/>
              <w:jc w:val="center"/>
              <w:textAlignment w:val="auto"/>
              <w:rPr>
                <w:rFonts w:ascii="Arial Narrow" w:hAnsi="Arial Narrow"/>
                <w:color w:val="000000"/>
              </w:rPr>
            </w:pPr>
            <w:r w:rsidRPr="00A45AF6">
              <w:rPr>
                <w:rFonts w:ascii="Arial Narrow" w:hAnsi="Arial Narrow"/>
              </w:rPr>
              <w:t>608</w:t>
            </w:r>
          </w:p>
        </w:tc>
        <w:tc>
          <w:tcPr>
            <w:tcW w:w="5272" w:type="dxa"/>
          </w:tcPr>
          <w:p w:rsidR="0041255C" w:rsidRPr="00A45AF6" w:rsidRDefault="0041255C" w:rsidP="00B6545C">
            <w:pPr>
              <w:suppressAutoHyphens w:val="0"/>
              <w:autoSpaceDN/>
              <w:textAlignment w:val="auto"/>
              <w:rPr>
                <w:rFonts w:ascii="Arial Narrow" w:hAnsi="Arial Narrow"/>
              </w:rPr>
            </w:pPr>
            <w:r w:rsidRPr="00A45AF6">
              <w:rPr>
                <w:rFonts w:ascii="Arial Narrow" w:hAnsi="Arial Narrow"/>
              </w:rPr>
              <w:t>Attache, boitier rond, boite de dérivation, barrette de connexion, paquet vis à bois 4/16, 2 coffret etc…, révision de tout le système électrique</w:t>
            </w:r>
          </w:p>
          <w:p w:rsidR="0041255C" w:rsidRPr="00A45AF6" w:rsidRDefault="0041255C" w:rsidP="00B6545C">
            <w:pPr>
              <w:rPr>
                <w:rFonts w:ascii="Arial Narrow" w:hAnsi="Arial Narrow"/>
              </w:rPr>
            </w:pPr>
            <w:r w:rsidRPr="00A45AF6">
              <w:rPr>
                <w:rFonts w:ascii="Arial Narrow" w:hAnsi="Arial Narrow"/>
              </w:rPr>
              <w:t xml:space="preserve">Ce prix rémunère dans les conditions prévues au contrat la fourniture et l’installation des accessoires. </w:t>
            </w:r>
          </w:p>
          <w:p w:rsidR="0041255C" w:rsidRPr="00A45AF6" w:rsidRDefault="0041255C" w:rsidP="00B6545C">
            <w:pPr>
              <w:rPr>
                <w:rFonts w:ascii="Arial Narrow" w:hAnsi="Arial Narrow"/>
              </w:rPr>
            </w:pPr>
            <w:r w:rsidRPr="00A45AF6">
              <w:rPr>
                <w:rFonts w:ascii="Arial Narrow" w:hAnsi="Arial Narrow"/>
              </w:rPr>
              <w:t>Il comprend notamment :</w:t>
            </w:r>
          </w:p>
          <w:p w:rsidR="0041255C" w:rsidRPr="00A45AF6" w:rsidRDefault="0041255C" w:rsidP="00B6545C">
            <w:pPr>
              <w:numPr>
                <w:ilvl w:val="0"/>
                <w:numId w:val="67"/>
              </w:numPr>
              <w:suppressAutoHyphens w:val="0"/>
              <w:autoSpaceDN/>
              <w:ind w:left="73" w:hanging="77"/>
              <w:textAlignment w:val="auto"/>
              <w:rPr>
                <w:rFonts w:ascii="Arial Narrow" w:hAnsi="Arial Narrow"/>
              </w:rPr>
            </w:pPr>
            <w:r w:rsidRPr="00A45AF6">
              <w:rPr>
                <w:rFonts w:ascii="Arial Narrow" w:hAnsi="Arial Narrow"/>
              </w:rPr>
              <w:t>La fourniture et la pose de boîtes de dérivation de 160 x 160 ;</w:t>
            </w:r>
          </w:p>
          <w:p w:rsidR="0041255C" w:rsidRPr="00A45AF6" w:rsidRDefault="0041255C" w:rsidP="00B6545C">
            <w:pPr>
              <w:numPr>
                <w:ilvl w:val="0"/>
                <w:numId w:val="67"/>
              </w:numPr>
              <w:suppressAutoHyphens w:val="0"/>
              <w:autoSpaceDN/>
              <w:ind w:left="73" w:hanging="77"/>
              <w:textAlignment w:val="auto"/>
              <w:rPr>
                <w:rFonts w:ascii="Arial Narrow" w:hAnsi="Arial Narrow"/>
              </w:rPr>
            </w:pPr>
            <w:r w:rsidRPr="00A45AF6">
              <w:rPr>
                <w:rFonts w:ascii="Arial Narrow" w:hAnsi="Arial Narrow"/>
              </w:rPr>
              <w:t>La fourniture et l’installation des attaches, boitier rond, barrette de connexion, dominos, etc ;</w:t>
            </w:r>
          </w:p>
          <w:p w:rsidR="0041255C" w:rsidRPr="00A45AF6" w:rsidRDefault="0041255C" w:rsidP="00B6545C">
            <w:pPr>
              <w:numPr>
                <w:ilvl w:val="0"/>
                <w:numId w:val="67"/>
              </w:numPr>
              <w:suppressAutoHyphens w:val="0"/>
              <w:autoSpaceDN/>
              <w:ind w:left="73" w:hanging="77"/>
              <w:textAlignment w:val="auto"/>
              <w:rPr>
                <w:rFonts w:ascii="Arial Narrow" w:hAnsi="Arial Narrow"/>
              </w:rPr>
            </w:pPr>
            <w:r w:rsidRPr="00A45AF6">
              <w:rPr>
                <w:rFonts w:ascii="Arial Narrow" w:hAnsi="Arial Narrow"/>
              </w:rPr>
              <w:t>La fourniture du paquet de vis à bois 4/16 ;</w:t>
            </w:r>
          </w:p>
          <w:p w:rsidR="0041255C" w:rsidRPr="00A45AF6" w:rsidRDefault="0041255C" w:rsidP="00B6545C">
            <w:pPr>
              <w:numPr>
                <w:ilvl w:val="0"/>
                <w:numId w:val="67"/>
              </w:numPr>
              <w:suppressAutoHyphens w:val="0"/>
              <w:autoSpaceDN/>
              <w:ind w:left="73" w:hanging="77"/>
              <w:textAlignment w:val="auto"/>
              <w:rPr>
                <w:rFonts w:ascii="Arial Narrow" w:hAnsi="Arial Narrow"/>
              </w:rPr>
            </w:pPr>
            <w:r w:rsidRPr="00A45AF6">
              <w:rPr>
                <w:rFonts w:ascii="Arial Narrow" w:hAnsi="Arial Narrow"/>
              </w:rPr>
              <w:t>La révision de tout le système électrique ;</w:t>
            </w:r>
          </w:p>
          <w:p w:rsidR="0041255C" w:rsidRPr="00A45AF6" w:rsidRDefault="0041255C" w:rsidP="00B6545C">
            <w:pPr>
              <w:rPr>
                <w:rFonts w:ascii="Arial Narrow" w:hAnsi="Arial Narrow"/>
              </w:rPr>
            </w:pPr>
            <w:r w:rsidRPr="00A45AF6">
              <w:rPr>
                <w:rFonts w:ascii="Arial Narrow" w:hAnsi="Arial Narrow"/>
              </w:rPr>
              <w:t>-           Et toutes sujétions spéciales de sécurité.</w:t>
            </w:r>
          </w:p>
          <w:p w:rsidR="0041255C" w:rsidRPr="00A45AF6" w:rsidRDefault="0041255C" w:rsidP="00B6545C">
            <w:pPr>
              <w:rPr>
                <w:rFonts w:ascii="Arial Narrow" w:hAnsi="Arial Narrow"/>
              </w:rPr>
            </w:pPr>
            <w:r w:rsidRPr="00A45AF6">
              <w:rPr>
                <w:rFonts w:ascii="Arial Narrow" w:hAnsi="Arial Narrow"/>
              </w:rPr>
              <w:t>Il s’applique à l’ensemble des accessoires installés.</w:t>
            </w:r>
          </w:p>
          <w:p w:rsidR="0041255C" w:rsidRPr="00A45AF6" w:rsidRDefault="0041255C" w:rsidP="00B6545C">
            <w:pPr>
              <w:suppressAutoHyphens w:val="0"/>
              <w:autoSpaceDN/>
              <w:textAlignment w:val="auto"/>
              <w:rPr>
                <w:rFonts w:ascii="Arial Narrow" w:hAnsi="Arial Narrow"/>
                <w:b/>
              </w:rPr>
            </w:pPr>
            <w:r w:rsidRPr="00A45AF6">
              <w:rPr>
                <w:rFonts w:ascii="Arial Narrow" w:hAnsi="Arial Narrow"/>
                <w:b/>
              </w:rPr>
              <w:t>L’ensemble à ____________________ FCFA</w:t>
            </w:r>
          </w:p>
        </w:tc>
        <w:tc>
          <w:tcPr>
            <w:tcW w:w="937" w:type="dxa"/>
          </w:tcPr>
          <w:p w:rsidR="0041255C" w:rsidRPr="00A45AF6" w:rsidRDefault="0041255C" w:rsidP="00B6545C">
            <w:pPr>
              <w:suppressAutoHyphens w:val="0"/>
              <w:autoSpaceDN/>
              <w:jc w:val="center"/>
              <w:textAlignment w:val="auto"/>
              <w:rPr>
                <w:rFonts w:ascii="Arial Narrow" w:hAnsi="Arial Narrow"/>
              </w:rPr>
            </w:pPr>
          </w:p>
          <w:p w:rsidR="0041255C" w:rsidRPr="00A45AF6" w:rsidRDefault="0041255C" w:rsidP="00B6545C">
            <w:pPr>
              <w:suppressAutoHyphens w:val="0"/>
              <w:autoSpaceDN/>
              <w:jc w:val="center"/>
              <w:textAlignment w:val="auto"/>
              <w:rPr>
                <w:rFonts w:ascii="Arial Narrow" w:hAnsi="Arial Narrow"/>
              </w:rPr>
            </w:pPr>
          </w:p>
          <w:p w:rsidR="0041255C" w:rsidRPr="00A45AF6" w:rsidRDefault="0041255C" w:rsidP="00B6545C">
            <w:pPr>
              <w:suppressAutoHyphens w:val="0"/>
              <w:autoSpaceDN/>
              <w:jc w:val="center"/>
              <w:textAlignment w:val="auto"/>
              <w:rPr>
                <w:rFonts w:ascii="Arial Narrow" w:hAnsi="Arial Narrow"/>
              </w:rPr>
            </w:pPr>
          </w:p>
          <w:p w:rsidR="0041255C" w:rsidRPr="00A45AF6" w:rsidRDefault="0041255C" w:rsidP="00B6545C">
            <w:pPr>
              <w:suppressAutoHyphens w:val="0"/>
              <w:autoSpaceDN/>
              <w:jc w:val="center"/>
              <w:textAlignment w:val="auto"/>
              <w:rPr>
                <w:rFonts w:ascii="Arial Narrow" w:hAnsi="Arial Narrow"/>
              </w:rPr>
            </w:pPr>
          </w:p>
          <w:p w:rsidR="0041255C" w:rsidRPr="00A45AF6" w:rsidRDefault="0041255C" w:rsidP="00B6545C">
            <w:pPr>
              <w:suppressAutoHyphens w:val="0"/>
              <w:autoSpaceDN/>
              <w:jc w:val="center"/>
              <w:textAlignment w:val="auto"/>
              <w:rPr>
                <w:rFonts w:ascii="Arial Narrow" w:hAnsi="Arial Narrow"/>
              </w:rPr>
            </w:pPr>
          </w:p>
          <w:p w:rsidR="0041255C" w:rsidRPr="00A45AF6" w:rsidRDefault="0041255C" w:rsidP="00B6545C">
            <w:pPr>
              <w:suppressAutoHyphens w:val="0"/>
              <w:autoSpaceDN/>
              <w:jc w:val="center"/>
              <w:textAlignment w:val="auto"/>
              <w:rPr>
                <w:rFonts w:ascii="Arial Narrow" w:hAnsi="Arial Narrow"/>
              </w:rPr>
            </w:pPr>
          </w:p>
          <w:p w:rsidR="0041255C" w:rsidRPr="00A45AF6" w:rsidRDefault="0041255C" w:rsidP="00B6545C">
            <w:pPr>
              <w:suppressAutoHyphens w:val="0"/>
              <w:autoSpaceDN/>
              <w:jc w:val="center"/>
              <w:textAlignment w:val="auto"/>
              <w:rPr>
                <w:rFonts w:ascii="Arial Narrow" w:hAnsi="Arial Narrow"/>
              </w:rPr>
            </w:pPr>
          </w:p>
          <w:p w:rsidR="0041255C" w:rsidRPr="00A45AF6" w:rsidRDefault="0041255C" w:rsidP="00B6545C">
            <w:pPr>
              <w:suppressAutoHyphens w:val="0"/>
              <w:autoSpaceDN/>
              <w:jc w:val="center"/>
              <w:textAlignment w:val="auto"/>
              <w:rPr>
                <w:rFonts w:ascii="Arial Narrow" w:hAnsi="Arial Narrow"/>
              </w:rPr>
            </w:pPr>
          </w:p>
          <w:p w:rsidR="0041255C" w:rsidRPr="00A45AF6" w:rsidRDefault="0041255C" w:rsidP="00B6545C">
            <w:pPr>
              <w:suppressAutoHyphens w:val="0"/>
              <w:autoSpaceDN/>
              <w:jc w:val="center"/>
              <w:textAlignment w:val="auto"/>
              <w:rPr>
                <w:rFonts w:ascii="Arial Narrow" w:hAnsi="Arial Narrow"/>
              </w:rPr>
            </w:pPr>
            <w:r w:rsidRPr="00A45AF6">
              <w:rPr>
                <w:rFonts w:ascii="Arial Narrow" w:hAnsi="Arial Narrow"/>
              </w:rPr>
              <w:t>Ens</w:t>
            </w:r>
          </w:p>
        </w:tc>
        <w:tc>
          <w:tcPr>
            <w:tcW w:w="1926" w:type="dxa"/>
            <w:gridSpan w:val="2"/>
            <w:vAlign w:val="center"/>
          </w:tcPr>
          <w:p w:rsidR="0041255C" w:rsidRPr="00A45AF6" w:rsidRDefault="0041255C" w:rsidP="00B6545C">
            <w:pPr>
              <w:autoSpaceDE w:val="0"/>
              <w:adjustRightInd w:val="0"/>
              <w:rPr>
                <w:rFonts w:ascii="Arial Narrow" w:eastAsia="Calibri" w:hAnsi="Arial Narrow" w:cs="Arial"/>
                <w:color w:val="000000"/>
                <w:sz w:val="20"/>
                <w:szCs w:val="20"/>
                <w:lang w:eastAsia="en-US"/>
              </w:rPr>
            </w:pPr>
          </w:p>
        </w:tc>
        <w:tc>
          <w:tcPr>
            <w:tcW w:w="1788" w:type="dxa"/>
            <w:vAlign w:val="center"/>
          </w:tcPr>
          <w:p w:rsidR="0041255C" w:rsidRPr="00A45AF6" w:rsidRDefault="0041255C" w:rsidP="00B6545C">
            <w:pPr>
              <w:autoSpaceDE w:val="0"/>
              <w:adjustRightInd w:val="0"/>
              <w:rPr>
                <w:rFonts w:ascii="Arial Narrow" w:eastAsia="Calibri" w:hAnsi="Arial Narrow" w:cs="Arial"/>
                <w:color w:val="000000"/>
                <w:sz w:val="20"/>
                <w:szCs w:val="20"/>
                <w:lang w:eastAsia="en-US"/>
              </w:rPr>
            </w:pPr>
          </w:p>
        </w:tc>
      </w:tr>
      <w:tr w:rsidR="0041255C" w:rsidRPr="00A45AF6" w:rsidTr="00CC5A08">
        <w:trPr>
          <w:trHeight w:val="510"/>
        </w:trPr>
        <w:tc>
          <w:tcPr>
            <w:tcW w:w="850" w:type="dxa"/>
            <w:shd w:val="clear" w:color="auto" w:fill="auto"/>
            <w:vAlign w:val="center"/>
          </w:tcPr>
          <w:p w:rsidR="0041255C" w:rsidRPr="00A45AF6" w:rsidRDefault="0041255C" w:rsidP="00B6545C">
            <w:pPr>
              <w:autoSpaceDE w:val="0"/>
              <w:adjustRightInd w:val="0"/>
              <w:jc w:val="center"/>
              <w:rPr>
                <w:rFonts w:ascii="Arial Narrow" w:eastAsia="Calibri" w:hAnsi="Arial Narrow"/>
                <w:b/>
                <w:color w:val="000000"/>
                <w:lang w:eastAsia="en-US"/>
              </w:rPr>
            </w:pPr>
            <w:r w:rsidRPr="00A45AF6">
              <w:rPr>
                <w:rFonts w:ascii="Arial Narrow" w:eastAsia="Calibri" w:hAnsi="Arial Narrow"/>
                <w:b/>
                <w:color w:val="000000"/>
                <w:lang w:eastAsia="en-US"/>
              </w:rPr>
              <w:t>Lot</w:t>
            </w:r>
          </w:p>
          <w:p w:rsidR="0041255C" w:rsidRPr="00A45AF6" w:rsidRDefault="0041255C" w:rsidP="00B6545C">
            <w:pPr>
              <w:autoSpaceDE w:val="0"/>
              <w:adjustRightInd w:val="0"/>
              <w:jc w:val="center"/>
              <w:rPr>
                <w:rFonts w:ascii="Arial Narrow" w:eastAsia="Calibri" w:hAnsi="Arial Narrow"/>
                <w:b/>
                <w:color w:val="000000"/>
                <w:lang w:eastAsia="en-US"/>
              </w:rPr>
            </w:pPr>
            <w:r w:rsidRPr="00A45AF6">
              <w:rPr>
                <w:rFonts w:ascii="Arial Narrow" w:eastAsia="Calibri" w:hAnsi="Arial Narrow"/>
                <w:b/>
                <w:color w:val="000000"/>
                <w:lang w:eastAsia="en-US"/>
              </w:rPr>
              <w:t>700</w:t>
            </w:r>
          </w:p>
        </w:tc>
        <w:tc>
          <w:tcPr>
            <w:tcW w:w="9923" w:type="dxa"/>
            <w:gridSpan w:val="5"/>
            <w:shd w:val="clear" w:color="auto" w:fill="auto"/>
            <w:vAlign w:val="center"/>
          </w:tcPr>
          <w:p w:rsidR="0041255C" w:rsidRPr="00A45AF6" w:rsidRDefault="0041255C" w:rsidP="00B6545C">
            <w:pPr>
              <w:autoSpaceDE w:val="0"/>
              <w:adjustRightInd w:val="0"/>
              <w:rPr>
                <w:rFonts w:ascii="Arial Narrow" w:eastAsia="Calibri" w:hAnsi="Arial Narrow"/>
                <w:color w:val="000000"/>
                <w:lang w:eastAsia="en-US"/>
              </w:rPr>
            </w:pPr>
            <w:r w:rsidRPr="00A45AF6">
              <w:rPr>
                <w:rFonts w:ascii="Arial Narrow" w:hAnsi="Arial Narrow"/>
                <w:b/>
                <w:bCs/>
                <w:color w:val="000000"/>
              </w:rPr>
              <w:t>PLOMBERIE SANITAIRE</w:t>
            </w:r>
          </w:p>
        </w:tc>
      </w:tr>
      <w:tr w:rsidR="0041255C" w:rsidRPr="00A45AF6" w:rsidTr="00CC5A08">
        <w:trPr>
          <w:trHeight w:val="415"/>
        </w:trPr>
        <w:tc>
          <w:tcPr>
            <w:tcW w:w="850" w:type="dxa"/>
            <w:shd w:val="clear" w:color="auto" w:fill="auto"/>
            <w:vAlign w:val="center"/>
          </w:tcPr>
          <w:p w:rsidR="0041255C" w:rsidRPr="00A45AF6" w:rsidRDefault="0041255C" w:rsidP="00B6545C">
            <w:pPr>
              <w:suppressAutoHyphens w:val="0"/>
              <w:autoSpaceDN/>
              <w:jc w:val="center"/>
              <w:textAlignment w:val="auto"/>
              <w:rPr>
                <w:rFonts w:ascii="Arial Narrow" w:hAnsi="Arial Narrow"/>
                <w:color w:val="000000"/>
              </w:rPr>
            </w:pPr>
            <w:r w:rsidRPr="00A45AF6">
              <w:rPr>
                <w:rFonts w:ascii="Arial Narrow" w:hAnsi="Arial Narrow"/>
              </w:rPr>
              <w:t>701</w:t>
            </w:r>
          </w:p>
        </w:tc>
        <w:tc>
          <w:tcPr>
            <w:tcW w:w="5272" w:type="dxa"/>
            <w:shd w:val="clear" w:color="auto" w:fill="auto"/>
            <w:vAlign w:val="center"/>
          </w:tcPr>
          <w:p w:rsidR="0041255C" w:rsidRPr="00A45AF6" w:rsidRDefault="0041255C" w:rsidP="00B6545C">
            <w:pPr>
              <w:suppressAutoHyphens w:val="0"/>
              <w:autoSpaceDN/>
              <w:textAlignment w:val="auto"/>
              <w:rPr>
                <w:rFonts w:ascii="Arial Narrow" w:hAnsi="Arial Narrow"/>
                <w:color w:val="000000"/>
              </w:rPr>
            </w:pPr>
            <w:r w:rsidRPr="00A45AF6">
              <w:rPr>
                <w:rFonts w:ascii="Arial Narrow" w:hAnsi="Arial Narrow"/>
                <w:color w:val="000000"/>
              </w:rPr>
              <w:t>F/P WC avec chasse basse</w:t>
            </w:r>
          </w:p>
          <w:p w:rsidR="0041255C" w:rsidRPr="00A45AF6" w:rsidRDefault="0041255C" w:rsidP="00B6545C">
            <w:pPr>
              <w:autoSpaceDE w:val="0"/>
              <w:adjustRightInd w:val="0"/>
              <w:jc w:val="both"/>
              <w:rPr>
                <w:rFonts w:ascii="Arial Narrow" w:eastAsia="Calibri" w:hAnsi="Arial Narrow"/>
                <w:color w:val="000000"/>
                <w:lang w:eastAsia="en-US"/>
              </w:rPr>
            </w:pPr>
            <w:r w:rsidRPr="00A45AF6">
              <w:rPr>
                <w:rFonts w:ascii="Arial Narrow" w:hAnsi="Arial Narrow"/>
                <w:lang w:eastAsia="en-US"/>
              </w:rPr>
              <w:t xml:space="preserve">Ce prix rémunère dans les conditions prévues au contrat </w:t>
            </w:r>
            <w:r w:rsidRPr="00A45AF6">
              <w:rPr>
                <w:rFonts w:ascii="Arial Narrow" w:eastAsia="Calibri" w:hAnsi="Arial Narrow"/>
                <w:color w:val="000000"/>
                <w:lang w:eastAsia="en-US"/>
              </w:rPr>
              <w:t xml:space="preserve">les travaux relatifs à la fourniture et la pose d’un WC avec chasse basse et toutes sujétions spéciales de mise en œuvre selon les règles de l’art. </w:t>
            </w:r>
          </w:p>
          <w:p w:rsidR="0041255C" w:rsidRPr="00A45AF6" w:rsidRDefault="0041255C" w:rsidP="00B6545C">
            <w:pPr>
              <w:suppressAutoHyphens w:val="0"/>
              <w:autoSpaceDN/>
              <w:contextualSpacing/>
              <w:jc w:val="both"/>
              <w:textAlignment w:val="auto"/>
              <w:rPr>
                <w:rFonts w:ascii="Arial Narrow" w:hAnsi="Arial Narrow"/>
                <w:color w:val="232427"/>
              </w:rPr>
            </w:pPr>
            <w:r w:rsidRPr="00A45AF6">
              <w:rPr>
                <w:rFonts w:ascii="Arial Narrow" w:hAnsi="Arial Narrow"/>
                <w:lang w:eastAsia="en-US"/>
              </w:rPr>
              <w:t>Il comprend notamment :</w:t>
            </w:r>
            <w:r w:rsidRPr="00A45AF6">
              <w:rPr>
                <w:rFonts w:ascii="Arial Narrow" w:eastAsia="Calibri" w:hAnsi="Arial Narrow"/>
                <w:color w:val="000000"/>
                <w:lang w:eastAsia="en-US"/>
              </w:rPr>
              <w:t xml:space="preserve"> </w:t>
            </w:r>
          </w:p>
          <w:p w:rsidR="0041255C" w:rsidRPr="00A45AF6" w:rsidRDefault="0041255C" w:rsidP="00B6545C">
            <w:pPr>
              <w:pStyle w:val="Paragraphedeliste"/>
              <w:numPr>
                <w:ilvl w:val="0"/>
                <w:numId w:val="68"/>
              </w:numPr>
              <w:suppressAutoHyphens w:val="0"/>
              <w:autoSpaceDN/>
              <w:contextualSpacing/>
              <w:jc w:val="both"/>
              <w:textAlignment w:val="auto"/>
              <w:rPr>
                <w:rFonts w:ascii="Arial Narrow" w:hAnsi="Arial Narrow"/>
                <w:color w:val="232427"/>
                <w:sz w:val="24"/>
                <w:szCs w:val="24"/>
              </w:rPr>
            </w:pPr>
            <w:r w:rsidRPr="00A45AF6">
              <w:rPr>
                <w:rFonts w:ascii="Arial Narrow" w:hAnsi="Arial Narrow"/>
                <w:color w:val="232427"/>
                <w:sz w:val="24"/>
                <w:szCs w:val="24"/>
              </w:rPr>
              <w:t>La fourniture d’un</w:t>
            </w:r>
            <w:r w:rsidRPr="00A45AF6">
              <w:rPr>
                <w:rFonts w:ascii="Arial Narrow" w:hAnsi="Arial Narrow"/>
                <w:color w:val="000000"/>
                <w:sz w:val="24"/>
                <w:szCs w:val="24"/>
              </w:rPr>
              <w:t xml:space="preserve"> WC avec chasse basse </w:t>
            </w:r>
            <w:r w:rsidRPr="00A45AF6">
              <w:rPr>
                <w:rFonts w:ascii="Arial Narrow" w:hAnsi="Arial Narrow"/>
                <w:color w:val="232427"/>
                <w:sz w:val="24"/>
                <w:szCs w:val="24"/>
              </w:rPr>
              <w:t>;</w:t>
            </w:r>
          </w:p>
          <w:p w:rsidR="0041255C" w:rsidRPr="00A45AF6" w:rsidRDefault="0041255C" w:rsidP="00B6545C">
            <w:pPr>
              <w:pStyle w:val="Paragraphedeliste"/>
              <w:numPr>
                <w:ilvl w:val="0"/>
                <w:numId w:val="68"/>
              </w:numPr>
              <w:suppressAutoHyphens w:val="0"/>
              <w:autoSpaceDN/>
              <w:contextualSpacing/>
              <w:jc w:val="both"/>
              <w:textAlignment w:val="auto"/>
              <w:rPr>
                <w:rFonts w:ascii="Arial Narrow" w:hAnsi="Arial Narrow"/>
                <w:color w:val="232427"/>
                <w:sz w:val="24"/>
                <w:szCs w:val="24"/>
              </w:rPr>
            </w:pPr>
            <w:r w:rsidRPr="00A45AF6">
              <w:rPr>
                <w:rFonts w:ascii="Arial Narrow" w:hAnsi="Arial Narrow"/>
                <w:color w:val="232427"/>
                <w:sz w:val="24"/>
                <w:szCs w:val="24"/>
              </w:rPr>
              <w:t>La fixation du</w:t>
            </w:r>
            <w:r w:rsidRPr="00A45AF6">
              <w:rPr>
                <w:rFonts w:ascii="Arial Narrow" w:hAnsi="Arial Narrow"/>
                <w:color w:val="000000"/>
                <w:sz w:val="24"/>
                <w:szCs w:val="24"/>
              </w:rPr>
              <w:t xml:space="preserve"> WC avec chasse basse </w:t>
            </w:r>
            <w:r w:rsidRPr="00A45AF6">
              <w:rPr>
                <w:rFonts w:ascii="Arial Narrow" w:hAnsi="Arial Narrow"/>
                <w:color w:val="232427"/>
                <w:sz w:val="24"/>
                <w:szCs w:val="24"/>
              </w:rPr>
              <w:t xml:space="preserve">et sujétions nécessaires pour permettre sa mise en œuvre et sa fonctionnalité dans un délai très long ; </w:t>
            </w:r>
          </w:p>
          <w:p w:rsidR="0041255C" w:rsidRPr="00A45AF6" w:rsidRDefault="0041255C" w:rsidP="00B6545C">
            <w:pPr>
              <w:pStyle w:val="Paragraphedeliste"/>
              <w:numPr>
                <w:ilvl w:val="0"/>
                <w:numId w:val="68"/>
              </w:numPr>
              <w:suppressAutoHyphens w:val="0"/>
              <w:autoSpaceDN/>
              <w:contextualSpacing/>
              <w:jc w:val="both"/>
              <w:textAlignment w:val="auto"/>
              <w:rPr>
                <w:rFonts w:ascii="Arial Narrow" w:hAnsi="Arial Narrow"/>
                <w:color w:val="232427"/>
                <w:sz w:val="24"/>
                <w:szCs w:val="24"/>
              </w:rPr>
            </w:pPr>
            <w:r w:rsidRPr="00A45AF6">
              <w:rPr>
                <w:rFonts w:ascii="Arial Narrow" w:hAnsi="Arial Narrow"/>
                <w:color w:val="232427"/>
                <w:sz w:val="24"/>
                <w:szCs w:val="24"/>
              </w:rPr>
              <w:t>La fourniture des éléments pour ses liaisons, sa fixation sur les différents de supports ;</w:t>
            </w:r>
          </w:p>
          <w:p w:rsidR="0041255C" w:rsidRPr="00A45AF6" w:rsidRDefault="0041255C" w:rsidP="00B6545C">
            <w:pPr>
              <w:pStyle w:val="Paragraphedeliste"/>
              <w:numPr>
                <w:ilvl w:val="0"/>
                <w:numId w:val="68"/>
              </w:numPr>
              <w:suppressAutoHyphens w:val="0"/>
              <w:autoSpaceDN/>
              <w:contextualSpacing/>
              <w:jc w:val="both"/>
              <w:textAlignment w:val="auto"/>
              <w:rPr>
                <w:rFonts w:ascii="Arial Narrow" w:hAnsi="Arial Narrow"/>
                <w:color w:val="232427"/>
                <w:sz w:val="24"/>
                <w:szCs w:val="24"/>
              </w:rPr>
            </w:pPr>
            <w:r w:rsidRPr="00A45AF6">
              <w:rPr>
                <w:rFonts w:ascii="Arial Narrow" w:hAnsi="Arial Narrow"/>
                <w:color w:val="232427"/>
                <w:sz w:val="24"/>
                <w:szCs w:val="24"/>
              </w:rPr>
              <w:t xml:space="preserve">Et toutes sujétions de pose.  </w:t>
            </w:r>
          </w:p>
          <w:p w:rsidR="0041255C" w:rsidRPr="00A45AF6" w:rsidRDefault="0041255C" w:rsidP="00B6545C">
            <w:pPr>
              <w:autoSpaceDE w:val="0"/>
              <w:adjustRightInd w:val="0"/>
              <w:spacing w:before="60" w:after="60"/>
              <w:jc w:val="both"/>
              <w:rPr>
                <w:rFonts w:ascii="Arial Narrow" w:eastAsia="Calibri" w:hAnsi="Arial Narrow"/>
                <w:color w:val="000000"/>
                <w:lang w:eastAsia="en-US"/>
              </w:rPr>
            </w:pPr>
            <w:r w:rsidRPr="00A45AF6">
              <w:rPr>
                <w:rFonts w:ascii="Arial Narrow" w:eastAsia="Calibri" w:hAnsi="Arial Narrow"/>
                <w:color w:val="000000"/>
                <w:lang w:eastAsia="en-US"/>
              </w:rPr>
              <w:t>Il s’applique à l’unité de WC avec chasse basse posé.</w:t>
            </w:r>
          </w:p>
          <w:p w:rsidR="0041255C" w:rsidRPr="00A45AF6" w:rsidRDefault="0041255C" w:rsidP="00B6545C">
            <w:pPr>
              <w:suppressAutoHyphens w:val="0"/>
              <w:autoSpaceDN/>
              <w:textAlignment w:val="auto"/>
              <w:rPr>
                <w:rFonts w:ascii="Arial Narrow" w:hAnsi="Arial Narrow"/>
                <w:b/>
                <w:color w:val="000000"/>
              </w:rPr>
            </w:pPr>
            <w:r w:rsidRPr="00A45AF6">
              <w:rPr>
                <w:rFonts w:ascii="Arial Narrow" w:hAnsi="Arial Narrow"/>
                <w:b/>
                <w:bCs/>
                <w:lang w:eastAsia="en-US"/>
              </w:rPr>
              <w:t>L’unité à ____________________ FCFA</w:t>
            </w:r>
            <w:r w:rsidRPr="00A45AF6">
              <w:rPr>
                <w:rFonts w:ascii="Arial Narrow" w:hAnsi="Arial Narrow"/>
                <w:bCs/>
                <w:i/>
                <w:iCs/>
              </w:rPr>
              <w:t xml:space="preserve">  </w:t>
            </w:r>
            <w:r w:rsidRPr="00A45AF6">
              <w:rPr>
                <w:rFonts w:ascii="Arial Narrow" w:hAnsi="Arial Narrow"/>
                <w:b/>
                <w:bCs/>
                <w:i/>
                <w:iCs/>
              </w:rPr>
              <w:t xml:space="preserve"> </w:t>
            </w:r>
          </w:p>
        </w:tc>
        <w:tc>
          <w:tcPr>
            <w:tcW w:w="992" w:type="dxa"/>
            <w:gridSpan w:val="2"/>
            <w:shd w:val="clear" w:color="auto" w:fill="auto"/>
            <w:vAlign w:val="center"/>
          </w:tcPr>
          <w:p w:rsidR="0041255C" w:rsidRPr="00A45AF6" w:rsidRDefault="0041255C" w:rsidP="00B6545C">
            <w:pPr>
              <w:suppressAutoHyphens w:val="0"/>
              <w:autoSpaceDN/>
              <w:jc w:val="center"/>
              <w:textAlignment w:val="auto"/>
              <w:rPr>
                <w:rFonts w:ascii="Arial Narrow" w:hAnsi="Arial Narrow"/>
                <w:color w:val="000000"/>
              </w:rPr>
            </w:pPr>
            <w:r w:rsidRPr="00A45AF6">
              <w:rPr>
                <w:rFonts w:ascii="Arial Narrow" w:hAnsi="Arial Narrow"/>
                <w:color w:val="000000"/>
              </w:rPr>
              <w:t>u</w:t>
            </w:r>
          </w:p>
        </w:tc>
        <w:tc>
          <w:tcPr>
            <w:tcW w:w="1871" w:type="dxa"/>
            <w:shd w:val="clear" w:color="auto" w:fill="auto"/>
            <w:vAlign w:val="center"/>
          </w:tcPr>
          <w:p w:rsidR="0041255C" w:rsidRPr="00A45AF6" w:rsidRDefault="0041255C" w:rsidP="00B6545C">
            <w:pPr>
              <w:autoSpaceDE w:val="0"/>
              <w:adjustRightInd w:val="0"/>
              <w:rPr>
                <w:rFonts w:ascii="Arial Narrow" w:eastAsia="Calibri" w:hAnsi="Arial Narrow" w:cs="Arial"/>
                <w:color w:val="000000"/>
                <w:sz w:val="20"/>
                <w:szCs w:val="20"/>
                <w:lang w:eastAsia="en-US"/>
              </w:rPr>
            </w:pPr>
          </w:p>
        </w:tc>
        <w:tc>
          <w:tcPr>
            <w:tcW w:w="1788" w:type="dxa"/>
            <w:shd w:val="clear" w:color="auto" w:fill="auto"/>
            <w:vAlign w:val="center"/>
          </w:tcPr>
          <w:p w:rsidR="0041255C" w:rsidRPr="00A45AF6" w:rsidRDefault="0041255C" w:rsidP="00B6545C">
            <w:pPr>
              <w:autoSpaceDE w:val="0"/>
              <w:adjustRightInd w:val="0"/>
              <w:rPr>
                <w:rFonts w:ascii="Arial Narrow" w:eastAsia="Calibri" w:hAnsi="Arial Narrow" w:cs="Arial"/>
                <w:color w:val="000000"/>
                <w:sz w:val="20"/>
                <w:szCs w:val="20"/>
                <w:lang w:eastAsia="en-US"/>
              </w:rPr>
            </w:pPr>
          </w:p>
        </w:tc>
      </w:tr>
      <w:tr w:rsidR="0041255C" w:rsidRPr="00A45AF6" w:rsidTr="00CC5A08">
        <w:trPr>
          <w:trHeight w:val="415"/>
        </w:trPr>
        <w:tc>
          <w:tcPr>
            <w:tcW w:w="850" w:type="dxa"/>
            <w:shd w:val="clear" w:color="auto" w:fill="auto"/>
            <w:vAlign w:val="center"/>
          </w:tcPr>
          <w:p w:rsidR="0041255C" w:rsidRPr="00A45AF6" w:rsidRDefault="0041255C" w:rsidP="00B6545C">
            <w:pPr>
              <w:suppressAutoHyphens w:val="0"/>
              <w:autoSpaceDN/>
              <w:jc w:val="center"/>
              <w:textAlignment w:val="auto"/>
              <w:rPr>
                <w:rFonts w:ascii="Arial Narrow" w:hAnsi="Arial Narrow"/>
                <w:color w:val="000000"/>
              </w:rPr>
            </w:pPr>
            <w:r w:rsidRPr="00A45AF6">
              <w:rPr>
                <w:rFonts w:ascii="Arial Narrow" w:hAnsi="Arial Narrow"/>
              </w:rPr>
              <w:t>702</w:t>
            </w:r>
          </w:p>
        </w:tc>
        <w:tc>
          <w:tcPr>
            <w:tcW w:w="5272" w:type="dxa"/>
            <w:shd w:val="clear" w:color="auto" w:fill="auto"/>
            <w:vAlign w:val="center"/>
          </w:tcPr>
          <w:p w:rsidR="0041255C" w:rsidRPr="00A45AF6" w:rsidRDefault="0041255C" w:rsidP="00B6545C">
            <w:pPr>
              <w:suppressAutoHyphens w:val="0"/>
              <w:autoSpaceDN/>
              <w:textAlignment w:val="auto"/>
              <w:rPr>
                <w:rFonts w:ascii="Arial Narrow" w:hAnsi="Arial Narrow"/>
                <w:color w:val="000000"/>
              </w:rPr>
            </w:pPr>
            <w:r w:rsidRPr="00A45AF6">
              <w:rPr>
                <w:rFonts w:ascii="Arial Narrow" w:hAnsi="Arial Narrow"/>
                <w:color w:val="000000"/>
              </w:rPr>
              <w:t>F/P lave-main en porcelaine</w:t>
            </w:r>
          </w:p>
          <w:p w:rsidR="0041255C" w:rsidRPr="00A45AF6" w:rsidRDefault="0041255C" w:rsidP="00B6545C">
            <w:pPr>
              <w:autoSpaceDE w:val="0"/>
              <w:adjustRightInd w:val="0"/>
              <w:jc w:val="both"/>
              <w:rPr>
                <w:rFonts w:ascii="Arial Narrow" w:eastAsia="Calibri" w:hAnsi="Arial Narrow"/>
                <w:color w:val="000000"/>
                <w:lang w:eastAsia="en-US"/>
              </w:rPr>
            </w:pPr>
            <w:r w:rsidRPr="00A45AF6">
              <w:rPr>
                <w:rFonts w:ascii="Arial Narrow" w:hAnsi="Arial Narrow"/>
                <w:lang w:eastAsia="en-US"/>
              </w:rPr>
              <w:t xml:space="preserve">Ce prix rémunère dans les conditions prévues au contrat </w:t>
            </w:r>
            <w:r w:rsidRPr="00A45AF6">
              <w:rPr>
                <w:rFonts w:ascii="Arial Narrow" w:eastAsia="Calibri" w:hAnsi="Arial Narrow"/>
                <w:color w:val="000000"/>
                <w:lang w:eastAsia="en-US"/>
              </w:rPr>
              <w:t xml:space="preserve">les travaux relatifs à la fourniture et la pose d’un lave main en porcelaine et toutes sujétions spéciales de mise en œuvre selon les règles de l’art. </w:t>
            </w:r>
          </w:p>
          <w:p w:rsidR="0041255C" w:rsidRPr="00A45AF6" w:rsidRDefault="0041255C" w:rsidP="00B6545C">
            <w:pPr>
              <w:suppressAutoHyphens w:val="0"/>
              <w:autoSpaceDN/>
              <w:contextualSpacing/>
              <w:jc w:val="both"/>
              <w:textAlignment w:val="auto"/>
              <w:rPr>
                <w:rFonts w:ascii="Arial Narrow" w:hAnsi="Arial Narrow"/>
                <w:color w:val="232427"/>
              </w:rPr>
            </w:pPr>
            <w:r w:rsidRPr="00A45AF6">
              <w:rPr>
                <w:rFonts w:ascii="Arial Narrow" w:hAnsi="Arial Narrow"/>
                <w:lang w:eastAsia="en-US"/>
              </w:rPr>
              <w:t>Il comprend notamment :</w:t>
            </w:r>
            <w:r w:rsidRPr="00A45AF6">
              <w:rPr>
                <w:rFonts w:ascii="Arial Narrow" w:eastAsia="Calibri" w:hAnsi="Arial Narrow"/>
                <w:color w:val="000000"/>
                <w:lang w:eastAsia="en-US"/>
              </w:rPr>
              <w:t xml:space="preserve"> </w:t>
            </w:r>
          </w:p>
          <w:p w:rsidR="0041255C" w:rsidRPr="00A45AF6" w:rsidRDefault="0041255C" w:rsidP="00B6545C">
            <w:pPr>
              <w:pStyle w:val="Paragraphedeliste"/>
              <w:numPr>
                <w:ilvl w:val="0"/>
                <w:numId w:val="68"/>
              </w:numPr>
              <w:suppressAutoHyphens w:val="0"/>
              <w:autoSpaceDN/>
              <w:contextualSpacing/>
              <w:jc w:val="both"/>
              <w:textAlignment w:val="auto"/>
              <w:rPr>
                <w:rFonts w:ascii="Arial Narrow" w:hAnsi="Arial Narrow"/>
                <w:color w:val="232427"/>
                <w:sz w:val="24"/>
                <w:szCs w:val="24"/>
              </w:rPr>
            </w:pPr>
            <w:r w:rsidRPr="00A45AF6">
              <w:rPr>
                <w:rFonts w:ascii="Arial Narrow" w:hAnsi="Arial Narrow"/>
                <w:color w:val="232427"/>
                <w:sz w:val="24"/>
                <w:szCs w:val="24"/>
              </w:rPr>
              <w:t>La fourniture d’un</w:t>
            </w:r>
            <w:r w:rsidRPr="00A45AF6">
              <w:rPr>
                <w:rFonts w:ascii="Arial Narrow" w:hAnsi="Arial Narrow"/>
                <w:color w:val="000000"/>
                <w:sz w:val="24"/>
                <w:szCs w:val="24"/>
              </w:rPr>
              <w:t xml:space="preserve"> lave main en porcelaine </w:t>
            </w:r>
            <w:r w:rsidRPr="00A45AF6">
              <w:rPr>
                <w:rFonts w:ascii="Arial Narrow" w:hAnsi="Arial Narrow"/>
                <w:color w:val="232427"/>
                <w:sz w:val="24"/>
                <w:szCs w:val="24"/>
              </w:rPr>
              <w:t>;</w:t>
            </w:r>
          </w:p>
          <w:p w:rsidR="0041255C" w:rsidRPr="00A45AF6" w:rsidRDefault="0041255C" w:rsidP="00B6545C">
            <w:pPr>
              <w:pStyle w:val="Paragraphedeliste"/>
              <w:numPr>
                <w:ilvl w:val="0"/>
                <w:numId w:val="68"/>
              </w:numPr>
              <w:suppressAutoHyphens w:val="0"/>
              <w:autoSpaceDN/>
              <w:contextualSpacing/>
              <w:jc w:val="both"/>
              <w:textAlignment w:val="auto"/>
              <w:rPr>
                <w:rFonts w:ascii="Arial Narrow" w:hAnsi="Arial Narrow"/>
                <w:color w:val="232427"/>
                <w:sz w:val="24"/>
                <w:szCs w:val="24"/>
              </w:rPr>
            </w:pPr>
            <w:r w:rsidRPr="00A45AF6">
              <w:rPr>
                <w:rFonts w:ascii="Arial Narrow" w:hAnsi="Arial Narrow"/>
                <w:color w:val="232427"/>
                <w:sz w:val="24"/>
                <w:szCs w:val="24"/>
              </w:rPr>
              <w:t>La fixation du</w:t>
            </w:r>
            <w:r w:rsidRPr="00A45AF6">
              <w:rPr>
                <w:rFonts w:ascii="Arial Narrow" w:hAnsi="Arial Narrow"/>
                <w:color w:val="000000"/>
                <w:sz w:val="24"/>
                <w:szCs w:val="24"/>
              </w:rPr>
              <w:t xml:space="preserve"> lave main en porcelaine </w:t>
            </w:r>
            <w:r w:rsidRPr="00A45AF6">
              <w:rPr>
                <w:rFonts w:ascii="Arial Narrow" w:hAnsi="Arial Narrow"/>
                <w:color w:val="232427"/>
                <w:sz w:val="24"/>
                <w:szCs w:val="24"/>
              </w:rPr>
              <w:t xml:space="preserve">et sujétions nécessaires pour permettre sa mise en œuvre et sa fonctionnalité dans un délai très long ; </w:t>
            </w:r>
          </w:p>
          <w:p w:rsidR="0041255C" w:rsidRPr="00A45AF6" w:rsidRDefault="0041255C" w:rsidP="00B6545C">
            <w:pPr>
              <w:pStyle w:val="Paragraphedeliste"/>
              <w:numPr>
                <w:ilvl w:val="0"/>
                <w:numId w:val="68"/>
              </w:numPr>
              <w:suppressAutoHyphens w:val="0"/>
              <w:autoSpaceDN/>
              <w:contextualSpacing/>
              <w:jc w:val="both"/>
              <w:textAlignment w:val="auto"/>
              <w:rPr>
                <w:rFonts w:ascii="Arial Narrow" w:hAnsi="Arial Narrow"/>
                <w:color w:val="232427"/>
                <w:sz w:val="24"/>
                <w:szCs w:val="24"/>
              </w:rPr>
            </w:pPr>
            <w:r w:rsidRPr="00A45AF6">
              <w:rPr>
                <w:rFonts w:ascii="Arial Narrow" w:hAnsi="Arial Narrow"/>
                <w:color w:val="232427"/>
                <w:sz w:val="24"/>
                <w:szCs w:val="24"/>
              </w:rPr>
              <w:t>La fourniture des éléments pour ses liaisons, sa fixation sur les différents de supports ;</w:t>
            </w:r>
          </w:p>
          <w:p w:rsidR="0041255C" w:rsidRPr="00A45AF6" w:rsidRDefault="0041255C" w:rsidP="00B6545C">
            <w:pPr>
              <w:pStyle w:val="Paragraphedeliste"/>
              <w:numPr>
                <w:ilvl w:val="0"/>
                <w:numId w:val="68"/>
              </w:numPr>
              <w:suppressAutoHyphens w:val="0"/>
              <w:autoSpaceDN/>
              <w:contextualSpacing/>
              <w:jc w:val="both"/>
              <w:textAlignment w:val="auto"/>
              <w:rPr>
                <w:rFonts w:ascii="Arial Narrow" w:hAnsi="Arial Narrow"/>
                <w:color w:val="232427"/>
                <w:sz w:val="24"/>
                <w:szCs w:val="24"/>
              </w:rPr>
            </w:pPr>
            <w:r w:rsidRPr="00A45AF6">
              <w:rPr>
                <w:rFonts w:ascii="Arial Narrow" w:hAnsi="Arial Narrow"/>
                <w:color w:val="232427"/>
                <w:sz w:val="24"/>
                <w:szCs w:val="24"/>
              </w:rPr>
              <w:t xml:space="preserve">Et toutes sujétions de pose.  </w:t>
            </w:r>
          </w:p>
          <w:p w:rsidR="0041255C" w:rsidRPr="00A45AF6" w:rsidRDefault="0041255C" w:rsidP="00B6545C">
            <w:pPr>
              <w:autoSpaceDE w:val="0"/>
              <w:adjustRightInd w:val="0"/>
              <w:spacing w:before="60" w:after="60"/>
              <w:jc w:val="both"/>
              <w:rPr>
                <w:rFonts w:ascii="Arial Narrow" w:eastAsia="Calibri" w:hAnsi="Arial Narrow"/>
                <w:color w:val="000000"/>
                <w:lang w:eastAsia="en-US"/>
              </w:rPr>
            </w:pPr>
            <w:r w:rsidRPr="00A45AF6">
              <w:rPr>
                <w:rFonts w:ascii="Arial Narrow" w:eastAsia="Calibri" w:hAnsi="Arial Narrow"/>
                <w:color w:val="000000"/>
                <w:lang w:eastAsia="en-US"/>
              </w:rPr>
              <w:t>Il s’applique à l’unité de lave main en porcelaine posé.</w:t>
            </w:r>
          </w:p>
          <w:p w:rsidR="0041255C" w:rsidRPr="00A45AF6" w:rsidRDefault="0041255C" w:rsidP="00B6545C">
            <w:pPr>
              <w:suppressAutoHyphens w:val="0"/>
              <w:autoSpaceDN/>
              <w:textAlignment w:val="auto"/>
              <w:rPr>
                <w:rFonts w:ascii="Arial Narrow" w:hAnsi="Arial Narrow"/>
                <w:b/>
                <w:color w:val="000000"/>
              </w:rPr>
            </w:pPr>
            <w:r w:rsidRPr="00A45AF6">
              <w:rPr>
                <w:rFonts w:ascii="Arial Narrow" w:hAnsi="Arial Narrow"/>
                <w:b/>
                <w:bCs/>
                <w:lang w:eastAsia="en-US"/>
              </w:rPr>
              <w:t>L’unité à ____________________ FCFA</w:t>
            </w:r>
            <w:r w:rsidRPr="00A45AF6">
              <w:rPr>
                <w:rFonts w:ascii="Arial Narrow" w:hAnsi="Arial Narrow"/>
                <w:bCs/>
                <w:i/>
                <w:iCs/>
              </w:rPr>
              <w:t xml:space="preserve">  </w:t>
            </w:r>
            <w:r w:rsidRPr="00A45AF6">
              <w:rPr>
                <w:rFonts w:ascii="Arial Narrow" w:hAnsi="Arial Narrow"/>
                <w:b/>
                <w:bCs/>
                <w:i/>
                <w:iCs/>
              </w:rPr>
              <w:t xml:space="preserve"> </w:t>
            </w:r>
          </w:p>
        </w:tc>
        <w:tc>
          <w:tcPr>
            <w:tcW w:w="992" w:type="dxa"/>
            <w:gridSpan w:val="2"/>
            <w:shd w:val="clear" w:color="auto" w:fill="auto"/>
            <w:vAlign w:val="center"/>
          </w:tcPr>
          <w:p w:rsidR="0041255C" w:rsidRPr="00A45AF6" w:rsidRDefault="0041255C" w:rsidP="00B6545C">
            <w:pPr>
              <w:suppressAutoHyphens w:val="0"/>
              <w:autoSpaceDN/>
              <w:jc w:val="center"/>
              <w:textAlignment w:val="auto"/>
              <w:rPr>
                <w:rFonts w:ascii="Arial Narrow" w:hAnsi="Arial Narrow"/>
                <w:color w:val="000000"/>
              </w:rPr>
            </w:pPr>
            <w:r w:rsidRPr="00A45AF6">
              <w:rPr>
                <w:rFonts w:ascii="Arial Narrow" w:hAnsi="Arial Narrow"/>
                <w:color w:val="000000"/>
              </w:rPr>
              <w:t>u</w:t>
            </w:r>
          </w:p>
        </w:tc>
        <w:tc>
          <w:tcPr>
            <w:tcW w:w="1871" w:type="dxa"/>
            <w:shd w:val="clear" w:color="auto" w:fill="auto"/>
            <w:vAlign w:val="center"/>
          </w:tcPr>
          <w:p w:rsidR="0041255C" w:rsidRPr="00A45AF6" w:rsidRDefault="0041255C" w:rsidP="00B6545C">
            <w:pPr>
              <w:autoSpaceDE w:val="0"/>
              <w:adjustRightInd w:val="0"/>
              <w:rPr>
                <w:rFonts w:ascii="Arial Narrow" w:eastAsia="Calibri" w:hAnsi="Arial Narrow" w:cs="Arial"/>
                <w:color w:val="000000"/>
                <w:sz w:val="20"/>
                <w:szCs w:val="20"/>
                <w:lang w:eastAsia="en-US"/>
              </w:rPr>
            </w:pPr>
          </w:p>
        </w:tc>
        <w:tc>
          <w:tcPr>
            <w:tcW w:w="1788" w:type="dxa"/>
            <w:shd w:val="clear" w:color="auto" w:fill="auto"/>
            <w:vAlign w:val="center"/>
          </w:tcPr>
          <w:p w:rsidR="0041255C" w:rsidRPr="00A45AF6" w:rsidRDefault="0041255C" w:rsidP="00B6545C">
            <w:pPr>
              <w:autoSpaceDE w:val="0"/>
              <w:adjustRightInd w:val="0"/>
              <w:rPr>
                <w:rFonts w:ascii="Arial Narrow" w:eastAsia="Calibri" w:hAnsi="Arial Narrow" w:cs="Arial"/>
                <w:color w:val="000000"/>
                <w:sz w:val="20"/>
                <w:szCs w:val="20"/>
                <w:lang w:eastAsia="en-US"/>
              </w:rPr>
            </w:pPr>
          </w:p>
        </w:tc>
      </w:tr>
      <w:tr w:rsidR="0041255C" w:rsidRPr="00A45AF6" w:rsidTr="00CC5A08">
        <w:trPr>
          <w:trHeight w:val="415"/>
        </w:trPr>
        <w:tc>
          <w:tcPr>
            <w:tcW w:w="850" w:type="dxa"/>
            <w:shd w:val="clear" w:color="auto" w:fill="auto"/>
            <w:vAlign w:val="center"/>
          </w:tcPr>
          <w:p w:rsidR="0041255C" w:rsidRPr="00A45AF6" w:rsidRDefault="0041255C" w:rsidP="00B6545C">
            <w:pPr>
              <w:suppressAutoHyphens w:val="0"/>
              <w:autoSpaceDN/>
              <w:jc w:val="center"/>
              <w:textAlignment w:val="auto"/>
              <w:rPr>
                <w:rFonts w:ascii="Arial Narrow" w:hAnsi="Arial Narrow"/>
                <w:sz w:val="22"/>
                <w:szCs w:val="22"/>
              </w:rPr>
            </w:pPr>
            <w:r w:rsidRPr="00A45AF6">
              <w:rPr>
                <w:rFonts w:ascii="Arial Narrow" w:hAnsi="Arial Narrow"/>
                <w:sz w:val="22"/>
                <w:szCs w:val="22"/>
              </w:rPr>
              <w:t>703</w:t>
            </w:r>
          </w:p>
        </w:tc>
        <w:tc>
          <w:tcPr>
            <w:tcW w:w="5272" w:type="dxa"/>
            <w:shd w:val="clear" w:color="auto" w:fill="auto"/>
            <w:vAlign w:val="center"/>
          </w:tcPr>
          <w:p w:rsidR="0041255C" w:rsidRPr="00A45AF6" w:rsidRDefault="0041255C" w:rsidP="00B6545C">
            <w:pPr>
              <w:suppressAutoHyphens w:val="0"/>
              <w:autoSpaceDN/>
              <w:textAlignment w:val="auto"/>
              <w:rPr>
                <w:rFonts w:ascii="Arial Narrow" w:hAnsi="Arial Narrow"/>
                <w:b/>
                <w:color w:val="000000"/>
                <w:sz w:val="22"/>
                <w:szCs w:val="22"/>
              </w:rPr>
            </w:pPr>
            <w:r w:rsidRPr="00A45AF6">
              <w:rPr>
                <w:rFonts w:ascii="Arial Narrow" w:hAnsi="Arial Narrow"/>
                <w:b/>
                <w:color w:val="000000"/>
                <w:sz w:val="22"/>
                <w:szCs w:val="22"/>
              </w:rPr>
              <w:t>Colonne de douche</w:t>
            </w:r>
          </w:p>
          <w:p w:rsidR="0041255C" w:rsidRPr="00A45AF6" w:rsidRDefault="0041255C" w:rsidP="00B6545C">
            <w:pPr>
              <w:autoSpaceDE w:val="0"/>
              <w:adjustRightInd w:val="0"/>
              <w:jc w:val="both"/>
              <w:rPr>
                <w:rFonts w:ascii="Arial Narrow" w:eastAsia="Calibri" w:hAnsi="Arial Narrow"/>
                <w:color w:val="000000"/>
                <w:sz w:val="22"/>
                <w:szCs w:val="22"/>
                <w:lang w:eastAsia="en-US"/>
              </w:rPr>
            </w:pPr>
            <w:r w:rsidRPr="00A45AF6">
              <w:rPr>
                <w:rFonts w:ascii="Arial Narrow" w:hAnsi="Arial Narrow"/>
                <w:sz w:val="22"/>
                <w:szCs w:val="22"/>
                <w:lang w:eastAsia="en-US"/>
              </w:rPr>
              <w:t xml:space="preserve">Ce prix rémunère dans les conditions prévues au contrat </w:t>
            </w:r>
            <w:r w:rsidRPr="00A45AF6">
              <w:rPr>
                <w:rFonts w:ascii="Arial Narrow" w:eastAsia="Calibri" w:hAnsi="Arial Narrow"/>
                <w:color w:val="000000"/>
                <w:sz w:val="22"/>
                <w:szCs w:val="22"/>
                <w:lang w:eastAsia="en-US"/>
              </w:rPr>
              <w:t xml:space="preserve">les travaux relatifs à la fourniture et la pose d’une colonne de douche et toutes sujétions spéciales de mise en œuvre selon les règles de l’art. </w:t>
            </w:r>
          </w:p>
          <w:p w:rsidR="0041255C" w:rsidRPr="00A45AF6" w:rsidRDefault="0041255C" w:rsidP="00B6545C">
            <w:pPr>
              <w:suppressAutoHyphens w:val="0"/>
              <w:autoSpaceDN/>
              <w:contextualSpacing/>
              <w:jc w:val="both"/>
              <w:textAlignment w:val="auto"/>
              <w:rPr>
                <w:rFonts w:ascii="Arial Narrow" w:hAnsi="Arial Narrow"/>
                <w:color w:val="232427"/>
                <w:sz w:val="22"/>
                <w:szCs w:val="22"/>
              </w:rPr>
            </w:pPr>
            <w:r w:rsidRPr="00A45AF6">
              <w:rPr>
                <w:rFonts w:ascii="Arial Narrow" w:hAnsi="Arial Narrow"/>
                <w:sz w:val="22"/>
                <w:szCs w:val="22"/>
                <w:lang w:eastAsia="en-US"/>
              </w:rPr>
              <w:t>Il comprend notamment :</w:t>
            </w:r>
            <w:r w:rsidRPr="00A45AF6">
              <w:rPr>
                <w:rFonts w:ascii="Arial Narrow" w:eastAsia="Calibri" w:hAnsi="Arial Narrow"/>
                <w:color w:val="000000"/>
                <w:sz w:val="22"/>
                <w:szCs w:val="22"/>
                <w:lang w:eastAsia="en-US"/>
              </w:rPr>
              <w:t xml:space="preserve"> </w:t>
            </w:r>
          </w:p>
          <w:p w:rsidR="0041255C" w:rsidRPr="00A45AF6" w:rsidRDefault="0041255C" w:rsidP="00B6545C">
            <w:pPr>
              <w:pStyle w:val="Paragraphedeliste"/>
              <w:numPr>
                <w:ilvl w:val="0"/>
                <w:numId w:val="68"/>
              </w:numPr>
              <w:suppressAutoHyphens w:val="0"/>
              <w:autoSpaceDN/>
              <w:contextualSpacing/>
              <w:jc w:val="both"/>
              <w:textAlignment w:val="auto"/>
              <w:rPr>
                <w:rFonts w:ascii="Arial Narrow" w:hAnsi="Arial Narrow"/>
                <w:color w:val="232427"/>
              </w:rPr>
            </w:pPr>
            <w:r w:rsidRPr="00A45AF6">
              <w:rPr>
                <w:rFonts w:ascii="Arial Narrow" w:hAnsi="Arial Narrow"/>
                <w:color w:val="232427"/>
              </w:rPr>
              <w:t xml:space="preserve">La fourniture d’une colonne de douche ; </w:t>
            </w:r>
          </w:p>
          <w:p w:rsidR="0041255C" w:rsidRPr="00A45AF6" w:rsidRDefault="0041255C" w:rsidP="00B6545C">
            <w:pPr>
              <w:pStyle w:val="Paragraphedeliste"/>
              <w:numPr>
                <w:ilvl w:val="0"/>
                <w:numId w:val="68"/>
              </w:numPr>
              <w:suppressAutoHyphens w:val="0"/>
              <w:autoSpaceDN/>
              <w:contextualSpacing/>
              <w:jc w:val="both"/>
              <w:textAlignment w:val="auto"/>
              <w:rPr>
                <w:rFonts w:ascii="Arial Narrow" w:hAnsi="Arial Narrow"/>
                <w:color w:val="232427"/>
              </w:rPr>
            </w:pPr>
            <w:r w:rsidRPr="00A45AF6">
              <w:rPr>
                <w:rFonts w:ascii="Arial Narrow" w:hAnsi="Arial Narrow"/>
                <w:color w:val="232427"/>
              </w:rPr>
              <w:t xml:space="preserve">La fixation de la colonne de douche et sujétions nécessaires pour permettre sa mise en œuvre et sa fonctionnalité dans un délai très long ; </w:t>
            </w:r>
          </w:p>
          <w:p w:rsidR="0041255C" w:rsidRPr="00A45AF6" w:rsidRDefault="0041255C" w:rsidP="00B6545C">
            <w:pPr>
              <w:pStyle w:val="Paragraphedeliste"/>
              <w:numPr>
                <w:ilvl w:val="0"/>
                <w:numId w:val="68"/>
              </w:numPr>
              <w:suppressAutoHyphens w:val="0"/>
              <w:autoSpaceDN/>
              <w:contextualSpacing/>
              <w:jc w:val="both"/>
              <w:textAlignment w:val="auto"/>
              <w:rPr>
                <w:rFonts w:ascii="Arial Narrow" w:hAnsi="Arial Narrow"/>
                <w:color w:val="232427"/>
              </w:rPr>
            </w:pPr>
            <w:r w:rsidRPr="00A45AF6">
              <w:rPr>
                <w:rFonts w:ascii="Arial Narrow" w:hAnsi="Arial Narrow"/>
                <w:color w:val="232427"/>
              </w:rPr>
              <w:t>La fourniture des éléments pour ses liaisons, sa fixation sur les différents de supports ;</w:t>
            </w:r>
          </w:p>
          <w:p w:rsidR="0041255C" w:rsidRPr="00A45AF6" w:rsidRDefault="0041255C" w:rsidP="00B6545C">
            <w:pPr>
              <w:pStyle w:val="Paragraphedeliste"/>
              <w:numPr>
                <w:ilvl w:val="0"/>
                <w:numId w:val="68"/>
              </w:numPr>
              <w:suppressAutoHyphens w:val="0"/>
              <w:autoSpaceDN/>
              <w:contextualSpacing/>
              <w:jc w:val="both"/>
              <w:textAlignment w:val="auto"/>
              <w:rPr>
                <w:rFonts w:ascii="Arial Narrow" w:hAnsi="Arial Narrow"/>
                <w:color w:val="232427"/>
              </w:rPr>
            </w:pPr>
            <w:r w:rsidRPr="00A45AF6">
              <w:rPr>
                <w:rFonts w:ascii="Arial Narrow" w:hAnsi="Arial Narrow"/>
                <w:color w:val="232427"/>
              </w:rPr>
              <w:t xml:space="preserve">Et toutes sujétions de pose.  </w:t>
            </w:r>
          </w:p>
          <w:p w:rsidR="0041255C" w:rsidRPr="00A45AF6" w:rsidRDefault="0041255C" w:rsidP="00B6545C">
            <w:pPr>
              <w:autoSpaceDE w:val="0"/>
              <w:adjustRightInd w:val="0"/>
              <w:spacing w:before="60" w:after="60"/>
              <w:jc w:val="both"/>
              <w:rPr>
                <w:rFonts w:ascii="Arial Narrow" w:eastAsia="Calibri" w:hAnsi="Arial Narrow"/>
                <w:color w:val="000000"/>
                <w:sz w:val="22"/>
                <w:szCs w:val="22"/>
                <w:lang w:eastAsia="en-US"/>
              </w:rPr>
            </w:pPr>
            <w:r w:rsidRPr="00A45AF6">
              <w:rPr>
                <w:rFonts w:ascii="Arial Narrow" w:eastAsia="Calibri" w:hAnsi="Arial Narrow"/>
                <w:color w:val="000000"/>
                <w:sz w:val="22"/>
                <w:szCs w:val="22"/>
                <w:lang w:eastAsia="en-US"/>
              </w:rPr>
              <w:t>Il s’applique à l’unité de colonne de douche posée.</w:t>
            </w:r>
          </w:p>
          <w:p w:rsidR="0041255C" w:rsidRPr="00A45AF6" w:rsidRDefault="0041255C" w:rsidP="00B6545C">
            <w:pPr>
              <w:suppressAutoHyphens w:val="0"/>
              <w:autoSpaceDN/>
              <w:textAlignment w:val="auto"/>
              <w:rPr>
                <w:rFonts w:ascii="Arial Narrow" w:hAnsi="Arial Narrow"/>
                <w:b/>
                <w:color w:val="000000"/>
                <w:sz w:val="22"/>
                <w:szCs w:val="22"/>
              </w:rPr>
            </w:pPr>
            <w:r w:rsidRPr="00A45AF6">
              <w:rPr>
                <w:rFonts w:ascii="Arial Narrow" w:hAnsi="Arial Narrow"/>
                <w:b/>
                <w:bCs/>
                <w:sz w:val="22"/>
                <w:szCs w:val="22"/>
                <w:lang w:eastAsia="en-US"/>
              </w:rPr>
              <w:t>L’unité à ____________________ FCFA</w:t>
            </w:r>
            <w:r w:rsidRPr="00A45AF6">
              <w:rPr>
                <w:rFonts w:ascii="Arial Narrow" w:hAnsi="Arial Narrow"/>
                <w:bCs/>
                <w:i/>
                <w:iCs/>
                <w:sz w:val="22"/>
                <w:szCs w:val="22"/>
              </w:rPr>
              <w:t xml:space="preserve">  </w:t>
            </w:r>
            <w:r w:rsidRPr="00A45AF6">
              <w:rPr>
                <w:rFonts w:ascii="Arial Narrow" w:hAnsi="Arial Narrow"/>
                <w:b/>
                <w:bCs/>
                <w:i/>
                <w:iCs/>
                <w:sz w:val="22"/>
                <w:szCs w:val="22"/>
              </w:rPr>
              <w:t xml:space="preserve"> </w:t>
            </w:r>
          </w:p>
        </w:tc>
        <w:tc>
          <w:tcPr>
            <w:tcW w:w="992" w:type="dxa"/>
            <w:gridSpan w:val="2"/>
            <w:shd w:val="clear" w:color="auto" w:fill="auto"/>
            <w:vAlign w:val="center"/>
          </w:tcPr>
          <w:p w:rsidR="0041255C" w:rsidRPr="00A45AF6" w:rsidRDefault="0041255C" w:rsidP="00B6545C">
            <w:pPr>
              <w:suppressAutoHyphens w:val="0"/>
              <w:autoSpaceDN/>
              <w:jc w:val="center"/>
              <w:textAlignment w:val="auto"/>
              <w:rPr>
                <w:rFonts w:ascii="Arial Narrow" w:hAnsi="Arial Narrow"/>
                <w:color w:val="000000"/>
                <w:sz w:val="22"/>
                <w:szCs w:val="22"/>
              </w:rPr>
            </w:pPr>
            <w:r w:rsidRPr="00A45AF6">
              <w:rPr>
                <w:rFonts w:ascii="Arial Narrow" w:hAnsi="Arial Narrow"/>
                <w:color w:val="000000"/>
                <w:sz w:val="22"/>
                <w:szCs w:val="22"/>
              </w:rPr>
              <w:t>u</w:t>
            </w:r>
          </w:p>
        </w:tc>
        <w:tc>
          <w:tcPr>
            <w:tcW w:w="1871" w:type="dxa"/>
            <w:shd w:val="clear" w:color="auto" w:fill="auto"/>
            <w:vAlign w:val="center"/>
          </w:tcPr>
          <w:p w:rsidR="0041255C" w:rsidRPr="00A45AF6" w:rsidRDefault="0041255C" w:rsidP="00B6545C">
            <w:pPr>
              <w:autoSpaceDE w:val="0"/>
              <w:adjustRightInd w:val="0"/>
              <w:rPr>
                <w:rFonts w:ascii="Arial Narrow" w:eastAsia="Calibri" w:hAnsi="Arial Narrow" w:cs="Arial"/>
                <w:color w:val="000000"/>
                <w:sz w:val="20"/>
                <w:szCs w:val="20"/>
                <w:lang w:eastAsia="en-US"/>
              </w:rPr>
            </w:pPr>
          </w:p>
        </w:tc>
        <w:tc>
          <w:tcPr>
            <w:tcW w:w="1788" w:type="dxa"/>
            <w:shd w:val="clear" w:color="auto" w:fill="auto"/>
            <w:vAlign w:val="center"/>
          </w:tcPr>
          <w:p w:rsidR="0041255C" w:rsidRPr="00A45AF6" w:rsidRDefault="0041255C" w:rsidP="00B6545C">
            <w:pPr>
              <w:autoSpaceDE w:val="0"/>
              <w:adjustRightInd w:val="0"/>
              <w:rPr>
                <w:rFonts w:ascii="Arial Narrow" w:eastAsia="Calibri" w:hAnsi="Arial Narrow" w:cs="Arial"/>
                <w:color w:val="000000"/>
                <w:sz w:val="20"/>
                <w:szCs w:val="20"/>
                <w:lang w:eastAsia="en-US"/>
              </w:rPr>
            </w:pPr>
          </w:p>
        </w:tc>
      </w:tr>
      <w:tr w:rsidR="0041255C" w:rsidRPr="00A45AF6" w:rsidTr="00CC5A08">
        <w:trPr>
          <w:trHeight w:val="415"/>
        </w:trPr>
        <w:tc>
          <w:tcPr>
            <w:tcW w:w="850" w:type="dxa"/>
            <w:shd w:val="clear" w:color="auto" w:fill="auto"/>
            <w:vAlign w:val="center"/>
          </w:tcPr>
          <w:p w:rsidR="0041255C" w:rsidRPr="00A45AF6" w:rsidRDefault="0041255C" w:rsidP="00B6545C">
            <w:pPr>
              <w:suppressAutoHyphens w:val="0"/>
              <w:autoSpaceDN/>
              <w:jc w:val="center"/>
              <w:textAlignment w:val="auto"/>
              <w:rPr>
                <w:rFonts w:ascii="Arial Narrow" w:hAnsi="Arial Narrow"/>
              </w:rPr>
            </w:pPr>
            <w:r w:rsidRPr="00A45AF6">
              <w:rPr>
                <w:rFonts w:ascii="Arial Narrow" w:hAnsi="Arial Narrow"/>
              </w:rPr>
              <w:t>704</w:t>
            </w:r>
          </w:p>
        </w:tc>
        <w:tc>
          <w:tcPr>
            <w:tcW w:w="5272" w:type="dxa"/>
            <w:shd w:val="clear" w:color="auto" w:fill="auto"/>
            <w:vAlign w:val="center"/>
          </w:tcPr>
          <w:p w:rsidR="0041255C" w:rsidRPr="00A45AF6" w:rsidRDefault="0041255C" w:rsidP="00B6545C">
            <w:pPr>
              <w:suppressAutoHyphens w:val="0"/>
              <w:autoSpaceDN/>
              <w:textAlignment w:val="auto"/>
              <w:rPr>
                <w:rFonts w:ascii="Arial Narrow" w:hAnsi="Arial Narrow"/>
                <w:color w:val="000000"/>
              </w:rPr>
            </w:pPr>
            <w:r w:rsidRPr="00A45AF6">
              <w:rPr>
                <w:rFonts w:ascii="Arial Narrow" w:hAnsi="Arial Narrow"/>
                <w:color w:val="000000"/>
              </w:rPr>
              <w:t>Porte papier hygiénique</w:t>
            </w:r>
          </w:p>
          <w:p w:rsidR="0041255C" w:rsidRPr="00A45AF6" w:rsidRDefault="0041255C" w:rsidP="00B6545C">
            <w:pPr>
              <w:autoSpaceDE w:val="0"/>
              <w:adjustRightInd w:val="0"/>
              <w:jc w:val="both"/>
              <w:rPr>
                <w:rFonts w:ascii="Arial Narrow" w:eastAsia="Calibri" w:hAnsi="Arial Narrow"/>
                <w:color w:val="000000"/>
                <w:sz w:val="22"/>
                <w:szCs w:val="22"/>
                <w:lang w:eastAsia="en-US"/>
              </w:rPr>
            </w:pPr>
            <w:r w:rsidRPr="00A45AF6">
              <w:rPr>
                <w:rFonts w:ascii="Arial Narrow" w:hAnsi="Arial Narrow"/>
                <w:sz w:val="22"/>
                <w:szCs w:val="22"/>
                <w:lang w:eastAsia="en-US"/>
              </w:rPr>
              <w:t xml:space="preserve">Ce prix rémunère dans les conditions prévues au contrat </w:t>
            </w:r>
            <w:r w:rsidRPr="00A45AF6">
              <w:rPr>
                <w:rFonts w:ascii="Arial Narrow" w:eastAsia="Calibri" w:hAnsi="Arial Narrow"/>
                <w:color w:val="000000"/>
                <w:sz w:val="22"/>
                <w:szCs w:val="22"/>
                <w:lang w:eastAsia="en-US"/>
              </w:rPr>
              <w:t xml:space="preserve">les travaux relatifs à la fourniture et la pose d’un porte papier hygiénique et toutes sujétions spéciales de mise en œuvre selon les règles de l’art. </w:t>
            </w:r>
          </w:p>
          <w:p w:rsidR="0041255C" w:rsidRPr="00A45AF6" w:rsidRDefault="0041255C" w:rsidP="00B6545C">
            <w:pPr>
              <w:suppressAutoHyphens w:val="0"/>
              <w:autoSpaceDN/>
              <w:contextualSpacing/>
              <w:jc w:val="both"/>
              <w:textAlignment w:val="auto"/>
              <w:rPr>
                <w:rFonts w:ascii="Arial Narrow" w:hAnsi="Arial Narrow"/>
                <w:color w:val="232427"/>
                <w:sz w:val="22"/>
                <w:szCs w:val="22"/>
              </w:rPr>
            </w:pPr>
            <w:r w:rsidRPr="00A45AF6">
              <w:rPr>
                <w:rFonts w:ascii="Arial Narrow" w:hAnsi="Arial Narrow"/>
                <w:sz w:val="22"/>
                <w:szCs w:val="22"/>
                <w:lang w:eastAsia="en-US"/>
              </w:rPr>
              <w:t>Il comprend notamment :</w:t>
            </w:r>
            <w:r w:rsidRPr="00A45AF6">
              <w:rPr>
                <w:rFonts w:ascii="Arial Narrow" w:eastAsia="Calibri" w:hAnsi="Arial Narrow"/>
                <w:color w:val="000000"/>
                <w:sz w:val="22"/>
                <w:szCs w:val="22"/>
                <w:lang w:eastAsia="en-US"/>
              </w:rPr>
              <w:t xml:space="preserve"> </w:t>
            </w:r>
          </w:p>
          <w:p w:rsidR="0041255C" w:rsidRPr="00A45AF6" w:rsidRDefault="0041255C" w:rsidP="00B6545C">
            <w:pPr>
              <w:pStyle w:val="Paragraphedeliste"/>
              <w:numPr>
                <w:ilvl w:val="0"/>
                <w:numId w:val="68"/>
              </w:numPr>
              <w:suppressAutoHyphens w:val="0"/>
              <w:autoSpaceDN/>
              <w:contextualSpacing/>
              <w:jc w:val="both"/>
              <w:textAlignment w:val="auto"/>
              <w:rPr>
                <w:rFonts w:ascii="Arial Narrow" w:hAnsi="Arial Narrow"/>
                <w:color w:val="232427"/>
              </w:rPr>
            </w:pPr>
            <w:r w:rsidRPr="00A45AF6">
              <w:rPr>
                <w:rFonts w:ascii="Arial Narrow" w:hAnsi="Arial Narrow"/>
                <w:color w:val="232427"/>
              </w:rPr>
              <w:t>La fourniture d’un</w:t>
            </w:r>
            <w:r w:rsidRPr="00A45AF6">
              <w:rPr>
                <w:rFonts w:ascii="Arial Narrow" w:hAnsi="Arial Narrow"/>
                <w:color w:val="000000"/>
              </w:rPr>
              <w:t xml:space="preserve"> porte papier hygiénique ;</w:t>
            </w:r>
          </w:p>
          <w:p w:rsidR="0041255C" w:rsidRPr="00A45AF6" w:rsidRDefault="0041255C" w:rsidP="00B6545C">
            <w:pPr>
              <w:pStyle w:val="Paragraphedeliste"/>
              <w:numPr>
                <w:ilvl w:val="0"/>
                <w:numId w:val="68"/>
              </w:numPr>
              <w:suppressAutoHyphens w:val="0"/>
              <w:autoSpaceDN/>
              <w:contextualSpacing/>
              <w:jc w:val="both"/>
              <w:textAlignment w:val="auto"/>
              <w:rPr>
                <w:rFonts w:ascii="Arial Narrow" w:hAnsi="Arial Narrow"/>
                <w:color w:val="232427"/>
              </w:rPr>
            </w:pPr>
            <w:r w:rsidRPr="00A45AF6">
              <w:rPr>
                <w:rFonts w:ascii="Arial Narrow" w:hAnsi="Arial Narrow"/>
                <w:color w:val="232427"/>
              </w:rPr>
              <w:t xml:space="preserve">La fixation du </w:t>
            </w:r>
            <w:r w:rsidRPr="00A45AF6">
              <w:rPr>
                <w:rFonts w:ascii="Arial Narrow" w:hAnsi="Arial Narrow"/>
                <w:color w:val="000000"/>
              </w:rPr>
              <w:t xml:space="preserve">porte papier hygiénique </w:t>
            </w:r>
            <w:r w:rsidRPr="00A45AF6">
              <w:rPr>
                <w:rFonts w:ascii="Arial Narrow" w:hAnsi="Arial Narrow"/>
                <w:color w:val="232427"/>
              </w:rPr>
              <w:t xml:space="preserve">et sujétions nécessaires pour permettre sa mise en œuvre et sa fonctionnalité dans un délai très long ; </w:t>
            </w:r>
          </w:p>
          <w:p w:rsidR="0041255C" w:rsidRPr="00A45AF6" w:rsidRDefault="0041255C" w:rsidP="00B6545C">
            <w:pPr>
              <w:pStyle w:val="Paragraphedeliste"/>
              <w:numPr>
                <w:ilvl w:val="0"/>
                <w:numId w:val="68"/>
              </w:numPr>
              <w:suppressAutoHyphens w:val="0"/>
              <w:autoSpaceDN/>
              <w:contextualSpacing/>
              <w:jc w:val="both"/>
              <w:textAlignment w:val="auto"/>
              <w:rPr>
                <w:rFonts w:ascii="Arial Narrow" w:hAnsi="Arial Narrow"/>
                <w:color w:val="232427"/>
              </w:rPr>
            </w:pPr>
            <w:r w:rsidRPr="00A45AF6">
              <w:rPr>
                <w:rFonts w:ascii="Arial Narrow" w:hAnsi="Arial Narrow"/>
                <w:color w:val="232427"/>
              </w:rPr>
              <w:t>La fourniture des éléments pour ses liaisons, sa fixation sur les différents de supports ;</w:t>
            </w:r>
          </w:p>
          <w:p w:rsidR="0041255C" w:rsidRPr="00A45AF6" w:rsidRDefault="0041255C" w:rsidP="00B6545C">
            <w:pPr>
              <w:pStyle w:val="Paragraphedeliste"/>
              <w:numPr>
                <w:ilvl w:val="0"/>
                <w:numId w:val="68"/>
              </w:numPr>
              <w:suppressAutoHyphens w:val="0"/>
              <w:autoSpaceDN/>
              <w:contextualSpacing/>
              <w:jc w:val="both"/>
              <w:textAlignment w:val="auto"/>
              <w:rPr>
                <w:rFonts w:ascii="Arial Narrow" w:hAnsi="Arial Narrow"/>
                <w:color w:val="232427"/>
              </w:rPr>
            </w:pPr>
            <w:r w:rsidRPr="00A45AF6">
              <w:rPr>
                <w:rFonts w:ascii="Arial Narrow" w:hAnsi="Arial Narrow"/>
                <w:color w:val="232427"/>
              </w:rPr>
              <w:t xml:space="preserve">Et toutes sujétions de pose.  </w:t>
            </w:r>
          </w:p>
          <w:p w:rsidR="0041255C" w:rsidRPr="00A45AF6" w:rsidRDefault="0041255C" w:rsidP="00B6545C">
            <w:pPr>
              <w:autoSpaceDE w:val="0"/>
              <w:adjustRightInd w:val="0"/>
              <w:spacing w:before="60" w:after="60"/>
              <w:jc w:val="both"/>
              <w:rPr>
                <w:rFonts w:ascii="Arial Narrow" w:eastAsia="Calibri" w:hAnsi="Arial Narrow"/>
                <w:color w:val="000000"/>
                <w:sz w:val="22"/>
                <w:szCs w:val="22"/>
                <w:lang w:eastAsia="en-US"/>
              </w:rPr>
            </w:pPr>
            <w:r w:rsidRPr="00A45AF6">
              <w:rPr>
                <w:rFonts w:ascii="Arial Narrow" w:eastAsia="Calibri" w:hAnsi="Arial Narrow"/>
                <w:color w:val="000000"/>
                <w:sz w:val="22"/>
                <w:szCs w:val="22"/>
                <w:lang w:eastAsia="en-US"/>
              </w:rPr>
              <w:t>Il s’applique à l’unité de porte papier hygiénique posé.</w:t>
            </w:r>
          </w:p>
          <w:p w:rsidR="0041255C" w:rsidRPr="00A45AF6" w:rsidRDefault="0041255C" w:rsidP="00B6545C">
            <w:pPr>
              <w:suppressAutoHyphens w:val="0"/>
              <w:autoSpaceDN/>
              <w:textAlignment w:val="auto"/>
              <w:rPr>
                <w:rFonts w:ascii="Arial Narrow" w:hAnsi="Arial Narrow"/>
                <w:b/>
                <w:color w:val="000000"/>
              </w:rPr>
            </w:pPr>
            <w:r w:rsidRPr="00A45AF6">
              <w:rPr>
                <w:rFonts w:ascii="Arial Narrow" w:hAnsi="Arial Narrow"/>
                <w:b/>
                <w:bCs/>
                <w:sz w:val="22"/>
                <w:szCs w:val="22"/>
                <w:lang w:eastAsia="en-US"/>
              </w:rPr>
              <w:t>L’unité à ____________________ FCFA</w:t>
            </w:r>
            <w:r w:rsidRPr="00A45AF6">
              <w:rPr>
                <w:rFonts w:ascii="Arial Narrow" w:hAnsi="Arial Narrow"/>
                <w:bCs/>
                <w:i/>
                <w:iCs/>
                <w:sz w:val="22"/>
                <w:szCs w:val="22"/>
              </w:rPr>
              <w:t xml:space="preserve">  </w:t>
            </w:r>
            <w:r w:rsidRPr="00A45AF6">
              <w:rPr>
                <w:rFonts w:ascii="Arial Narrow" w:hAnsi="Arial Narrow"/>
                <w:b/>
                <w:bCs/>
                <w:i/>
                <w:iCs/>
                <w:sz w:val="22"/>
                <w:szCs w:val="22"/>
              </w:rPr>
              <w:t xml:space="preserve"> </w:t>
            </w:r>
          </w:p>
        </w:tc>
        <w:tc>
          <w:tcPr>
            <w:tcW w:w="992" w:type="dxa"/>
            <w:gridSpan w:val="2"/>
            <w:shd w:val="clear" w:color="auto" w:fill="auto"/>
            <w:vAlign w:val="center"/>
          </w:tcPr>
          <w:p w:rsidR="0041255C" w:rsidRPr="00A45AF6" w:rsidRDefault="0041255C" w:rsidP="00B6545C">
            <w:pPr>
              <w:suppressAutoHyphens w:val="0"/>
              <w:autoSpaceDN/>
              <w:jc w:val="center"/>
              <w:textAlignment w:val="auto"/>
              <w:rPr>
                <w:rFonts w:ascii="Arial Narrow" w:hAnsi="Arial Narrow"/>
                <w:color w:val="000000"/>
              </w:rPr>
            </w:pPr>
            <w:r w:rsidRPr="00A45AF6">
              <w:rPr>
                <w:rFonts w:ascii="Arial Narrow" w:hAnsi="Arial Narrow"/>
                <w:color w:val="000000"/>
              </w:rPr>
              <w:t>u</w:t>
            </w:r>
          </w:p>
        </w:tc>
        <w:tc>
          <w:tcPr>
            <w:tcW w:w="1871" w:type="dxa"/>
            <w:shd w:val="clear" w:color="auto" w:fill="auto"/>
            <w:vAlign w:val="center"/>
          </w:tcPr>
          <w:p w:rsidR="0041255C" w:rsidRPr="00A45AF6" w:rsidRDefault="0041255C" w:rsidP="00B6545C">
            <w:pPr>
              <w:autoSpaceDE w:val="0"/>
              <w:adjustRightInd w:val="0"/>
              <w:rPr>
                <w:rFonts w:ascii="Arial Narrow" w:eastAsia="Calibri" w:hAnsi="Arial Narrow" w:cs="Arial"/>
                <w:color w:val="000000"/>
                <w:sz w:val="20"/>
                <w:szCs w:val="20"/>
                <w:lang w:eastAsia="en-US"/>
              </w:rPr>
            </w:pPr>
          </w:p>
        </w:tc>
        <w:tc>
          <w:tcPr>
            <w:tcW w:w="1788" w:type="dxa"/>
            <w:shd w:val="clear" w:color="auto" w:fill="auto"/>
            <w:vAlign w:val="center"/>
          </w:tcPr>
          <w:p w:rsidR="0041255C" w:rsidRPr="00A45AF6" w:rsidRDefault="0041255C" w:rsidP="00B6545C">
            <w:pPr>
              <w:autoSpaceDE w:val="0"/>
              <w:adjustRightInd w:val="0"/>
              <w:rPr>
                <w:rFonts w:ascii="Arial Narrow" w:eastAsia="Calibri" w:hAnsi="Arial Narrow" w:cs="Arial"/>
                <w:color w:val="000000"/>
                <w:sz w:val="20"/>
                <w:szCs w:val="20"/>
                <w:lang w:eastAsia="en-US"/>
              </w:rPr>
            </w:pPr>
          </w:p>
        </w:tc>
      </w:tr>
      <w:tr w:rsidR="0041255C" w:rsidRPr="00A45AF6" w:rsidTr="00CC5A08">
        <w:trPr>
          <w:trHeight w:val="4480"/>
        </w:trPr>
        <w:tc>
          <w:tcPr>
            <w:tcW w:w="850" w:type="dxa"/>
            <w:shd w:val="clear" w:color="auto" w:fill="auto"/>
            <w:vAlign w:val="center"/>
          </w:tcPr>
          <w:p w:rsidR="0041255C" w:rsidRPr="00A45AF6" w:rsidRDefault="0041255C" w:rsidP="00B6545C">
            <w:pPr>
              <w:suppressAutoHyphens w:val="0"/>
              <w:autoSpaceDN/>
              <w:jc w:val="center"/>
              <w:textAlignment w:val="auto"/>
              <w:rPr>
                <w:rFonts w:ascii="Arial Narrow" w:hAnsi="Arial Narrow"/>
                <w:color w:val="000000"/>
              </w:rPr>
            </w:pPr>
            <w:r w:rsidRPr="00A45AF6">
              <w:rPr>
                <w:rFonts w:ascii="Arial Narrow" w:hAnsi="Arial Narrow"/>
              </w:rPr>
              <w:t>705</w:t>
            </w:r>
          </w:p>
        </w:tc>
        <w:tc>
          <w:tcPr>
            <w:tcW w:w="5272" w:type="dxa"/>
            <w:shd w:val="clear" w:color="auto" w:fill="auto"/>
            <w:vAlign w:val="center"/>
          </w:tcPr>
          <w:p w:rsidR="0041255C" w:rsidRPr="00A45AF6" w:rsidRDefault="0041255C" w:rsidP="00B6545C">
            <w:pPr>
              <w:suppressAutoHyphens w:val="0"/>
              <w:autoSpaceDN/>
              <w:textAlignment w:val="auto"/>
              <w:rPr>
                <w:rFonts w:ascii="Arial Narrow" w:hAnsi="Arial Narrow"/>
                <w:b/>
                <w:color w:val="000000"/>
              </w:rPr>
            </w:pPr>
            <w:r w:rsidRPr="00A45AF6">
              <w:rPr>
                <w:rFonts w:ascii="Arial Narrow" w:hAnsi="Arial Narrow"/>
                <w:b/>
                <w:color w:val="000000"/>
              </w:rPr>
              <w:t>Porte savon</w:t>
            </w:r>
          </w:p>
          <w:p w:rsidR="0041255C" w:rsidRPr="00A45AF6" w:rsidRDefault="0041255C" w:rsidP="00B6545C">
            <w:pPr>
              <w:autoSpaceDE w:val="0"/>
              <w:adjustRightInd w:val="0"/>
              <w:jc w:val="both"/>
              <w:rPr>
                <w:rFonts w:ascii="Arial Narrow" w:eastAsia="Calibri" w:hAnsi="Arial Narrow"/>
                <w:color w:val="000000"/>
                <w:lang w:eastAsia="en-US"/>
              </w:rPr>
            </w:pPr>
            <w:r w:rsidRPr="00A45AF6">
              <w:rPr>
                <w:rFonts w:ascii="Arial Narrow" w:hAnsi="Arial Narrow"/>
                <w:lang w:eastAsia="en-US"/>
              </w:rPr>
              <w:t xml:space="preserve">Ce prix rémunère dans les conditions prévues au contrat </w:t>
            </w:r>
            <w:r w:rsidRPr="00A45AF6">
              <w:rPr>
                <w:rFonts w:ascii="Arial Narrow" w:eastAsia="Calibri" w:hAnsi="Arial Narrow"/>
                <w:color w:val="000000"/>
                <w:lang w:eastAsia="en-US"/>
              </w:rPr>
              <w:t xml:space="preserve">les travaux relatifs à la fourniture et la pose d’un porte savon et toutes sujétions spéciales de mise en œuvre selon les règles de l’art. </w:t>
            </w:r>
          </w:p>
          <w:p w:rsidR="0041255C" w:rsidRPr="00A45AF6" w:rsidRDefault="0041255C" w:rsidP="00B6545C">
            <w:pPr>
              <w:suppressAutoHyphens w:val="0"/>
              <w:autoSpaceDN/>
              <w:contextualSpacing/>
              <w:jc w:val="both"/>
              <w:textAlignment w:val="auto"/>
              <w:rPr>
                <w:rFonts w:ascii="Arial Narrow" w:hAnsi="Arial Narrow"/>
                <w:color w:val="232427"/>
              </w:rPr>
            </w:pPr>
            <w:r w:rsidRPr="00A45AF6">
              <w:rPr>
                <w:rFonts w:ascii="Arial Narrow" w:hAnsi="Arial Narrow"/>
                <w:lang w:eastAsia="en-US"/>
              </w:rPr>
              <w:t>Il comprend notamment :</w:t>
            </w:r>
            <w:r w:rsidRPr="00A45AF6">
              <w:rPr>
                <w:rFonts w:ascii="Arial Narrow" w:eastAsia="Calibri" w:hAnsi="Arial Narrow"/>
                <w:color w:val="000000"/>
                <w:lang w:eastAsia="en-US"/>
              </w:rPr>
              <w:t xml:space="preserve"> </w:t>
            </w:r>
          </w:p>
          <w:p w:rsidR="0041255C" w:rsidRPr="00A45AF6" w:rsidRDefault="0041255C" w:rsidP="00B6545C">
            <w:pPr>
              <w:pStyle w:val="Paragraphedeliste"/>
              <w:numPr>
                <w:ilvl w:val="0"/>
                <w:numId w:val="68"/>
              </w:numPr>
              <w:suppressAutoHyphens w:val="0"/>
              <w:autoSpaceDN/>
              <w:contextualSpacing/>
              <w:jc w:val="both"/>
              <w:textAlignment w:val="auto"/>
              <w:rPr>
                <w:rFonts w:ascii="Arial Narrow" w:hAnsi="Arial Narrow"/>
                <w:color w:val="232427"/>
                <w:sz w:val="24"/>
                <w:szCs w:val="24"/>
              </w:rPr>
            </w:pPr>
            <w:r w:rsidRPr="00A45AF6">
              <w:rPr>
                <w:rFonts w:ascii="Arial Narrow" w:hAnsi="Arial Narrow"/>
                <w:color w:val="232427"/>
                <w:sz w:val="24"/>
                <w:szCs w:val="24"/>
              </w:rPr>
              <w:t>La fourniture d’un</w:t>
            </w:r>
            <w:r w:rsidRPr="00A45AF6">
              <w:rPr>
                <w:rFonts w:ascii="Arial Narrow" w:hAnsi="Arial Narrow"/>
                <w:color w:val="000000"/>
                <w:sz w:val="24"/>
                <w:szCs w:val="24"/>
              </w:rPr>
              <w:t xml:space="preserve"> porte savon ;</w:t>
            </w:r>
          </w:p>
          <w:p w:rsidR="0041255C" w:rsidRPr="00A45AF6" w:rsidRDefault="0041255C" w:rsidP="00B6545C">
            <w:pPr>
              <w:pStyle w:val="Paragraphedeliste"/>
              <w:numPr>
                <w:ilvl w:val="0"/>
                <w:numId w:val="68"/>
              </w:numPr>
              <w:suppressAutoHyphens w:val="0"/>
              <w:autoSpaceDN/>
              <w:contextualSpacing/>
              <w:jc w:val="both"/>
              <w:textAlignment w:val="auto"/>
              <w:rPr>
                <w:rFonts w:ascii="Arial Narrow" w:hAnsi="Arial Narrow"/>
                <w:color w:val="232427"/>
                <w:sz w:val="24"/>
                <w:szCs w:val="24"/>
              </w:rPr>
            </w:pPr>
            <w:r w:rsidRPr="00A45AF6">
              <w:rPr>
                <w:rFonts w:ascii="Arial Narrow" w:hAnsi="Arial Narrow"/>
                <w:color w:val="232427"/>
                <w:sz w:val="24"/>
                <w:szCs w:val="24"/>
              </w:rPr>
              <w:t xml:space="preserve">La fixation du </w:t>
            </w:r>
            <w:r w:rsidRPr="00A45AF6">
              <w:rPr>
                <w:rFonts w:ascii="Arial Narrow" w:hAnsi="Arial Narrow"/>
                <w:color w:val="000000"/>
                <w:sz w:val="24"/>
                <w:szCs w:val="24"/>
              </w:rPr>
              <w:t xml:space="preserve">porte savon </w:t>
            </w:r>
            <w:r w:rsidRPr="00A45AF6">
              <w:rPr>
                <w:rFonts w:ascii="Arial Narrow" w:hAnsi="Arial Narrow"/>
                <w:color w:val="232427"/>
                <w:sz w:val="24"/>
                <w:szCs w:val="24"/>
              </w:rPr>
              <w:t xml:space="preserve">et sujétions nécessaires pour permettre sa mise en œuvre et sa fonctionnalité dans un délai très long ; </w:t>
            </w:r>
          </w:p>
          <w:p w:rsidR="0041255C" w:rsidRPr="00A45AF6" w:rsidRDefault="0041255C" w:rsidP="00B6545C">
            <w:pPr>
              <w:pStyle w:val="Paragraphedeliste"/>
              <w:numPr>
                <w:ilvl w:val="0"/>
                <w:numId w:val="68"/>
              </w:numPr>
              <w:suppressAutoHyphens w:val="0"/>
              <w:autoSpaceDN/>
              <w:contextualSpacing/>
              <w:jc w:val="both"/>
              <w:textAlignment w:val="auto"/>
              <w:rPr>
                <w:rFonts w:ascii="Arial Narrow" w:hAnsi="Arial Narrow"/>
                <w:color w:val="232427"/>
                <w:sz w:val="24"/>
                <w:szCs w:val="24"/>
              </w:rPr>
            </w:pPr>
            <w:r w:rsidRPr="00A45AF6">
              <w:rPr>
                <w:rFonts w:ascii="Arial Narrow" w:hAnsi="Arial Narrow"/>
                <w:color w:val="232427"/>
                <w:sz w:val="24"/>
                <w:szCs w:val="24"/>
              </w:rPr>
              <w:t>La fourniture des éléments pour ses liaisons, sa fixation sur les différents de supports ;</w:t>
            </w:r>
          </w:p>
          <w:p w:rsidR="0041255C" w:rsidRPr="00A45AF6" w:rsidRDefault="0041255C" w:rsidP="00B6545C">
            <w:pPr>
              <w:pStyle w:val="Paragraphedeliste"/>
              <w:numPr>
                <w:ilvl w:val="0"/>
                <w:numId w:val="68"/>
              </w:numPr>
              <w:suppressAutoHyphens w:val="0"/>
              <w:autoSpaceDN/>
              <w:contextualSpacing/>
              <w:jc w:val="both"/>
              <w:textAlignment w:val="auto"/>
              <w:rPr>
                <w:rFonts w:ascii="Arial Narrow" w:hAnsi="Arial Narrow"/>
                <w:color w:val="232427"/>
                <w:sz w:val="24"/>
                <w:szCs w:val="24"/>
              </w:rPr>
            </w:pPr>
            <w:r w:rsidRPr="00A45AF6">
              <w:rPr>
                <w:rFonts w:ascii="Arial Narrow" w:hAnsi="Arial Narrow"/>
                <w:color w:val="232427"/>
                <w:sz w:val="24"/>
                <w:szCs w:val="24"/>
              </w:rPr>
              <w:t xml:space="preserve">Et toutes sujétions de pose.  </w:t>
            </w:r>
          </w:p>
          <w:p w:rsidR="0041255C" w:rsidRPr="00A45AF6" w:rsidRDefault="0041255C" w:rsidP="00B6545C">
            <w:pPr>
              <w:autoSpaceDE w:val="0"/>
              <w:adjustRightInd w:val="0"/>
              <w:spacing w:before="60" w:after="60"/>
              <w:jc w:val="both"/>
              <w:rPr>
                <w:rFonts w:ascii="Arial Narrow" w:eastAsia="Calibri" w:hAnsi="Arial Narrow"/>
                <w:color w:val="000000"/>
                <w:lang w:eastAsia="en-US"/>
              </w:rPr>
            </w:pPr>
            <w:r w:rsidRPr="00A45AF6">
              <w:rPr>
                <w:rFonts w:ascii="Arial Narrow" w:eastAsia="Calibri" w:hAnsi="Arial Narrow"/>
                <w:color w:val="000000"/>
                <w:lang w:eastAsia="en-US"/>
              </w:rPr>
              <w:t>Il s’applique à l’unité de porte savon posé.</w:t>
            </w:r>
          </w:p>
          <w:p w:rsidR="0041255C" w:rsidRPr="00A45AF6" w:rsidRDefault="0041255C" w:rsidP="00B6545C">
            <w:pPr>
              <w:suppressAutoHyphens w:val="0"/>
              <w:autoSpaceDN/>
              <w:textAlignment w:val="auto"/>
              <w:rPr>
                <w:rFonts w:ascii="Arial Narrow" w:hAnsi="Arial Narrow"/>
                <w:b/>
                <w:color w:val="000000"/>
              </w:rPr>
            </w:pPr>
            <w:r w:rsidRPr="00A45AF6">
              <w:rPr>
                <w:rFonts w:ascii="Arial Narrow" w:hAnsi="Arial Narrow"/>
                <w:b/>
                <w:bCs/>
                <w:lang w:eastAsia="en-US"/>
              </w:rPr>
              <w:t>L’unité à ____________________ FCFA</w:t>
            </w:r>
            <w:r w:rsidRPr="00A45AF6">
              <w:rPr>
                <w:rFonts w:ascii="Arial Narrow" w:hAnsi="Arial Narrow"/>
                <w:bCs/>
                <w:i/>
                <w:iCs/>
              </w:rPr>
              <w:t xml:space="preserve">  </w:t>
            </w:r>
            <w:r w:rsidRPr="00A45AF6">
              <w:rPr>
                <w:rFonts w:ascii="Arial Narrow" w:hAnsi="Arial Narrow"/>
                <w:b/>
                <w:bCs/>
                <w:i/>
                <w:iCs/>
              </w:rPr>
              <w:t xml:space="preserve"> </w:t>
            </w:r>
          </w:p>
        </w:tc>
        <w:tc>
          <w:tcPr>
            <w:tcW w:w="992" w:type="dxa"/>
            <w:gridSpan w:val="2"/>
            <w:shd w:val="clear" w:color="auto" w:fill="auto"/>
            <w:vAlign w:val="center"/>
          </w:tcPr>
          <w:p w:rsidR="0041255C" w:rsidRPr="00A45AF6" w:rsidRDefault="0041255C" w:rsidP="00B6545C">
            <w:pPr>
              <w:suppressAutoHyphens w:val="0"/>
              <w:autoSpaceDN/>
              <w:jc w:val="center"/>
              <w:textAlignment w:val="auto"/>
              <w:rPr>
                <w:rFonts w:ascii="Arial Narrow" w:hAnsi="Arial Narrow"/>
                <w:color w:val="000000"/>
              </w:rPr>
            </w:pPr>
            <w:r w:rsidRPr="00A45AF6">
              <w:rPr>
                <w:rFonts w:ascii="Arial Narrow" w:hAnsi="Arial Narrow"/>
                <w:color w:val="000000"/>
              </w:rPr>
              <w:t>u</w:t>
            </w:r>
          </w:p>
        </w:tc>
        <w:tc>
          <w:tcPr>
            <w:tcW w:w="1871" w:type="dxa"/>
            <w:shd w:val="clear" w:color="auto" w:fill="auto"/>
            <w:vAlign w:val="center"/>
          </w:tcPr>
          <w:p w:rsidR="0041255C" w:rsidRPr="00A45AF6" w:rsidRDefault="0041255C" w:rsidP="00B6545C">
            <w:pPr>
              <w:autoSpaceDE w:val="0"/>
              <w:adjustRightInd w:val="0"/>
              <w:rPr>
                <w:rFonts w:ascii="Arial Narrow" w:eastAsia="Calibri" w:hAnsi="Arial Narrow" w:cs="Arial"/>
                <w:color w:val="000000"/>
                <w:sz w:val="20"/>
                <w:szCs w:val="20"/>
                <w:lang w:eastAsia="en-US"/>
              </w:rPr>
            </w:pPr>
          </w:p>
        </w:tc>
        <w:tc>
          <w:tcPr>
            <w:tcW w:w="1788" w:type="dxa"/>
            <w:shd w:val="clear" w:color="auto" w:fill="auto"/>
            <w:vAlign w:val="center"/>
          </w:tcPr>
          <w:p w:rsidR="0041255C" w:rsidRPr="00A45AF6" w:rsidRDefault="0041255C" w:rsidP="00B6545C">
            <w:pPr>
              <w:autoSpaceDE w:val="0"/>
              <w:adjustRightInd w:val="0"/>
              <w:rPr>
                <w:rFonts w:ascii="Arial Narrow" w:eastAsia="Calibri" w:hAnsi="Arial Narrow" w:cs="Arial"/>
                <w:color w:val="000000"/>
                <w:sz w:val="20"/>
                <w:szCs w:val="20"/>
                <w:lang w:eastAsia="en-US"/>
              </w:rPr>
            </w:pPr>
          </w:p>
        </w:tc>
      </w:tr>
      <w:tr w:rsidR="0041255C" w:rsidRPr="00A45AF6" w:rsidTr="00CC5A08">
        <w:trPr>
          <w:trHeight w:val="3675"/>
        </w:trPr>
        <w:tc>
          <w:tcPr>
            <w:tcW w:w="850" w:type="dxa"/>
            <w:shd w:val="clear" w:color="auto" w:fill="auto"/>
            <w:vAlign w:val="center"/>
          </w:tcPr>
          <w:p w:rsidR="0041255C" w:rsidRPr="00A45AF6" w:rsidRDefault="0041255C" w:rsidP="00B6545C">
            <w:pPr>
              <w:suppressAutoHyphens w:val="0"/>
              <w:autoSpaceDN/>
              <w:jc w:val="center"/>
              <w:textAlignment w:val="auto"/>
              <w:rPr>
                <w:rFonts w:ascii="Arial Narrow" w:hAnsi="Arial Narrow"/>
              </w:rPr>
            </w:pPr>
            <w:r w:rsidRPr="00A45AF6">
              <w:rPr>
                <w:rFonts w:ascii="Arial Narrow" w:hAnsi="Arial Narrow"/>
              </w:rPr>
              <w:t>706</w:t>
            </w:r>
          </w:p>
        </w:tc>
        <w:tc>
          <w:tcPr>
            <w:tcW w:w="5272" w:type="dxa"/>
            <w:shd w:val="clear" w:color="auto" w:fill="auto"/>
            <w:vAlign w:val="center"/>
          </w:tcPr>
          <w:p w:rsidR="0041255C" w:rsidRPr="00A45AF6" w:rsidRDefault="0041255C" w:rsidP="00B6545C">
            <w:pPr>
              <w:suppressAutoHyphens w:val="0"/>
              <w:autoSpaceDN/>
              <w:textAlignment w:val="auto"/>
              <w:rPr>
                <w:rFonts w:ascii="Arial Narrow" w:hAnsi="Arial Narrow"/>
                <w:b/>
                <w:color w:val="000000"/>
              </w:rPr>
            </w:pPr>
            <w:r w:rsidRPr="00A45AF6">
              <w:rPr>
                <w:rFonts w:ascii="Arial Narrow" w:hAnsi="Arial Narrow"/>
                <w:b/>
                <w:color w:val="000000"/>
              </w:rPr>
              <w:t>Porte serviette</w:t>
            </w:r>
          </w:p>
          <w:p w:rsidR="0041255C" w:rsidRPr="00A45AF6" w:rsidRDefault="0041255C" w:rsidP="00B6545C">
            <w:pPr>
              <w:autoSpaceDE w:val="0"/>
              <w:adjustRightInd w:val="0"/>
              <w:jc w:val="both"/>
              <w:rPr>
                <w:rFonts w:ascii="Arial Narrow" w:eastAsia="Calibri" w:hAnsi="Arial Narrow"/>
                <w:color w:val="000000"/>
                <w:lang w:eastAsia="en-US"/>
              </w:rPr>
            </w:pPr>
            <w:r w:rsidRPr="00A45AF6">
              <w:rPr>
                <w:rFonts w:ascii="Arial Narrow" w:hAnsi="Arial Narrow"/>
                <w:lang w:eastAsia="en-US"/>
              </w:rPr>
              <w:t xml:space="preserve">Ce prix rémunère dans les conditions prévues au contrat </w:t>
            </w:r>
            <w:r w:rsidRPr="00A45AF6">
              <w:rPr>
                <w:rFonts w:ascii="Arial Narrow" w:eastAsia="Calibri" w:hAnsi="Arial Narrow"/>
                <w:color w:val="000000"/>
                <w:lang w:eastAsia="en-US"/>
              </w:rPr>
              <w:t xml:space="preserve">les travaux relatifs à la fourniture et la pose d’un porte serviette et toutes sujétions spéciales de mise en œuvre selon les règles de l’art. </w:t>
            </w:r>
          </w:p>
          <w:p w:rsidR="0041255C" w:rsidRPr="00A45AF6" w:rsidRDefault="0041255C" w:rsidP="00B6545C">
            <w:pPr>
              <w:suppressAutoHyphens w:val="0"/>
              <w:autoSpaceDN/>
              <w:contextualSpacing/>
              <w:jc w:val="both"/>
              <w:textAlignment w:val="auto"/>
              <w:rPr>
                <w:rFonts w:ascii="Arial Narrow" w:hAnsi="Arial Narrow"/>
                <w:color w:val="232427"/>
              </w:rPr>
            </w:pPr>
            <w:r w:rsidRPr="00A45AF6">
              <w:rPr>
                <w:rFonts w:ascii="Arial Narrow" w:hAnsi="Arial Narrow"/>
                <w:lang w:eastAsia="en-US"/>
              </w:rPr>
              <w:t>Il comprend notamment :</w:t>
            </w:r>
            <w:r w:rsidRPr="00A45AF6">
              <w:rPr>
                <w:rFonts w:ascii="Arial Narrow" w:eastAsia="Calibri" w:hAnsi="Arial Narrow"/>
                <w:color w:val="000000"/>
                <w:lang w:eastAsia="en-US"/>
              </w:rPr>
              <w:t xml:space="preserve"> </w:t>
            </w:r>
          </w:p>
          <w:p w:rsidR="0041255C" w:rsidRPr="00A45AF6" w:rsidRDefault="0041255C" w:rsidP="00B6545C">
            <w:pPr>
              <w:pStyle w:val="Paragraphedeliste"/>
              <w:numPr>
                <w:ilvl w:val="0"/>
                <w:numId w:val="68"/>
              </w:numPr>
              <w:suppressAutoHyphens w:val="0"/>
              <w:autoSpaceDN/>
              <w:contextualSpacing/>
              <w:jc w:val="both"/>
              <w:textAlignment w:val="auto"/>
              <w:rPr>
                <w:rFonts w:ascii="Arial Narrow" w:hAnsi="Arial Narrow"/>
                <w:color w:val="232427"/>
                <w:sz w:val="24"/>
                <w:szCs w:val="24"/>
              </w:rPr>
            </w:pPr>
            <w:r w:rsidRPr="00A45AF6">
              <w:rPr>
                <w:rFonts w:ascii="Arial Narrow" w:hAnsi="Arial Narrow"/>
                <w:color w:val="232427"/>
                <w:sz w:val="24"/>
                <w:szCs w:val="24"/>
              </w:rPr>
              <w:t>La fourniture d’un</w:t>
            </w:r>
            <w:r w:rsidRPr="00A45AF6">
              <w:rPr>
                <w:rFonts w:ascii="Arial Narrow" w:hAnsi="Arial Narrow"/>
                <w:color w:val="000000"/>
                <w:sz w:val="24"/>
                <w:szCs w:val="24"/>
              </w:rPr>
              <w:t xml:space="preserve"> porte serviette ;</w:t>
            </w:r>
          </w:p>
          <w:p w:rsidR="0041255C" w:rsidRPr="00A45AF6" w:rsidRDefault="0041255C" w:rsidP="00B6545C">
            <w:pPr>
              <w:pStyle w:val="Paragraphedeliste"/>
              <w:numPr>
                <w:ilvl w:val="0"/>
                <w:numId w:val="68"/>
              </w:numPr>
              <w:suppressAutoHyphens w:val="0"/>
              <w:autoSpaceDN/>
              <w:contextualSpacing/>
              <w:jc w:val="both"/>
              <w:textAlignment w:val="auto"/>
              <w:rPr>
                <w:rFonts w:ascii="Arial Narrow" w:hAnsi="Arial Narrow"/>
                <w:color w:val="232427"/>
                <w:sz w:val="24"/>
                <w:szCs w:val="24"/>
              </w:rPr>
            </w:pPr>
            <w:r w:rsidRPr="00A45AF6">
              <w:rPr>
                <w:rFonts w:ascii="Arial Narrow" w:hAnsi="Arial Narrow"/>
                <w:color w:val="232427"/>
                <w:sz w:val="24"/>
                <w:szCs w:val="24"/>
              </w:rPr>
              <w:t xml:space="preserve">La fixation du </w:t>
            </w:r>
            <w:r w:rsidRPr="00A45AF6">
              <w:rPr>
                <w:rFonts w:ascii="Arial Narrow" w:hAnsi="Arial Narrow"/>
                <w:color w:val="000000"/>
                <w:sz w:val="24"/>
                <w:szCs w:val="24"/>
              </w:rPr>
              <w:t xml:space="preserve">porte serviette </w:t>
            </w:r>
            <w:r w:rsidRPr="00A45AF6">
              <w:rPr>
                <w:rFonts w:ascii="Arial Narrow" w:hAnsi="Arial Narrow"/>
                <w:color w:val="232427"/>
                <w:sz w:val="24"/>
                <w:szCs w:val="24"/>
              </w:rPr>
              <w:t xml:space="preserve">et sujétions nécessaires pour permettre sa mise en œuvre et sa fonctionnalité dans un délai très long ; </w:t>
            </w:r>
          </w:p>
          <w:p w:rsidR="0041255C" w:rsidRPr="00A45AF6" w:rsidRDefault="0041255C" w:rsidP="00B6545C">
            <w:pPr>
              <w:pStyle w:val="Paragraphedeliste"/>
              <w:numPr>
                <w:ilvl w:val="0"/>
                <w:numId w:val="68"/>
              </w:numPr>
              <w:suppressAutoHyphens w:val="0"/>
              <w:autoSpaceDN/>
              <w:contextualSpacing/>
              <w:jc w:val="both"/>
              <w:textAlignment w:val="auto"/>
              <w:rPr>
                <w:rFonts w:ascii="Arial Narrow" w:hAnsi="Arial Narrow"/>
                <w:color w:val="232427"/>
                <w:sz w:val="24"/>
                <w:szCs w:val="24"/>
              </w:rPr>
            </w:pPr>
            <w:r w:rsidRPr="00A45AF6">
              <w:rPr>
                <w:rFonts w:ascii="Arial Narrow" w:hAnsi="Arial Narrow"/>
                <w:color w:val="232427"/>
                <w:sz w:val="24"/>
                <w:szCs w:val="24"/>
              </w:rPr>
              <w:t>La fourniture des éléments pour ses liaisons, sa fixation sur les différents de supports ;</w:t>
            </w:r>
          </w:p>
          <w:p w:rsidR="0041255C" w:rsidRPr="00A45AF6" w:rsidRDefault="0041255C" w:rsidP="00B6545C">
            <w:pPr>
              <w:pStyle w:val="Paragraphedeliste"/>
              <w:numPr>
                <w:ilvl w:val="0"/>
                <w:numId w:val="68"/>
              </w:numPr>
              <w:suppressAutoHyphens w:val="0"/>
              <w:autoSpaceDN/>
              <w:contextualSpacing/>
              <w:jc w:val="both"/>
              <w:textAlignment w:val="auto"/>
              <w:rPr>
                <w:rFonts w:ascii="Arial Narrow" w:hAnsi="Arial Narrow"/>
                <w:color w:val="232427"/>
                <w:sz w:val="24"/>
                <w:szCs w:val="24"/>
              </w:rPr>
            </w:pPr>
            <w:r w:rsidRPr="00A45AF6">
              <w:rPr>
                <w:rFonts w:ascii="Arial Narrow" w:hAnsi="Arial Narrow"/>
                <w:color w:val="232427"/>
                <w:sz w:val="24"/>
                <w:szCs w:val="24"/>
              </w:rPr>
              <w:t xml:space="preserve">Et toutes sujétions de pose.  </w:t>
            </w:r>
          </w:p>
          <w:p w:rsidR="0041255C" w:rsidRPr="00A45AF6" w:rsidRDefault="0041255C" w:rsidP="00B6545C">
            <w:pPr>
              <w:autoSpaceDE w:val="0"/>
              <w:adjustRightInd w:val="0"/>
              <w:spacing w:before="60" w:after="60"/>
              <w:jc w:val="both"/>
              <w:rPr>
                <w:rFonts w:ascii="Arial Narrow" w:eastAsia="Calibri" w:hAnsi="Arial Narrow"/>
                <w:color w:val="000000"/>
                <w:lang w:eastAsia="en-US"/>
              </w:rPr>
            </w:pPr>
            <w:r w:rsidRPr="00A45AF6">
              <w:rPr>
                <w:rFonts w:ascii="Arial Narrow" w:eastAsia="Calibri" w:hAnsi="Arial Narrow"/>
                <w:color w:val="000000"/>
                <w:lang w:eastAsia="en-US"/>
              </w:rPr>
              <w:t>Il s’applique à l’unité de porte serviette posé.</w:t>
            </w:r>
          </w:p>
          <w:p w:rsidR="0041255C" w:rsidRPr="00A45AF6" w:rsidRDefault="0041255C" w:rsidP="00B6545C">
            <w:pPr>
              <w:suppressAutoHyphens w:val="0"/>
              <w:autoSpaceDN/>
              <w:textAlignment w:val="auto"/>
              <w:rPr>
                <w:rFonts w:ascii="Arial Narrow" w:hAnsi="Arial Narrow"/>
                <w:b/>
                <w:color w:val="000000"/>
              </w:rPr>
            </w:pPr>
            <w:r w:rsidRPr="00A45AF6">
              <w:rPr>
                <w:rFonts w:ascii="Arial Narrow" w:hAnsi="Arial Narrow"/>
                <w:b/>
                <w:bCs/>
                <w:lang w:eastAsia="en-US"/>
              </w:rPr>
              <w:t>L’unité à ____________________ FCFA</w:t>
            </w:r>
            <w:r w:rsidRPr="00A45AF6">
              <w:rPr>
                <w:rFonts w:ascii="Arial Narrow" w:hAnsi="Arial Narrow"/>
                <w:bCs/>
                <w:i/>
                <w:iCs/>
              </w:rPr>
              <w:t xml:space="preserve">  </w:t>
            </w:r>
            <w:r w:rsidRPr="00A45AF6">
              <w:rPr>
                <w:rFonts w:ascii="Arial Narrow" w:hAnsi="Arial Narrow"/>
                <w:b/>
                <w:bCs/>
                <w:i/>
                <w:iCs/>
              </w:rPr>
              <w:t xml:space="preserve"> </w:t>
            </w:r>
          </w:p>
        </w:tc>
        <w:tc>
          <w:tcPr>
            <w:tcW w:w="992" w:type="dxa"/>
            <w:gridSpan w:val="2"/>
            <w:shd w:val="clear" w:color="auto" w:fill="auto"/>
            <w:vAlign w:val="center"/>
          </w:tcPr>
          <w:p w:rsidR="0041255C" w:rsidRPr="00A45AF6" w:rsidRDefault="0041255C" w:rsidP="00B6545C">
            <w:pPr>
              <w:suppressAutoHyphens w:val="0"/>
              <w:autoSpaceDN/>
              <w:jc w:val="center"/>
              <w:textAlignment w:val="auto"/>
              <w:rPr>
                <w:rFonts w:ascii="Arial Narrow" w:hAnsi="Arial Narrow"/>
                <w:color w:val="000000"/>
              </w:rPr>
            </w:pPr>
            <w:r w:rsidRPr="00A45AF6">
              <w:rPr>
                <w:rFonts w:ascii="Arial Narrow" w:hAnsi="Arial Narrow"/>
                <w:color w:val="000000"/>
              </w:rPr>
              <w:t>u</w:t>
            </w:r>
          </w:p>
        </w:tc>
        <w:tc>
          <w:tcPr>
            <w:tcW w:w="1871" w:type="dxa"/>
            <w:shd w:val="clear" w:color="auto" w:fill="auto"/>
            <w:vAlign w:val="center"/>
          </w:tcPr>
          <w:p w:rsidR="0041255C" w:rsidRPr="00A45AF6" w:rsidRDefault="0041255C" w:rsidP="00B6545C">
            <w:pPr>
              <w:autoSpaceDE w:val="0"/>
              <w:adjustRightInd w:val="0"/>
              <w:rPr>
                <w:rFonts w:ascii="Arial Narrow" w:eastAsia="Calibri" w:hAnsi="Arial Narrow" w:cs="Arial"/>
                <w:color w:val="000000"/>
                <w:sz w:val="20"/>
                <w:szCs w:val="20"/>
                <w:lang w:eastAsia="en-US"/>
              </w:rPr>
            </w:pPr>
          </w:p>
        </w:tc>
        <w:tc>
          <w:tcPr>
            <w:tcW w:w="1788" w:type="dxa"/>
            <w:shd w:val="clear" w:color="auto" w:fill="auto"/>
            <w:vAlign w:val="center"/>
          </w:tcPr>
          <w:p w:rsidR="0041255C" w:rsidRPr="00A45AF6" w:rsidRDefault="0041255C" w:rsidP="00B6545C">
            <w:pPr>
              <w:autoSpaceDE w:val="0"/>
              <w:adjustRightInd w:val="0"/>
              <w:rPr>
                <w:rFonts w:ascii="Arial Narrow" w:eastAsia="Calibri" w:hAnsi="Arial Narrow" w:cs="Arial"/>
                <w:color w:val="000000"/>
                <w:sz w:val="20"/>
                <w:szCs w:val="20"/>
                <w:lang w:eastAsia="en-US"/>
              </w:rPr>
            </w:pPr>
          </w:p>
        </w:tc>
      </w:tr>
      <w:tr w:rsidR="0041255C" w:rsidRPr="00A45AF6" w:rsidTr="00CC5A08">
        <w:trPr>
          <w:trHeight w:val="415"/>
        </w:trPr>
        <w:tc>
          <w:tcPr>
            <w:tcW w:w="850" w:type="dxa"/>
            <w:shd w:val="clear" w:color="auto" w:fill="auto"/>
            <w:vAlign w:val="center"/>
          </w:tcPr>
          <w:p w:rsidR="0041255C" w:rsidRPr="00A45AF6" w:rsidRDefault="0041255C" w:rsidP="00B6545C">
            <w:pPr>
              <w:suppressAutoHyphens w:val="0"/>
              <w:autoSpaceDN/>
              <w:jc w:val="center"/>
              <w:textAlignment w:val="auto"/>
              <w:rPr>
                <w:rFonts w:ascii="Arial Narrow" w:hAnsi="Arial Narrow"/>
              </w:rPr>
            </w:pPr>
            <w:r w:rsidRPr="00A45AF6">
              <w:rPr>
                <w:rFonts w:ascii="Arial Narrow" w:hAnsi="Arial Narrow"/>
              </w:rPr>
              <w:t>707</w:t>
            </w:r>
          </w:p>
        </w:tc>
        <w:tc>
          <w:tcPr>
            <w:tcW w:w="5272" w:type="dxa"/>
            <w:shd w:val="clear" w:color="auto" w:fill="auto"/>
            <w:vAlign w:val="center"/>
          </w:tcPr>
          <w:p w:rsidR="0041255C" w:rsidRPr="00A45AF6" w:rsidRDefault="0041255C" w:rsidP="009C393F">
            <w:pPr>
              <w:suppressAutoHyphens w:val="0"/>
              <w:autoSpaceDN/>
              <w:textAlignment w:val="auto"/>
              <w:rPr>
                <w:rFonts w:ascii="Arial Narrow" w:hAnsi="Arial Narrow"/>
                <w:color w:val="000000"/>
              </w:rPr>
            </w:pPr>
            <w:r w:rsidRPr="00A45AF6">
              <w:rPr>
                <w:rFonts w:ascii="Arial Narrow" w:hAnsi="Arial Narrow"/>
                <w:color w:val="000000"/>
              </w:rPr>
              <w:t>Glace biseautée</w:t>
            </w:r>
          </w:p>
          <w:p w:rsidR="0041255C" w:rsidRPr="00A45AF6" w:rsidRDefault="0041255C" w:rsidP="009C393F">
            <w:pPr>
              <w:autoSpaceDE w:val="0"/>
              <w:adjustRightInd w:val="0"/>
              <w:jc w:val="both"/>
              <w:rPr>
                <w:rFonts w:ascii="Arial Narrow" w:eastAsia="Calibri" w:hAnsi="Arial Narrow"/>
                <w:color w:val="000000"/>
                <w:sz w:val="22"/>
                <w:szCs w:val="22"/>
                <w:lang w:eastAsia="en-US"/>
              </w:rPr>
            </w:pPr>
            <w:r w:rsidRPr="00A45AF6">
              <w:rPr>
                <w:rFonts w:ascii="Arial Narrow" w:hAnsi="Arial Narrow"/>
                <w:sz w:val="22"/>
                <w:szCs w:val="22"/>
                <w:lang w:eastAsia="en-US"/>
              </w:rPr>
              <w:t xml:space="preserve">Ce prix rémunère dans les conditions prévues au contrat </w:t>
            </w:r>
            <w:r w:rsidRPr="00A45AF6">
              <w:rPr>
                <w:rFonts w:ascii="Arial Narrow" w:eastAsia="Calibri" w:hAnsi="Arial Narrow"/>
                <w:color w:val="000000"/>
                <w:sz w:val="22"/>
                <w:szCs w:val="22"/>
                <w:lang w:eastAsia="en-US"/>
              </w:rPr>
              <w:t xml:space="preserve">les travaux relatifs à la fourniture et la pose d’une glace biseautée et toutes sujétions spéciales de mise en œuvre selon les règles de l’art. </w:t>
            </w:r>
          </w:p>
          <w:p w:rsidR="0041255C" w:rsidRPr="00A45AF6" w:rsidRDefault="0041255C" w:rsidP="009C393F">
            <w:pPr>
              <w:suppressAutoHyphens w:val="0"/>
              <w:autoSpaceDN/>
              <w:contextualSpacing/>
              <w:jc w:val="both"/>
              <w:textAlignment w:val="auto"/>
              <w:rPr>
                <w:rFonts w:ascii="Arial Narrow" w:hAnsi="Arial Narrow"/>
                <w:color w:val="232427"/>
                <w:sz w:val="22"/>
                <w:szCs w:val="22"/>
              </w:rPr>
            </w:pPr>
            <w:r w:rsidRPr="00A45AF6">
              <w:rPr>
                <w:rFonts w:ascii="Arial Narrow" w:hAnsi="Arial Narrow"/>
                <w:sz w:val="22"/>
                <w:szCs w:val="22"/>
                <w:lang w:eastAsia="en-US"/>
              </w:rPr>
              <w:t>Il comprend notamment :</w:t>
            </w:r>
            <w:r w:rsidRPr="00A45AF6">
              <w:rPr>
                <w:rFonts w:ascii="Arial Narrow" w:eastAsia="Calibri" w:hAnsi="Arial Narrow"/>
                <w:color w:val="000000"/>
                <w:sz w:val="22"/>
                <w:szCs w:val="22"/>
                <w:lang w:eastAsia="en-US"/>
              </w:rPr>
              <w:t xml:space="preserve"> </w:t>
            </w:r>
          </w:p>
          <w:p w:rsidR="0041255C" w:rsidRPr="00A45AF6" w:rsidRDefault="0041255C" w:rsidP="009C393F">
            <w:pPr>
              <w:pStyle w:val="Paragraphedeliste"/>
              <w:numPr>
                <w:ilvl w:val="0"/>
                <w:numId w:val="68"/>
              </w:numPr>
              <w:suppressAutoHyphens w:val="0"/>
              <w:autoSpaceDN/>
              <w:spacing w:after="0"/>
              <w:contextualSpacing/>
              <w:jc w:val="both"/>
              <w:textAlignment w:val="auto"/>
              <w:rPr>
                <w:rFonts w:ascii="Arial Narrow" w:hAnsi="Arial Narrow"/>
                <w:color w:val="232427"/>
              </w:rPr>
            </w:pPr>
            <w:r w:rsidRPr="00A45AF6">
              <w:rPr>
                <w:rFonts w:ascii="Arial Narrow" w:hAnsi="Arial Narrow"/>
                <w:color w:val="232427"/>
              </w:rPr>
              <w:t>La fourniture d’une</w:t>
            </w:r>
            <w:r w:rsidRPr="00A45AF6">
              <w:rPr>
                <w:rFonts w:ascii="Arial Narrow" w:hAnsi="Arial Narrow"/>
                <w:color w:val="000000"/>
              </w:rPr>
              <w:t xml:space="preserve"> glace biseautée</w:t>
            </w:r>
            <w:r w:rsidRPr="00A45AF6">
              <w:rPr>
                <w:rFonts w:ascii="Arial Narrow" w:hAnsi="Arial Narrow"/>
                <w:color w:val="232427"/>
              </w:rPr>
              <w:t xml:space="preserve">; </w:t>
            </w:r>
          </w:p>
          <w:p w:rsidR="0041255C" w:rsidRPr="00A45AF6" w:rsidRDefault="0041255C" w:rsidP="009C393F">
            <w:pPr>
              <w:pStyle w:val="Paragraphedeliste"/>
              <w:numPr>
                <w:ilvl w:val="0"/>
                <w:numId w:val="68"/>
              </w:numPr>
              <w:suppressAutoHyphens w:val="0"/>
              <w:autoSpaceDN/>
              <w:spacing w:after="0"/>
              <w:contextualSpacing/>
              <w:jc w:val="both"/>
              <w:textAlignment w:val="auto"/>
              <w:rPr>
                <w:rFonts w:ascii="Arial Narrow" w:hAnsi="Arial Narrow"/>
                <w:color w:val="232427"/>
              </w:rPr>
            </w:pPr>
            <w:r w:rsidRPr="00A45AF6">
              <w:rPr>
                <w:rFonts w:ascii="Arial Narrow" w:hAnsi="Arial Narrow"/>
                <w:color w:val="232427"/>
              </w:rPr>
              <w:t xml:space="preserve">La fixation de la </w:t>
            </w:r>
            <w:r w:rsidRPr="00A45AF6">
              <w:rPr>
                <w:rFonts w:ascii="Arial Narrow" w:hAnsi="Arial Narrow"/>
                <w:color w:val="000000"/>
              </w:rPr>
              <w:t xml:space="preserve">glace biseautée </w:t>
            </w:r>
            <w:r w:rsidRPr="00A45AF6">
              <w:rPr>
                <w:rFonts w:ascii="Arial Narrow" w:hAnsi="Arial Narrow"/>
                <w:color w:val="232427"/>
              </w:rPr>
              <w:t xml:space="preserve">et sujétions nécessaires pour permettre sa mise en œuvre et sa fonctionnalité dans un délai très long ; </w:t>
            </w:r>
          </w:p>
          <w:p w:rsidR="0041255C" w:rsidRPr="00A45AF6" w:rsidRDefault="0041255C" w:rsidP="009C393F">
            <w:pPr>
              <w:pStyle w:val="Paragraphedeliste"/>
              <w:numPr>
                <w:ilvl w:val="0"/>
                <w:numId w:val="68"/>
              </w:numPr>
              <w:suppressAutoHyphens w:val="0"/>
              <w:autoSpaceDN/>
              <w:spacing w:after="0"/>
              <w:contextualSpacing/>
              <w:jc w:val="both"/>
              <w:textAlignment w:val="auto"/>
              <w:rPr>
                <w:rFonts w:ascii="Arial Narrow" w:hAnsi="Arial Narrow"/>
                <w:color w:val="232427"/>
              </w:rPr>
            </w:pPr>
            <w:r w:rsidRPr="00A45AF6">
              <w:rPr>
                <w:rFonts w:ascii="Arial Narrow" w:hAnsi="Arial Narrow"/>
                <w:color w:val="232427"/>
              </w:rPr>
              <w:t>La fourniture des éléments pour ses liaisons, sa fixation sur les différents de supports ;</w:t>
            </w:r>
          </w:p>
          <w:p w:rsidR="0041255C" w:rsidRPr="00A45AF6" w:rsidRDefault="0041255C" w:rsidP="009C393F">
            <w:pPr>
              <w:pStyle w:val="Paragraphedeliste"/>
              <w:numPr>
                <w:ilvl w:val="0"/>
                <w:numId w:val="68"/>
              </w:numPr>
              <w:suppressAutoHyphens w:val="0"/>
              <w:autoSpaceDN/>
              <w:spacing w:after="0"/>
              <w:contextualSpacing/>
              <w:jc w:val="both"/>
              <w:textAlignment w:val="auto"/>
              <w:rPr>
                <w:rFonts w:ascii="Arial Narrow" w:hAnsi="Arial Narrow"/>
                <w:color w:val="232427"/>
              </w:rPr>
            </w:pPr>
            <w:r w:rsidRPr="00A45AF6">
              <w:rPr>
                <w:rFonts w:ascii="Arial Narrow" w:hAnsi="Arial Narrow"/>
                <w:color w:val="232427"/>
              </w:rPr>
              <w:t xml:space="preserve">Et toutes sujétions de pose.  </w:t>
            </w:r>
          </w:p>
          <w:p w:rsidR="0041255C" w:rsidRPr="00A45AF6" w:rsidRDefault="0041255C" w:rsidP="00B6545C">
            <w:pPr>
              <w:autoSpaceDE w:val="0"/>
              <w:adjustRightInd w:val="0"/>
              <w:spacing w:before="60" w:after="60"/>
              <w:jc w:val="both"/>
              <w:rPr>
                <w:rFonts w:ascii="Arial Narrow" w:eastAsia="Calibri" w:hAnsi="Arial Narrow"/>
                <w:color w:val="000000"/>
                <w:sz w:val="22"/>
                <w:szCs w:val="22"/>
                <w:lang w:eastAsia="en-US"/>
              </w:rPr>
            </w:pPr>
            <w:r w:rsidRPr="00A45AF6">
              <w:rPr>
                <w:rFonts w:ascii="Arial Narrow" w:eastAsia="Calibri" w:hAnsi="Arial Narrow"/>
                <w:color w:val="000000"/>
                <w:sz w:val="22"/>
                <w:szCs w:val="22"/>
                <w:lang w:eastAsia="en-US"/>
              </w:rPr>
              <w:t>Il s’applique à l’unité de glace biseautée posée.</w:t>
            </w:r>
          </w:p>
          <w:p w:rsidR="0041255C" w:rsidRPr="00A45AF6" w:rsidRDefault="0041255C" w:rsidP="00B6545C">
            <w:pPr>
              <w:suppressAutoHyphens w:val="0"/>
              <w:autoSpaceDN/>
              <w:textAlignment w:val="auto"/>
              <w:rPr>
                <w:rFonts w:ascii="Arial Narrow" w:hAnsi="Arial Narrow"/>
                <w:b/>
                <w:color w:val="000000"/>
              </w:rPr>
            </w:pPr>
            <w:r w:rsidRPr="00A45AF6">
              <w:rPr>
                <w:rFonts w:ascii="Arial Narrow" w:hAnsi="Arial Narrow"/>
                <w:b/>
                <w:bCs/>
                <w:sz w:val="22"/>
                <w:szCs w:val="22"/>
                <w:lang w:eastAsia="en-US"/>
              </w:rPr>
              <w:t>L’unité à ____________________ FCFA</w:t>
            </w:r>
            <w:r w:rsidRPr="00A45AF6">
              <w:rPr>
                <w:rFonts w:ascii="Arial Narrow" w:hAnsi="Arial Narrow"/>
                <w:bCs/>
                <w:i/>
                <w:iCs/>
                <w:sz w:val="22"/>
                <w:szCs w:val="22"/>
              </w:rPr>
              <w:t xml:space="preserve">  </w:t>
            </w:r>
            <w:r w:rsidRPr="00A45AF6">
              <w:rPr>
                <w:rFonts w:ascii="Arial Narrow" w:hAnsi="Arial Narrow"/>
                <w:b/>
                <w:bCs/>
                <w:i/>
                <w:iCs/>
                <w:sz w:val="22"/>
                <w:szCs w:val="22"/>
              </w:rPr>
              <w:t xml:space="preserve"> </w:t>
            </w:r>
          </w:p>
        </w:tc>
        <w:tc>
          <w:tcPr>
            <w:tcW w:w="992" w:type="dxa"/>
            <w:gridSpan w:val="2"/>
            <w:shd w:val="clear" w:color="auto" w:fill="auto"/>
            <w:vAlign w:val="center"/>
          </w:tcPr>
          <w:p w:rsidR="0041255C" w:rsidRPr="00A45AF6" w:rsidRDefault="0041255C" w:rsidP="00B6545C">
            <w:pPr>
              <w:suppressAutoHyphens w:val="0"/>
              <w:autoSpaceDN/>
              <w:jc w:val="center"/>
              <w:textAlignment w:val="auto"/>
              <w:rPr>
                <w:rFonts w:ascii="Arial Narrow" w:hAnsi="Arial Narrow"/>
                <w:color w:val="000000"/>
              </w:rPr>
            </w:pPr>
            <w:r w:rsidRPr="00A45AF6">
              <w:rPr>
                <w:rFonts w:ascii="Arial Narrow" w:hAnsi="Arial Narrow"/>
                <w:color w:val="000000"/>
              </w:rPr>
              <w:t>u</w:t>
            </w:r>
          </w:p>
        </w:tc>
        <w:tc>
          <w:tcPr>
            <w:tcW w:w="1871" w:type="dxa"/>
            <w:shd w:val="clear" w:color="auto" w:fill="auto"/>
            <w:vAlign w:val="center"/>
          </w:tcPr>
          <w:p w:rsidR="0041255C" w:rsidRPr="00A45AF6" w:rsidRDefault="0041255C" w:rsidP="00B6545C">
            <w:pPr>
              <w:autoSpaceDE w:val="0"/>
              <w:adjustRightInd w:val="0"/>
              <w:rPr>
                <w:rFonts w:ascii="Arial Narrow" w:eastAsia="Calibri" w:hAnsi="Arial Narrow" w:cs="Arial"/>
                <w:color w:val="000000"/>
                <w:sz w:val="20"/>
                <w:szCs w:val="20"/>
                <w:lang w:eastAsia="en-US"/>
              </w:rPr>
            </w:pPr>
          </w:p>
        </w:tc>
        <w:tc>
          <w:tcPr>
            <w:tcW w:w="1788" w:type="dxa"/>
            <w:shd w:val="clear" w:color="auto" w:fill="auto"/>
            <w:vAlign w:val="center"/>
          </w:tcPr>
          <w:p w:rsidR="0041255C" w:rsidRPr="00A45AF6" w:rsidRDefault="0041255C" w:rsidP="00B6545C">
            <w:pPr>
              <w:autoSpaceDE w:val="0"/>
              <w:adjustRightInd w:val="0"/>
              <w:rPr>
                <w:rFonts w:ascii="Arial Narrow" w:eastAsia="Calibri" w:hAnsi="Arial Narrow" w:cs="Arial"/>
                <w:color w:val="000000"/>
                <w:sz w:val="20"/>
                <w:szCs w:val="20"/>
                <w:lang w:eastAsia="en-US"/>
              </w:rPr>
            </w:pPr>
          </w:p>
        </w:tc>
      </w:tr>
      <w:tr w:rsidR="0041255C" w:rsidRPr="00A45AF6" w:rsidTr="00CC5A08">
        <w:trPr>
          <w:trHeight w:val="415"/>
        </w:trPr>
        <w:tc>
          <w:tcPr>
            <w:tcW w:w="850" w:type="dxa"/>
            <w:shd w:val="clear" w:color="auto" w:fill="auto"/>
            <w:vAlign w:val="center"/>
          </w:tcPr>
          <w:p w:rsidR="0041255C" w:rsidRPr="00A45AF6" w:rsidRDefault="0041255C" w:rsidP="00B6545C">
            <w:pPr>
              <w:suppressAutoHyphens w:val="0"/>
              <w:autoSpaceDN/>
              <w:jc w:val="center"/>
              <w:textAlignment w:val="auto"/>
              <w:rPr>
                <w:rFonts w:ascii="Arial Narrow" w:hAnsi="Arial Narrow"/>
              </w:rPr>
            </w:pPr>
            <w:r w:rsidRPr="00A45AF6">
              <w:rPr>
                <w:rFonts w:ascii="Arial Narrow" w:hAnsi="Arial Narrow"/>
              </w:rPr>
              <w:t>708</w:t>
            </w:r>
          </w:p>
        </w:tc>
        <w:tc>
          <w:tcPr>
            <w:tcW w:w="5272" w:type="dxa"/>
            <w:shd w:val="clear" w:color="auto" w:fill="auto"/>
            <w:vAlign w:val="center"/>
          </w:tcPr>
          <w:p w:rsidR="0041255C" w:rsidRPr="00A45AF6" w:rsidRDefault="0041255C" w:rsidP="009C393F">
            <w:pPr>
              <w:suppressAutoHyphens w:val="0"/>
              <w:autoSpaceDN/>
              <w:textAlignment w:val="auto"/>
              <w:rPr>
                <w:rFonts w:ascii="Arial Narrow" w:hAnsi="Arial Narrow"/>
                <w:b/>
                <w:color w:val="000000"/>
              </w:rPr>
            </w:pPr>
            <w:r w:rsidRPr="00A45AF6">
              <w:rPr>
                <w:rFonts w:ascii="Arial Narrow" w:hAnsi="Arial Narrow"/>
                <w:color w:val="000000"/>
              </w:rPr>
              <w:t>Révision générale de la plomberie (tuyauterie d'alimentation et d'évacuation, , regards de visite) mise en place de la tuyauterie de réception</w:t>
            </w:r>
            <w:r w:rsidRPr="00A45AF6">
              <w:rPr>
                <w:rFonts w:ascii="Arial Narrow" w:hAnsi="Arial Narrow"/>
                <w:b/>
                <w:color w:val="000000"/>
              </w:rPr>
              <w:t xml:space="preserve"> </w:t>
            </w:r>
            <w:r w:rsidRPr="00A45AF6">
              <w:rPr>
                <w:rFonts w:ascii="Arial Narrow" w:hAnsi="Arial Narrow"/>
                <w:color w:val="000000"/>
              </w:rPr>
              <w:t>des eaux</w:t>
            </w:r>
            <w:r w:rsidRPr="00A45AF6">
              <w:rPr>
                <w:rFonts w:ascii="Arial Narrow" w:hAnsi="Arial Narrow"/>
                <w:b/>
                <w:color w:val="000000"/>
              </w:rPr>
              <w:t xml:space="preserve"> </w:t>
            </w:r>
            <w:r w:rsidRPr="00A45AF6">
              <w:rPr>
                <w:rFonts w:ascii="Arial Narrow" w:hAnsi="Arial Narrow"/>
                <w:color w:val="000000"/>
              </w:rPr>
              <w:t>de pluie provenant du chainal de la toiture sur les deux flancs du bâtiment</w:t>
            </w:r>
          </w:p>
          <w:p w:rsidR="0041255C" w:rsidRPr="00A45AF6" w:rsidRDefault="0041255C" w:rsidP="00B6545C">
            <w:pPr>
              <w:autoSpaceDE w:val="0"/>
              <w:adjustRightInd w:val="0"/>
              <w:jc w:val="both"/>
              <w:rPr>
                <w:rFonts w:ascii="Arial Narrow" w:eastAsia="Calibri" w:hAnsi="Arial Narrow"/>
                <w:color w:val="000000"/>
                <w:lang w:eastAsia="en-US"/>
              </w:rPr>
            </w:pPr>
            <w:r w:rsidRPr="00A45AF6">
              <w:rPr>
                <w:rFonts w:ascii="Arial Narrow" w:hAnsi="Arial Narrow"/>
                <w:lang w:eastAsia="en-US"/>
              </w:rPr>
              <w:t xml:space="preserve">Ce prix rémunère dans les conditions prévues au contrat les travaux relatifs à </w:t>
            </w:r>
            <w:r w:rsidRPr="00A45AF6">
              <w:rPr>
                <w:rFonts w:ascii="Arial Narrow" w:eastAsia="Calibri" w:hAnsi="Arial Narrow"/>
                <w:color w:val="000000"/>
                <w:lang w:eastAsia="en-US"/>
              </w:rPr>
              <w:t>la révision générale de la plomberie, de mise en place de la tuyauterie de réception des eaux de pluie provenant du chainal de la toiture sur les deux flancs du bâtiment et toutes sujétions de mise en place.</w:t>
            </w:r>
          </w:p>
          <w:p w:rsidR="0041255C" w:rsidRPr="00A45AF6" w:rsidRDefault="0041255C" w:rsidP="00B6545C">
            <w:pPr>
              <w:suppressAutoHyphens w:val="0"/>
              <w:autoSpaceDN/>
              <w:textAlignment w:val="auto"/>
              <w:rPr>
                <w:rFonts w:ascii="Arial Narrow" w:hAnsi="Arial Narrow"/>
                <w:b/>
                <w:color w:val="000000"/>
              </w:rPr>
            </w:pPr>
            <w:r w:rsidRPr="00A45AF6">
              <w:rPr>
                <w:rFonts w:ascii="Arial Narrow" w:hAnsi="Arial Narrow"/>
                <w:b/>
                <w:bCs/>
                <w:lang w:eastAsia="en-US"/>
              </w:rPr>
              <w:t>Le forfait à ____________________ FCFA</w:t>
            </w:r>
            <w:r w:rsidRPr="00A45AF6">
              <w:rPr>
                <w:rFonts w:ascii="Arial Narrow" w:hAnsi="Arial Narrow"/>
                <w:bCs/>
                <w:i/>
                <w:iCs/>
              </w:rPr>
              <w:t xml:space="preserve">  </w:t>
            </w:r>
            <w:r w:rsidRPr="00A45AF6">
              <w:rPr>
                <w:rFonts w:ascii="Arial Narrow" w:hAnsi="Arial Narrow"/>
                <w:b/>
                <w:bCs/>
                <w:i/>
                <w:iCs/>
              </w:rPr>
              <w:t xml:space="preserve"> </w:t>
            </w:r>
          </w:p>
        </w:tc>
        <w:tc>
          <w:tcPr>
            <w:tcW w:w="992" w:type="dxa"/>
            <w:gridSpan w:val="2"/>
            <w:shd w:val="clear" w:color="auto" w:fill="auto"/>
            <w:vAlign w:val="center"/>
          </w:tcPr>
          <w:p w:rsidR="0041255C" w:rsidRPr="00A45AF6" w:rsidRDefault="0041255C" w:rsidP="00B6545C">
            <w:pPr>
              <w:suppressAutoHyphens w:val="0"/>
              <w:autoSpaceDN/>
              <w:jc w:val="center"/>
              <w:textAlignment w:val="auto"/>
              <w:rPr>
                <w:rFonts w:ascii="Arial Narrow" w:hAnsi="Arial Narrow"/>
                <w:color w:val="000000"/>
              </w:rPr>
            </w:pPr>
            <w:r w:rsidRPr="00A45AF6">
              <w:rPr>
                <w:rFonts w:ascii="Arial Narrow" w:hAnsi="Arial Narrow"/>
                <w:color w:val="000000"/>
              </w:rPr>
              <w:t>ff</w:t>
            </w:r>
          </w:p>
        </w:tc>
        <w:tc>
          <w:tcPr>
            <w:tcW w:w="1871" w:type="dxa"/>
            <w:shd w:val="clear" w:color="auto" w:fill="auto"/>
            <w:vAlign w:val="center"/>
          </w:tcPr>
          <w:p w:rsidR="0041255C" w:rsidRPr="00A45AF6" w:rsidRDefault="0041255C" w:rsidP="00B6545C">
            <w:pPr>
              <w:autoSpaceDE w:val="0"/>
              <w:adjustRightInd w:val="0"/>
              <w:rPr>
                <w:rFonts w:ascii="Arial Narrow" w:eastAsia="Calibri" w:hAnsi="Arial Narrow" w:cs="Arial"/>
                <w:color w:val="000000"/>
                <w:sz w:val="20"/>
                <w:szCs w:val="20"/>
                <w:lang w:eastAsia="en-US"/>
              </w:rPr>
            </w:pPr>
          </w:p>
        </w:tc>
        <w:tc>
          <w:tcPr>
            <w:tcW w:w="1788" w:type="dxa"/>
            <w:shd w:val="clear" w:color="auto" w:fill="auto"/>
            <w:vAlign w:val="center"/>
          </w:tcPr>
          <w:p w:rsidR="0041255C" w:rsidRPr="00A45AF6" w:rsidRDefault="0041255C" w:rsidP="00B6545C">
            <w:pPr>
              <w:autoSpaceDE w:val="0"/>
              <w:adjustRightInd w:val="0"/>
              <w:rPr>
                <w:rFonts w:ascii="Arial Narrow" w:eastAsia="Calibri" w:hAnsi="Arial Narrow" w:cs="Arial"/>
                <w:color w:val="000000"/>
                <w:sz w:val="20"/>
                <w:szCs w:val="20"/>
                <w:lang w:eastAsia="en-US"/>
              </w:rPr>
            </w:pPr>
          </w:p>
        </w:tc>
      </w:tr>
      <w:tr w:rsidR="0041255C" w:rsidRPr="00A45AF6" w:rsidTr="00CC5A08">
        <w:trPr>
          <w:trHeight w:val="415"/>
        </w:trPr>
        <w:tc>
          <w:tcPr>
            <w:tcW w:w="850" w:type="dxa"/>
            <w:shd w:val="clear" w:color="auto" w:fill="auto"/>
            <w:vAlign w:val="center"/>
          </w:tcPr>
          <w:p w:rsidR="0041255C" w:rsidRPr="00A45AF6" w:rsidRDefault="0041255C" w:rsidP="00B6545C">
            <w:pPr>
              <w:suppressAutoHyphens w:val="0"/>
              <w:autoSpaceDN/>
              <w:jc w:val="center"/>
              <w:textAlignment w:val="auto"/>
              <w:rPr>
                <w:rFonts w:ascii="Arial Narrow" w:hAnsi="Arial Narrow"/>
              </w:rPr>
            </w:pPr>
            <w:r w:rsidRPr="00A45AF6">
              <w:rPr>
                <w:rFonts w:ascii="Arial Narrow" w:hAnsi="Arial Narrow"/>
              </w:rPr>
              <w:t>709</w:t>
            </w:r>
          </w:p>
        </w:tc>
        <w:tc>
          <w:tcPr>
            <w:tcW w:w="5272" w:type="dxa"/>
            <w:shd w:val="clear" w:color="auto" w:fill="auto"/>
            <w:vAlign w:val="center"/>
          </w:tcPr>
          <w:p w:rsidR="0041255C" w:rsidRPr="00A45AF6" w:rsidRDefault="0041255C" w:rsidP="00B6545C">
            <w:pPr>
              <w:suppressAutoHyphens w:val="0"/>
              <w:autoSpaceDN/>
              <w:textAlignment w:val="auto"/>
              <w:rPr>
                <w:rFonts w:ascii="Arial Narrow" w:hAnsi="Arial Narrow"/>
                <w:b/>
                <w:color w:val="000000"/>
              </w:rPr>
            </w:pPr>
            <w:r w:rsidRPr="00A45AF6">
              <w:rPr>
                <w:rFonts w:ascii="Arial Narrow" w:hAnsi="Arial Narrow"/>
                <w:b/>
                <w:color w:val="000000"/>
              </w:rPr>
              <w:t>Robinet de puisage</w:t>
            </w:r>
          </w:p>
          <w:p w:rsidR="0041255C" w:rsidRPr="00A45AF6" w:rsidRDefault="0041255C" w:rsidP="00B6545C">
            <w:pPr>
              <w:autoSpaceDE w:val="0"/>
              <w:adjustRightInd w:val="0"/>
              <w:jc w:val="both"/>
              <w:rPr>
                <w:rFonts w:ascii="Arial Narrow" w:eastAsia="Calibri" w:hAnsi="Arial Narrow"/>
                <w:color w:val="000000"/>
                <w:lang w:eastAsia="en-US"/>
              </w:rPr>
            </w:pPr>
            <w:r w:rsidRPr="00A45AF6">
              <w:rPr>
                <w:rFonts w:ascii="Arial Narrow" w:hAnsi="Arial Narrow"/>
                <w:lang w:eastAsia="en-US"/>
              </w:rPr>
              <w:t xml:space="preserve">Ce prix rémunère dans les conditions prévues au contrat </w:t>
            </w:r>
            <w:r w:rsidRPr="00A45AF6">
              <w:rPr>
                <w:rFonts w:ascii="Arial Narrow" w:eastAsia="Calibri" w:hAnsi="Arial Narrow"/>
                <w:color w:val="000000"/>
                <w:lang w:eastAsia="en-US"/>
              </w:rPr>
              <w:t xml:space="preserve">les travaux relatifs à la fourniture et la pose d’un robinet de puisage et toutes sujétions spéciales de mise en œuvre selon les règles de l’art. </w:t>
            </w:r>
          </w:p>
          <w:p w:rsidR="0041255C" w:rsidRPr="00A45AF6" w:rsidRDefault="0041255C" w:rsidP="00B6545C">
            <w:pPr>
              <w:suppressAutoHyphens w:val="0"/>
              <w:autoSpaceDN/>
              <w:contextualSpacing/>
              <w:jc w:val="both"/>
              <w:textAlignment w:val="auto"/>
              <w:rPr>
                <w:rFonts w:ascii="Arial Narrow" w:hAnsi="Arial Narrow"/>
                <w:color w:val="232427"/>
              </w:rPr>
            </w:pPr>
            <w:r w:rsidRPr="00A45AF6">
              <w:rPr>
                <w:rFonts w:ascii="Arial Narrow" w:hAnsi="Arial Narrow"/>
                <w:lang w:eastAsia="en-US"/>
              </w:rPr>
              <w:t>Il comprend notamment :</w:t>
            </w:r>
            <w:r w:rsidRPr="00A45AF6">
              <w:rPr>
                <w:rFonts w:ascii="Arial Narrow" w:eastAsia="Calibri" w:hAnsi="Arial Narrow"/>
                <w:color w:val="000000"/>
                <w:lang w:eastAsia="en-US"/>
              </w:rPr>
              <w:t xml:space="preserve"> </w:t>
            </w:r>
          </w:p>
          <w:p w:rsidR="0041255C" w:rsidRPr="00A45AF6" w:rsidRDefault="0041255C" w:rsidP="00B6545C">
            <w:pPr>
              <w:pStyle w:val="Paragraphedeliste"/>
              <w:numPr>
                <w:ilvl w:val="0"/>
                <w:numId w:val="68"/>
              </w:numPr>
              <w:suppressAutoHyphens w:val="0"/>
              <w:autoSpaceDN/>
              <w:contextualSpacing/>
              <w:jc w:val="both"/>
              <w:textAlignment w:val="auto"/>
              <w:rPr>
                <w:rFonts w:ascii="Arial Narrow" w:hAnsi="Arial Narrow"/>
                <w:color w:val="232427"/>
                <w:sz w:val="24"/>
                <w:szCs w:val="24"/>
              </w:rPr>
            </w:pPr>
            <w:r w:rsidRPr="00A45AF6">
              <w:rPr>
                <w:rFonts w:ascii="Arial Narrow" w:hAnsi="Arial Narrow"/>
                <w:color w:val="232427"/>
                <w:sz w:val="24"/>
                <w:szCs w:val="24"/>
              </w:rPr>
              <w:t>La fourniture d’un</w:t>
            </w:r>
            <w:r w:rsidRPr="00A45AF6">
              <w:rPr>
                <w:rFonts w:ascii="Arial Narrow" w:hAnsi="Arial Narrow"/>
                <w:color w:val="000000"/>
                <w:sz w:val="24"/>
                <w:szCs w:val="24"/>
              </w:rPr>
              <w:t xml:space="preserve"> </w:t>
            </w:r>
            <w:r w:rsidRPr="00A45AF6">
              <w:rPr>
                <w:rFonts w:ascii="Arial Narrow" w:hAnsi="Arial Narrow"/>
                <w:color w:val="000000"/>
              </w:rPr>
              <w:t>robinet de puisage ;</w:t>
            </w:r>
          </w:p>
          <w:p w:rsidR="0041255C" w:rsidRPr="00A45AF6" w:rsidRDefault="0041255C" w:rsidP="00B6545C">
            <w:pPr>
              <w:pStyle w:val="Paragraphedeliste"/>
              <w:numPr>
                <w:ilvl w:val="0"/>
                <w:numId w:val="68"/>
              </w:numPr>
              <w:suppressAutoHyphens w:val="0"/>
              <w:autoSpaceDN/>
              <w:contextualSpacing/>
              <w:jc w:val="both"/>
              <w:textAlignment w:val="auto"/>
              <w:rPr>
                <w:rFonts w:ascii="Arial Narrow" w:hAnsi="Arial Narrow"/>
                <w:color w:val="232427"/>
                <w:sz w:val="24"/>
                <w:szCs w:val="24"/>
              </w:rPr>
            </w:pPr>
            <w:r w:rsidRPr="00A45AF6">
              <w:rPr>
                <w:rFonts w:ascii="Arial Narrow" w:hAnsi="Arial Narrow"/>
                <w:color w:val="232427"/>
                <w:sz w:val="24"/>
                <w:szCs w:val="24"/>
              </w:rPr>
              <w:t xml:space="preserve">La fixation du </w:t>
            </w:r>
            <w:r w:rsidRPr="00A45AF6">
              <w:rPr>
                <w:rFonts w:ascii="Arial Narrow" w:hAnsi="Arial Narrow"/>
                <w:color w:val="000000"/>
              </w:rPr>
              <w:t>robinet de puisage</w:t>
            </w:r>
            <w:r w:rsidRPr="00A45AF6">
              <w:rPr>
                <w:rFonts w:ascii="Arial Narrow" w:hAnsi="Arial Narrow"/>
                <w:color w:val="000000"/>
                <w:sz w:val="24"/>
                <w:szCs w:val="24"/>
              </w:rPr>
              <w:t xml:space="preserve"> </w:t>
            </w:r>
            <w:r w:rsidRPr="00A45AF6">
              <w:rPr>
                <w:rFonts w:ascii="Arial Narrow" w:hAnsi="Arial Narrow"/>
                <w:color w:val="232427"/>
                <w:sz w:val="24"/>
                <w:szCs w:val="24"/>
              </w:rPr>
              <w:t xml:space="preserve">et sujétions nécessaires pour permettre sa mise en œuvre et sa fonctionnalité dans un délai très long ; </w:t>
            </w:r>
          </w:p>
          <w:p w:rsidR="0041255C" w:rsidRPr="00A45AF6" w:rsidRDefault="0041255C" w:rsidP="00B6545C">
            <w:pPr>
              <w:pStyle w:val="Paragraphedeliste"/>
              <w:numPr>
                <w:ilvl w:val="0"/>
                <w:numId w:val="68"/>
              </w:numPr>
              <w:suppressAutoHyphens w:val="0"/>
              <w:autoSpaceDN/>
              <w:contextualSpacing/>
              <w:jc w:val="both"/>
              <w:textAlignment w:val="auto"/>
              <w:rPr>
                <w:rFonts w:ascii="Arial Narrow" w:hAnsi="Arial Narrow"/>
                <w:color w:val="232427"/>
                <w:sz w:val="24"/>
                <w:szCs w:val="24"/>
              </w:rPr>
            </w:pPr>
            <w:r w:rsidRPr="00A45AF6">
              <w:rPr>
                <w:rFonts w:ascii="Arial Narrow" w:hAnsi="Arial Narrow"/>
                <w:color w:val="232427"/>
                <w:sz w:val="24"/>
                <w:szCs w:val="24"/>
              </w:rPr>
              <w:t>La fourniture des éléments pour ses liaisons, sa fixation sur les différents de supports ;</w:t>
            </w:r>
          </w:p>
          <w:p w:rsidR="0041255C" w:rsidRPr="00A45AF6" w:rsidRDefault="0041255C" w:rsidP="00B6545C">
            <w:pPr>
              <w:pStyle w:val="Paragraphedeliste"/>
              <w:numPr>
                <w:ilvl w:val="0"/>
                <w:numId w:val="68"/>
              </w:numPr>
              <w:suppressAutoHyphens w:val="0"/>
              <w:autoSpaceDN/>
              <w:contextualSpacing/>
              <w:jc w:val="both"/>
              <w:textAlignment w:val="auto"/>
              <w:rPr>
                <w:rFonts w:ascii="Arial Narrow" w:hAnsi="Arial Narrow"/>
                <w:color w:val="232427"/>
                <w:sz w:val="24"/>
                <w:szCs w:val="24"/>
              </w:rPr>
            </w:pPr>
            <w:r w:rsidRPr="00A45AF6">
              <w:rPr>
                <w:rFonts w:ascii="Arial Narrow" w:hAnsi="Arial Narrow"/>
                <w:color w:val="232427"/>
                <w:sz w:val="24"/>
                <w:szCs w:val="24"/>
              </w:rPr>
              <w:t xml:space="preserve">Et toutes sujétions de pose.  </w:t>
            </w:r>
          </w:p>
          <w:p w:rsidR="0041255C" w:rsidRPr="00A45AF6" w:rsidRDefault="0041255C" w:rsidP="00B6545C">
            <w:pPr>
              <w:autoSpaceDE w:val="0"/>
              <w:adjustRightInd w:val="0"/>
              <w:spacing w:before="60" w:after="60"/>
              <w:jc w:val="both"/>
              <w:rPr>
                <w:rFonts w:ascii="Arial Narrow" w:eastAsia="Calibri" w:hAnsi="Arial Narrow"/>
                <w:color w:val="000000"/>
                <w:lang w:eastAsia="en-US"/>
              </w:rPr>
            </w:pPr>
            <w:r w:rsidRPr="00A45AF6">
              <w:rPr>
                <w:rFonts w:ascii="Arial Narrow" w:eastAsia="Calibri" w:hAnsi="Arial Narrow"/>
                <w:color w:val="000000"/>
                <w:lang w:eastAsia="en-US"/>
              </w:rPr>
              <w:t>Il s’applique à l’unité de robinet de puisage posé.</w:t>
            </w:r>
          </w:p>
          <w:p w:rsidR="0041255C" w:rsidRPr="00A45AF6" w:rsidRDefault="0041255C" w:rsidP="00B6545C">
            <w:pPr>
              <w:suppressAutoHyphens w:val="0"/>
              <w:autoSpaceDN/>
              <w:textAlignment w:val="auto"/>
              <w:rPr>
                <w:rFonts w:ascii="Arial Narrow" w:hAnsi="Arial Narrow"/>
                <w:b/>
                <w:color w:val="000000"/>
              </w:rPr>
            </w:pPr>
            <w:r w:rsidRPr="00A45AF6">
              <w:rPr>
                <w:rFonts w:ascii="Arial Narrow" w:hAnsi="Arial Narrow"/>
                <w:b/>
                <w:bCs/>
                <w:lang w:eastAsia="en-US"/>
              </w:rPr>
              <w:t>L’unité à ____________________ FCFA</w:t>
            </w:r>
            <w:r w:rsidRPr="00A45AF6">
              <w:rPr>
                <w:rFonts w:ascii="Arial Narrow" w:hAnsi="Arial Narrow"/>
                <w:bCs/>
                <w:i/>
                <w:iCs/>
              </w:rPr>
              <w:t xml:space="preserve">  </w:t>
            </w:r>
            <w:r w:rsidRPr="00A45AF6">
              <w:rPr>
                <w:rFonts w:ascii="Arial Narrow" w:hAnsi="Arial Narrow"/>
                <w:b/>
                <w:bCs/>
                <w:i/>
                <w:iCs/>
              </w:rPr>
              <w:t xml:space="preserve"> </w:t>
            </w:r>
          </w:p>
        </w:tc>
        <w:tc>
          <w:tcPr>
            <w:tcW w:w="992" w:type="dxa"/>
            <w:gridSpan w:val="2"/>
            <w:shd w:val="clear" w:color="auto" w:fill="auto"/>
            <w:vAlign w:val="center"/>
          </w:tcPr>
          <w:p w:rsidR="0041255C" w:rsidRPr="00A45AF6" w:rsidRDefault="0041255C" w:rsidP="00B6545C">
            <w:pPr>
              <w:suppressAutoHyphens w:val="0"/>
              <w:autoSpaceDN/>
              <w:jc w:val="center"/>
              <w:textAlignment w:val="auto"/>
              <w:rPr>
                <w:rFonts w:ascii="Arial Narrow" w:hAnsi="Arial Narrow"/>
                <w:color w:val="000000"/>
              </w:rPr>
            </w:pPr>
            <w:r w:rsidRPr="00A45AF6">
              <w:rPr>
                <w:rFonts w:ascii="Arial Narrow" w:hAnsi="Arial Narrow"/>
                <w:color w:val="000000"/>
              </w:rPr>
              <w:t>u</w:t>
            </w:r>
          </w:p>
        </w:tc>
        <w:tc>
          <w:tcPr>
            <w:tcW w:w="1871" w:type="dxa"/>
            <w:shd w:val="clear" w:color="auto" w:fill="auto"/>
            <w:vAlign w:val="center"/>
          </w:tcPr>
          <w:p w:rsidR="0041255C" w:rsidRPr="00A45AF6" w:rsidRDefault="0041255C" w:rsidP="00B6545C">
            <w:pPr>
              <w:autoSpaceDE w:val="0"/>
              <w:adjustRightInd w:val="0"/>
              <w:rPr>
                <w:rFonts w:ascii="Arial Narrow" w:eastAsia="Calibri" w:hAnsi="Arial Narrow" w:cs="Arial"/>
                <w:color w:val="000000"/>
                <w:sz w:val="20"/>
                <w:szCs w:val="20"/>
                <w:lang w:eastAsia="en-US"/>
              </w:rPr>
            </w:pPr>
          </w:p>
        </w:tc>
        <w:tc>
          <w:tcPr>
            <w:tcW w:w="1788" w:type="dxa"/>
            <w:shd w:val="clear" w:color="auto" w:fill="auto"/>
            <w:vAlign w:val="center"/>
          </w:tcPr>
          <w:p w:rsidR="0041255C" w:rsidRPr="00A45AF6" w:rsidRDefault="0041255C" w:rsidP="00B6545C">
            <w:pPr>
              <w:autoSpaceDE w:val="0"/>
              <w:adjustRightInd w:val="0"/>
              <w:rPr>
                <w:rFonts w:ascii="Arial Narrow" w:eastAsia="Calibri" w:hAnsi="Arial Narrow" w:cs="Arial"/>
                <w:color w:val="000000"/>
                <w:sz w:val="20"/>
                <w:szCs w:val="20"/>
                <w:lang w:eastAsia="en-US"/>
              </w:rPr>
            </w:pPr>
          </w:p>
        </w:tc>
      </w:tr>
      <w:tr w:rsidR="0041255C" w:rsidRPr="00A45AF6" w:rsidTr="00CC5A08">
        <w:trPr>
          <w:trHeight w:val="495"/>
        </w:trPr>
        <w:tc>
          <w:tcPr>
            <w:tcW w:w="850" w:type="dxa"/>
            <w:shd w:val="clear" w:color="auto" w:fill="auto"/>
            <w:vAlign w:val="center"/>
          </w:tcPr>
          <w:p w:rsidR="0041255C" w:rsidRPr="00A45AF6" w:rsidRDefault="0041255C" w:rsidP="00B6545C">
            <w:pPr>
              <w:autoSpaceDE w:val="0"/>
              <w:adjustRightInd w:val="0"/>
              <w:jc w:val="center"/>
              <w:rPr>
                <w:rFonts w:ascii="Arial Narrow" w:eastAsia="Calibri" w:hAnsi="Arial Narrow"/>
                <w:b/>
                <w:lang w:eastAsia="en-US"/>
              </w:rPr>
            </w:pPr>
            <w:r w:rsidRPr="00A45AF6">
              <w:rPr>
                <w:rFonts w:ascii="Arial Narrow" w:eastAsia="Calibri" w:hAnsi="Arial Narrow"/>
                <w:b/>
                <w:lang w:eastAsia="en-US"/>
              </w:rPr>
              <w:t>Lot</w:t>
            </w:r>
          </w:p>
          <w:p w:rsidR="0041255C" w:rsidRPr="00A45AF6" w:rsidRDefault="0041255C" w:rsidP="00B6545C">
            <w:pPr>
              <w:autoSpaceDE w:val="0"/>
              <w:adjustRightInd w:val="0"/>
              <w:jc w:val="center"/>
              <w:rPr>
                <w:rFonts w:ascii="Arial Narrow" w:eastAsia="Calibri" w:hAnsi="Arial Narrow"/>
                <w:b/>
                <w:lang w:eastAsia="en-US"/>
              </w:rPr>
            </w:pPr>
            <w:r w:rsidRPr="00A45AF6">
              <w:rPr>
                <w:rFonts w:ascii="Arial Narrow" w:eastAsia="Calibri" w:hAnsi="Arial Narrow"/>
                <w:b/>
                <w:lang w:eastAsia="en-US"/>
              </w:rPr>
              <w:t>800</w:t>
            </w:r>
          </w:p>
        </w:tc>
        <w:tc>
          <w:tcPr>
            <w:tcW w:w="5272" w:type="dxa"/>
            <w:shd w:val="clear" w:color="auto" w:fill="auto"/>
            <w:vAlign w:val="center"/>
          </w:tcPr>
          <w:p w:rsidR="0041255C" w:rsidRPr="00A45AF6" w:rsidRDefault="0041255C" w:rsidP="00B6545C">
            <w:pPr>
              <w:autoSpaceDE w:val="0"/>
              <w:adjustRightInd w:val="0"/>
              <w:spacing w:before="60" w:after="60"/>
              <w:jc w:val="both"/>
              <w:rPr>
                <w:rFonts w:ascii="Arial Narrow" w:eastAsia="Calibri" w:hAnsi="Arial Narrow"/>
                <w:b/>
                <w:bCs/>
                <w:lang w:eastAsia="en-US"/>
              </w:rPr>
            </w:pPr>
            <w:r w:rsidRPr="00A45AF6">
              <w:rPr>
                <w:rFonts w:ascii="Arial Narrow" w:eastAsia="Calibri" w:hAnsi="Arial Narrow"/>
                <w:b/>
                <w:bCs/>
                <w:lang w:eastAsia="en-US"/>
              </w:rPr>
              <w:t>PEINTURE</w:t>
            </w:r>
          </w:p>
        </w:tc>
        <w:tc>
          <w:tcPr>
            <w:tcW w:w="992" w:type="dxa"/>
            <w:gridSpan w:val="2"/>
            <w:shd w:val="clear" w:color="auto" w:fill="auto"/>
            <w:vAlign w:val="center"/>
          </w:tcPr>
          <w:p w:rsidR="0041255C" w:rsidRPr="00A45AF6" w:rsidRDefault="0041255C" w:rsidP="00B6545C">
            <w:pPr>
              <w:autoSpaceDE w:val="0"/>
              <w:adjustRightInd w:val="0"/>
              <w:jc w:val="center"/>
              <w:rPr>
                <w:rFonts w:ascii="Arial Narrow" w:eastAsia="Calibri" w:hAnsi="Arial Narrow" w:cs="Arial"/>
                <w:color w:val="000000"/>
                <w:sz w:val="20"/>
                <w:szCs w:val="20"/>
                <w:lang w:eastAsia="en-US"/>
              </w:rPr>
            </w:pPr>
          </w:p>
        </w:tc>
        <w:tc>
          <w:tcPr>
            <w:tcW w:w="1871" w:type="dxa"/>
            <w:shd w:val="clear" w:color="auto" w:fill="auto"/>
            <w:vAlign w:val="center"/>
          </w:tcPr>
          <w:p w:rsidR="0041255C" w:rsidRPr="00A45AF6" w:rsidRDefault="0041255C" w:rsidP="00B6545C">
            <w:pPr>
              <w:autoSpaceDE w:val="0"/>
              <w:adjustRightInd w:val="0"/>
              <w:rPr>
                <w:rFonts w:ascii="Arial Narrow" w:eastAsia="Calibri" w:hAnsi="Arial Narrow" w:cs="Arial"/>
                <w:color w:val="000000"/>
                <w:sz w:val="20"/>
                <w:szCs w:val="20"/>
                <w:lang w:eastAsia="en-US"/>
              </w:rPr>
            </w:pPr>
          </w:p>
        </w:tc>
        <w:tc>
          <w:tcPr>
            <w:tcW w:w="1788" w:type="dxa"/>
            <w:shd w:val="clear" w:color="auto" w:fill="auto"/>
            <w:vAlign w:val="center"/>
          </w:tcPr>
          <w:p w:rsidR="0041255C" w:rsidRPr="00A45AF6" w:rsidRDefault="0041255C" w:rsidP="00B6545C">
            <w:pPr>
              <w:autoSpaceDE w:val="0"/>
              <w:adjustRightInd w:val="0"/>
              <w:rPr>
                <w:rFonts w:ascii="Arial Narrow" w:eastAsia="Calibri" w:hAnsi="Arial Narrow" w:cs="Arial"/>
                <w:color w:val="000000"/>
                <w:sz w:val="20"/>
                <w:szCs w:val="20"/>
                <w:lang w:eastAsia="en-US"/>
              </w:rPr>
            </w:pPr>
          </w:p>
        </w:tc>
      </w:tr>
      <w:tr w:rsidR="0041255C" w:rsidRPr="00A45AF6" w:rsidTr="00CC5A08">
        <w:trPr>
          <w:trHeight w:val="2174"/>
        </w:trPr>
        <w:tc>
          <w:tcPr>
            <w:tcW w:w="850" w:type="dxa"/>
            <w:shd w:val="clear" w:color="auto" w:fill="auto"/>
            <w:vAlign w:val="center"/>
          </w:tcPr>
          <w:p w:rsidR="0041255C" w:rsidRPr="00A45AF6" w:rsidRDefault="0041255C" w:rsidP="00B6545C">
            <w:pPr>
              <w:autoSpaceDE w:val="0"/>
              <w:adjustRightInd w:val="0"/>
              <w:jc w:val="center"/>
              <w:rPr>
                <w:rFonts w:ascii="Arial Narrow" w:eastAsia="Calibri" w:hAnsi="Arial Narrow"/>
                <w:sz w:val="22"/>
                <w:szCs w:val="22"/>
                <w:lang w:eastAsia="en-US"/>
              </w:rPr>
            </w:pPr>
            <w:r w:rsidRPr="00A45AF6">
              <w:rPr>
                <w:rFonts w:ascii="Arial Narrow" w:eastAsia="Calibri" w:hAnsi="Arial Narrow"/>
                <w:sz w:val="22"/>
                <w:szCs w:val="22"/>
                <w:lang w:eastAsia="en-US"/>
              </w:rPr>
              <w:t>801</w:t>
            </w:r>
          </w:p>
        </w:tc>
        <w:tc>
          <w:tcPr>
            <w:tcW w:w="5272" w:type="dxa"/>
            <w:shd w:val="clear" w:color="auto" w:fill="auto"/>
            <w:vAlign w:val="center"/>
          </w:tcPr>
          <w:p w:rsidR="0041255C" w:rsidRPr="00A45AF6" w:rsidRDefault="0041255C" w:rsidP="00B6545C">
            <w:pPr>
              <w:autoSpaceDE w:val="0"/>
              <w:adjustRightInd w:val="0"/>
              <w:jc w:val="both"/>
              <w:rPr>
                <w:rFonts w:ascii="Arial Narrow" w:eastAsia="Calibri" w:hAnsi="Arial Narrow"/>
                <w:b/>
                <w:bCs/>
                <w:color w:val="000000"/>
                <w:sz w:val="22"/>
                <w:szCs w:val="22"/>
                <w:lang w:eastAsia="en-US"/>
              </w:rPr>
            </w:pPr>
            <w:r w:rsidRPr="00A45AF6">
              <w:rPr>
                <w:rFonts w:ascii="Arial Narrow" w:eastAsia="Calibri" w:hAnsi="Arial Narrow"/>
                <w:b/>
                <w:bCs/>
                <w:color w:val="000000"/>
                <w:sz w:val="22"/>
                <w:szCs w:val="22"/>
                <w:lang w:eastAsia="en-US"/>
              </w:rPr>
              <w:t>Préparation de la surface des murs à peindre</w:t>
            </w:r>
          </w:p>
          <w:p w:rsidR="0041255C" w:rsidRPr="00A45AF6" w:rsidRDefault="0041255C" w:rsidP="00B6545C">
            <w:pPr>
              <w:suppressAutoHyphens w:val="0"/>
              <w:autoSpaceDN/>
              <w:contextualSpacing/>
              <w:jc w:val="both"/>
              <w:textAlignment w:val="auto"/>
              <w:rPr>
                <w:rFonts w:ascii="Arial Narrow" w:hAnsi="Arial Narrow"/>
                <w:color w:val="494D52"/>
                <w:sz w:val="22"/>
                <w:szCs w:val="22"/>
              </w:rPr>
            </w:pPr>
            <w:r w:rsidRPr="00A45AF6">
              <w:rPr>
                <w:rFonts w:ascii="Arial Narrow" w:hAnsi="Arial Narrow"/>
                <w:sz w:val="22"/>
                <w:szCs w:val="22"/>
                <w:lang w:eastAsia="en-US"/>
              </w:rPr>
              <w:t xml:space="preserve">Ce prix rémunère dans les conditions prévues au contrat </w:t>
            </w:r>
            <w:r w:rsidRPr="00A45AF6">
              <w:rPr>
                <w:rFonts w:ascii="Arial Narrow" w:hAnsi="Arial Narrow"/>
                <w:color w:val="212225"/>
                <w:sz w:val="22"/>
                <w:szCs w:val="22"/>
              </w:rPr>
              <w:t>les tr</w:t>
            </w:r>
            <w:r w:rsidRPr="00A45AF6">
              <w:rPr>
                <w:rFonts w:ascii="Arial Narrow" w:hAnsi="Arial Narrow"/>
                <w:color w:val="494D52"/>
                <w:sz w:val="22"/>
                <w:szCs w:val="22"/>
              </w:rPr>
              <w:t>a</w:t>
            </w:r>
            <w:r w:rsidRPr="00A45AF6">
              <w:rPr>
                <w:rFonts w:ascii="Arial Narrow" w:hAnsi="Arial Narrow"/>
                <w:color w:val="212225"/>
                <w:sz w:val="22"/>
                <w:szCs w:val="22"/>
              </w:rPr>
              <w:t>vaux d</w:t>
            </w:r>
            <w:r w:rsidRPr="00A45AF6">
              <w:rPr>
                <w:rFonts w:ascii="Arial Narrow" w:hAnsi="Arial Narrow"/>
                <w:color w:val="494D52"/>
                <w:sz w:val="22"/>
                <w:szCs w:val="22"/>
              </w:rPr>
              <w:t xml:space="preserve">e </w:t>
            </w:r>
            <w:r w:rsidRPr="00A45AF6">
              <w:rPr>
                <w:rFonts w:ascii="Arial Narrow" w:hAnsi="Arial Narrow"/>
                <w:color w:val="656970"/>
                <w:sz w:val="22"/>
                <w:szCs w:val="22"/>
              </w:rPr>
              <w:t>préparation de la surface des murs à peindre</w:t>
            </w:r>
            <w:r w:rsidRPr="00A45AF6">
              <w:rPr>
                <w:rFonts w:ascii="Arial Narrow" w:hAnsi="Arial Narrow"/>
                <w:color w:val="212225"/>
                <w:sz w:val="22"/>
                <w:szCs w:val="22"/>
              </w:rPr>
              <w:t xml:space="preserve"> et tou</w:t>
            </w:r>
            <w:r w:rsidRPr="00A45AF6">
              <w:rPr>
                <w:rFonts w:ascii="Arial Narrow" w:hAnsi="Arial Narrow"/>
                <w:color w:val="494D52"/>
                <w:sz w:val="22"/>
                <w:szCs w:val="22"/>
              </w:rPr>
              <w:t>t</w:t>
            </w:r>
            <w:r w:rsidRPr="00A45AF6">
              <w:rPr>
                <w:rFonts w:ascii="Arial Narrow" w:hAnsi="Arial Narrow"/>
                <w:color w:val="656970"/>
                <w:sz w:val="22"/>
                <w:szCs w:val="22"/>
              </w:rPr>
              <w:t>e</w:t>
            </w:r>
            <w:r w:rsidRPr="00A45AF6">
              <w:rPr>
                <w:rFonts w:ascii="Arial Narrow" w:hAnsi="Arial Narrow"/>
                <w:color w:val="494D52"/>
                <w:sz w:val="22"/>
                <w:szCs w:val="22"/>
              </w:rPr>
              <w:t xml:space="preserve">s </w:t>
            </w:r>
            <w:r w:rsidRPr="00A45AF6">
              <w:rPr>
                <w:rFonts w:ascii="Arial Narrow" w:hAnsi="Arial Narrow"/>
                <w:color w:val="212225"/>
                <w:sz w:val="22"/>
                <w:szCs w:val="22"/>
              </w:rPr>
              <w:t>sujétions spéciales de mise en œuvre sel</w:t>
            </w:r>
            <w:r w:rsidRPr="00A45AF6">
              <w:rPr>
                <w:rFonts w:ascii="Arial Narrow" w:hAnsi="Arial Narrow"/>
                <w:color w:val="494D52"/>
                <w:sz w:val="22"/>
                <w:szCs w:val="22"/>
              </w:rPr>
              <w:t>o</w:t>
            </w:r>
            <w:r w:rsidRPr="00A45AF6">
              <w:rPr>
                <w:rFonts w:ascii="Arial Narrow" w:hAnsi="Arial Narrow"/>
                <w:color w:val="212225"/>
                <w:sz w:val="22"/>
                <w:szCs w:val="22"/>
              </w:rPr>
              <w:t>n les r</w:t>
            </w:r>
            <w:r w:rsidRPr="00A45AF6">
              <w:rPr>
                <w:rFonts w:ascii="Arial Narrow" w:hAnsi="Arial Narrow"/>
                <w:color w:val="494D52"/>
                <w:sz w:val="22"/>
                <w:szCs w:val="22"/>
              </w:rPr>
              <w:t>ègl</w:t>
            </w:r>
            <w:r w:rsidRPr="00A45AF6">
              <w:rPr>
                <w:rFonts w:ascii="Arial Narrow" w:hAnsi="Arial Narrow"/>
                <w:color w:val="656970"/>
                <w:sz w:val="22"/>
                <w:szCs w:val="22"/>
              </w:rPr>
              <w:t>e</w:t>
            </w:r>
            <w:r w:rsidRPr="00A45AF6">
              <w:rPr>
                <w:rFonts w:ascii="Arial Narrow" w:hAnsi="Arial Narrow"/>
                <w:color w:val="494D52"/>
                <w:sz w:val="22"/>
                <w:szCs w:val="22"/>
              </w:rPr>
              <w:t xml:space="preserve">s </w:t>
            </w:r>
            <w:r w:rsidRPr="00A45AF6">
              <w:rPr>
                <w:rFonts w:ascii="Arial Narrow" w:hAnsi="Arial Narrow"/>
                <w:color w:val="212225"/>
                <w:sz w:val="22"/>
                <w:szCs w:val="22"/>
              </w:rPr>
              <w:t>de l</w:t>
            </w:r>
            <w:r w:rsidRPr="00A45AF6">
              <w:rPr>
                <w:rFonts w:ascii="Arial Narrow" w:hAnsi="Arial Narrow"/>
                <w:color w:val="494D52"/>
                <w:sz w:val="22"/>
                <w:szCs w:val="22"/>
              </w:rPr>
              <w:t>'</w:t>
            </w:r>
            <w:r w:rsidRPr="00A45AF6">
              <w:rPr>
                <w:rFonts w:ascii="Arial Narrow" w:hAnsi="Arial Narrow"/>
                <w:color w:val="212225"/>
                <w:sz w:val="22"/>
                <w:szCs w:val="22"/>
              </w:rPr>
              <w:t>art</w:t>
            </w:r>
            <w:r w:rsidRPr="00A45AF6">
              <w:rPr>
                <w:rFonts w:ascii="Arial Narrow" w:hAnsi="Arial Narrow"/>
                <w:color w:val="494D52"/>
                <w:sz w:val="22"/>
                <w:szCs w:val="22"/>
              </w:rPr>
              <w:t xml:space="preserve">. </w:t>
            </w:r>
          </w:p>
          <w:p w:rsidR="0041255C" w:rsidRPr="00A45AF6" w:rsidRDefault="0041255C" w:rsidP="00B6545C">
            <w:pPr>
              <w:rPr>
                <w:rFonts w:ascii="Arial Narrow" w:hAnsi="Arial Narrow"/>
                <w:sz w:val="22"/>
                <w:szCs w:val="22"/>
              </w:rPr>
            </w:pPr>
            <w:r w:rsidRPr="00A45AF6">
              <w:rPr>
                <w:rFonts w:ascii="Arial Narrow" w:hAnsi="Arial Narrow"/>
                <w:sz w:val="22"/>
                <w:szCs w:val="22"/>
              </w:rPr>
              <w:t>Il s’applique au mètre carré de surface de murs à peinture préparée.</w:t>
            </w:r>
          </w:p>
          <w:p w:rsidR="0041255C" w:rsidRPr="00A45AF6" w:rsidRDefault="0041255C" w:rsidP="00B6545C">
            <w:pPr>
              <w:rPr>
                <w:rFonts w:ascii="Arial Narrow" w:hAnsi="Arial Narrow"/>
                <w:sz w:val="22"/>
                <w:szCs w:val="22"/>
              </w:rPr>
            </w:pPr>
            <w:r w:rsidRPr="00A45AF6">
              <w:rPr>
                <w:rFonts w:ascii="Arial Narrow" w:hAnsi="Arial Narrow"/>
                <w:b/>
                <w:sz w:val="22"/>
                <w:szCs w:val="22"/>
              </w:rPr>
              <w:t>Le mètre carré à ____________________ FCFA</w:t>
            </w:r>
          </w:p>
        </w:tc>
        <w:tc>
          <w:tcPr>
            <w:tcW w:w="992" w:type="dxa"/>
            <w:gridSpan w:val="2"/>
            <w:shd w:val="clear" w:color="auto" w:fill="auto"/>
            <w:vAlign w:val="center"/>
          </w:tcPr>
          <w:p w:rsidR="0041255C" w:rsidRPr="00A45AF6" w:rsidRDefault="0041255C" w:rsidP="00B6545C">
            <w:pPr>
              <w:autoSpaceDE w:val="0"/>
              <w:adjustRightInd w:val="0"/>
              <w:jc w:val="center"/>
              <w:rPr>
                <w:rFonts w:ascii="Arial Narrow" w:eastAsia="Calibri" w:hAnsi="Arial Narrow"/>
                <w:color w:val="000000"/>
                <w:sz w:val="22"/>
                <w:szCs w:val="22"/>
                <w:lang w:eastAsia="en-US"/>
              </w:rPr>
            </w:pPr>
            <w:r w:rsidRPr="00A45AF6">
              <w:rPr>
                <w:rFonts w:ascii="Arial Narrow" w:eastAsia="Calibri" w:hAnsi="Arial Narrow"/>
                <w:color w:val="000000"/>
                <w:sz w:val="22"/>
                <w:szCs w:val="22"/>
                <w:lang w:eastAsia="en-US"/>
              </w:rPr>
              <w:t>m²</w:t>
            </w:r>
          </w:p>
        </w:tc>
        <w:tc>
          <w:tcPr>
            <w:tcW w:w="1871" w:type="dxa"/>
            <w:shd w:val="clear" w:color="auto" w:fill="auto"/>
            <w:vAlign w:val="center"/>
          </w:tcPr>
          <w:p w:rsidR="0041255C" w:rsidRPr="00A45AF6" w:rsidRDefault="0041255C" w:rsidP="00B6545C">
            <w:pPr>
              <w:autoSpaceDE w:val="0"/>
              <w:adjustRightInd w:val="0"/>
              <w:rPr>
                <w:rFonts w:ascii="Arial Narrow" w:eastAsia="Calibri" w:hAnsi="Arial Narrow"/>
                <w:color w:val="000000"/>
                <w:sz w:val="22"/>
                <w:szCs w:val="22"/>
                <w:lang w:eastAsia="en-US"/>
              </w:rPr>
            </w:pPr>
          </w:p>
        </w:tc>
        <w:tc>
          <w:tcPr>
            <w:tcW w:w="1788" w:type="dxa"/>
            <w:shd w:val="clear" w:color="auto" w:fill="auto"/>
            <w:vAlign w:val="center"/>
          </w:tcPr>
          <w:p w:rsidR="0041255C" w:rsidRPr="00A45AF6" w:rsidRDefault="0041255C" w:rsidP="00B6545C">
            <w:pPr>
              <w:autoSpaceDE w:val="0"/>
              <w:adjustRightInd w:val="0"/>
              <w:rPr>
                <w:rFonts w:ascii="Arial Narrow" w:eastAsia="Calibri" w:hAnsi="Arial Narrow"/>
                <w:color w:val="000000"/>
                <w:sz w:val="22"/>
                <w:szCs w:val="22"/>
                <w:lang w:eastAsia="en-US"/>
              </w:rPr>
            </w:pPr>
          </w:p>
        </w:tc>
      </w:tr>
      <w:tr w:rsidR="0041255C" w:rsidRPr="00A45AF6" w:rsidTr="00CC5A08">
        <w:trPr>
          <w:trHeight w:val="3284"/>
        </w:trPr>
        <w:tc>
          <w:tcPr>
            <w:tcW w:w="850" w:type="dxa"/>
            <w:shd w:val="clear" w:color="auto" w:fill="auto"/>
            <w:vAlign w:val="center"/>
          </w:tcPr>
          <w:p w:rsidR="0041255C" w:rsidRPr="00A45AF6" w:rsidRDefault="0041255C" w:rsidP="00B6545C">
            <w:pPr>
              <w:autoSpaceDE w:val="0"/>
              <w:adjustRightInd w:val="0"/>
              <w:jc w:val="center"/>
              <w:rPr>
                <w:rFonts w:ascii="Arial Narrow" w:eastAsia="Calibri" w:hAnsi="Arial Narrow"/>
                <w:sz w:val="22"/>
                <w:szCs w:val="22"/>
                <w:lang w:eastAsia="en-US"/>
              </w:rPr>
            </w:pPr>
            <w:r w:rsidRPr="00A45AF6">
              <w:rPr>
                <w:rFonts w:ascii="Arial Narrow" w:eastAsia="Calibri" w:hAnsi="Arial Narrow"/>
                <w:sz w:val="22"/>
                <w:szCs w:val="22"/>
                <w:lang w:eastAsia="en-US"/>
              </w:rPr>
              <w:t>802</w:t>
            </w:r>
          </w:p>
        </w:tc>
        <w:tc>
          <w:tcPr>
            <w:tcW w:w="5272" w:type="dxa"/>
            <w:shd w:val="clear" w:color="auto" w:fill="auto"/>
            <w:vAlign w:val="center"/>
          </w:tcPr>
          <w:p w:rsidR="0041255C" w:rsidRPr="00A45AF6" w:rsidRDefault="0041255C" w:rsidP="00B6545C">
            <w:pPr>
              <w:autoSpaceDE w:val="0"/>
              <w:adjustRightInd w:val="0"/>
              <w:jc w:val="both"/>
              <w:rPr>
                <w:rFonts w:ascii="Arial Narrow" w:eastAsia="Calibri" w:hAnsi="Arial Narrow"/>
                <w:bCs/>
                <w:color w:val="000000"/>
                <w:sz w:val="22"/>
                <w:szCs w:val="22"/>
                <w:lang w:eastAsia="en-US"/>
              </w:rPr>
            </w:pPr>
            <w:r w:rsidRPr="00A45AF6">
              <w:rPr>
                <w:rFonts w:ascii="Arial Narrow" w:eastAsia="Calibri" w:hAnsi="Arial Narrow"/>
                <w:bCs/>
                <w:color w:val="000000"/>
                <w:sz w:val="22"/>
                <w:szCs w:val="22"/>
                <w:lang w:eastAsia="en-US"/>
              </w:rPr>
              <w:t xml:space="preserve">Bicouche de peinture Pantex 1300 sur murs extérieurs </w:t>
            </w:r>
          </w:p>
          <w:p w:rsidR="0041255C" w:rsidRPr="00A45AF6" w:rsidRDefault="0041255C" w:rsidP="00B6545C">
            <w:pPr>
              <w:suppressAutoHyphens w:val="0"/>
              <w:autoSpaceDN/>
              <w:contextualSpacing/>
              <w:jc w:val="both"/>
              <w:textAlignment w:val="auto"/>
              <w:rPr>
                <w:rFonts w:ascii="Arial Narrow" w:hAnsi="Arial Narrow"/>
                <w:color w:val="494D52"/>
                <w:sz w:val="22"/>
                <w:szCs w:val="22"/>
              </w:rPr>
            </w:pPr>
            <w:r w:rsidRPr="00A45AF6">
              <w:rPr>
                <w:rFonts w:ascii="Arial Narrow" w:hAnsi="Arial Narrow"/>
                <w:sz w:val="22"/>
                <w:szCs w:val="22"/>
                <w:lang w:eastAsia="en-US"/>
              </w:rPr>
              <w:t xml:space="preserve">Ce prix rémunère dans les conditions prévues au contrat </w:t>
            </w:r>
            <w:r w:rsidRPr="00A45AF6">
              <w:rPr>
                <w:rFonts w:ascii="Arial Narrow" w:hAnsi="Arial Narrow"/>
                <w:color w:val="212225"/>
                <w:sz w:val="22"/>
                <w:szCs w:val="22"/>
              </w:rPr>
              <w:t>les tr</w:t>
            </w:r>
            <w:r w:rsidRPr="00A45AF6">
              <w:rPr>
                <w:rFonts w:ascii="Arial Narrow" w:hAnsi="Arial Narrow"/>
                <w:color w:val="494D52"/>
                <w:sz w:val="22"/>
                <w:szCs w:val="22"/>
              </w:rPr>
              <w:t>a</w:t>
            </w:r>
            <w:r w:rsidRPr="00A45AF6">
              <w:rPr>
                <w:rFonts w:ascii="Arial Narrow" w:hAnsi="Arial Narrow"/>
                <w:color w:val="212225"/>
                <w:sz w:val="22"/>
                <w:szCs w:val="22"/>
              </w:rPr>
              <w:t>vaux d</w:t>
            </w:r>
            <w:r w:rsidRPr="00A45AF6">
              <w:rPr>
                <w:rFonts w:ascii="Arial Narrow" w:hAnsi="Arial Narrow"/>
                <w:color w:val="494D52"/>
                <w:sz w:val="22"/>
                <w:szCs w:val="22"/>
              </w:rPr>
              <w:t xml:space="preserve">e </w:t>
            </w:r>
            <w:r w:rsidRPr="00A45AF6">
              <w:rPr>
                <w:rFonts w:ascii="Arial Narrow" w:hAnsi="Arial Narrow"/>
                <w:color w:val="656970"/>
                <w:sz w:val="22"/>
                <w:szCs w:val="22"/>
              </w:rPr>
              <w:t>pe</w:t>
            </w:r>
            <w:r w:rsidRPr="00A45AF6">
              <w:rPr>
                <w:rFonts w:ascii="Arial Narrow" w:hAnsi="Arial Narrow"/>
                <w:color w:val="494D52"/>
                <w:sz w:val="22"/>
                <w:szCs w:val="22"/>
              </w:rPr>
              <w:t>i</w:t>
            </w:r>
            <w:r w:rsidRPr="00A45AF6">
              <w:rPr>
                <w:rFonts w:ascii="Arial Narrow" w:hAnsi="Arial Narrow"/>
                <w:color w:val="212225"/>
                <w:sz w:val="22"/>
                <w:szCs w:val="22"/>
              </w:rPr>
              <w:t>nture Pant</w:t>
            </w:r>
            <w:r w:rsidRPr="00A45AF6">
              <w:rPr>
                <w:rFonts w:ascii="Arial Narrow" w:hAnsi="Arial Narrow"/>
                <w:color w:val="494D52"/>
                <w:sz w:val="22"/>
                <w:szCs w:val="22"/>
              </w:rPr>
              <w:t>e</w:t>
            </w:r>
            <w:r w:rsidRPr="00A45AF6">
              <w:rPr>
                <w:rFonts w:ascii="Arial Narrow" w:hAnsi="Arial Narrow"/>
                <w:color w:val="212225"/>
                <w:sz w:val="22"/>
                <w:szCs w:val="22"/>
              </w:rPr>
              <w:t>x 1300 sur les murs extérieurs et tou</w:t>
            </w:r>
            <w:r w:rsidRPr="00A45AF6">
              <w:rPr>
                <w:rFonts w:ascii="Arial Narrow" w:hAnsi="Arial Narrow"/>
                <w:color w:val="494D52"/>
                <w:sz w:val="22"/>
                <w:szCs w:val="22"/>
              </w:rPr>
              <w:t>t</w:t>
            </w:r>
            <w:r w:rsidRPr="00A45AF6">
              <w:rPr>
                <w:rFonts w:ascii="Arial Narrow" w:hAnsi="Arial Narrow"/>
                <w:color w:val="656970"/>
                <w:sz w:val="22"/>
                <w:szCs w:val="22"/>
              </w:rPr>
              <w:t>e</w:t>
            </w:r>
            <w:r w:rsidRPr="00A45AF6">
              <w:rPr>
                <w:rFonts w:ascii="Arial Narrow" w:hAnsi="Arial Narrow"/>
                <w:color w:val="494D52"/>
                <w:sz w:val="22"/>
                <w:szCs w:val="22"/>
              </w:rPr>
              <w:t xml:space="preserve">s </w:t>
            </w:r>
            <w:r w:rsidRPr="00A45AF6">
              <w:rPr>
                <w:rFonts w:ascii="Arial Narrow" w:hAnsi="Arial Narrow"/>
                <w:color w:val="212225"/>
                <w:sz w:val="22"/>
                <w:szCs w:val="22"/>
              </w:rPr>
              <w:t>sujétions spéciales de mise en œuvre sel</w:t>
            </w:r>
            <w:r w:rsidRPr="00A45AF6">
              <w:rPr>
                <w:rFonts w:ascii="Arial Narrow" w:hAnsi="Arial Narrow"/>
                <w:color w:val="494D52"/>
                <w:sz w:val="22"/>
                <w:szCs w:val="22"/>
              </w:rPr>
              <w:t>o</w:t>
            </w:r>
            <w:r w:rsidRPr="00A45AF6">
              <w:rPr>
                <w:rFonts w:ascii="Arial Narrow" w:hAnsi="Arial Narrow"/>
                <w:color w:val="212225"/>
                <w:sz w:val="22"/>
                <w:szCs w:val="22"/>
              </w:rPr>
              <w:t>n les r</w:t>
            </w:r>
            <w:r w:rsidRPr="00A45AF6">
              <w:rPr>
                <w:rFonts w:ascii="Arial Narrow" w:hAnsi="Arial Narrow"/>
                <w:color w:val="494D52"/>
                <w:sz w:val="22"/>
                <w:szCs w:val="22"/>
              </w:rPr>
              <w:t>ègl</w:t>
            </w:r>
            <w:r w:rsidRPr="00A45AF6">
              <w:rPr>
                <w:rFonts w:ascii="Arial Narrow" w:hAnsi="Arial Narrow"/>
                <w:color w:val="656970"/>
                <w:sz w:val="22"/>
                <w:szCs w:val="22"/>
              </w:rPr>
              <w:t>e</w:t>
            </w:r>
            <w:r w:rsidRPr="00A45AF6">
              <w:rPr>
                <w:rFonts w:ascii="Arial Narrow" w:hAnsi="Arial Narrow"/>
                <w:color w:val="494D52"/>
                <w:sz w:val="22"/>
                <w:szCs w:val="22"/>
              </w:rPr>
              <w:t xml:space="preserve">s </w:t>
            </w:r>
            <w:r w:rsidRPr="00A45AF6">
              <w:rPr>
                <w:rFonts w:ascii="Arial Narrow" w:hAnsi="Arial Narrow"/>
                <w:color w:val="212225"/>
                <w:sz w:val="22"/>
                <w:szCs w:val="22"/>
              </w:rPr>
              <w:t>de l</w:t>
            </w:r>
            <w:r w:rsidRPr="00A45AF6">
              <w:rPr>
                <w:rFonts w:ascii="Arial Narrow" w:hAnsi="Arial Narrow"/>
                <w:color w:val="494D52"/>
                <w:sz w:val="22"/>
                <w:szCs w:val="22"/>
              </w:rPr>
              <w:t>'</w:t>
            </w:r>
            <w:r w:rsidRPr="00A45AF6">
              <w:rPr>
                <w:rFonts w:ascii="Arial Narrow" w:hAnsi="Arial Narrow"/>
                <w:color w:val="212225"/>
                <w:sz w:val="22"/>
                <w:szCs w:val="22"/>
              </w:rPr>
              <w:t>art</w:t>
            </w:r>
            <w:r w:rsidRPr="00A45AF6">
              <w:rPr>
                <w:rFonts w:ascii="Arial Narrow" w:hAnsi="Arial Narrow"/>
                <w:color w:val="494D52"/>
                <w:sz w:val="22"/>
                <w:szCs w:val="22"/>
              </w:rPr>
              <w:t xml:space="preserve">. </w:t>
            </w:r>
          </w:p>
          <w:p w:rsidR="0041255C" w:rsidRPr="00A45AF6" w:rsidRDefault="0041255C" w:rsidP="00B6545C">
            <w:pPr>
              <w:suppressAutoHyphens w:val="0"/>
              <w:autoSpaceDN/>
              <w:contextualSpacing/>
              <w:jc w:val="both"/>
              <w:textAlignment w:val="auto"/>
              <w:rPr>
                <w:rFonts w:ascii="Arial Narrow" w:hAnsi="Arial Narrow"/>
                <w:sz w:val="22"/>
                <w:szCs w:val="22"/>
                <w:lang w:eastAsia="en-US"/>
              </w:rPr>
            </w:pPr>
            <w:r w:rsidRPr="00A45AF6">
              <w:rPr>
                <w:rFonts w:ascii="Arial Narrow" w:hAnsi="Arial Narrow"/>
                <w:sz w:val="22"/>
                <w:szCs w:val="22"/>
                <w:lang w:eastAsia="en-US"/>
              </w:rPr>
              <w:t>Il comprend notamment :</w:t>
            </w:r>
          </w:p>
          <w:p w:rsidR="0041255C" w:rsidRPr="00A45AF6" w:rsidRDefault="0041255C" w:rsidP="00B6545C">
            <w:pPr>
              <w:numPr>
                <w:ilvl w:val="0"/>
                <w:numId w:val="68"/>
              </w:numPr>
              <w:suppressAutoHyphens w:val="0"/>
              <w:autoSpaceDN/>
              <w:textAlignment w:val="auto"/>
              <w:rPr>
                <w:rFonts w:ascii="Arial Narrow" w:hAnsi="Arial Narrow"/>
                <w:sz w:val="22"/>
                <w:szCs w:val="22"/>
              </w:rPr>
            </w:pPr>
            <w:r w:rsidRPr="00A45AF6">
              <w:rPr>
                <w:rFonts w:ascii="Arial Narrow" w:hAnsi="Arial Narrow"/>
                <w:sz w:val="22"/>
                <w:szCs w:val="22"/>
              </w:rPr>
              <w:t>La réalisation d’un échafaudage ;</w:t>
            </w:r>
          </w:p>
          <w:p w:rsidR="0041255C" w:rsidRPr="00A45AF6" w:rsidRDefault="0041255C" w:rsidP="00B6545C">
            <w:pPr>
              <w:numPr>
                <w:ilvl w:val="0"/>
                <w:numId w:val="68"/>
              </w:numPr>
              <w:suppressAutoHyphens w:val="0"/>
              <w:autoSpaceDN/>
              <w:textAlignment w:val="auto"/>
              <w:rPr>
                <w:rFonts w:ascii="Arial Narrow" w:hAnsi="Arial Narrow"/>
                <w:sz w:val="22"/>
                <w:szCs w:val="22"/>
              </w:rPr>
            </w:pPr>
            <w:r w:rsidRPr="00A45AF6">
              <w:rPr>
                <w:rFonts w:ascii="Arial Narrow" w:hAnsi="Arial Narrow"/>
                <w:sz w:val="22"/>
                <w:szCs w:val="22"/>
              </w:rPr>
              <w:t>La préparation des surfaces à peindre ;</w:t>
            </w:r>
          </w:p>
          <w:p w:rsidR="0041255C" w:rsidRPr="00A45AF6" w:rsidRDefault="0041255C" w:rsidP="00B6545C">
            <w:pPr>
              <w:numPr>
                <w:ilvl w:val="0"/>
                <w:numId w:val="68"/>
              </w:numPr>
              <w:suppressAutoHyphens w:val="0"/>
              <w:autoSpaceDN/>
              <w:textAlignment w:val="auto"/>
              <w:rPr>
                <w:rFonts w:ascii="Arial Narrow" w:hAnsi="Arial Narrow"/>
                <w:sz w:val="22"/>
                <w:szCs w:val="22"/>
              </w:rPr>
            </w:pPr>
            <w:r w:rsidRPr="00A45AF6">
              <w:rPr>
                <w:rFonts w:ascii="Arial Narrow" w:hAnsi="Arial Narrow"/>
                <w:sz w:val="22"/>
                <w:szCs w:val="22"/>
              </w:rPr>
              <w:t>La fourniture de la peinture Pantex 1300 ;</w:t>
            </w:r>
          </w:p>
          <w:p w:rsidR="0041255C" w:rsidRPr="00A45AF6" w:rsidRDefault="0041255C" w:rsidP="00B6545C">
            <w:pPr>
              <w:numPr>
                <w:ilvl w:val="0"/>
                <w:numId w:val="68"/>
              </w:numPr>
              <w:suppressAutoHyphens w:val="0"/>
              <w:autoSpaceDN/>
              <w:textAlignment w:val="auto"/>
              <w:rPr>
                <w:rFonts w:ascii="Arial Narrow" w:hAnsi="Arial Narrow"/>
                <w:sz w:val="22"/>
                <w:szCs w:val="22"/>
              </w:rPr>
            </w:pPr>
            <w:r w:rsidRPr="00A45AF6">
              <w:rPr>
                <w:rFonts w:ascii="Arial Narrow" w:hAnsi="Arial Narrow"/>
                <w:sz w:val="22"/>
                <w:szCs w:val="22"/>
              </w:rPr>
              <w:t xml:space="preserve">La fourniture des accessoires d’application ; </w:t>
            </w:r>
          </w:p>
          <w:p w:rsidR="0041255C" w:rsidRPr="00A45AF6" w:rsidRDefault="0041255C" w:rsidP="00B6545C">
            <w:pPr>
              <w:numPr>
                <w:ilvl w:val="0"/>
                <w:numId w:val="68"/>
              </w:numPr>
              <w:suppressAutoHyphens w:val="0"/>
              <w:autoSpaceDN/>
              <w:contextualSpacing/>
              <w:jc w:val="both"/>
              <w:textAlignment w:val="auto"/>
              <w:rPr>
                <w:rFonts w:ascii="Arial Narrow" w:hAnsi="Arial Narrow"/>
                <w:color w:val="232427"/>
                <w:sz w:val="22"/>
                <w:szCs w:val="22"/>
              </w:rPr>
            </w:pPr>
            <w:r w:rsidRPr="00A45AF6">
              <w:rPr>
                <w:rFonts w:ascii="Arial Narrow" w:hAnsi="Arial Narrow"/>
                <w:color w:val="232427"/>
                <w:sz w:val="22"/>
                <w:szCs w:val="22"/>
              </w:rPr>
              <w:t>Fourniture et l'application de la couche d’imprégnation ;</w:t>
            </w:r>
          </w:p>
          <w:p w:rsidR="0041255C" w:rsidRPr="00A45AF6" w:rsidRDefault="0041255C" w:rsidP="00B6545C">
            <w:pPr>
              <w:numPr>
                <w:ilvl w:val="0"/>
                <w:numId w:val="68"/>
              </w:numPr>
              <w:suppressAutoHyphens w:val="0"/>
              <w:autoSpaceDN/>
              <w:textAlignment w:val="auto"/>
              <w:rPr>
                <w:rFonts w:ascii="Arial Narrow" w:hAnsi="Arial Narrow"/>
                <w:sz w:val="22"/>
                <w:szCs w:val="22"/>
              </w:rPr>
            </w:pPr>
            <w:r w:rsidRPr="00A45AF6">
              <w:rPr>
                <w:rFonts w:ascii="Arial Narrow" w:hAnsi="Arial Narrow"/>
                <w:sz w:val="22"/>
                <w:szCs w:val="22"/>
              </w:rPr>
              <w:t>La préparation et l’application en deux couches des différentes peintures ;</w:t>
            </w:r>
          </w:p>
          <w:p w:rsidR="0041255C" w:rsidRPr="00A45AF6" w:rsidRDefault="0041255C" w:rsidP="00B6545C">
            <w:pPr>
              <w:numPr>
                <w:ilvl w:val="0"/>
                <w:numId w:val="68"/>
              </w:numPr>
              <w:suppressAutoHyphens w:val="0"/>
              <w:autoSpaceDN/>
              <w:textAlignment w:val="auto"/>
              <w:rPr>
                <w:rFonts w:ascii="Arial Narrow" w:hAnsi="Arial Narrow"/>
                <w:sz w:val="22"/>
                <w:szCs w:val="22"/>
              </w:rPr>
            </w:pPr>
            <w:r w:rsidRPr="00A45AF6">
              <w:rPr>
                <w:rFonts w:ascii="Arial Narrow" w:hAnsi="Arial Narrow"/>
                <w:sz w:val="22"/>
                <w:szCs w:val="22"/>
              </w:rPr>
              <w:t>Le rebouchage des trous ; </w:t>
            </w:r>
          </w:p>
          <w:p w:rsidR="0041255C" w:rsidRPr="00A45AF6" w:rsidRDefault="0041255C" w:rsidP="00B6545C">
            <w:pPr>
              <w:pStyle w:val="Paragraphedeliste"/>
              <w:numPr>
                <w:ilvl w:val="0"/>
                <w:numId w:val="68"/>
              </w:numPr>
              <w:rPr>
                <w:rFonts w:ascii="Arial Narrow" w:hAnsi="Arial Narrow"/>
              </w:rPr>
            </w:pPr>
            <w:r w:rsidRPr="00A45AF6">
              <w:rPr>
                <w:rFonts w:ascii="Arial Narrow" w:hAnsi="Arial Narrow"/>
              </w:rPr>
              <w:t>Et toutes sujétions spéciales de mise en œuvre selon les règles de l’art.</w:t>
            </w:r>
          </w:p>
          <w:p w:rsidR="0041255C" w:rsidRPr="00A45AF6" w:rsidRDefault="0041255C" w:rsidP="00B6545C">
            <w:pPr>
              <w:rPr>
                <w:rFonts w:ascii="Arial Narrow" w:hAnsi="Arial Narrow"/>
                <w:sz w:val="22"/>
                <w:szCs w:val="22"/>
              </w:rPr>
            </w:pPr>
            <w:r w:rsidRPr="00A45AF6">
              <w:rPr>
                <w:rFonts w:ascii="Arial Narrow" w:hAnsi="Arial Narrow"/>
                <w:sz w:val="22"/>
                <w:szCs w:val="22"/>
              </w:rPr>
              <w:t>Il s’applique au mètre carré de bicouche de peinture réalisé.</w:t>
            </w:r>
          </w:p>
          <w:p w:rsidR="0041255C" w:rsidRPr="00A45AF6" w:rsidRDefault="0041255C" w:rsidP="00B6545C">
            <w:pPr>
              <w:autoSpaceDE w:val="0"/>
              <w:adjustRightInd w:val="0"/>
              <w:jc w:val="both"/>
              <w:rPr>
                <w:rFonts w:ascii="Arial Narrow" w:eastAsia="Calibri" w:hAnsi="Arial Narrow"/>
                <w:b/>
                <w:bCs/>
                <w:color w:val="000000"/>
                <w:sz w:val="22"/>
                <w:szCs w:val="22"/>
                <w:lang w:eastAsia="en-US"/>
              </w:rPr>
            </w:pPr>
            <w:r w:rsidRPr="00A45AF6">
              <w:rPr>
                <w:rFonts w:ascii="Arial Narrow" w:hAnsi="Arial Narrow"/>
                <w:b/>
                <w:sz w:val="22"/>
                <w:szCs w:val="22"/>
              </w:rPr>
              <w:t>Le mètre carré à ____________________ FCFA</w:t>
            </w:r>
          </w:p>
        </w:tc>
        <w:tc>
          <w:tcPr>
            <w:tcW w:w="992" w:type="dxa"/>
            <w:gridSpan w:val="2"/>
            <w:shd w:val="clear" w:color="auto" w:fill="auto"/>
            <w:vAlign w:val="center"/>
          </w:tcPr>
          <w:p w:rsidR="0041255C" w:rsidRPr="00A45AF6" w:rsidRDefault="0041255C" w:rsidP="00B6545C">
            <w:pPr>
              <w:autoSpaceDE w:val="0"/>
              <w:adjustRightInd w:val="0"/>
              <w:jc w:val="center"/>
              <w:rPr>
                <w:rFonts w:ascii="Arial Narrow" w:eastAsia="Calibri" w:hAnsi="Arial Narrow"/>
                <w:color w:val="000000"/>
                <w:sz w:val="22"/>
                <w:szCs w:val="22"/>
                <w:lang w:eastAsia="en-US"/>
              </w:rPr>
            </w:pPr>
            <w:r w:rsidRPr="00A45AF6">
              <w:rPr>
                <w:rFonts w:ascii="Arial Narrow" w:eastAsia="Calibri" w:hAnsi="Arial Narrow"/>
                <w:color w:val="000000"/>
                <w:sz w:val="22"/>
                <w:szCs w:val="22"/>
                <w:lang w:eastAsia="en-US"/>
              </w:rPr>
              <w:t>m²</w:t>
            </w:r>
          </w:p>
        </w:tc>
        <w:tc>
          <w:tcPr>
            <w:tcW w:w="1871" w:type="dxa"/>
            <w:shd w:val="clear" w:color="auto" w:fill="auto"/>
            <w:vAlign w:val="center"/>
          </w:tcPr>
          <w:p w:rsidR="0041255C" w:rsidRPr="00A45AF6" w:rsidRDefault="0041255C" w:rsidP="00B6545C">
            <w:pPr>
              <w:autoSpaceDE w:val="0"/>
              <w:adjustRightInd w:val="0"/>
              <w:rPr>
                <w:rFonts w:ascii="Arial Narrow" w:eastAsia="Calibri" w:hAnsi="Arial Narrow"/>
                <w:color w:val="000000"/>
                <w:sz w:val="22"/>
                <w:szCs w:val="22"/>
                <w:lang w:eastAsia="en-US"/>
              </w:rPr>
            </w:pPr>
          </w:p>
        </w:tc>
        <w:tc>
          <w:tcPr>
            <w:tcW w:w="1788" w:type="dxa"/>
            <w:shd w:val="clear" w:color="auto" w:fill="auto"/>
            <w:vAlign w:val="center"/>
          </w:tcPr>
          <w:p w:rsidR="0041255C" w:rsidRPr="00A45AF6" w:rsidRDefault="0041255C" w:rsidP="00B6545C">
            <w:pPr>
              <w:autoSpaceDE w:val="0"/>
              <w:adjustRightInd w:val="0"/>
              <w:rPr>
                <w:rFonts w:ascii="Arial Narrow" w:eastAsia="Calibri" w:hAnsi="Arial Narrow"/>
                <w:color w:val="000000"/>
                <w:sz w:val="22"/>
                <w:szCs w:val="22"/>
                <w:lang w:eastAsia="en-US"/>
              </w:rPr>
            </w:pPr>
          </w:p>
        </w:tc>
      </w:tr>
      <w:tr w:rsidR="0041255C" w:rsidRPr="00A45AF6" w:rsidTr="00CC5A08">
        <w:trPr>
          <w:trHeight w:val="893"/>
        </w:trPr>
        <w:tc>
          <w:tcPr>
            <w:tcW w:w="850" w:type="dxa"/>
            <w:shd w:val="clear" w:color="auto" w:fill="auto"/>
            <w:vAlign w:val="center"/>
          </w:tcPr>
          <w:p w:rsidR="0041255C" w:rsidRPr="00A45AF6" w:rsidRDefault="0041255C" w:rsidP="00B6545C">
            <w:pPr>
              <w:autoSpaceDE w:val="0"/>
              <w:adjustRightInd w:val="0"/>
              <w:jc w:val="center"/>
              <w:rPr>
                <w:rFonts w:ascii="Arial Narrow" w:eastAsia="Calibri" w:hAnsi="Arial Narrow"/>
                <w:sz w:val="22"/>
                <w:szCs w:val="22"/>
                <w:lang w:eastAsia="en-US"/>
              </w:rPr>
            </w:pPr>
            <w:r w:rsidRPr="00A45AF6">
              <w:rPr>
                <w:rFonts w:ascii="Arial Narrow" w:eastAsia="Calibri" w:hAnsi="Arial Narrow"/>
                <w:sz w:val="22"/>
                <w:szCs w:val="22"/>
                <w:lang w:eastAsia="en-US"/>
              </w:rPr>
              <w:t>803</w:t>
            </w:r>
          </w:p>
        </w:tc>
        <w:tc>
          <w:tcPr>
            <w:tcW w:w="5272" w:type="dxa"/>
            <w:shd w:val="clear" w:color="auto" w:fill="auto"/>
            <w:vAlign w:val="center"/>
          </w:tcPr>
          <w:p w:rsidR="0041255C" w:rsidRPr="00A45AF6" w:rsidRDefault="0041255C" w:rsidP="00B6545C">
            <w:pPr>
              <w:autoSpaceDE w:val="0"/>
              <w:adjustRightInd w:val="0"/>
              <w:jc w:val="both"/>
              <w:rPr>
                <w:rFonts w:ascii="Arial Narrow" w:eastAsia="Calibri" w:hAnsi="Arial Narrow"/>
                <w:bCs/>
                <w:color w:val="000000"/>
                <w:sz w:val="22"/>
                <w:szCs w:val="22"/>
                <w:lang w:eastAsia="en-US"/>
              </w:rPr>
            </w:pPr>
            <w:r w:rsidRPr="00A45AF6">
              <w:rPr>
                <w:rFonts w:ascii="Arial Narrow" w:eastAsia="Calibri" w:hAnsi="Arial Narrow"/>
                <w:bCs/>
                <w:color w:val="000000"/>
                <w:sz w:val="22"/>
                <w:szCs w:val="22"/>
                <w:lang w:eastAsia="en-US"/>
              </w:rPr>
              <w:t xml:space="preserve">Bicouche de peinture Pantex 800 sur murs intérieurs et plafond </w:t>
            </w:r>
          </w:p>
          <w:p w:rsidR="0041255C" w:rsidRPr="00A45AF6" w:rsidRDefault="0041255C" w:rsidP="00B6545C">
            <w:pPr>
              <w:suppressAutoHyphens w:val="0"/>
              <w:autoSpaceDN/>
              <w:contextualSpacing/>
              <w:jc w:val="both"/>
              <w:textAlignment w:val="auto"/>
              <w:rPr>
                <w:rFonts w:ascii="Arial Narrow" w:hAnsi="Arial Narrow"/>
                <w:color w:val="494D52"/>
                <w:sz w:val="22"/>
                <w:szCs w:val="22"/>
              </w:rPr>
            </w:pPr>
            <w:r w:rsidRPr="00A45AF6">
              <w:rPr>
                <w:rFonts w:ascii="Arial Narrow" w:hAnsi="Arial Narrow"/>
                <w:sz w:val="22"/>
                <w:szCs w:val="22"/>
                <w:lang w:eastAsia="en-US"/>
              </w:rPr>
              <w:t xml:space="preserve">Ce prix rémunère dans les conditions prévues au contrat </w:t>
            </w:r>
            <w:r w:rsidRPr="00A45AF6">
              <w:rPr>
                <w:rFonts w:ascii="Arial Narrow" w:hAnsi="Arial Narrow"/>
                <w:color w:val="212225"/>
                <w:sz w:val="22"/>
                <w:szCs w:val="22"/>
              </w:rPr>
              <w:t>les tr</w:t>
            </w:r>
            <w:r w:rsidRPr="00A45AF6">
              <w:rPr>
                <w:rFonts w:ascii="Arial Narrow" w:hAnsi="Arial Narrow"/>
                <w:color w:val="494D52"/>
                <w:sz w:val="22"/>
                <w:szCs w:val="22"/>
              </w:rPr>
              <w:t>a</w:t>
            </w:r>
            <w:r w:rsidRPr="00A45AF6">
              <w:rPr>
                <w:rFonts w:ascii="Arial Narrow" w:hAnsi="Arial Narrow"/>
                <w:color w:val="212225"/>
                <w:sz w:val="22"/>
                <w:szCs w:val="22"/>
              </w:rPr>
              <w:t>vaux d</w:t>
            </w:r>
            <w:r w:rsidRPr="00A45AF6">
              <w:rPr>
                <w:rFonts w:ascii="Arial Narrow" w:hAnsi="Arial Narrow"/>
                <w:color w:val="494D52"/>
                <w:sz w:val="22"/>
                <w:szCs w:val="22"/>
              </w:rPr>
              <w:t xml:space="preserve">e </w:t>
            </w:r>
            <w:r w:rsidRPr="00A45AF6">
              <w:rPr>
                <w:rFonts w:ascii="Arial Narrow" w:hAnsi="Arial Narrow"/>
                <w:color w:val="656970"/>
                <w:sz w:val="22"/>
                <w:szCs w:val="22"/>
              </w:rPr>
              <w:t>pe</w:t>
            </w:r>
            <w:r w:rsidRPr="00A45AF6">
              <w:rPr>
                <w:rFonts w:ascii="Arial Narrow" w:hAnsi="Arial Narrow"/>
                <w:color w:val="494D52"/>
                <w:sz w:val="22"/>
                <w:szCs w:val="22"/>
              </w:rPr>
              <w:t>i</w:t>
            </w:r>
            <w:r w:rsidRPr="00A45AF6">
              <w:rPr>
                <w:rFonts w:ascii="Arial Narrow" w:hAnsi="Arial Narrow"/>
                <w:color w:val="212225"/>
                <w:sz w:val="22"/>
                <w:szCs w:val="22"/>
              </w:rPr>
              <w:t>nture Pant</w:t>
            </w:r>
            <w:r w:rsidRPr="00A45AF6">
              <w:rPr>
                <w:rFonts w:ascii="Arial Narrow" w:hAnsi="Arial Narrow"/>
                <w:color w:val="494D52"/>
                <w:sz w:val="22"/>
                <w:szCs w:val="22"/>
              </w:rPr>
              <w:t>e</w:t>
            </w:r>
            <w:r w:rsidRPr="00A45AF6">
              <w:rPr>
                <w:rFonts w:ascii="Arial Narrow" w:hAnsi="Arial Narrow"/>
                <w:color w:val="212225"/>
                <w:sz w:val="22"/>
                <w:szCs w:val="22"/>
              </w:rPr>
              <w:t>x 800 sur les murs intérieurs et tou</w:t>
            </w:r>
            <w:r w:rsidRPr="00A45AF6">
              <w:rPr>
                <w:rFonts w:ascii="Arial Narrow" w:hAnsi="Arial Narrow"/>
                <w:color w:val="494D52"/>
                <w:sz w:val="22"/>
                <w:szCs w:val="22"/>
              </w:rPr>
              <w:t>t</w:t>
            </w:r>
            <w:r w:rsidRPr="00A45AF6">
              <w:rPr>
                <w:rFonts w:ascii="Arial Narrow" w:hAnsi="Arial Narrow"/>
                <w:color w:val="656970"/>
                <w:sz w:val="22"/>
                <w:szCs w:val="22"/>
              </w:rPr>
              <w:t>e</w:t>
            </w:r>
            <w:r w:rsidRPr="00A45AF6">
              <w:rPr>
                <w:rFonts w:ascii="Arial Narrow" w:hAnsi="Arial Narrow"/>
                <w:color w:val="494D52"/>
                <w:sz w:val="22"/>
                <w:szCs w:val="22"/>
              </w:rPr>
              <w:t xml:space="preserve">s </w:t>
            </w:r>
            <w:r w:rsidRPr="00A45AF6">
              <w:rPr>
                <w:rFonts w:ascii="Arial Narrow" w:hAnsi="Arial Narrow"/>
                <w:color w:val="212225"/>
                <w:sz w:val="22"/>
                <w:szCs w:val="22"/>
              </w:rPr>
              <w:t>sujétions spéciales de mise en œuvre sel</w:t>
            </w:r>
            <w:r w:rsidRPr="00A45AF6">
              <w:rPr>
                <w:rFonts w:ascii="Arial Narrow" w:hAnsi="Arial Narrow"/>
                <w:color w:val="494D52"/>
                <w:sz w:val="22"/>
                <w:szCs w:val="22"/>
              </w:rPr>
              <w:t>o</w:t>
            </w:r>
            <w:r w:rsidRPr="00A45AF6">
              <w:rPr>
                <w:rFonts w:ascii="Arial Narrow" w:hAnsi="Arial Narrow"/>
                <w:color w:val="212225"/>
                <w:sz w:val="22"/>
                <w:szCs w:val="22"/>
              </w:rPr>
              <w:t>n les r</w:t>
            </w:r>
            <w:r w:rsidRPr="00A45AF6">
              <w:rPr>
                <w:rFonts w:ascii="Arial Narrow" w:hAnsi="Arial Narrow"/>
                <w:color w:val="494D52"/>
                <w:sz w:val="22"/>
                <w:szCs w:val="22"/>
              </w:rPr>
              <w:t>ègl</w:t>
            </w:r>
            <w:r w:rsidRPr="00A45AF6">
              <w:rPr>
                <w:rFonts w:ascii="Arial Narrow" w:hAnsi="Arial Narrow"/>
                <w:color w:val="656970"/>
                <w:sz w:val="22"/>
                <w:szCs w:val="22"/>
              </w:rPr>
              <w:t>e</w:t>
            </w:r>
            <w:r w:rsidRPr="00A45AF6">
              <w:rPr>
                <w:rFonts w:ascii="Arial Narrow" w:hAnsi="Arial Narrow"/>
                <w:color w:val="494D52"/>
                <w:sz w:val="22"/>
                <w:szCs w:val="22"/>
              </w:rPr>
              <w:t xml:space="preserve">s </w:t>
            </w:r>
            <w:r w:rsidRPr="00A45AF6">
              <w:rPr>
                <w:rFonts w:ascii="Arial Narrow" w:hAnsi="Arial Narrow"/>
                <w:color w:val="212225"/>
                <w:sz w:val="22"/>
                <w:szCs w:val="22"/>
              </w:rPr>
              <w:t>de l</w:t>
            </w:r>
            <w:r w:rsidRPr="00A45AF6">
              <w:rPr>
                <w:rFonts w:ascii="Arial Narrow" w:hAnsi="Arial Narrow"/>
                <w:color w:val="494D52"/>
                <w:sz w:val="22"/>
                <w:szCs w:val="22"/>
              </w:rPr>
              <w:t>'</w:t>
            </w:r>
            <w:r w:rsidRPr="00A45AF6">
              <w:rPr>
                <w:rFonts w:ascii="Arial Narrow" w:hAnsi="Arial Narrow"/>
                <w:color w:val="212225"/>
                <w:sz w:val="22"/>
                <w:szCs w:val="22"/>
              </w:rPr>
              <w:t>art</w:t>
            </w:r>
            <w:r w:rsidRPr="00A45AF6">
              <w:rPr>
                <w:rFonts w:ascii="Arial Narrow" w:hAnsi="Arial Narrow"/>
                <w:color w:val="494D52"/>
                <w:sz w:val="22"/>
                <w:szCs w:val="22"/>
              </w:rPr>
              <w:t xml:space="preserve">. </w:t>
            </w:r>
          </w:p>
          <w:p w:rsidR="0041255C" w:rsidRPr="00A45AF6" w:rsidRDefault="0041255C" w:rsidP="00B6545C">
            <w:pPr>
              <w:suppressAutoHyphens w:val="0"/>
              <w:autoSpaceDN/>
              <w:contextualSpacing/>
              <w:jc w:val="both"/>
              <w:textAlignment w:val="auto"/>
              <w:rPr>
                <w:rFonts w:ascii="Arial Narrow" w:hAnsi="Arial Narrow"/>
                <w:sz w:val="22"/>
                <w:szCs w:val="22"/>
                <w:lang w:eastAsia="en-US"/>
              </w:rPr>
            </w:pPr>
            <w:r w:rsidRPr="00A45AF6">
              <w:rPr>
                <w:rFonts w:ascii="Arial Narrow" w:hAnsi="Arial Narrow"/>
                <w:sz w:val="22"/>
                <w:szCs w:val="22"/>
                <w:lang w:eastAsia="en-US"/>
              </w:rPr>
              <w:t>Il comprend notamment :</w:t>
            </w:r>
          </w:p>
          <w:p w:rsidR="0041255C" w:rsidRPr="00A45AF6" w:rsidRDefault="0041255C" w:rsidP="00B6545C">
            <w:pPr>
              <w:numPr>
                <w:ilvl w:val="0"/>
                <w:numId w:val="68"/>
              </w:numPr>
              <w:suppressAutoHyphens w:val="0"/>
              <w:autoSpaceDN/>
              <w:textAlignment w:val="auto"/>
              <w:rPr>
                <w:rFonts w:ascii="Arial Narrow" w:hAnsi="Arial Narrow"/>
                <w:sz w:val="22"/>
                <w:szCs w:val="22"/>
              </w:rPr>
            </w:pPr>
            <w:r w:rsidRPr="00A45AF6">
              <w:rPr>
                <w:rFonts w:ascii="Arial Narrow" w:hAnsi="Arial Narrow"/>
                <w:sz w:val="22"/>
                <w:szCs w:val="22"/>
              </w:rPr>
              <w:t>La réalisation d’un échafaudage ;</w:t>
            </w:r>
          </w:p>
          <w:p w:rsidR="0041255C" w:rsidRPr="00A45AF6" w:rsidRDefault="0041255C" w:rsidP="00B6545C">
            <w:pPr>
              <w:numPr>
                <w:ilvl w:val="0"/>
                <w:numId w:val="68"/>
              </w:numPr>
              <w:suppressAutoHyphens w:val="0"/>
              <w:autoSpaceDN/>
              <w:textAlignment w:val="auto"/>
              <w:rPr>
                <w:rFonts w:ascii="Arial Narrow" w:hAnsi="Arial Narrow"/>
                <w:sz w:val="22"/>
                <w:szCs w:val="22"/>
              </w:rPr>
            </w:pPr>
            <w:r w:rsidRPr="00A45AF6">
              <w:rPr>
                <w:rFonts w:ascii="Arial Narrow" w:hAnsi="Arial Narrow"/>
                <w:sz w:val="22"/>
                <w:szCs w:val="22"/>
              </w:rPr>
              <w:t>La préparation des surfaces à peindre ;</w:t>
            </w:r>
          </w:p>
          <w:p w:rsidR="0041255C" w:rsidRPr="00A45AF6" w:rsidRDefault="0041255C" w:rsidP="00B6545C">
            <w:pPr>
              <w:numPr>
                <w:ilvl w:val="0"/>
                <w:numId w:val="68"/>
              </w:numPr>
              <w:suppressAutoHyphens w:val="0"/>
              <w:autoSpaceDN/>
              <w:textAlignment w:val="auto"/>
              <w:rPr>
                <w:rFonts w:ascii="Arial Narrow" w:hAnsi="Arial Narrow"/>
                <w:sz w:val="22"/>
                <w:szCs w:val="22"/>
              </w:rPr>
            </w:pPr>
            <w:r w:rsidRPr="00A45AF6">
              <w:rPr>
                <w:rFonts w:ascii="Arial Narrow" w:hAnsi="Arial Narrow"/>
                <w:sz w:val="22"/>
                <w:szCs w:val="22"/>
              </w:rPr>
              <w:t>La fourniture de la peinture Pantex 800 ;</w:t>
            </w:r>
          </w:p>
          <w:p w:rsidR="0041255C" w:rsidRPr="00A45AF6" w:rsidRDefault="0041255C" w:rsidP="00B6545C">
            <w:pPr>
              <w:numPr>
                <w:ilvl w:val="0"/>
                <w:numId w:val="68"/>
              </w:numPr>
              <w:suppressAutoHyphens w:val="0"/>
              <w:autoSpaceDN/>
              <w:textAlignment w:val="auto"/>
              <w:rPr>
                <w:rFonts w:ascii="Arial Narrow" w:hAnsi="Arial Narrow"/>
                <w:sz w:val="22"/>
                <w:szCs w:val="22"/>
              </w:rPr>
            </w:pPr>
            <w:r w:rsidRPr="00A45AF6">
              <w:rPr>
                <w:rFonts w:ascii="Arial Narrow" w:hAnsi="Arial Narrow"/>
                <w:sz w:val="22"/>
                <w:szCs w:val="22"/>
              </w:rPr>
              <w:t xml:space="preserve">La fourniture des accessoires d’application ; </w:t>
            </w:r>
          </w:p>
          <w:p w:rsidR="0041255C" w:rsidRPr="00A45AF6" w:rsidRDefault="0041255C" w:rsidP="00B6545C">
            <w:pPr>
              <w:numPr>
                <w:ilvl w:val="0"/>
                <w:numId w:val="68"/>
              </w:numPr>
              <w:suppressAutoHyphens w:val="0"/>
              <w:autoSpaceDN/>
              <w:contextualSpacing/>
              <w:jc w:val="both"/>
              <w:textAlignment w:val="auto"/>
              <w:rPr>
                <w:rFonts w:ascii="Arial Narrow" w:hAnsi="Arial Narrow"/>
                <w:color w:val="232427"/>
                <w:sz w:val="22"/>
                <w:szCs w:val="22"/>
              </w:rPr>
            </w:pPr>
            <w:r w:rsidRPr="00A45AF6">
              <w:rPr>
                <w:rFonts w:ascii="Arial Narrow" w:hAnsi="Arial Narrow"/>
                <w:color w:val="232427"/>
                <w:sz w:val="22"/>
                <w:szCs w:val="22"/>
              </w:rPr>
              <w:t>Fourniture et l'application de la couche d’imprégnation ;</w:t>
            </w:r>
          </w:p>
          <w:p w:rsidR="0041255C" w:rsidRPr="00A45AF6" w:rsidRDefault="0041255C" w:rsidP="00B6545C">
            <w:pPr>
              <w:numPr>
                <w:ilvl w:val="0"/>
                <w:numId w:val="68"/>
              </w:numPr>
              <w:suppressAutoHyphens w:val="0"/>
              <w:autoSpaceDN/>
              <w:textAlignment w:val="auto"/>
              <w:rPr>
                <w:rFonts w:ascii="Arial Narrow" w:hAnsi="Arial Narrow"/>
                <w:sz w:val="22"/>
                <w:szCs w:val="22"/>
              </w:rPr>
            </w:pPr>
            <w:r w:rsidRPr="00A45AF6">
              <w:rPr>
                <w:rFonts w:ascii="Arial Narrow" w:hAnsi="Arial Narrow"/>
                <w:sz w:val="22"/>
                <w:szCs w:val="22"/>
              </w:rPr>
              <w:t>La préparation et l’application en deux couches des différentes peintures ;</w:t>
            </w:r>
          </w:p>
          <w:p w:rsidR="0041255C" w:rsidRPr="00A45AF6" w:rsidRDefault="0041255C" w:rsidP="00B6545C">
            <w:pPr>
              <w:numPr>
                <w:ilvl w:val="0"/>
                <w:numId w:val="68"/>
              </w:numPr>
              <w:suppressAutoHyphens w:val="0"/>
              <w:autoSpaceDN/>
              <w:textAlignment w:val="auto"/>
              <w:rPr>
                <w:rFonts w:ascii="Arial Narrow" w:hAnsi="Arial Narrow"/>
                <w:sz w:val="22"/>
                <w:szCs w:val="22"/>
              </w:rPr>
            </w:pPr>
            <w:r w:rsidRPr="00A45AF6">
              <w:rPr>
                <w:rFonts w:ascii="Arial Narrow" w:hAnsi="Arial Narrow"/>
                <w:sz w:val="22"/>
                <w:szCs w:val="22"/>
              </w:rPr>
              <w:t>Le rebouchage des trous ; </w:t>
            </w:r>
          </w:p>
          <w:p w:rsidR="0041255C" w:rsidRPr="00A45AF6" w:rsidRDefault="0041255C" w:rsidP="00B6545C">
            <w:pPr>
              <w:pStyle w:val="Paragraphedeliste"/>
              <w:numPr>
                <w:ilvl w:val="0"/>
                <w:numId w:val="68"/>
              </w:numPr>
              <w:rPr>
                <w:rFonts w:ascii="Arial Narrow" w:hAnsi="Arial Narrow"/>
              </w:rPr>
            </w:pPr>
            <w:r w:rsidRPr="00A45AF6">
              <w:rPr>
                <w:rFonts w:ascii="Arial Narrow" w:hAnsi="Arial Narrow"/>
              </w:rPr>
              <w:t>Et toutes sujétions spéciales de mise en œuvre selon les règles de l’art.</w:t>
            </w:r>
          </w:p>
          <w:p w:rsidR="0041255C" w:rsidRPr="00A45AF6" w:rsidRDefault="0041255C" w:rsidP="00B6545C">
            <w:pPr>
              <w:rPr>
                <w:rFonts w:ascii="Arial Narrow" w:hAnsi="Arial Narrow"/>
                <w:sz w:val="22"/>
                <w:szCs w:val="22"/>
              </w:rPr>
            </w:pPr>
            <w:r w:rsidRPr="00A45AF6">
              <w:rPr>
                <w:rFonts w:ascii="Arial Narrow" w:hAnsi="Arial Narrow"/>
                <w:sz w:val="22"/>
                <w:szCs w:val="22"/>
              </w:rPr>
              <w:t>Il s’applique au mètre carré de bicouche de peinture réalisé.</w:t>
            </w:r>
          </w:p>
          <w:p w:rsidR="0041255C" w:rsidRPr="00A45AF6" w:rsidRDefault="0041255C" w:rsidP="00B6545C">
            <w:pPr>
              <w:suppressAutoHyphens w:val="0"/>
              <w:autoSpaceDN/>
              <w:textAlignment w:val="auto"/>
              <w:rPr>
                <w:rFonts w:ascii="Arial Narrow" w:eastAsia="Calibri" w:hAnsi="Arial Narrow"/>
                <w:b/>
                <w:bCs/>
                <w:color w:val="000000"/>
                <w:sz w:val="22"/>
                <w:szCs w:val="22"/>
                <w:lang w:eastAsia="en-US"/>
              </w:rPr>
            </w:pPr>
            <w:r w:rsidRPr="00A45AF6">
              <w:rPr>
                <w:rFonts w:ascii="Arial Narrow" w:hAnsi="Arial Narrow"/>
                <w:b/>
                <w:sz w:val="22"/>
                <w:szCs w:val="22"/>
              </w:rPr>
              <w:t>Le mètre carré à ____________________ FCFA</w:t>
            </w:r>
          </w:p>
        </w:tc>
        <w:tc>
          <w:tcPr>
            <w:tcW w:w="992" w:type="dxa"/>
            <w:gridSpan w:val="2"/>
            <w:shd w:val="clear" w:color="auto" w:fill="auto"/>
            <w:vAlign w:val="center"/>
          </w:tcPr>
          <w:p w:rsidR="0041255C" w:rsidRPr="00A45AF6" w:rsidRDefault="0041255C" w:rsidP="00B6545C">
            <w:pPr>
              <w:autoSpaceDE w:val="0"/>
              <w:adjustRightInd w:val="0"/>
              <w:jc w:val="center"/>
              <w:rPr>
                <w:rFonts w:ascii="Arial Narrow" w:eastAsia="Calibri" w:hAnsi="Arial Narrow"/>
                <w:color w:val="000000"/>
                <w:sz w:val="22"/>
                <w:szCs w:val="22"/>
                <w:lang w:eastAsia="en-US"/>
              </w:rPr>
            </w:pPr>
            <w:r w:rsidRPr="00A45AF6">
              <w:rPr>
                <w:rFonts w:ascii="Arial Narrow" w:eastAsia="Calibri" w:hAnsi="Arial Narrow"/>
                <w:color w:val="000000"/>
                <w:sz w:val="22"/>
                <w:szCs w:val="22"/>
                <w:lang w:eastAsia="en-US"/>
              </w:rPr>
              <w:t>m²</w:t>
            </w:r>
          </w:p>
        </w:tc>
        <w:tc>
          <w:tcPr>
            <w:tcW w:w="1871" w:type="dxa"/>
            <w:shd w:val="clear" w:color="auto" w:fill="auto"/>
            <w:vAlign w:val="center"/>
          </w:tcPr>
          <w:p w:rsidR="0041255C" w:rsidRPr="00A45AF6" w:rsidRDefault="0041255C" w:rsidP="00B6545C">
            <w:pPr>
              <w:autoSpaceDE w:val="0"/>
              <w:adjustRightInd w:val="0"/>
              <w:rPr>
                <w:rFonts w:ascii="Arial Narrow" w:eastAsia="Calibri" w:hAnsi="Arial Narrow"/>
                <w:color w:val="000000"/>
                <w:sz w:val="22"/>
                <w:szCs w:val="22"/>
                <w:lang w:eastAsia="en-US"/>
              </w:rPr>
            </w:pPr>
          </w:p>
        </w:tc>
        <w:tc>
          <w:tcPr>
            <w:tcW w:w="1788" w:type="dxa"/>
            <w:shd w:val="clear" w:color="auto" w:fill="auto"/>
            <w:vAlign w:val="center"/>
          </w:tcPr>
          <w:p w:rsidR="0041255C" w:rsidRPr="00A45AF6" w:rsidRDefault="0041255C" w:rsidP="00B6545C">
            <w:pPr>
              <w:autoSpaceDE w:val="0"/>
              <w:adjustRightInd w:val="0"/>
              <w:rPr>
                <w:rFonts w:ascii="Arial Narrow" w:eastAsia="Calibri" w:hAnsi="Arial Narrow"/>
                <w:color w:val="000000"/>
                <w:sz w:val="22"/>
                <w:szCs w:val="22"/>
                <w:lang w:eastAsia="en-US"/>
              </w:rPr>
            </w:pPr>
          </w:p>
        </w:tc>
      </w:tr>
      <w:tr w:rsidR="0041255C" w:rsidRPr="00A45AF6" w:rsidTr="00CC5A08">
        <w:trPr>
          <w:trHeight w:val="893"/>
        </w:trPr>
        <w:tc>
          <w:tcPr>
            <w:tcW w:w="850" w:type="dxa"/>
            <w:tcBorders>
              <w:bottom w:val="single" w:sz="4" w:space="0" w:color="auto"/>
            </w:tcBorders>
            <w:shd w:val="clear" w:color="auto" w:fill="auto"/>
            <w:vAlign w:val="center"/>
          </w:tcPr>
          <w:p w:rsidR="0041255C" w:rsidRPr="00A45AF6" w:rsidRDefault="0041255C" w:rsidP="00B6545C">
            <w:pPr>
              <w:autoSpaceDE w:val="0"/>
              <w:adjustRightInd w:val="0"/>
              <w:jc w:val="center"/>
              <w:rPr>
                <w:rFonts w:ascii="Arial Narrow" w:eastAsia="Calibri" w:hAnsi="Arial Narrow"/>
                <w:sz w:val="22"/>
                <w:szCs w:val="22"/>
                <w:lang w:eastAsia="en-US"/>
              </w:rPr>
            </w:pPr>
            <w:r w:rsidRPr="00A45AF6">
              <w:rPr>
                <w:rFonts w:ascii="Arial Narrow" w:eastAsia="Calibri" w:hAnsi="Arial Narrow"/>
                <w:sz w:val="22"/>
                <w:szCs w:val="22"/>
                <w:lang w:eastAsia="en-US"/>
              </w:rPr>
              <w:t>804</w:t>
            </w:r>
          </w:p>
        </w:tc>
        <w:tc>
          <w:tcPr>
            <w:tcW w:w="5272" w:type="dxa"/>
            <w:tcBorders>
              <w:bottom w:val="single" w:sz="4" w:space="0" w:color="auto"/>
            </w:tcBorders>
            <w:shd w:val="clear" w:color="auto" w:fill="auto"/>
            <w:vAlign w:val="center"/>
          </w:tcPr>
          <w:p w:rsidR="0041255C" w:rsidRPr="00A45AF6" w:rsidRDefault="0041255C" w:rsidP="00B6545C">
            <w:pPr>
              <w:autoSpaceDE w:val="0"/>
              <w:adjustRightInd w:val="0"/>
              <w:jc w:val="both"/>
              <w:rPr>
                <w:rFonts w:ascii="Arial Narrow" w:eastAsia="Calibri" w:hAnsi="Arial Narrow"/>
                <w:bCs/>
                <w:color w:val="000000"/>
                <w:sz w:val="22"/>
                <w:szCs w:val="22"/>
                <w:lang w:eastAsia="en-US"/>
              </w:rPr>
            </w:pPr>
            <w:r w:rsidRPr="00A45AF6">
              <w:rPr>
                <w:rFonts w:ascii="Arial Narrow" w:eastAsia="Calibri" w:hAnsi="Arial Narrow"/>
                <w:bCs/>
                <w:color w:val="000000"/>
                <w:sz w:val="22"/>
                <w:szCs w:val="22"/>
                <w:lang w:eastAsia="en-US"/>
              </w:rPr>
              <w:t>Bicouche de peinture à huile EMAIL sur les ouvrages métalliques et les soubassements</w:t>
            </w:r>
          </w:p>
          <w:p w:rsidR="0041255C" w:rsidRPr="00A45AF6" w:rsidRDefault="0041255C" w:rsidP="00B6545C">
            <w:pPr>
              <w:rPr>
                <w:rFonts w:ascii="Arial Narrow" w:hAnsi="Arial Narrow"/>
                <w:sz w:val="22"/>
                <w:szCs w:val="22"/>
              </w:rPr>
            </w:pPr>
            <w:r w:rsidRPr="00A45AF6">
              <w:rPr>
                <w:rFonts w:ascii="Arial Narrow" w:hAnsi="Arial Narrow"/>
                <w:sz w:val="22"/>
                <w:szCs w:val="22"/>
              </w:rPr>
              <w:t>Ce prix rémunère dans les conditions prévues au contrat l’application de la peinture à huile Email sur les ouvrages métalliques et les soubassements.</w:t>
            </w:r>
          </w:p>
          <w:p w:rsidR="0041255C" w:rsidRPr="00A45AF6" w:rsidRDefault="0041255C" w:rsidP="00B6545C">
            <w:pPr>
              <w:rPr>
                <w:rFonts w:ascii="Arial Narrow" w:hAnsi="Arial Narrow"/>
                <w:sz w:val="22"/>
                <w:szCs w:val="22"/>
              </w:rPr>
            </w:pPr>
            <w:r w:rsidRPr="00A45AF6">
              <w:rPr>
                <w:rFonts w:ascii="Arial Narrow" w:hAnsi="Arial Narrow"/>
                <w:sz w:val="22"/>
                <w:szCs w:val="22"/>
              </w:rPr>
              <w:t xml:space="preserve"> Il comprend notamment :</w:t>
            </w:r>
          </w:p>
          <w:p w:rsidR="0041255C" w:rsidRPr="00A45AF6" w:rsidRDefault="0041255C" w:rsidP="00B6545C">
            <w:pPr>
              <w:numPr>
                <w:ilvl w:val="0"/>
                <w:numId w:val="67"/>
              </w:numPr>
              <w:suppressAutoHyphens w:val="0"/>
              <w:autoSpaceDN/>
              <w:ind w:left="73" w:hanging="77"/>
              <w:textAlignment w:val="auto"/>
              <w:rPr>
                <w:rFonts w:ascii="Arial Narrow" w:hAnsi="Arial Narrow"/>
                <w:sz w:val="22"/>
                <w:szCs w:val="22"/>
              </w:rPr>
            </w:pPr>
            <w:r w:rsidRPr="00A45AF6">
              <w:rPr>
                <w:rFonts w:ascii="Arial Narrow" w:hAnsi="Arial Narrow"/>
                <w:sz w:val="22"/>
                <w:szCs w:val="22"/>
              </w:rPr>
              <w:t>La préparation des surfaces à peindre ;</w:t>
            </w:r>
          </w:p>
          <w:p w:rsidR="0041255C" w:rsidRPr="00A45AF6" w:rsidRDefault="0041255C" w:rsidP="00B6545C">
            <w:pPr>
              <w:numPr>
                <w:ilvl w:val="0"/>
                <w:numId w:val="67"/>
              </w:numPr>
              <w:suppressAutoHyphens w:val="0"/>
              <w:autoSpaceDN/>
              <w:ind w:left="73" w:hanging="77"/>
              <w:textAlignment w:val="auto"/>
              <w:rPr>
                <w:rFonts w:ascii="Arial Narrow" w:hAnsi="Arial Narrow"/>
                <w:sz w:val="22"/>
                <w:szCs w:val="22"/>
              </w:rPr>
            </w:pPr>
            <w:r w:rsidRPr="00A45AF6">
              <w:rPr>
                <w:rFonts w:ascii="Arial Narrow" w:hAnsi="Arial Narrow"/>
                <w:sz w:val="22"/>
                <w:szCs w:val="22"/>
              </w:rPr>
              <w:t>La fourniture de la peinture glycérophtalique de couleur au choix du maitre d’ouvrage ;</w:t>
            </w:r>
          </w:p>
          <w:p w:rsidR="0041255C" w:rsidRPr="00A45AF6" w:rsidRDefault="0041255C" w:rsidP="00B6545C">
            <w:pPr>
              <w:numPr>
                <w:ilvl w:val="0"/>
                <w:numId w:val="67"/>
              </w:numPr>
              <w:suppressAutoHyphens w:val="0"/>
              <w:autoSpaceDN/>
              <w:ind w:left="73" w:hanging="77"/>
              <w:textAlignment w:val="auto"/>
              <w:rPr>
                <w:rFonts w:ascii="Arial Narrow" w:hAnsi="Arial Narrow"/>
                <w:sz w:val="22"/>
                <w:szCs w:val="22"/>
              </w:rPr>
            </w:pPr>
            <w:r w:rsidRPr="00A45AF6">
              <w:rPr>
                <w:rFonts w:ascii="Arial Narrow" w:hAnsi="Arial Narrow"/>
                <w:sz w:val="22"/>
                <w:szCs w:val="22"/>
              </w:rPr>
              <w:t xml:space="preserve">La fourniture des accessoires d’application ; </w:t>
            </w:r>
          </w:p>
          <w:p w:rsidR="0041255C" w:rsidRPr="00A45AF6" w:rsidRDefault="0041255C" w:rsidP="00B6545C">
            <w:pPr>
              <w:numPr>
                <w:ilvl w:val="0"/>
                <w:numId w:val="67"/>
              </w:numPr>
              <w:suppressAutoHyphens w:val="0"/>
              <w:autoSpaceDN/>
              <w:ind w:left="73" w:hanging="77"/>
              <w:textAlignment w:val="auto"/>
              <w:rPr>
                <w:rFonts w:ascii="Arial Narrow" w:hAnsi="Arial Narrow"/>
                <w:sz w:val="22"/>
                <w:szCs w:val="22"/>
              </w:rPr>
            </w:pPr>
            <w:r w:rsidRPr="00A45AF6">
              <w:rPr>
                <w:rFonts w:ascii="Arial Narrow" w:hAnsi="Arial Narrow"/>
                <w:sz w:val="22"/>
                <w:szCs w:val="22"/>
              </w:rPr>
              <w:t>La préparation et l’application en deux couches sur impression de la peinture glycérophtalique ;</w:t>
            </w:r>
          </w:p>
          <w:p w:rsidR="0041255C" w:rsidRPr="00A45AF6" w:rsidRDefault="0041255C" w:rsidP="00B6545C">
            <w:pPr>
              <w:rPr>
                <w:rFonts w:ascii="Arial Narrow" w:hAnsi="Arial Narrow"/>
                <w:sz w:val="22"/>
                <w:szCs w:val="22"/>
              </w:rPr>
            </w:pPr>
            <w:r w:rsidRPr="00A45AF6">
              <w:rPr>
                <w:rFonts w:ascii="Arial Narrow" w:hAnsi="Arial Narrow"/>
                <w:sz w:val="22"/>
                <w:szCs w:val="22"/>
              </w:rPr>
              <w:t>- et toutes sujétions spéciales de mise en œuvre selon les règles de l’art.</w:t>
            </w:r>
          </w:p>
          <w:p w:rsidR="0041255C" w:rsidRPr="00A45AF6" w:rsidRDefault="0041255C" w:rsidP="00B6545C">
            <w:pPr>
              <w:rPr>
                <w:rFonts w:ascii="Arial Narrow" w:hAnsi="Arial Narrow"/>
                <w:sz w:val="22"/>
                <w:szCs w:val="22"/>
              </w:rPr>
            </w:pPr>
            <w:r w:rsidRPr="00A45AF6">
              <w:rPr>
                <w:rFonts w:ascii="Arial Narrow" w:hAnsi="Arial Narrow"/>
                <w:sz w:val="22"/>
                <w:szCs w:val="22"/>
              </w:rPr>
              <w:t>Il s’applique au mètre carré de bicouche de peinture à huile EMAIL réalisé.</w:t>
            </w:r>
          </w:p>
          <w:p w:rsidR="0041255C" w:rsidRPr="00A45AF6" w:rsidRDefault="0041255C" w:rsidP="00B6545C">
            <w:pPr>
              <w:autoSpaceDE w:val="0"/>
              <w:adjustRightInd w:val="0"/>
              <w:spacing w:before="120" w:after="120"/>
              <w:jc w:val="both"/>
              <w:rPr>
                <w:rFonts w:ascii="Arial Narrow" w:eastAsia="Calibri" w:hAnsi="Arial Narrow"/>
                <w:color w:val="000000"/>
                <w:sz w:val="22"/>
                <w:szCs w:val="22"/>
                <w:lang w:eastAsia="en-US"/>
              </w:rPr>
            </w:pPr>
            <w:r w:rsidRPr="00A45AF6">
              <w:rPr>
                <w:rFonts w:ascii="Arial Narrow" w:hAnsi="Arial Narrow"/>
                <w:b/>
                <w:sz w:val="22"/>
                <w:szCs w:val="22"/>
              </w:rPr>
              <w:t>Le mètre carré à ____________________ FCFA</w:t>
            </w:r>
            <w:r w:rsidRPr="00A45AF6">
              <w:rPr>
                <w:rFonts w:ascii="Arial Narrow" w:eastAsia="Calibri" w:hAnsi="Arial Narrow"/>
                <w:b/>
                <w:bCs/>
                <w:i/>
                <w:iCs/>
                <w:color w:val="000000"/>
                <w:sz w:val="22"/>
                <w:szCs w:val="22"/>
                <w:lang w:eastAsia="en-US"/>
              </w:rPr>
              <w:t xml:space="preserve"> </w:t>
            </w:r>
          </w:p>
        </w:tc>
        <w:tc>
          <w:tcPr>
            <w:tcW w:w="992" w:type="dxa"/>
            <w:gridSpan w:val="2"/>
            <w:tcBorders>
              <w:bottom w:val="single" w:sz="4" w:space="0" w:color="auto"/>
            </w:tcBorders>
            <w:shd w:val="clear" w:color="auto" w:fill="auto"/>
            <w:vAlign w:val="center"/>
          </w:tcPr>
          <w:p w:rsidR="0041255C" w:rsidRPr="00A45AF6" w:rsidRDefault="0041255C" w:rsidP="00B6545C">
            <w:pPr>
              <w:autoSpaceDE w:val="0"/>
              <w:adjustRightInd w:val="0"/>
              <w:jc w:val="center"/>
              <w:rPr>
                <w:rFonts w:ascii="Arial Narrow" w:eastAsia="Calibri" w:hAnsi="Arial Narrow"/>
                <w:color w:val="000000"/>
                <w:sz w:val="22"/>
                <w:szCs w:val="22"/>
                <w:lang w:eastAsia="en-US"/>
              </w:rPr>
            </w:pPr>
            <w:r w:rsidRPr="00A45AF6">
              <w:rPr>
                <w:rFonts w:ascii="Arial Narrow" w:eastAsia="Calibri" w:hAnsi="Arial Narrow"/>
                <w:color w:val="000000"/>
                <w:sz w:val="22"/>
                <w:szCs w:val="22"/>
                <w:lang w:eastAsia="en-US"/>
              </w:rPr>
              <w:t>m²</w:t>
            </w:r>
          </w:p>
        </w:tc>
        <w:tc>
          <w:tcPr>
            <w:tcW w:w="1871" w:type="dxa"/>
            <w:tcBorders>
              <w:bottom w:val="single" w:sz="4" w:space="0" w:color="auto"/>
            </w:tcBorders>
            <w:shd w:val="clear" w:color="auto" w:fill="auto"/>
            <w:vAlign w:val="center"/>
          </w:tcPr>
          <w:p w:rsidR="0041255C" w:rsidRPr="00A45AF6" w:rsidRDefault="0041255C" w:rsidP="00B6545C">
            <w:pPr>
              <w:autoSpaceDE w:val="0"/>
              <w:adjustRightInd w:val="0"/>
              <w:rPr>
                <w:rFonts w:ascii="Arial Narrow" w:eastAsia="Calibri" w:hAnsi="Arial Narrow"/>
                <w:color w:val="000000"/>
                <w:sz w:val="22"/>
                <w:szCs w:val="22"/>
                <w:lang w:eastAsia="en-US"/>
              </w:rPr>
            </w:pPr>
          </w:p>
        </w:tc>
        <w:tc>
          <w:tcPr>
            <w:tcW w:w="1788" w:type="dxa"/>
            <w:tcBorders>
              <w:bottom w:val="single" w:sz="4" w:space="0" w:color="auto"/>
            </w:tcBorders>
            <w:shd w:val="clear" w:color="auto" w:fill="auto"/>
            <w:vAlign w:val="center"/>
          </w:tcPr>
          <w:p w:rsidR="0041255C" w:rsidRPr="00A45AF6" w:rsidRDefault="0041255C" w:rsidP="00B6545C">
            <w:pPr>
              <w:autoSpaceDE w:val="0"/>
              <w:adjustRightInd w:val="0"/>
              <w:rPr>
                <w:rFonts w:ascii="Arial Narrow" w:eastAsia="Calibri" w:hAnsi="Arial Narrow"/>
                <w:color w:val="000000"/>
                <w:sz w:val="22"/>
                <w:szCs w:val="22"/>
                <w:lang w:eastAsia="en-US"/>
              </w:rPr>
            </w:pPr>
          </w:p>
        </w:tc>
      </w:tr>
    </w:tbl>
    <w:p w:rsidR="0041255C" w:rsidRPr="00A45AF6" w:rsidRDefault="0041255C" w:rsidP="0041255C">
      <w:pPr>
        <w:widowControl w:val="0"/>
        <w:autoSpaceDE w:val="0"/>
        <w:spacing w:line="360" w:lineRule="auto"/>
        <w:jc w:val="both"/>
        <w:rPr>
          <w:rFonts w:ascii="Arial Narrow" w:hAnsi="Arial Narrow"/>
          <w:b/>
          <w:bCs/>
          <w:sz w:val="22"/>
          <w:szCs w:val="22"/>
        </w:rPr>
      </w:pPr>
    </w:p>
    <w:p w:rsidR="0041255C" w:rsidRPr="00A45AF6" w:rsidRDefault="0041255C" w:rsidP="0041255C">
      <w:pPr>
        <w:widowControl w:val="0"/>
        <w:autoSpaceDE w:val="0"/>
        <w:spacing w:line="360" w:lineRule="auto"/>
        <w:jc w:val="both"/>
        <w:rPr>
          <w:rFonts w:ascii="Arial Narrow" w:hAnsi="Arial Narrow"/>
          <w:b/>
          <w:bCs/>
          <w:sz w:val="22"/>
          <w:szCs w:val="22"/>
        </w:rPr>
      </w:pP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widowControl w:val="0"/>
        <w:autoSpaceDE w:val="0"/>
        <w:spacing w:line="360" w:lineRule="auto"/>
        <w:jc w:val="both"/>
        <w:rPr>
          <w:rFonts w:ascii="Arial Narrow" w:hAnsi="Arial Narrow"/>
        </w:rPr>
      </w:pPr>
    </w:p>
    <w:p w:rsidR="0041255C" w:rsidRDefault="0041255C" w:rsidP="0041255C">
      <w:pPr>
        <w:widowControl w:val="0"/>
        <w:autoSpaceDE w:val="0"/>
        <w:spacing w:line="360" w:lineRule="auto"/>
        <w:jc w:val="both"/>
        <w:rPr>
          <w:rFonts w:ascii="Arial Narrow" w:hAnsi="Arial Narrow"/>
        </w:rPr>
      </w:pPr>
    </w:p>
    <w:p w:rsidR="006078C4" w:rsidRDefault="006078C4" w:rsidP="0041255C">
      <w:pPr>
        <w:widowControl w:val="0"/>
        <w:autoSpaceDE w:val="0"/>
        <w:spacing w:line="360" w:lineRule="auto"/>
        <w:jc w:val="both"/>
        <w:rPr>
          <w:rFonts w:ascii="Arial Narrow" w:hAnsi="Arial Narrow"/>
        </w:rPr>
      </w:pPr>
    </w:p>
    <w:p w:rsidR="006078C4" w:rsidRDefault="006078C4" w:rsidP="0041255C">
      <w:pPr>
        <w:widowControl w:val="0"/>
        <w:autoSpaceDE w:val="0"/>
        <w:spacing w:line="360" w:lineRule="auto"/>
        <w:jc w:val="both"/>
        <w:rPr>
          <w:rFonts w:ascii="Arial Narrow" w:hAnsi="Arial Narrow"/>
        </w:rPr>
      </w:pPr>
    </w:p>
    <w:p w:rsidR="006078C4" w:rsidRDefault="006078C4" w:rsidP="0041255C">
      <w:pPr>
        <w:widowControl w:val="0"/>
        <w:autoSpaceDE w:val="0"/>
        <w:spacing w:line="360" w:lineRule="auto"/>
        <w:jc w:val="both"/>
        <w:rPr>
          <w:rFonts w:ascii="Arial Narrow" w:hAnsi="Arial Narrow"/>
        </w:rPr>
      </w:pPr>
    </w:p>
    <w:p w:rsidR="006078C4" w:rsidRDefault="006078C4" w:rsidP="0041255C">
      <w:pPr>
        <w:widowControl w:val="0"/>
        <w:autoSpaceDE w:val="0"/>
        <w:spacing w:line="360" w:lineRule="auto"/>
        <w:jc w:val="both"/>
        <w:rPr>
          <w:rFonts w:ascii="Arial Narrow" w:hAnsi="Arial Narrow"/>
        </w:rPr>
      </w:pPr>
    </w:p>
    <w:p w:rsidR="006078C4" w:rsidRDefault="006078C4" w:rsidP="0041255C">
      <w:pPr>
        <w:widowControl w:val="0"/>
        <w:autoSpaceDE w:val="0"/>
        <w:spacing w:line="360" w:lineRule="auto"/>
        <w:jc w:val="both"/>
        <w:rPr>
          <w:rFonts w:ascii="Arial Narrow" w:hAnsi="Arial Narrow"/>
        </w:rPr>
      </w:pPr>
    </w:p>
    <w:p w:rsidR="006078C4" w:rsidRDefault="006078C4" w:rsidP="0041255C">
      <w:pPr>
        <w:widowControl w:val="0"/>
        <w:autoSpaceDE w:val="0"/>
        <w:spacing w:line="360" w:lineRule="auto"/>
        <w:jc w:val="both"/>
        <w:rPr>
          <w:rFonts w:ascii="Arial Narrow" w:hAnsi="Arial Narrow"/>
        </w:rPr>
      </w:pPr>
    </w:p>
    <w:p w:rsidR="006078C4" w:rsidRDefault="006078C4" w:rsidP="0041255C">
      <w:pPr>
        <w:widowControl w:val="0"/>
        <w:autoSpaceDE w:val="0"/>
        <w:spacing w:line="360" w:lineRule="auto"/>
        <w:jc w:val="both"/>
        <w:rPr>
          <w:rFonts w:ascii="Arial Narrow" w:hAnsi="Arial Narrow"/>
        </w:rPr>
      </w:pPr>
    </w:p>
    <w:p w:rsidR="006078C4" w:rsidRDefault="006078C4" w:rsidP="0041255C">
      <w:pPr>
        <w:widowControl w:val="0"/>
        <w:autoSpaceDE w:val="0"/>
        <w:spacing w:line="360" w:lineRule="auto"/>
        <w:jc w:val="both"/>
        <w:rPr>
          <w:rFonts w:ascii="Arial Narrow" w:hAnsi="Arial Narrow"/>
        </w:rPr>
      </w:pPr>
    </w:p>
    <w:p w:rsidR="006078C4" w:rsidRDefault="006078C4" w:rsidP="0041255C">
      <w:pPr>
        <w:widowControl w:val="0"/>
        <w:autoSpaceDE w:val="0"/>
        <w:spacing w:line="360" w:lineRule="auto"/>
        <w:jc w:val="both"/>
        <w:rPr>
          <w:rFonts w:ascii="Arial Narrow" w:hAnsi="Arial Narrow"/>
        </w:rPr>
      </w:pPr>
    </w:p>
    <w:p w:rsidR="006078C4" w:rsidRDefault="006078C4" w:rsidP="0041255C">
      <w:pPr>
        <w:widowControl w:val="0"/>
        <w:autoSpaceDE w:val="0"/>
        <w:spacing w:line="360" w:lineRule="auto"/>
        <w:jc w:val="both"/>
        <w:rPr>
          <w:rFonts w:ascii="Arial Narrow" w:hAnsi="Arial Narrow"/>
        </w:rPr>
      </w:pPr>
    </w:p>
    <w:p w:rsidR="006078C4" w:rsidRDefault="006078C4" w:rsidP="0041255C">
      <w:pPr>
        <w:widowControl w:val="0"/>
        <w:autoSpaceDE w:val="0"/>
        <w:spacing w:line="360" w:lineRule="auto"/>
        <w:jc w:val="both"/>
        <w:rPr>
          <w:rFonts w:ascii="Arial Narrow" w:hAnsi="Arial Narrow"/>
        </w:rPr>
      </w:pPr>
    </w:p>
    <w:p w:rsidR="006078C4" w:rsidRDefault="006078C4" w:rsidP="0041255C">
      <w:pPr>
        <w:widowControl w:val="0"/>
        <w:autoSpaceDE w:val="0"/>
        <w:spacing w:line="360" w:lineRule="auto"/>
        <w:jc w:val="both"/>
        <w:rPr>
          <w:rFonts w:ascii="Arial Narrow" w:hAnsi="Arial Narrow"/>
        </w:rPr>
      </w:pPr>
    </w:p>
    <w:p w:rsidR="006078C4" w:rsidRDefault="006078C4" w:rsidP="0041255C">
      <w:pPr>
        <w:widowControl w:val="0"/>
        <w:autoSpaceDE w:val="0"/>
        <w:spacing w:line="360" w:lineRule="auto"/>
        <w:jc w:val="both"/>
        <w:rPr>
          <w:rFonts w:ascii="Arial Narrow" w:hAnsi="Arial Narrow"/>
        </w:rPr>
      </w:pPr>
    </w:p>
    <w:p w:rsidR="006078C4" w:rsidRDefault="006078C4" w:rsidP="0041255C">
      <w:pPr>
        <w:widowControl w:val="0"/>
        <w:autoSpaceDE w:val="0"/>
        <w:spacing w:line="360" w:lineRule="auto"/>
        <w:jc w:val="both"/>
        <w:rPr>
          <w:rFonts w:ascii="Arial Narrow" w:hAnsi="Arial Narrow"/>
        </w:rPr>
      </w:pPr>
    </w:p>
    <w:p w:rsidR="006078C4" w:rsidRDefault="006078C4" w:rsidP="0041255C">
      <w:pPr>
        <w:widowControl w:val="0"/>
        <w:autoSpaceDE w:val="0"/>
        <w:spacing w:line="360" w:lineRule="auto"/>
        <w:jc w:val="both"/>
        <w:rPr>
          <w:rFonts w:ascii="Arial Narrow" w:hAnsi="Arial Narrow"/>
        </w:rPr>
      </w:pPr>
    </w:p>
    <w:p w:rsidR="006078C4" w:rsidRDefault="006078C4" w:rsidP="0041255C">
      <w:pPr>
        <w:widowControl w:val="0"/>
        <w:autoSpaceDE w:val="0"/>
        <w:spacing w:line="360" w:lineRule="auto"/>
        <w:jc w:val="both"/>
        <w:rPr>
          <w:rFonts w:ascii="Arial Narrow" w:hAnsi="Arial Narrow"/>
        </w:rPr>
      </w:pPr>
    </w:p>
    <w:p w:rsidR="006078C4" w:rsidRDefault="006078C4" w:rsidP="0041255C">
      <w:pPr>
        <w:widowControl w:val="0"/>
        <w:autoSpaceDE w:val="0"/>
        <w:spacing w:line="360" w:lineRule="auto"/>
        <w:jc w:val="both"/>
        <w:rPr>
          <w:rFonts w:ascii="Arial Narrow" w:hAnsi="Arial Narrow"/>
        </w:rPr>
      </w:pPr>
    </w:p>
    <w:p w:rsidR="006078C4" w:rsidRDefault="006078C4" w:rsidP="0041255C">
      <w:pPr>
        <w:widowControl w:val="0"/>
        <w:autoSpaceDE w:val="0"/>
        <w:spacing w:line="360" w:lineRule="auto"/>
        <w:jc w:val="both"/>
        <w:rPr>
          <w:rFonts w:ascii="Arial Narrow" w:hAnsi="Arial Narrow"/>
        </w:rPr>
      </w:pPr>
    </w:p>
    <w:p w:rsidR="006078C4" w:rsidRDefault="006078C4" w:rsidP="0041255C">
      <w:pPr>
        <w:widowControl w:val="0"/>
        <w:autoSpaceDE w:val="0"/>
        <w:spacing w:line="360" w:lineRule="auto"/>
        <w:jc w:val="both"/>
        <w:rPr>
          <w:rFonts w:ascii="Arial Narrow" w:hAnsi="Arial Narrow"/>
        </w:rPr>
      </w:pPr>
    </w:p>
    <w:p w:rsidR="006078C4" w:rsidRDefault="006078C4" w:rsidP="0041255C">
      <w:pPr>
        <w:widowControl w:val="0"/>
        <w:autoSpaceDE w:val="0"/>
        <w:spacing w:line="360" w:lineRule="auto"/>
        <w:jc w:val="both"/>
        <w:rPr>
          <w:rFonts w:ascii="Arial Narrow" w:hAnsi="Arial Narrow"/>
        </w:rPr>
      </w:pPr>
    </w:p>
    <w:p w:rsidR="006078C4" w:rsidRDefault="006078C4" w:rsidP="0041255C">
      <w:pPr>
        <w:widowControl w:val="0"/>
        <w:autoSpaceDE w:val="0"/>
        <w:spacing w:line="360" w:lineRule="auto"/>
        <w:jc w:val="both"/>
        <w:rPr>
          <w:rFonts w:ascii="Arial Narrow" w:hAnsi="Arial Narrow"/>
        </w:rPr>
      </w:pPr>
    </w:p>
    <w:p w:rsidR="006078C4" w:rsidRDefault="006078C4" w:rsidP="0041255C">
      <w:pPr>
        <w:widowControl w:val="0"/>
        <w:autoSpaceDE w:val="0"/>
        <w:spacing w:line="360" w:lineRule="auto"/>
        <w:jc w:val="both"/>
        <w:rPr>
          <w:rFonts w:ascii="Arial Narrow" w:hAnsi="Arial Narrow"/>
        </w:rPr>
      </w:pPr>
    </w:p>
    <w:p w:rsidR="006078C4" w:rsidRDefault="006078C4" w:rsidP="0041255C">
      <w:pPr>
        <w:widowControl w:val="0"/>
        <w:autoSpaceDE w:val="0"/>
        <w:spacing w:line="360" w:lineRule="auto"/>
        <w:jc w:val="both"/>
        <w:rPr>
          <w:rFonts w:ascii="Arial Narrow" w:hAnsi="Arial Narrow"/>
        </w:rPr>
      </w:pPr>
    </w:p>
    <w:p w:rsidR="006078C4" w:rsidRDefault="006078C4" w:rsidP="0041255C">
      <w:pPr>
        <w:widowControl w:val="0"/>
        <w:autoSpaceDE w:val="0"/>
        <w:spacing w:line="360" w:lineRule="auto"/>
        <w:jc w:val="both"/>
        <w:rPr>
          <w:rFonts w:ascii="Arial Narrow" w:hAnsi="Arial Narrow"/>
        </w:rPr>
      </w:pPr>
    </w:p>
    <w:p w:rsidR="006078C4" w:rsidRDefault="006078C4" w:rsidP="0041255C">
      <w:pPr>
        <w:widowControl w:val="0"/>
        <w:autoSpaceDE w:val="0"/>
        <w:spacing w:line="360" w:lineRule="auto"/>
        <w:jc w:val="both"/>
        <w:rPr>
          <w:rFonts w:ascii="Arial Narrow" w:hAnsi="Arial Narrow"/>
        </w:rPr>
      </w:pPr>
    </w:p>
    <w:p w:rsidR="006078C4" w:rsidRDefault="006078C4" w:rsidP="0041255C">
      <w:pPr>
        <w:widowControl w:val="0"/>
        <w:autoSpaceDE w:val="0"/>
        <w:spacing w:line="360" w:lineRule="auto"/>
        <w:jc w:val="both"/>
        <w:rPr>
          <w:rFonts w:ascii="Arial Narrow" w:hAnsi="Arial Narrow"/>
        </w:rPr>
      </w:pPr>
    </w:p>
    <w:p w:rsidR="006078C4" w:rsidRPr="00A45AF6" w:rsidRDefault="006078C4" w:rsidP="0041255C">
      <w:pPr>
        <w:widowControl w:val="0"/>
        <w:autoSpaceDE w:val="0"/>
        <w:spacing w:line="360" w:lineRule="auto"/>
        <w:jc w:val="both"/>
        <w:rPr>
          <w:rFonts w:ascii="Arial Narrow" w:hAnsi="Arial Narrow"/>
        </w:rPr>
      </w:pP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widowControl w:val="0"/>
        <w:autoSpaceDE w:val="0"/>
        <w:spacing w:before="240" w:after="240" w:line="360" w:lineRule="auto"/>
        <w:ind w:left="851"/>
        <w:jc w:val="center"/>
        <w:outlineLvl w:val="0"/>
        <w:rPr>
          <w:rFonts w:ascii="Arial Narrow" w:eastAsia="Calibri" w:hAnsi="Arial Narrow"/>
          <w:b/>
          <w:caps/>
          <w:spacing w:val="45"/>
          <w:sz w:val="36"/>
          <w:szCs w:val="36"/>
          <w:lang w:eastAsia="en-US"/>
        </w:rPr>
      </w:pPr>
      <w:bookmarkStart w:id="404" w:name="_Toc390335368"/>
      <w:bookmarkStart w:id="405" w:name="_Toc390418127"/>
      <w:bookmarkStart w:id="406" w:name="_Toc97543363"/>
      <w:bookmarkStart w:id="407" w:name="_Toc97557123"/>
      <w:bookmarkStart w:id="408" w:name="_Toc157306468"/>
      <w:r w:rsidRPr="00A45AF6">
        <w:rPr>
          <w:rFonts w:ascii="Arial Narrow" w:eastAsia="Calibri" w:hAnsi="Arial Narrow"/>
          <w:b/>
          <w:caps/>
          <w:spacing w:val="45"/>
          <w:sz w:val="36"/>
          <w:szCs w:val="36"/>
          <w:lang w:eastAsia="en-US"/>
        </w:rPr>
        <w:t xml:space="preserve">piece n°7 </w:t>
      </w:r>
    </w:p>
    <w:p w:rsidR="0041255C" w:rsidRPr="00A45AF6" w:rsidRDefault="0041255C" w:rsidP="0041255C">
      <w:pPr>
        <w:pStyle w:val="DTAOpices"/>
        <w:rPr>
          <w:rFonts w:ascii="Arial Narrow" w:hAnsi="Arial Narrow"/>
        </w:rPr>
      </w:pPr>
      <w:r w:rsidRPr="00A45AF6">
        <w:rPr>
          <w:rFonts w:ascii="Arial Narrow" w:hAnsi="Arial Narrow"/>
        </w:rPr>
        <w:t>Cadre du détail quantitatif et estimatif</w:t>
      </w:r>
      <w:bookmarkEnd w:id="404"/>
      <w:bookmarkEnd w:id="405"/>
      <w:bookmarkEnd w:id="406"/>
      <w:bookmarkEnd w:id="407"/>
      <w:bookmarkEnd w:id="408"/>
    </w:p>
    <w:p w:rsidR="0041255C" w:rsidRPr="00A45AF6" w:rsidRDefault="0041255C" w:rsidP="0041255C">
      <w:pPr>
        <w:pStyle w:val="TitrePieceDAO"/>
        <w:numPr>
          <w:ilvl w:val="0"/>
          <w:numId w:val="0"/>
        </w:numPr>
        <w:spacing w:line="360" w:lineRule="auto"/>
        <w:ind w:left="1212" w:hanging="360"/>
        <w:outlineLvl w:val="0"/>
        <w:rPr>
          <w:rFonts w:ascii="Arial Narrow" w:hAnsi="Arial Narrow" w:cs="Times New Roman"/>
        </w:rPr>
      </w:pPr>
    </w:p>
    <w:p w:rsidR="0041255C" w:rsidRPr="00A45AF6" w:rsidRDefault="0041255C" w:rsidP="0041255C">
      <w:pPr>
        <w:pStyle w:val="TitrePieceDAO"/>
        <w:numPr>
          <w:ilvl w:val="0"/>
          <w:numId w:val="0"/>
        </w:numPr>
        <w:spacing w:line="360" w:lineRule="auto"/>
        <w:ind w:left="1212" w:hanging="360"/>
        <w:outlineLvl w:val="0"/>
        <w:rPr>
          <w:rFonts w:ascii="Arial Narrow" w:hAnsi="Arial Narrow" w:cs="Times New Roman"/>
        </w:rPr>
      </w:pPr>
    </w:p>
    <w:p w:rsidR="0041255C" w:rsidRPr="00A45AF6" w:rsidRDefault="0041255C" w:rsidP="0041255C">
      <w:pPr>
        <w:suppressAutoHyphens w:val="0"/>
        <w:autoSpaceDN/>
        <w:textAlignment w:val="auto"/>
        <w:rPr>
          <w:rFonts w:ascii="Arial Narrow" w:hAnsi="Arial Narrow"/>
        </w:rPr>
      </w:pPr>
      <w:r w:rsidRPr="00A45AF6">
        <w:rPr>
          <w:rFonts w:ascii="Arial Narrow" w:hAnsi="Arial Narrow"/>
        </w:rPr>
        <w:br w:type="page"/>
      </w:r>
    </w:p>
    <w:tbl>
      <w:tblPr>
        <w:tblpPr w:leftFromText="141" w:rightFromText="141" w:horzAnchor="margin" w:tblpXSpec="center" w:tblpY="-1140"/>
        <w:tblW w:w="10632" w:type="dxa"/>
        <w:tblLayout w:type="fixed"/>
        <w:tblCellMar>
          <w:left w:w="70" w:type="dxa"/>
          <w:right w:w="70" w:type="dxa"/>
        </w:tblCellMar>
        <w:tblLook w:val="04A0" w:firstRow="1" w:lastRow="0" w:firstColumn="1" w:lastColumn="0" w:noHBand="0" w:noVBand="1"/>
      </w:tblPr>
      <w:tblGrid>
        <w:gridCol w:w="568"/>
        <w:gridCol w:w="4210"/>
        <w:gridCol w:w="326"/>
        <w:gridCol w:w="548"/>
        <w:gridCol w:w="302"/>
        <w:gridCol w:w="605"/>
        <w:gridCol w:w="246"/>
        <w:gridCol w:w="1151"/>
        <w:gridCol w:w="266"/>
        <w:gridCol w:w="2410"/>
      </w:tblGrid>
      <w:tr w:rsidR="0041255C" w:rsidRPr="00A45AF6" w:rsidTr="00D37997">
        <w:trPr>
          <w:trHeight w:val="458"/>
        </w:trPr>
        <w:tc>
          <w:tcPr>
            <w:tcW w:w="10632" w:type="dxa"/>
            <w:gridSpan w:val="10"/>
            <w:vMerge w:val="restart"/>
            <w:tcBorders>
              <w:top w:val="nil"/>
              <w:left w:val="nil"/>
              <w:bottom w:val="nil"/>
              <w:right w:val="nil"/>
            </w:tcBorders>
            <w:shd w:val="clear" w:color="000000" w:fill="B8CCE4"/>
            <w:vAlign w:val="bottom"/>
            <w:hideMark/>
          </w:tcPr>
          <w:p w:rsidR="0041255C" w:rsidRPr="00A45AF6" w:rsidRDefault="0041255C" w:rsidP="00D37997">
            <w:pPr>
              <w:suppressAutoHyphens w:val="0"/>
              <w:autoSpaceDN/>
              <w:jc w:val="center"/>
              <w:textAlignment w:val="auto"/>
              <w:rPr>
                <w:rFonts w:ascii="Arial Narrow" w:hAnsi="Arial Narrow"/>
                <w:b/>
                <w:bCs/>
                <w:szCs w:val="28"/>
              </w:rPr>
            </w:pPr>
            <w:r w:rsidRPr="00A45AF6">
              <w:rPr>
                <w:rFonts w:ascii="Arial Narrow" w:hAnsi="Arial Narrow"/>
                <w:b/>
                <w:bCs/>
                <w:sz w:val="22"/>
                <w:szCs w:val="28"/>
              </w:rPr>
              <w:t>DEVIS QUANTITATIF ET ESTIMATIF DES TRAVAUX DE REHABILITATION DE LA DELEGATION DEPARTEMENTALE DES AFFAIRES SOCIALES DE L'OCEAN</w:t>
            </w:r>
          </w:p>
        </w:tc>
      </w:tr>
      <w:tr w:rsidR="0041255C" w:rsidRPr="00A45AF6" w:rsidTr="00D37997">
        <w:trPr>
          <w:trHeight w:val="458"/>
        </w:trPr>
        <w:tc>
          <w:tcPr>
            <w:tcW w:w="10632" w:type="dxa"/>
            <w:gridSpan w:val="10"/>
            <w:vMerge/>
            <w:tcBorders>
              <w:top w:val="nil"/>
              <w:left w:val="nil"/>
              <w:bottom w:val="nil"/>
              <w:right w:val="nil"/>
            </w:tcBorders>
            <w:vAlign w:val="center"/>
            <w:hideMark/>
          </w:tcPr>
          <w:p w:rsidR="0041255C" w:rsidRPr="00A45AF6" w:rsidRDefault="0041255C" w:rsidP="00D37997">
            <w:pPr>
              <w:suppressAutoHyphens w:val="0"/>
              <w:autoSpaceDN/>
              <w:textAlignment w:val="auto"/>
              <w:rPr>
                <w:rFonts w:ascii="Arial Narrow" w:hAnsi="Arial Narrow"/>
                <w:b/>
                <w:bCs/>
                <w:sz w:val="28"/>
                <w:szCs w:val="28"/>
              </w:rPr>
            </w:pPr>
          </w:p>
        </w:tc>
      </w:tr>
      <w:tr w:rsidR="0041255C" w:rsidRPr="00A45AF6" w:rsidTr="00D37997">
        <w:trPr>
          <w:trHeight w:val="458"/>
        </w:trPr>
        <w:tc>
          <w:tcPr>
            <w:tcW w:w="10632" w:type="dxa"/>
            <w:gridSpan w:val="10"/>
            <w:vMerge/>
            <w:tcBorders>
              <w:top w:val="nil"/>
              <w:left w:val="nil"/>
              <w:bottom w:val="nil"/>
              <w:right w:val="nil"/>
            </w:tcBorders>
            <w:vAlign w:val="center"/>
            <w:hideMark/>
          </w:tcPr>
          <w:p w:rsidR="0041255C" w:rsidRPr="00A45AF6" w:rsidRDefault="0041255C" w:rsidP="00D37997">
            <w:pPr>
              <w:suppressAutoHyphens w:val="0"/>
              <w:autoSpaceDN/>
              <w:textAlignment w:val="auto"/>
              <w:rPr>
                <w:rFonts w:ascii="Arial Narrow" w:hAnsi="Arial Narrow"/>
                <w:b/>
                <w:bCs/>
                <w:sz w:val="28"/>
                <w:szCs w:val="28"/>
              </w:rPr>
            </w:pPr>
          </w:p>
        </w:tc>
      </w:tr>
      <w:tr w:rsidR="0041255C" w:rsidRPr="00A45AF6" w:rsidTr="00D37997">
        <w:trPr>
          <w:trHeight w:val="580"/>
        </w:trPr>
        <w:tc>
          <w:tcPr>
            <w:tcW w:w="568" w:type="dxa"/>
            <w:tcBorders>
              <w:top w:val="nil"/>
              <w:left w:val="single" w:sz="8" w:space="0" w:color="auto"/>
              <w:bottom w:val="single" w:sz="8" w:space="0" w:color="auto"/>
              <w:right w:val="single" w:sz="8" w:space="0" w:color="auto"/>
            </w:tcBorders>
            <w:shd w:val="clear" w:color="000000" w:fill="BFBFBF"/>
            <w:noWrap/>
            <w:vAlign w:val="bottom"/>
            <w:hideMark/>
          </w:tcPr>
          <w:p w:rsidR="0041255C" w:rsidRPr="00A45AF6" w:rsidRDefault="0041255C" w:rsidP="00D37997">
            <w:pPr>
              <w:suppressAutoHyphens w:val="0"/>
              <w:autoSpaceDN/>
              <w:jc w:val="center"/>
              <w:textAlignment w:val="auto"/>
              <w:rPr>
                <w:rFonts w:ascii="Arial Narrow" w:hAnsi="Arial Narrow"/>
                <w:b/>
                <w:bCs/>
              </w:rPr>
            </w:pPr>
            <w:r w:rsidRPr="00A45AF6">
              <w:rPr>
                <w:rFonts w:ascii="Arial Narrow" w:hAnsi="Arial Narrow"/>
                <w:b/>
                <w:bCs/>
              </w:rPr>
              <w:t>N°</w:t>
            </w:r>
          </w:p>
        </w:tc>
        <w:tc>
          <w:tcPr>
            <w:tcW w:w="4210" w:type="dxa"/>
            <w:tcBorders>
              <w:top w:val="nil"/>
              <w:left w:val="nil"/>
              <w:bottom w:val="single" w:sz="8" w:space="0" w:color="auto"/>
              <w:right w:val="single" w:sz="8" w:space="0" w:color="auto"/>
            </w:tcBorders>
            <w:shd w:val="clear" w:color="000000" w:fill="BFBFBF"/>
            <w:noWrap/>
            <w:vAlign w:val="bottom"/>
            <w:hideMark/>
          </w:tcPr>
          <w:p w:rsidR="0041255C" w:rsidRPr="00A45AF6" w:rsidRDefault="0041255C" w:rsidP="00D37997">
            <w:pPr>
              <w:suppressAutoHyphens w:val="0"/>
              <w:autoSpaceDN/>
              <w:jc w:val="center"/>
              <w:textAlignment w:val="auto"/>
              <w:rPr>
                <w:rFonts w:ascii="Arial Narrow" w:hAnsi="Arial Narrow"/>
                <w:b/>
                <w:bCs/>
              </w:rPr>
            </w:pPr>
            <w:r w:rsidRPr="00A45AF6">
              <w:rPr>
                <w:rFonts w:ascii="Arial Narrow" w:hAnsi="Arial Narrow"/>
                <w:b/>
                <w:bCs/>
              </w:rPr>
              <w:t>Désignations</w:t>
            </w:r>
          </w:p>
        </w:tc>
        <w:tc>
          <w:tcPr>
            <w:tcW w:w="874" w:type="dxa"/>
            <w:gridSpan w:val="2"/>
            <w:tcBorders>
              <w:top w:val="nil"/>
              <w:left w:val="nil"/>
              <w:bottom w:val="single" w:sz="8" w:space="0" w:color="auto"/>
              <w:right w:val="single" w:sz="8" w:space="0" w:color="auto"/>
            </w:tcBorders>
            <w:shd w:val="clear" w:color="000000" w:fill="BFBFBF"/>
            <w:noWrap/>
            <w:vAlign w:val="bottom"/>
            <w:hideMark/>
          </w:tcPr>
          <w:p w:rsidR="0041255C" w:rsidRPr="00A45AF6" w:rsidRDefault="0041255C" w:rsidP="00D37997">
            <w:pPr>
              <w:suppressAutoHyphens w:val="0"/>
              <w:autoSpaceDN/>
              <w:jc w:val="center"/>
              <w:textAlignment w:val="auto"/>
              <w:rPr>
                <w:rFonts w:ascii="Arial Narrow" w:hAnsi="Arial Narrow"/>
                <w:b/>
                <w:bCs/>
              </w:rPr>
            </w:pPr>
            <w:r w:rsidRPr="00A45AF6">
              <w:rPr>
                <w:rFonts w:ascii="Arial Narrow" w:hAnsi="Arial Narrow"/>
                <w:b/>
                <w:bCs/>
              </w:rPr>
              <w:t>Unités</w:t>
            </w:r>
          </w:p>
        </w:tc>
        <w:tc>
          <w:tcPr>
            <w:tcW w:w="907" w:type="dxa"/>
            <w:gridSpan w:val="2"/>
            <w:tcBorders>
              <w:top w:val="nil"/>
              <w:left w:val="nil"/>
              <w:bottom w:val="single" w:sz="8" w:space="0" w:color="auto"/>
              <w:right w:val="single" w:sz="8" w:space="0" w:color="auto"/>
            </w:tcBorders>
            <w:shd w:val="clear" w:color="000000" w:fill="BFBFBF"/>
            <w:noWrap/>
            <w:vAlign w:val="bottom"/>
            <w:hideMark/>
          </w:tcPr>
          <w:p w:rsidR="0041255C" w:rsidRPr="00A45AF6" w:rsidRDefault="0041255C" w:rsidP="00D37997">
            <w:pPr>
              <w:suppressAutoHyphens w:val="0"/>
              <w:autoSpaceDN/>
              <w:jc w:val="center"/>
              <w:textAlignment w:val="auto"/>
              <w:rPr>
                <w:rFonts w:ascii="Arial Narrow" w:hAnsi="Arial Narrow"/>
                <w:b/>
                <w:bCs/>
              </w:rPr>
            </w:pPr>
            <w:r w:rsidRPr="00A45AF6">
              <w:rPr>
                <w:rFonts w:ascii="Arial Narrow" w:hAnsi="Arial Narrow"/>
                <w:b/>
                <w:bCs/>
              </w:rPr>
              <w:t>Qtés</w:t>
            </w:r>
          </w:p>
        </w:tc>
        <w:tc>
          <w:tcPr>
            <w:tcW w:w="1663" w:type="dxa"/>
            <w:gridSpan w:val="3"/>
            <w:tcBorders>
              <w:top w:val="nil"/>
              <w:left w:val="nil"/>
              <w:bottom w:val="single" w:sz="8" w:space="0" w:color="auto"/>
              <w:right w:val="single" w:sz="8" w:space="0" w:color="auto"/>
            </w:tcBorders>
            <w:shd w:val="clear" w:color="000000" w:fill="BFBFBF"/>
            <w:noWrap/>
            <w:vAlign w:val="bottom"/>
            <w:hideMark/>
          </w:tcPr>
          <w:p w:rsidR="0041255C" w:rsidRPr="00A45AF6" w:rsidRDefault="0041255C" w:rsidP="00D37997">
            <w:pPr>
              <w:suppressAutoHyphens w:val="0"/>
              <w:autoSpaceDN/>
              <w:jc w:val="center"/>
              <w:textAlignment w:val="auto"/>
              <w:rPr>
                <w:rFonts w:ascii="Arial Narrow" w:hAnsi="Arial Narrow"/>
                <w:b/>
                <w:bCs/>
              </w:rPr>
            </w:pPr>
            <w:r w:rsidRPr="00A45AF6">
              <w:rPr>
                <w:rFonts w:ascii="Arial Narrow" w:hAnsi="Arial Narrow"/>
                <w:b/>
                <w:bCs/>
              </w:rPr>
              <w:t>Prix Unitaire</w:t>
            </w:r>
          </w:p>
        </w:tc>
        <w:tc>
          <w:tcPr>
            <w:tcW w:w="2410" w:type="dxa"/>
            <w:tcBorders>
              <w:top w:val="nil"/>
              <w:left w:val="nil"/>
              <w:bottom w:val="single" w:sz="8" w:space="0" w:color="auto"/>
              <w:right w:val="single" w:sz="8" w:space="0" w:color="auto"/>
            </w:tcBorders>
            <w:shd w:val="clear" w:color="000000" w:fill="BFBFBF"/>
            <w:noWrap/>
            <w:vAlign w:val="bottom"/>
            <w:hideMark/>
          </w:tcPr>
          <w:p w:rsidR="0041255C" w:rsidRPr="00A45AF6" w:rsidRDefault="0041255C" w:rsidP="00D37997">
            <w:pPr>
              <w:suppressAutoHyphens w:val="0"/>
              <w:autoSpaceDN/>
              <w:jc w:val="center"/>
              <w:textAlignment w:val="auto"/>
              <w:rPr>
                <w:rFonts w:ascii="Arial Narrow" w:hAnsi="Arial Narrow"/>
                <w:b/>
                <w:bCs/>
              </w:rPr>
            </w:pPr>
            <w:r w:rsidRPr="00A45AF6">
              <w:rPr>
                <w:rFonts w:ascii="Arial Narrow" w:hAnsi="Arial Narrow"/>
                <w:b/>
                <w:bCs/>
              </w:rPr>
              <w:t>Prix Total</w:t>
            </w:r>
          </w:p>
        </w:tc>
      </w:tr>
      <w:tr w:rsidR="0041255C" w:rsidRPr="00A45AF6" w:rsidTr="00D37997">
        <w:trPr>
          <w:trHeight w:val="345"/>
        </w:trPr>
        <w:tc>
          <w:tcPr>
            <w:tcW w:w="568" w:type="dxa"/>
            <w:tcBorders>
              <w:top w:val="nil"/>
              <w:left w:val="single" w:sz="8" w:space="0" w:color="auto"/>
              <w:bottom w:val="single" w:sz="8" w:space="0" w:color="auto"/>
              <w:right w:val="single" w:sz="8" w:space="0" w:color="auto"/>
            </w:tcBorders>
            <w:shd w:val="clear" w:color="auto" w:fill="auto"/>
            <w:noWrap/>
            <w:vAlign w:val="bottom"/>
            <w:hideMark/>
          </w:tcPr>
          <w:p w:rsidR="0041255C" w:rsidRPr="00A45AF6" w:rsidRDefault="0041255C" w:rsidP="00D37997">
            <w:pPr>
              <w:suppressAutoHyphens w:val="0"/>
              <w:autoSpaceDN/>
              <w:jc w:val="center"/>
              <w:textAlignment w:val="auto"/>
              <w:rPr>
                <w:rFonts w:ascii="Arial Narrow" w:hAnsi="Arial Narrow"/>
                <w:color w:val="000000"/>
              </w:rPr>
            </w:pPr>
          </w:p>
        </w:tc>
        <w:tc>
          <w:tcPr>
            <w:tcW w:w="10064" w:type="dxa"/>
            <w:gridSpan w:val="9"/>
            <w:tcBorders>
              <w:top w:val="single" w:sz="8" w:space="0" w:color="auto"/>
              <w:left w:val="nil"/>
              <w:bottom w:val="single" w:sz="8" w:space="0" w:color="auto"/>
              <w:right w:val="single" w:sz="8" w:space="0" w:color="000000"/>
            </w:tcBorders>
            <w:shd w:val="clear" w:color="000000" w:fill="FDE9D9"/>
            <w:noWrap/>
            <w:vAlign w:val="bottom"/>
            <w:hideMark/>
          </w:tcPr>
          <w:p w:rsidR="0041255C" w:rsidRPr="00A45AF6" w:rsidRDefault="0041255C" w:rsidP="00D37997">
            <w:pPr>
              <w:suppressAutoHyphens w:val="0"/>
              <w:autoSpaceDN/>
              <w:jc w:val="center"/>
              <w:textAlignment w:val="auto"/>
              <w:rPr>
                <w:rFonts w:ascii="Arial Narrow" w:hAnsi="Arial Narrow"/>
                <w:b/>
                <w:bCs/>
              </w:rPr>
            </w:pPr>
            <w:r w:rsidRPr="00A45AF6">
              <w:rPr>
                <w:rFonts w:ascii="Arial Narrow" w:hAnsi="Arial Narrow"/>
                <w:b/>
                <w:bCs/>
              </w:rPr>
              <w:t>LOT 100 : INSTALLATION DU CHANTIER</w:t>
            </w:r>
          </w:p>
        </w:tc>
      </w:tr>
      <w:tr w:rsidR="0041255C" w:rsidRPr="00A45AF6" w:rsidTr="00D37997">
        <w:trPr>
          <w:trHeight w:val="525"/>
        </w:trPr>
        <w:tc>
          <w:tcPr>
            <w:tcW w:w="568" w:type="dxa"/>
            <w:tcBorders>
              <w:top w:val="nil"/>
              <w:left w:val="single" w:sz="8" w:space="0" w:color="auto"/>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101</w:t>
            </w:r>
          </w:p>
        </w:tc>
        <w:tc>
          <w:tcPr>
            <w:tcW w:w="4536" w:type="dxa"/>
            <w:gridSpan w:val="2"/>
            <w:tcBorders>
              <w:top w:val="nil"/>
              <w:left w:val="nil"/>
              <w:bottom w:val="single" w:sz="8" w:space="0" w:color="auto"/>
              <w:right w:val="single" w:sz="8" w:space="0" w:color="auto"/>
            </w:tcBorders>
            <w:shd w:val="clear" w:color="auto" w:fill="auto"/>
            <w:vAlign w:val="center"/>
            <w:hideMark/>
          </w:tcPr>
          <w:p w:rsidR="0041255C" w:rsidRPr="00A45AF6" w:rsidRDefault="0041255C" w:rsidP="00D37997">
            <w:pPr>
              <w:suppressAutoHyphens w:val="0"/>
              <w:autoSpaceDN/>
              <w:textAlignment w:val="auto"/>
              <w:rPr>
                <w:rFonts w:ascii="Arial Narrow" w:hAnsi="Arial Narrow"/>
                <w:color w:val="000000"/>
              </w:rPr>
            </w:pPr>
            <w:r w:rsidRPr="00A45AF6">
              <w:rPr>
                <w:rFonts w:ascii="Arial Narrow" w:hAnsi="Arial Narrow"/>
                <w:color w:val="000000"/>
              </w:rPr>
              <w:t>Amenée et repli mise en forme de l'état des lieux, pose d'une plaque de chantier</w:t>
            </w:r>
          </w:p>
        </w:tc>
        <w:tc>
          <w:tcPr>
            <w:tcW w:w="850" w:type="dxa"/>
            <w:gridSpan w:val="2"/>
            <w:tcBorders>
              <w:top w:val="nil"/>
              <w:left w:val="nil"/>
              <w:bottom w:val="single" w:sz="8" w:space="0" w:color="auto"/>
              <w:right w:val="single" w:sz="8" w:space="0" w:color="auto"/>
            </w:tcBorders>
            <w:shd w:val="clear" w:color="auto" w:fill="auto"/>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ff</w:t>
            </w:r>
          </w:p>
        </w:tc>
        <w:tc>
          <w:tcPr>
            <w:tcW w:w="851" w:type="dxa"/>
            <w:gridSpan w:val="2"/>
            <w:tcBorders>
              <w:top w:val="nil"/>
              <w:left w:val="nil"/>
              <w:bottom w:val="single" w:sz="8" w:space="0" w:color="auto"/>
              <w:right w:val="single" w:sz="8" w:space="0" w:color="auto"/>
            </w:tcBorders>
            <w:shd w:val="clear" w:color="auto" w:fill="auto"/>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1</w:t>
            </w:r>
          </w:p>
        </w:tc>
        <w:tc>
          <w:tcPr>
            <w:tcW w:w="1417"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p>
        </w:tc>
        <w:tc>
          <w:tcPr>
            <w:tcW w:w="2410" w:type="dxa"/>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p>
        </w:tc>
      </w:tr>
      <w:tr w:rsidR="0041255C" w:rsidRPr="00A45AF6" w:rsidTr="00D37997">
        <w:trPr>
          <w:trHeight w:val="345"/>
        </w:trPr>
        <w:tc>
          <w:tcPr>
            <w:tcW w:w="568" w:type="dxa"/>
            <w:tcBorders>
              <w:top w:val="nil"/>
              <w:left w:val="single" w:sz="8" w:space="0" w:color="auto"/>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102</w:t>
            </w:r>
          </w:p>
        </w:tc>
        <w:tc>
          <w:tcPr>
            <w:tcW w:w="4536" w:type="dxa"/>
            <w:gridSpan w:val="2"/>
            <w:tcBorders>
              <w:top w:val="nil"/>
              <w:left w:val="nil"/>
              <w:bottom w:val="single" w:sz="8" w:space="0" w:color="auto"/>
              <w:right w:val="single" w:sz="8" w:space="0" w:color="auto"/>
            </w:tcBorders>
            <w:shd w:val="clear" w:color="auto" w:fill="auto"/>
            <w:vAlign w:val="center"/>
            <w:hideMark/>
          </w:tcPr>
          <w:p w:rsidR="0041255C" w:rsidRPr="00A45AF6" w:rsidRDefault="0041255C" w:rsidP="00D37997">
            <w:pPr>
              <w:suppressAutoHyphens w:val="0"/>
              <w:autoSpaceDN/>
              <w:textAlignment w:val="auto"/>
              <w:rPr>
                <w:rFonts w:ascii="Arial Narrow" w:hAnsi="Arial Narrow"/>
                <w:color w:val="000000"/>
              </w:rPr>
            </w:pPr>
            <w:r w:rsidRPr="00A45AF6">
              <w:rPr>
                <w:rFonts w:ascii="Arial Narrow" w:hAnsi="Arial Narrow"/>
                <w:color w:val="000000"/>
              </w:rPr>
              <w:t>Etudes et production des documents d'exécution</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ff</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1</w:t>
            </w:r>
          </w:p>
        </w:tc>
        <w:tc>
          <w:tcPr>
            <w:tcW w:w="1417"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p>
        </w:tc>
        <w:tc>
          <w:tcPr>
            <w:tcW w:w="2410" w:type="dxa"/>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p>
        </w:tc>
      </w:tr>
      <w:tr w:rsidR="0041255C" w:rsidRPr="00A45AF6" w:rsidTr="00D37997">
        <w:trPr>
          <w:trHeight w:val="345"/>
        </w:trPr>
        <w:tc>
          <w:tcPr>
            <w:tcW w:w="568" w:type="dxa"/>
            <w:tcBorders>
              <w:top w:val="nil"/>
              <w:left w:val="single" w:sz="8" w:space="0" w:color="auto"/>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 </w:t>
            </w:r>
          </w:p>
        </w:tc>
        <w:tc>
          <w:tcPr>
            <w:tcW w:w="7654" w:type="dxa"/>
            <w:gridSpan w:val="8"/>
            <w:tcBorders>
              <w:top w:val="single" w:sz="8" w:space="0" w:color="auto"/>
              <w:left w:val="nil"/>
              <w:bottom w:val="single" w:sz="8" w:space="0" w:color="auto"/>
              <w:right w:val="single" w:sz="8" w:space="0" w:color="000000"/>
            </w:tcBorders>
            <w:shd w:val="clear" w:color="auto" w:fill="auto"/>
            <w:noWrap/>
            <w:vAlign w:val="center"/>
            <w:hideMark/>
          </w:tcPr>
          <w:p w:rsidR="0041255C" w:rsidRPr="00A45AF6" w:rsidRDefault="0041255C" w:rsidP="00D37997">
            <w:pPr>
              <w:suppressAutoHyphens w:val="0"/>
              <w:autoSpaceDN/>
              <w:textAlignment w:val="auto"/>
              <w:rPr>
                <w:rFonts w:ascii="Arial Narrow" w:hAnsi="Arial Narrow"/>
                <w:b/>
                <w:bCs/>
                <w:color w:val="000000"/>
              </w:rPr>
            </w:pPr>
            <w:r w:rsidRPr="00A45AF6">
              <w:rPr>
                <w:rFonts w:ascii="Arial Narrow" w:hAnsi="Arial Narrow"/>
                <w:b/>
                <w:bCs/>
                <w:color w:val="000000"/>
              </w:rPr>
              <w:t>Sous- Total 100</w:t>
            </w:r>
          </w:p>
        </w:tc>
        <w:tc>
          <w:tcPr>
            <w:tcW w:w="2410" w:type="dxa"/>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b/>
                <w:bCs/>
                <w:color w:val="000000"/>
              </w:rPr>
            </w:pPr>
          </w:p>
        </w:tc>
      </w:tr>
      <w:tr w:rsidR="0041255C" w:rsidRPr="00A45AF6" w:rsidTr="00D37997">
        <w:trPr>
          <w:trHeight w:val="345"/>
        </w:trPr>
        <w:tc>
          <w:tcPr>
            <w:tcW w:w="568" w:type="dxa"/>
            <w:tcBorders>
              <w:top w:val="nil"/>
              <w:left w:val="single" w:sz="8" w:space="0" w:color="auto"/>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p>
        </w:tc>
        <w:tc>
          <w:tcPr>
            <w:tcW w:w="10064" w:type="dxa"/>
            <w:gridSpan w:val="9"/>
            <w:tcBorders>
              <w:top w:val="single" w:sz="8" w:space="0" w:color="auto"/>
              <w:left w:val="nil"/>
              <w:bottom w:val="single" w:sz="8" w:space="0" w:color="auto"/>
              <w:right w:val="single" w:sz="8" w:space="0" w:color="000000"/>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b/>
                <w:bCs/>
                <w:color w:val="000000"/>
              </w:rPr>
            </w:pPr>
            <w:r w:rsidRPr="00A45AF6">
              <w:rPr>
                <w:rFonts w:ascii="Arial Narrow" w:hAnsi="Arial Narrow"/>
                <w:b/>
                <w:bCs/>
                <w:color w:val="000000"/>
              </w:rPr>
              <w:t>LOT 200 : DEMOLITION</w:t>
            </w:r>
          </w:p>
        </w:tc>
      </w:tr>
      <w:tr w:rsidR="0041255C" w:rsidRPr="00A45AF6" w:rsidTr="00D37997">
        <w:trPr>
          <w:trHeight w:val="780"/>
        </w:trPr>
        <w:tc>
          <w:tcPr>
            <w:tcW w:w="568" w:type="dxa"/>
            <w:tcBorders>
              <w:top w:val="nil"/>
              <w:left w:val="single" w:sz="8" w:space="0" w:color="auto"/>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201</w:t>
            </w:r>
          </w:p>
        </w:tc>
        <w:tc>
          <w:tcPr>
            <w:tcW w:w="4536" w:type="dxa"/>
            <w:gridSpan w:val="2"/>
            <w:tcBorders>
              <w:top w:val="nil"/>
              <w:left w:val="nil"/>
              <w:bottom w:val="single" w:sz="8" w:space="0" w:color="auto"/>
              <w:right w:val="single" w:sz="8" w:space="0" w:color="auto"/>
            </w:tcBorders>
            <w:shd w:val="clear" w:color="auto" w:fill="auto"/>
            <w:vAlign w:val="center"/>
            <w:hideMark/>
          </w:tcPr>
          <w:p w:rsidR="0041255C" w:rsidRPr="00A45AF6" w:rsidRDefault="0041255C" w:rsidP="00D37997">
            <w:pPr>
              <w:suppressAutoHyphens w:val="0"/>
              <w:autoSpaceDN/>
              <w:textAlignment w:val="auto"/>
              <w:rPr>
                <w:rFonts w:ascii="Arial Narrow" w:hAnsi="Arial Narrow"/>
                <w:color w:val="000000"/>
              </w:rPr>
            </w:pPr>
            <w:r w:rsidRPr="00A45AF6">
              <w:rPr>
                <w:rFonts w:ascii="Arial Narrow" w:hAnsi="Arial Narrow"/>
                <w:color w:val="000000"/>
              </w:rPr>
              <w:t>Démolition des sols, dépose des portes, cadres des fenêtres, antivols, toiture et plafond, décapage, nettoyage du chantier</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ff</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1</w:t>
            </w:r>
          </w:p>
        </w:tc>
        <w:tc>
          <w:tcPr>
            <w:tcW w:w="1417"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p>
        </w:tc>
        <w:tc>
          <w:tcPr>
            <w:tcW w:w="2410" w:type="dxa"/>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p>
        </w:tc>
      </w:tr>
      <w:tr w:rsidR="0041255C" w:rsidRPr="00A45AF6" w:rsidTr="00D37997">
        <w:trPr>
          <w:trHeight w:val="345"/>
        </w:trPr>
        <w:tc>
          <w:tcPr>
            <w:tcW w:w="568" w:type="dxa"/>
            <w:tcBorders>
              <w:top w:val="nil"/>
              <w:left w:val="single" w:sz="8" w:space="0" w:color="auto"/>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 </w:t>
            </w:r>
          </w:p>
        </w:tc>
        <w:tc>
          <w:tcPr>
            <w:tcW w:w="7654" w:type="dxa"/>
            <w:gridSpan w:val="8"/>
            <w:tcBorders>
              <w:top w:val="single" w:sz="8" w:space="0" w:color="auto"/>
              <w:left w:val="nil"/>
              <w:bottom w:val="single" w:sz="8" w:space="0" w:color="auto"/>
              <w:right w:val="single" w:sz="8" w:space="0" w:color="000000"/>
            </w:tcBorders>
            <w:shd w:val="clear" w:color="auto" w:fill="auto"/>
            <w:noWrap/>
            <w:vAlign w:val="center"/>
            <w:hideMark/>
          </w:tcPr>
          <w:p w:rsidR="0041255C" w:rsidRPr="00A45AF6" w:rsidRDefault="0041255C" w:rsidP="00D37997">
            <w:pPr>
              <w:suppressAutoHyphens w:val="0"/>
              <w:autoSpaceDN/>
              <w:textAlignment w:val="auto"/>
              <w:rPr>
                <w:rFonts w:ascii="Arial Narrow" w:hAnsi="Arial Narrow"/>
                <w:b/>
                <w:bCs/>
                <w:color w:val="000000"/>
              </w:rPr>
            </w:pPr>
            <w:r w:rsidRPr="00A45AF6">
              <w:rPr>
                <w:rFonts w:ascii="Arial Narrow" w:hAnsi="Arial Narrow"/>
                <w:b/>
                <w:bCs/>
                <w:color w:val="000000"/>
              </w:rPr>
              <w:t>Sous- Total 200</w:t>
            </w:r>
          </w:p>
        </w:tc>
        <w:tc>
          <w:tcPr>
            <w:tcW w:w="2410" w:type="dxa"/>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b/>
                <w:bCs/>
                <w:color w:val="000000"/>
              </w:rPr>
            </w:pPr>
            <w:r w:rsidRPr="00A45AF6">
              <w:rPr>
                <w:rFonts w:ascii="Arial Narrow" w:hAnsi="Arial Narrow"/>
                <w:b/>
                <w:bCs/>
                <w:color w:val="000000"/>
              </w:rPr>
              <w:t xml:space="preserve">            </w:t>
            </w:r>
          </w:p>
        </w:tc>
      </w:tr>
      <w:tr w:rsidR="0041255C" w:rsidRPr="00A45AF6" w:rsidTr="00D37997">
        <w:trPr>
          <w:trHeight w:val="345"/>
        </w:trPr>
        <w:tc>
          <w:tcPr>
            <w:tcW w:w="568" w:type="dxa"/>
            <w:tcBorders>
              <w:top w:val="nil"/>
              <w:left w:val="single" w:sz="8" w:space="0" w:color="auto"/>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p>
        </w:tc>
        <w:tc>
          <w:tcPr>
            <w:tcW w:w="10064" w:type="dxa"/>
            <w:gridSpan w:val="9"/>
            <w:tcBorders>
              <w:top w:val="single" w:sz="8" w:space="0" w:color="auto"/>
              <w:left w:val="nil"/>
              <w:bottom w:val="single" w:sz="8" w:space="0" w:color="auto"/>
              <w:right w:val="single" w:sz="8" w:space="0" w:color="000000"/>
            </w:tcBorders>
            <w:shd w:val="clear" w:color="000000" w:fill="FDE9D9"/>
            <w:noWrap/>
            <w:vAlign w:val="center"/>
            <w:hideMark/>
          </w:tcPr>
          <w:p w:rsidR="0041255C" w:rsidRPr="00A45AF6" w:rsidRDefault="0041255C" w:rsidP="00D37997">
            <w:pPr>
              <w:suppressAutoHyphens w:val="0"/>
              <w:autoSpaceDN/>
              <w:jc w:val="center"/>
              <w:textAlignment w:val="auto"/>
              <w:rPr>
                <w:rFonts w:ascii="Arial Narrow" w:hAnsi="Arial Narrow"/>
                <w:b/>
                <w:bCs/>
                <w:color w:val="000000"/>
              </w:rPr>
            </w:pPr>
            <w:r w:rsidRPr="00A45AF6">
              <w:rPr>
                <w:rFonts w:ascii="Arial Narrow" w:hAnsi="Arial Narrow"/>
                <w:b/>
                <w:bCs/>
                <w:color w:val="000000"/>
              </w:rPr>
              <w:t>LOT 300 : MACONNERIE- BETON ARME-CARRELAGE-VRD</w:t>
            </w:r>
          </w:p>
        </w:tc>
      </w:tr>
      <w:tr w:rsidR="0041255C" w:rsidRPr="00A45AF6" w:rsidTr="00D37997">
        <w:trPr>
          <w:trHeight w:val="1035"/>
        </w:trPr>
        <w:tc>
          <w:tcPr>
            <w:tcW w:w="568" w:type="dxa"/>
            <w:tcBorders>
              <w:top w:val="nil"/>
              <w:left w:val="single" w:sz="8" w:space="0" w:color="auto"/>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301</w:t>
            </w:r>
          </w:p>
        </w:tc>
        <w:tc>
          <w:tcPr>
            <w:tcW w:w="4536" w:type="dxa"/>
            <w:gridSpan w:val="2"/>
            <w:tcBorders>
              <w:top w:val="nil"/>
              <w:left w:val="nil"/>
              <w:bottom w:val="single" w:sz="8" w:space="0" w:color="auto"/>
              <w:right w:val="single" w:sz="8" w:space="0" w:color="auto"/>
            </w:tcBorders>
            <w:shd w:val="clear" w:color="auto" w:fill="auto"/>
            <w:vAlign w:val="center"/>
            <w:hideMark/>
          </w:tcPr>
          <w:p w:rsidR="0041255C" w:rsidRPr="00A45AF6" w:rsidRDefault="0041255C" w:rsidP="00D37997">
            <w:pPr>
              <w:suppressAutoHyphens w:val="0"/>
              <w:autoSpaceDN/>
              <w:textAlignment w:val="auto"/>
              <w:rPr>
                <w:rFonts w:ascii="Arial Narrow" w:hAnsi="Arial Narrow"/>
                <w:color w:val="000000"/>
              </w:rPr>
            </w:pPr>
            <w:r w:rsidRPr="00A45AF6">
              <w:rPr>
                <w:rFonts w:ascii="Arial Narrow" w:hAnsi="Arial Narrow"/>
                <w:color w:val="000000"/>
              </w:rPr>
              <w:t>Raccords de maçonnerie (fissures sur les murs et les poteaux), crépissage et sous bassement y compris fixation des grilles antivols en fer forgé et des socles des auvents au niveau des fenêtres</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m</w:t>
            </w:r>
            <w:r w:rsidRPr="00A45AF6">
              <w:rPr>
                <w:rFonts w:ascii="Arial Narrow" w:hAnsi="Arial Narrow"/>
                <w:color w:val="000000"/>
                <w:vertAlign w:val="superscript"/>
              </w:rPr>
              <w:t>2</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318</w:t>
            </w:r>
          </w:p>
        </w:tc>
        <w:tc>
          <w:tcPr>
            <w:tcW w:w="1417"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p>
        </w:tc>
        <w:tc>
          <w:tcPr>
            <w:tcW w:w="2410" w:type="dxa"/>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p>
        </w:tc>
      </w:tr>
      <w:tr w:rsidR="0041255C" w:rsidRPr="00A45AF6" w:rsidTr="00D37997">
        <w:trPr>
          <w:trHeight w:val="780"/>
        </w:trPr>
        <w:tc>
          <w:tcPr>
            <w:tcW w:w="568" w:type="dxa"/>
            <w:tcBorders>
              <w:top w:val="nil"/>
              <w:left w:val="single" w:sz="8" w:space="0" w:color="auto"/>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302</w:t>
            </w:r>
          </w:p>
        </w:tc>
        <w:tc>
          <w:tcPr>
            <w:tcW w:w="4536" w:type="dxa"/>
            <w:gridSpan w:val="2"/>
            <w:tcBorders>
              <w:top w:val="nil"/>
              <w:left w:val="nil"/>
              <w:bottom w:val="single" w:sz="8" w:space="0" w:color="auto"/>
              <w:right w:val="single" w:sz="8" w:space="0" w:color="auto"/>
            </w:tcBorders>
            <w:shd w:val="clear" w:color="auto" w:fill="auto"/>
            <w:vAlign w:val="center"/>
            <w:hideMark/>
          </w:tcPr>
          <w:p w:rsidR="0041255C" w:rsidRPr="00A45AF6" w:rsidRDefault="0041255C" w:rsidP="00D37997">
            <w:pPr>
              <w:suppressAutoHyphens w:val="0"/>
              <w:autoSpaceDN/>
              <w:textAlignment w:val="auto"/>
              <w:rPr>
                <w:rFonts w:ascii="Arial Narrow" w:hAnsi="Arial Narrow"/>
                <w:color w:val="000000"/>
              </w:rPr>
            </w:pPr>
            <w:r w:rsidRPr="00A45AF6">
              <w:rPr>
                <w:rFonts w:ascii="Arial Narrow" w:hAnsi="Arial Narrow"/>
                <w:color w:val="000000"/>
              </w:rPr>
              <w:t>Béton dosé à 350 kg/m3 pour la reprise du dallage au sol pour la mise en place des carreaux y compris remblai de terre du nouveau bâtiment</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m</w:t>
            </w:r>
            <w:r w:rsidRPr="00A45AF6">
              <w:rPr>
                <w:rFonts w:ascii="Arial Narrow" w:hAnsi="Arial Narrow"/>
                <w:color w:val="000000"/>
                <w:vertAlign w:val="superscript"/>
              </w:rPr>
              <w:t>3</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3,2</w:t>
            </w:r>
          </w:p>
        </w:tc>
        <w:tc>
          <w:tcPr>
            <w:tcW w:w="1417"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p>
        </w:tc>
        <w:tc>
          <w:tcPr>
            <w:tcW w:w="2410" w:type="dxa"/>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p>
        </w:tc>
      </w:tr>
      <w:tr w:rsidR="0041255C" w:rsidRPr="00A45AF6" w:rsidTr="00D37997">
        <w:trPr>
          <w:trHeight w:val="525"/>
        </w:trPr>
        <w:tc>
          <w:tcPr>
            <w:tcW w:w="568" w:type="dxa"/>
            <w:tcBorders>
              <w:top w:val="nil"/>
              <w:left w:val="single" w:sz="8" w:space="0" w:color="auto"/>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303</w:t>
            </w:r>
          </w:p>
        </w:tc>
        <w:tc>
          <w:tcPr>
            <w:tcW w:w="4536" w:type="dxa"/>
            <w:gridSpan w:val="2"/>
            <w:tcBorders>
              <w:top w:val="nil"/>
              <w:left w:val="nil"/>
              <w:bottom w:val="single" w:sz="8" w:space="0" w:color="auto"/>
              <w:right w:val="single" w:sz="8" w:space="0" w:color="auto"/>
            </w:tcBorders>
            <w:shd w:val="clear" w:color="auto" w:fill="auto"/>
            <w:vAlign w:val="center"/>
            <w:hideMark/>
          </w:tcPr>
          <w:p w:rsidR="0041255C" w:rsidRPr="00A45AF6" w:rsidRDefault="0041255C" w:rsidP="00D37997">
            <w:pPr>
              <w:suppressAutoHyphens w:val="0"/>
              <w:autoSpaceDN/>
              <w:textAlignment w:val="auto"/>
              <w:rPr>
                <w:rFonts w:ascii="Arial Narrow" w:hAnsi="Arial Narrow"/>
                <w:color w:val="000000"/>
              </w:rPr>
            </w:pPr>
            <w:r w:rsidRPr="00A45AF6">
              <w:rPr>
                <w:rFonts w:ascii="Arial Narrow" w:hAnsi="Arial Narrow"/>
                <w:color w:val="000000"/>
              </w:rPr>
              <w:t xml:space="preserve">Béton dosé à 350kg/m3 pour le Dallage du renforcement de la fondation du bâtiment </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m</w:t>
            </w:r>
            <w:r w:rsidRPr="00A45AF6">
              <w:rPr>
                <w:rFonts w:ascii="Arial Narrow" w:hAnsi="Arial Narrow"/>
                <w:color w:val="000000"/>
                <w:vertAlign w:val="superscript"/>
              </w:rPr>
              <w:t>3</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2</w:t>
            </w:r>
          </w:p>
        </w:tc>
        <w:tc>
          <w:tcPr>
            <w:tcW w:w="1417"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p>
        </w:tc>
        <w:tc>
          <w:tcPr>
            <w:tcW w:w="2410" w:type="dxa"/>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p>
        </w:tc>
      </w:tr>
      <w:tr w:rsidR="0041255C" w:rsidRPr="00A45AF6" w:rsidTr="00D37997">
        <w:trPr>
          <w:trHeight w:val="825"/>
        </w:trPr>
        <w:tc>
          <w:tcPr>
            <w:tcW w:w="568" w:type="dxa"/>
            <w:tcBorders>
              <w:top w:val="nil"/>
              <w:left w:val="single" w:sz="8" w:space="0" w:color="auto"/>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304</w:t>
            </w:r>
          </w:p>
        </w:tc>
        <w:tc>
          <w:tcPr>
            <w:tcW w:w="4536" w:type="dxa"/>
            <w:gridSpan w:val="2"/>
            <w:tcBorders>
              <w:top w:val="nil"/>
              <w:left w:val="nil"/>
              <w:bottom w:val="single" w:sz="8" w:space="0" w:color="auto"/>
              <w:right w:val="single" w:sz="8" w:space="0" w:color="auto"/>
            </w:tcBorders>
            <w:shd w:val="clear" w:color="auto" w:fill="auto"/>
            <w:vAlign w:val="center"/>
            <w:hideMark/>
          </w:tcPr>
          <w:p w:rsidR="0041255C" w:rsidRPr="00A45AF6" w:rsidRDefault="0041255C" w:rsidP="00D37997">
            <w:pPr>
              <w:suppressAutoHyphens w:val="0"/>
              <w:autoSpaceDN/>
              <w:textAlignment w:val="auto"/>
              <w:rPr>
                <w:rFonts w:ascii="Arial Narrow" w:hAnsi="Arial Narrow"/>
                <w:color w:val="000000"/>
              </w:rPr>
            </w:pPr>
            <w:r w:rsidRPr="00A45AF6">
              <w:rPr>
                <w:rFonts w:ascii="Arial Narrow" w:hAnsi="Arial Narrow"/>
                <w:color w:val="000000"/>
              </w:rPr>
              <w:t>Agglos creux de 15×20×</w:t>
            </w:r>
            <w:r w:rsidRPr="00A45AF6">
              <w:rPr>
                <w:rFonts w:ascii="Arial Narrow" w:hAnsi="Arial Narrow"/>
                <w:color w:val="000000"/>
                <w:vertAlign w:val="superscript"/>
              </w:rPr>
              <w:t xml:space="preserve"> </w:t>
            </w:r>
            <w:r w:rsidRPr="00A45AF6">
              <w:rPr>
                <w:rFonts w:ascii="Arial Narrow" w:hAnsi="Arial Narrow"/>
                <w:color w:val="000000"/>
              </w:rPr>
              <w:t>40 cm pour la reprise de l'élévation et la mise à niveau du bâtiment arrière y compris la création des portes et fenêtres</w:t>
            </w:r>
          </w:p>
        </w:tc>
        <w:tc>
          <w:tcPr>
            <w:tcW w:w="850" w:type="dxa"/>
            <w:gridSpan w:val="2"/>
            <w:tcBorders>
              <w:top w:val="nil"/>
              <w:left w:val="nil"/>
              <w:bottom w:val="single" w:sz="8" w:space="0" w:color="auto"/>
              <w:right w:val="single" w:sz="8" w:space="0" w:color="auto"/>
            </w:tcBorders>
            <w:shd w:val="clear" w:color="auto" w:fill="auto"/>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 xml:space="preserve">ml </w:t>
            </w:r>
          </w:p>
        </w:tc>
        <w:tc>
          <w:tcPr>
            <w:tcW w:w="851" w:type="dxa"/>
            <w:gridSpan w:val="2"/>
            <w:tcBorders>
              <w:top w:val="nil"/>
              <w:left w:val="nil"/>
              <w:bottom w:val="single" w:sz="8" w:space="0" w:color="auto"/>
              <w:right w:val="single" w:sz="8" w:space="0" w:color="auto"/>
            </w:tcBorders>
            <w:shd w:val="clear" w:color="auto" w:fill="auto"/>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156</w:t>
            </w:r>
          </w:p>
        </w:tc>
        <w:tc>
          <w:tcPr>
            <w:tcW w:w="1417" w:type="dxa"/>
            <w:gridSpan w:val="2"/>
            <w:tcBorders>
              <w:top w:val="nil"/>
              <w:left w:val="nil"/>
              <w:bottom w:val="single" w:sz="8" w:space="0" w:color="auto"/>
              <w:right w:val="single" w:sz="8" w:space="0" w:color="auto"/>
            </w:tcBorders>
            <w:shd w:val="clear" w:color="auto" w:fill="auto"/>
            <w:vAlign w:val="center"/>
            <w:hideMark/>
          </w:tcPr>
          <w:p w:rsidR="0041255C" w:rsidRPr="00A45AF6" w:rsidRDefault="0041255C" w:rsidP="00D37997">
            <w:pPr>
              <w:suppressAutoHyphens w:val="0"/>
              <w:autoSpaceDN/>
              <w:jc w:val="center"/>
              <w:textAlignment w:val="auto"/>
              <w:rPr>
                <w:rFonts w:ascii="Arial Narrow" w:hAnsi="Arial Narrow"/>
                <w:color w:val="000000"/>
              </w:rPr>
            </w:pPr>
          </w:p>
        </w:tc>
        <w:tc>
          <w:tcPr>
            <w:tcW w:w="2410" w:type="dxa"/>
            <w:tcBorders>
              <w:top w:val="nil"/>
              <w:left w:val="nil"/>
              <w:bottom w:val="single" w:sz="8" w:space="0" w:color="auto"/>
              <w:right w:val="single" w:sz="8" w:space="0" w:color="auto"/>
            </w:tcBorders>
            <w:shd w:val="clear" w:color="auto" w:fill="auto"/>
            <w:vAlign w:val="center"/>
            <w:hideMark/>
          </w:tcPr>
          <w:p w:rsidR="0041255C" w:rsidRPr="00A45AF6" w:rsidRDefault="0041255C" w:rsidP="00D37997">
            <w:pPr>
              <w:suppressAutoHyphens w:val="0"/>
              <w:autoSpaceDN/>
              <w:jc w:val="center"/>
              <w:textAlignment w:val="auto"/>
              <w:rPr>
                <w:rFonts w:ascii="Arial Narrow" w:hAnsi="Arial Narrow"/>
                <w:color w:val="000000"/>
              </w:rPr>
            </w:pPr>
          </w:p>
        </w:tc>
      </w:tr>
      <w:tr w:rsidR="0041255C" w:rsidRPr="00A45AF6" w:rsidTr="00D37997">
        <w:trPr>
          <w:trHeight w:val="1080"/>
        </w:trPr>
        <w:tc>
          <w:tcPr>
            <w:tcW w:w="568" w:type="dxa"/>
            <w:tcBorders>
              <w:top w:val="nil"/>
              <w:left w:val="single" w:sz="8" w:space="0" w:color="auto"/>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305</w:t>
            </w:r>
          </w:p>
        </w:tc>
        <w:tc>
          <w:tcPr>
            <w:tcW w:w="4536" w:type="dxa"/>
            <w:gridSpan w:val="2"/>
            <w:tcBorders>
              <w:top w:val="nil"/>
              <w:left w:val="nil"/>
              <w:bottom w:val="single" w:sz="8" w:space="0" w:color="auto"/>
              <w:right w:val="single" w:sz="8" w:space="0" w:color="auto"/>
            </w:tcBorders>
            <w:shd w:val="clear" w:color="auto" w:fill="auto"/>
            <w:vAlign w:val="center"/>
            <w:hideMark/>
          </w:tcPr>
          <w:p w:rsidR="0041255C" w:rsidRPr="00A45AF6" w:rsidRDefault="0041255C" w:rsidP="00D37997">
            <w:pPr>
              <w:suppressAutoHyphens w:val="0"/>
              <w:autoSpaceDN/>
              <w:textAlignment w:val="auto"/>
              <w:rPr>
                <w:rFonts w:ascii="Arial Narrow" w:hAnsi="Arial Narrow"/>
                <w:color w:val="000000"/>
              </w:rPr>
            </w:pPr>
            <w:r w:rsidRPr="00A45AF6">
              <w:rPr>
                <w:rFonts w:ascii="Arial Narrow" w:hAnsi="Arial Narrow"/>
                <w:color w:val="000000"/>
              </w:rPr>
              <w:t>Agglos creux bourrés de 12×20×</w:t>
            </w:r>
            <w:r w:rsidRPr="00A45AF6">
              <w:rPr>
                <w:rFonts w:ascii="Arial Narrow" w:hAnsi="Arial Narrow"/>
                <w:color w:val="000000"/>
                <w:vertAlign w:val="superscript"/>
              </w:rPr>
              <w:t xml:space="preserve"> </w:t>
            </w:r>
            <w:r w:rsidRPr="00A45AF6">
              <w:rPr>
                <w:rFonts w:ascii="Arial Narrow" w:hAnsi="Arial Narrow"/>
                <w:color w:val="000000"/>
              </w:rPr>
              <w:t>40 cm pour la mise en place des caniveaux de collecte et de drainage des eaux de pluies (VRD) y compris le lissage du fond et bords aux enduits de ciment</w:t>
            </w:r>
          </w:p>
        </w:tc>
        <w:tc>
          <w:tcPr>
            <w:tcW w:w="850" w:type="dxa"/>
            <w:gridSpan w:val="2"/>
            <w:tcBorders>
              <w:top w:val="nil"/>
              <w:left w:val="nil"/>
              <w:bottom w:val="single" w:sz="8" w:space="0" w:color="000000"/>
              <w:right w:val="single" w:sz="8" w:space="0" w:color="000000"/>
            </w:tcBorders>
            <w:shd w:val="clear" w:color="auto" w:fill="auto"/>
            <w:vAlign w:val="center"/>
            <w:hideMark/>
          </w:tcPr>
          <w:p w:rsidR="0041255C" w:rsidRPr="00A45AF6" w:rsidRDefault="0041255C" w:rsidP="00D37997">
            <w:pPr>
              <w:suppressAutoHyphens w:val="0"/>
              <w:autoSpaceDN/>
              <w:jc w:val="center"/>
              <w:textAlignment w:val="auto"/>
              <w:rPr>
                <w:rFonts w:ascii="Arial Narrow" w:hAnsi="Arial Narrow"/>
              </w:rPr>
            </w:pPr>
            <w:r w:rsidRPr="00A45AF6">
              <w:rPr>
                <w:rFonts w:ascii="Arial Narrow" w:hAnsi="Arial Narrow"/>
              </w:rPr>
              <w:t>ml</w:t>
            </w:r>
          </w:p>
        </w:tc>
        <w:tc>
          <w:tcPr>
            <w:tcW w:w="851" w:type="dxa"/>
            <w:gridSpan w:val="2"/>
            <w:tcBorders>
              <w:top w:val="nil"/>
              <w:left w:val="nil"/>
              <w:bottom w:val="single" w:sz="8" w:space="0" w:color="000000"/>
              <w:right w:val="single" w:sz="8" w:space="0" w:color="000000"/>
            </w:tcBorders>
            <w:shd w:val="clear" w:color="auto" w:fill="auto"/>
            <w:vAlign w:val="center"/>
            <w:hideMark/>
          </w:tcPr>
          <w:p w:rsidR="0041255C" w:rsidRPr="00A45AF6" w:rsidRDefault="0041255C" w:rsidP="00D37997">
            <w:pPr>
              <w:suppressAutoHyphens w:val="0"/>
              <w:autoSpaceDN/>
              <w:jc w:val="center"/>
              <w:textAlignment w:val="auto"/>
              <w:rPr>
                <w:rFonts w:ascii="Arial Narrow" w:hAnsi="Arial Narrow"/>
              </w:rPr>
            </w:pPr>
            <w:r w:rsidRPr="00A45AF6">
              <w:rPr>
                <w:rFonts w:ascii="Arial Narrow" w:hAnsi="Arial Narrow"/>
              </w:rPr>
              <w:t>79</w:t>
            </w:r>
          </w:p>
        </w:tc>
        <w:tc>
          <w:tcPr>
            <w:tcW w:w="1417" w:type="dxa"/>
            <w:gridSpan w:val="2"/>
            <w:tcBorders>
              <w:top w:val="nil"/>
              <w:left w:val="nil"/>
              <w:bottom w:val="single" w:sz="8" w:space="0" w:color="000000"/>
              <w:right w:val="single" w:sz="8" w:space="0" w:color="000000"/>
            </w:tcBorders>
            <w:shd w:val="clear" w:color="auto" w:fill="auto"/>
            <w:vAlign w:val="center"/>
            <w:hideMark/>
          </w:tcPr>
          <w:p w:rsidR="0041255C" w:rsidRPr="00A45AF6" w:rsidRDefault="0041255C" w:rsidP="00D37997">
            <w:pPr>
              <w:suppressAutoHyphens w:val="0"/>
              <w:autoSpaceDN/>
              <w:jc w:val="center"/>
              <w:textAlignment w:val="auto"/>
              <w:rPr>
                <w:rFonts w:ascii="Arial Narrow" w:hAnsi="Arial Narrow"/>
              </w:rPr>
            </w:pPr>
          </w:p>
        </w:tc>
        <w:tc>
          <w:tcPr>
            <w:tcW w:w="2410" w:type="dxa"/>
            <w:tcBorders>
              <w:top w:val="nil"/>
              <w:left w:val="nil"/>
              <w:bottom w:val="single" w:sz="8" w:space="0" w:color="000000"/>
              <w:right w:val="single" w:sz="8" w:space="0" w:color="000000"/>
            </w:tcBorders>
            <w:shd w:val="clear" w:color="auto" w:fill="auto"/>
            <w:vAlign w:val="center"/>
            <w:hideMark/>
          </w:tcPr>
          <w:p w:rsidR="0041255C" w:rsidRPr="00A45AF6" w:rsidRDefault="0041255C" w:rsidP="00D37997">
            <w:pPr>
              <w:suppressAutoHyphens w:val="0"/>
              <w:autoSpaceDN/>
              <w:jc w:val="center"/>
              <w:textAlignment w:val="auto"/>
              <w:rPr>
                <w:rFonts w:ascii="Arial Narrow" w:hAnsi="Arial Narrow"/>
              </w:rPr>
            </w:pPr>
          </w:p>
        </w:tc>
      </w:tr>
      <w:tr w:rsidR="0041255C" w:rsidRPr="00A45AF6" w:rsidTr="00D37997">
        <w:trPr>
          <w:trHeight w:val="1035"/>
        </w:trPr>
        <w:tc>
          <w:tcPr>
            <w:tcW w:w="568" w:type="dxa"/>
            <w:tcBorders>
              <w:top w:val="nil"/>
              <w:left w:val="single" w:sz="8" w:space="0" w:color="auto"/>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306</w:t>
            </w:r>
          </w:p>
        </w:tc>
        <w:tc>
          <w:tcPr>
            <w:tcW w:w="4536" w:type="dxa"/>
            <w:gridSpan w:val="2"/>
            <w:tcBorders>
              <w:top w:val="nil"/>
              <w:left w:val="nil"/>
              <w:bottom w:val="single" w:sz="8" w:space="0" w:color="auto"/>
              <w:right w:val="single" w:sz="8" w:space="0" w:color="auto"/>
            </w:tcBorders>
            <w:shd w:val="clear" w:color="auto" w:fill="auto"/>
            <w:vAlign w:val="center"/>
            <w:hideMark/>
          </w:tcPr>
          <w:p w:rsidR="0041255C" w:rsidRPr="00A45AF6" w:rsidRDefault="0041255C" w:rsidP="00D37997">
            <w:pPr>
              <w:suppressAutoHyphens w:val="0"/>
              <w:autoSpaceDN/>
              <w:textAlignment w:val="auto"/>
              <w:rPr>
                <w:rFonts w:ascii="Arial Narrow" w:hAnsi="Arial Narrow"/>
                <w:color w:val="000000"/>
              </w:rPr>
            </w:pPr>
            <w:r w:rsidRPr="00A45AF6">
              <w:rPr>
                <w:rFonts w:ascii="Arial Narrow" w:hAnsi="Arial Narrow"/>
                <w:color w:val="000000"/>
              </w:rPr>
              <w:t>Béton dosé à 350kg/m3 pour le coulage des linteaux des portes et fenêtres et les différents chainages du bâtiment arrière y compris coffrage et armatures éventuelles</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m</w:t>
            </w:r>
            <w:r w:rsidRPr="00A45AF6">
              <w:rPr>
                <w:rFonts w:ascii="Arial Narrow" w:hAnsi="Arial Narrow"/>
                <w:color w:val="000000"/>
                <w:vertAlign w:val="superscript"/>
              </w:rPr>
              <w:t>3</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2,5</w:t>
            </w:r>
          </w:p>
        </w:tc>
        <w:tc>
          <w:tcPr>
            <w:tcW w:w="1417"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p>
        </w:tc>
        <w:tc>
          <w:tcPr>
            <w:tcW w:w="2410" w:type="dxa"/>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p>
        </w:tc>
      </w:tr>
      <w:tr w:rsidR="0041255C" w:rsidRPr="00A45AF6" w:rsidTr="00D37997">
        <w:trPr>
          <w:trHeight w:val="885"/>
        </w:trPr>
        <w:tc>
          <w:tcPr>
            <w:tcW w:w="568" w:type="dxa"/>
            <w:tcBorders>
              <w:top w:val="nil"/>
              <w:left w:val="single" w:sz="8" w:space="0" w:color="auto"/>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307</w:t>
            </w:r>
          </w:p>
        </w:tc>
        <w:tc>
          <w:tcPr>
            <w:tcW w:w="4536" w:type="dxa"/>
            <w:gridSpan w:val="2"/>
            <w:tcBorders>
              <w:top w:val="nil"/>
              <w:left w:val="nil"/>
              <w:bottom w:val="single" w:sz="8" w:space="0" w:color="auto"/>
              <w:right w:val="single" w:sz="8" w:space="0" w:color="auto"/>
            </w:tcBorders>
            <w:shd w:val="clear" w:color="auto" w:fill="auto"/>
            <w:vAlign w:val="center"/>
            <w:hideMark/>
          </w:tcPr>
          <w:p w:rsidR="0041255C" w:rsidRPr="00A45AF6" w:rsidRDefault="0041255C" w:rsidP="00D37997">
            <w:pPr>
              <w:suppressAutoHyphens w:val="0"/>
              <w:autoSpaceDN/>
              <w:textAlignment w:val="auto"/>
              <w:rPr>
                <w:rFonts w:ascii="Arial Narrow" w:hAnsi="Arial Narrow"/>
                <w:color w:val="000000"/>
              </w:rPr>
            </w:pPr>
            <w:r w:rsidRPr="00A45AF6">
              <w:rPr>
                <w:rFonts w:ascii="Arial Narrow" w:hAnsi="Arial Narrow"/>
                <w:color w:val="000000"/>
              </w:rPr>
              <w:t>Béton dosé à 350kg/m3 pour la mise en place de l'acrotère du chainal de réception des eaux des toitures annexées y compris coffrage et armatures éventuelles</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m</w:t>
            </w:r>
            <w:r w:rsidRPr="00A45AF6">
              <w:rPr>
                <w:rFonts w:ascii="Arial Narrow" w:hAnsi="Arial Narrow"/>
                <w:color w:val="000000"/>
                <w:vertAlign w:val="superscript"/>
              </w:rPr>
              <w:t>3</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2</w:t>
            </w:r>
          </w:p>
        </w:tc>
        <w:tc>
          <w:tcPr>
            <w:tcW w:w="1417"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p>
        </w:tc>
        <w:tc>
          <w:tcPr>
            <w:tcW w:w="2410" w:type="dxa"/>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p>
        </w:tc>
      </w:tr>
      <w:tr w:rsidR="0041255C" w:rsidRPr="00A45AF6" w:rsidTr="00D37997">
        <w:trPr>
          <w:trHeight w:val="412"/>
        </w:trPr>
        <w:tc>
          <w:tcPr>
            <w:tcW w:w="568" w:type="dxa"/>
            <w:tcBorders>
              <w:top w:val="nil"/>
              <w:left w:val="single" w:sz="8" w:space="0" w:color="auto"/>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308</w:t>
            </w:r>
          </w:p>
        </w:tc>
        <w:tc>
          <w:tcPr>
            <w:tcW w:w="4536" w:type="dxa"/>
            <w:gridSpan w:val="2"/>
            <w:tcBorders>
              <w:top w:val="nil"/>
              <w:left w:val="nil"/>
              <w:bottom w:val="single" w:sz="8" w:space="0" w:color="auto"/>
              <w:right w:val="single" w:sz="8" w:space="0" w:color="auto"/>
            </w:tcBorders>
            <w:shd w:val="clear" w:color="auto" w:fill="auto"/>
            <w:vAlign w:val="center"/>
            <w:hideMark/>
          </w:tcPr>
          <w:p w:rsidR="0041255C" w:rsidRPr="00A45AF6" w:rsidRDefault="0041255C" w:rsidP="00D37997">
            <w:pPr>
              <w:suppressAutoHyphens w:val="0"/>
              <w:autoSpaceDN/>
              <w:textAlignment w:val="auto"/>
              <w:rPr>
                <w:rFonts w:ascii="Arial Narrow" w:hAnsi="Arial Narrow"/>
                <w:color w:val="000000"/>
              </w:rPr>
            </w:pPr>
            <w:r w:rsidRPr="00A45AF6">
              <w:rPr>
                <w:rFonts w:ascii="Arial Narrow" w:hAnsi="Arial Narrow"/>
                <w:color w:val="000000"/>
              </w:rPr>
              <w:t xml:space="preserve">Fourniture et pose de carreaux mosaïques  de 50*50cm pour le hall central, le dégagement et les vérandas arrière et avant  y compris plinthes </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m</w:t>
            </w:r>
            <w:r w:rsidRPr="00A45AF6">
              <w:rPr>
                <w:rFonts w:ascii="Arial Narrow" w:hAnsi="Arial Narrow"/>
                <w:color w:val="000000"/>
                <w:vertAlign w:val="superscript"/>
              </w:rPr>
              <w:t>2</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71</w:t>
            </w:r>
          </w:p>
        </w:tc>
        <w:tc>
          <w:tcPr>
            <w:tcW w:w="1417"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p>
        </w:tc>
        <w:tc>
          <w:tcPr>
            <w:tcW w:w="2410" w:type="dxa"/>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textAlignment w:val="auto"/>
              <w:rPr>
                <w:rFonts w:ascii="Arial Narrow" w:hAnsi="Arial Narrow"/>
                <w:color w:val="000000"/>
              </w:rPr>
            </w:pPr>
          </w:p>
        </w:tc>
      </w:tr>
      <w:tr w:rsidR="0041255C" w:rsidRPr="00A45AF6" w:rsidTr="002F0032">
        <w:trPr>
          <w:trHeight w:val="562"/>
        </w:trPr>
        <w:tc>
          <w:tcPr>
            <w:tcW w:w="568" w:type="dxa"/>
            <w:tcBorders>
              <w:top w:val="nil"/>
              <w:left w:val="single" w:sz="8" w:space="0" w:color="auto"/>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309</w:t>
            </w:r>
          </w:p>
        </w:tc>
        <w:tc>
          <w:tcPr>
            <w:tcW w:w="4536" w:type="dxa"/>
            <w:gridSpan w:val="2"/>
            <w:tcBorders>
              <w:top w:val="nil"/>
              <w:left w:val="nil"/>
              <w:bottom w:val="single" w:sz="8" w:space="0" w:color="auto"/>
              <w:right w:val="single" w:sz="8" w:space="0" w:color="auto"/>
            </w:tcBorders>
            <w:shd w:val="clear" w:color="auto" w:fill="auto"/>
            <w:vAlign w:val="center"/>
            <w:hideMark/>
          </w:tcPr>
          <w:p w:rsidR="0041255C" w:rsidRPr="00A45AF6" w:rsidRDefault="0041255C" w:rsidP="00D37997">
            <w:pPr>
              <w:suppressAutoHyphens w:val="0"/>
              <w:autoSpaceDN/>
              <w:textAlignment w:val="auto"/>
              <w:rPr>
                <w:rFonts w:ascii="Arial Narrow" w:hAnsi="Arial Narrow"/>
                <w:color w:val="000000"/>
              </w:rPr>
            </w:pPr>
            <w:r w:rsidRPr="00A45AF6">
              <w:rPr>
                <w:rFonts w:ascii="Arial Narrow" w:hAnsi="Arial Narrow"/>
                <w:color w:val="000000"/>
              </w:rPr>
              <w:t>Fourniture et pose de carreaux en gré cérame de 30*30cm pour sol des bureaux y compris plinthes</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m</w:t>
            </w:r>
            <w:r w:rsidRPr="00A45AF6">
              <w:rPr>
                <w:rFonts w:ascii="Arial Narrow" w:hAnsi="Arial Narrow"/>
                <w:color w:val="000000"/>
                <w:vertAlign w:val="superscript"/>
              </w:rPr>
              <w:t>2</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97</w:t>
            </w:r>
          </w:p>
        </w:tc>
        <w:tc>
          <w:tcPr>
            <w:tcW w:w="1417"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p>
        </w:tc>
        <w:tc>
          <w:tcPr>
            <w:tcW w:w="2410" w:type="dxa"/>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p>
        </w:tc>
      </w:tr>
      <w:tr w:rsidR="0041255C" w:rsidRPr="00A45AF6" w:rsidTr="00D37997">
        <w:trPr>
          <w:trHeight w:val="525"/>
        </w:trPr>
        <w:tc>
          <w:tcPr>
            <w:tcW w:w="568" w:type="dxa"/>
            <w:tcBorders>
              <w:top w:val="nil"/>
              <w:left w:val="single" w:sz="8" w:space="0" w:color="auto"/>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310</w:t>
            </w:r>
          </w:p>
        </w:tc>
        <w:tc>
          <w:tcPr>
            <w:tcW w:w="4536" w:type="dxa"/>
            <w:gridSpan w:val="2"/>
            <w:tcBorders>
              <w:top w:val="nil"/>
              <w:left w:val="nil"/>
              <w:bottom w:val="single" w:sz="8" w:space="0" w:color="auto"/>
              <w:right w:val="single" w:sz="8" w:space="0" w:color="auto"/>
            </w:tcBorders>
            <w:shd w:val="clear" w:color="auto" w:fill="auto"/>
            <w:vAlign w:val="center"/>
            <w:hideMark/>
          </w:tcPr>
          <w:p w:rsidR="0041255C" w:rsidRPr="00A45AF6" w:rsidRDefault="0041255C" w:rsidP="00D37997">
            <w:pPr>
              <w:suppressAutoHyphens w:val="0"/>
              <w:autoSpaceDN/>
              <w:textAlignment w:val="auto"/>
              <w:rPr>
                <w:rFonts w:ascii="Arial Narrow" w:hAnsi="Arial Narrow"/>
                <w:color w:val="000000"/>
              </w:rPr>
            </w:pPr>
            <w:r w:rsidRPr="00A45AF6">
              <w:rPr>
                <w:rFonts w:ascii="Arial Narrow" w:hAnsi="Arial Narrow"/>
                <w:color w:val="000000"/>
              </w:rPr>
              <w:t>Fourniture et pose de carreaux  antidérapants de 20*20cm pour sol de la douche</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m</w:t>
            </w:r>
            <w:r w:rsidRPr="00A45AF6">
              <w:rPr>
                <w:rFonts w:ascii="Arial Narrow" w:hAnsi="Arial Narrow"/>
                <w:color w:val="000000"/>
                <w:vertAlign w:val="superscript"/>
              </w:rPr>
              <w:t>2</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5</w:t>
            </w:r>
          </w:p>
        </w:tc>
        <w:tc>
          <w:tcPr>
            <w:tcW w:w="1417"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p>
        </w:tc>
        <w:tc>
          <w:tcPr>
            <w:tcW w:w="2410" w:type="dxa"/>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p>
        </w:tc>
      </w:tr>
      <w:tr w:rsidR="0041255C" w:rsidRPr="00A45AF6" w:rsidTr="00D37997">
        <w:trPr>
          <w:trHeight w:val="525"/>
        </w:trPr>
        <w:tc>
          <w:tcPr>
            <w:tcW w:w="568" w:type="dxa"/>
            <w:tcBorders>
              <w:top w:val="nil"/>
              <w:left w:val="single" w:sz="8" w:space="0" w:color="auto"/>
              <w:bottom w:val="nil"/>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311</w:t>
            </w:r>
          </w:p>
        </w:tc>
        <w:tc>
          <w:tcPr>
            <w:tcW w:w="4536" w:type="dxa"/>
            <w:gridSpan w:val="2"/>
            <w:tcBorders>
              <w:top w:val="nil"/>
              <w:left w:val="nil"/>
              <w:bottom w:val="single" w:sz="8" w:space="0" w:color="auto"/>
              <w:right w:val="single" w:sz="8" w:space="0" w:color="auto"/>
            </w:tcBorders>
            <w:shd w:val="clear" w:color="auto" w:fill="auto"/>
            <w:vAlign w:val="center"/>
            <w:hideMark/>
          </w:tcPr>
          <w:p w:rsidR="0041255C" w:rsidRPr="00A45AF6" w:rsidRDefault="0041255C" w:rsidP="00D37997">
            <w:pPr>
              <w:suppressAutoHyphens w:val="0"/>
              <w:autoSpaceDN/>
              <w:textAlignment w:val="auto"/>
              <w:rPr>
                <w:rFonts w:ascii="Arial Narrow" w:hAnsi="Arial Narrow"/>
                <w:color w:val="000000"/>
              </w:rPr>
            </w:pPr>
            <w:r w:rsidRPr="00A45AF6">
              <w:rPr>
                <w:rFonts w:ascii="Arial Narrow" w:hAnsi="Arial Narrow"/>
                <w:color w:val="000000"/>
              </w:rPr>
              <w:t xml:space="preserve">Fourniture et pose des faïences de 20*20cm pour les murs de la  douche </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m</w:t>
            </w:r>
            <w:r w:rsidRPr="00A45AF6">
              <w:rPr>
                <w:rFonts w:ascii="Arial Narrow" w:hAnsi="Arial Narrow"/>
                <w:color w:val="000000"/>
                <w:vertAlign w:val="superscript"/>
              </w:rPr>
              <w:t>2</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13</w:t>
            </w:r>
          </w:p>
        </w:tc>
        <w:tc>
          <w:tcPr>
            <w:tcW w:w="1417"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p>
        </w:tc>
        <w:tc>
          <w:tcPr>
            <w:tcW w:w="2410" w:type="dxa"/>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p>
        </w:tc>
      </w:tr>
      <w:tr w:rsidR="0041255C" w:rsidRPr="00A45AF6" w:rsidTr="00D37997">
        <w:trPr>
          <w:trHeight w:val="345"/>
        </w:trPr>
        <w:tc>
          <w:tcPr>
            <w:tcW w:w="56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 </w:t>
            </w:r>
          </w:p>
        </w:tc>
        <w:tc>
          <w:tcPr>
            <w:tcW w:w="7654" w:type="dxa"/>
            <w:gridSpan w:val="8"/>
            <w:tcBorders>
              <w:top w:val="single" w:sz="8" w:space="0" w:color="auto"/>
              <w:left w:val="nil"/>
              <w:bottom w:val="single" w:sz="8" w:space="0" w:color="auto"/>
              <w:right w:val="single" w:sz="8" w:space="0" w:color="000000"/>
            </w:tcBorders>
            <w:shd w:val="clear" w:color="auto" w:fill="auto"/>
            <w:noWrap/>
            <w:vAlign w:val="center"/>
            <w:hideMark/>
          </w:tcPr>
          <w:p w:rsidR="0041255C" w:rsidRPr="00A45AF6" w:rsidRDefault="0041255C" w:rsidP="00D37997">
            <w:pPr>
              <w:suppressAutoHyphens w:val="0"/>
              <w:autoSpaceDN/>
              <w:textAlignment w:val="auto"/>
              <w:rPr>
                <w:rFonts w:ascii="Arial Narrow" w:hAnsi="Arial Narrow"/>
                <w:b/>
                <w:bCs/>
                <w:color w:val="000000"/>
              </w:rPr>
            </w:pPr>
            <w:r w:rsidRPr="00A45AF6">
              <w:rPr>
                <w:rFonts w:ascii="Arial Narrow" w:hAnsi="Arial Narrow"/>
                <w:b/>
                <w:bCs/>
                <w:color w:val="000000"/>
              </w:rPr>
              <w:t>Sous- Total 300</w:t>
            </w:r>
          </w:p>
        </w:tc>
        <w:tc>
          <w:tcPr>
            <w:tcW w:w="2410" w:type="dxa"/>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b/>
                <w:bCs/>
                <w:color w:val="000000"/>
              </w:rPr>
            </w:pPr>
            <w:r w:rsidRPr="00A45AF6">
              <w:rPr>
                <w:rFonts w:ascii="Arial Narrow" w:hAnsi="Arial Narrow"/>
                <w:b/>
                <w:bCs/>
                <w:color w:val="000000"/>
              </w:rPr>
              <w:t xml:space="preserve">        </w:t>
            </w:r>
          </w:p>
        </w:tc>
      </w:tr>
      <w:tr w:rsidR="0041255C" w:rsidRPr="00A45AF6" w:rsidTr="002F0032">
        <w:trPr>
          <w:trHeight w:val="184"/>
        </w:trPr>
        <w:tc>
          <w:tcPr>
            <w:tcW w:w="568" w:type="dxa"/>
            <w:tcBorders>
              <w:top w:val="nil"/>
              <w:left w:val="single" w:sz="8" w:space="0" w:color="auto"/>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p>
        </w:tc>
        <w:tc>
          <w:tcPr>
            <w:tcW w:w="10064" w:type="dxa"/>
            <w:gridSpan w:val="9"/>
            <w:tcBorders>
              <w:top w:val="single" w:sz="8" w:space="0" w:color="auto"/>
              <w:left w:val="nil"/>
              <w:bottom w:val="single" w:sz="8" w:space="0" w:color="auto"/>
              <w:right w:val="single" w:sz="8" w:space="0" w:color="000000"/>
            </w:tcBorders>
            <w:shd w:val="clear" w:color="000000" w:fill="FDE9D9"/>
            <w:noWrap/>
            <w:vAlign w:val="center"/>
            <w:hideMark/>
          </w:tcPr>
          <w:p w:rsidR="0041255C" w:rsidRPr="00A45AF6" w:rsidRDefault="0041255C" w:rsidP="00D37997">
            <w:pPr>
              <w:suppressAutoHyphens w:val="0"/>
              <w:autoSpaceDN/>
              <w:jc w:val="center"/>
              <w:textAlignment w:val="auto"/>
              <w:rPr>
                <w:rFonts w:ascii="Arial Narrow" w:hAnsi="Arial Narrow"/>
                <w:b/>
                <w:bCs/>
                <w:color w:val="000000"/>
              </w:rPr>
            </w:pPr>
            <w:r w:rsidRPr="00A45AF6">
              <w:rPr>
                <w:rFonts w:ascii="Arial Narrow" w:hAnsi="Arial Narrow"/>
                <w:b/>
                <w:bCs/>
                <w:color w:val="000000"/>
              </w:rPr>
              <w:t>LOT 400 : TOITURE- PLAFOND</w:t>
            </w:r>
          </w:p>
        </w:tc>
      </w:tr>
      <w:tr w:rsidR="0041255C" w:rsidRPr="00A45AF6" w:rsidTr="00D37997">
        <w:trPr>
          <w:trHeight w:val="345"/>
        </w:trPr>
        <w:tc>
          <w:tcPr>
            <w:tcW w:w="568" w:type="dxa"/>
            <w:tcBorders>
              <w:top w:val="nil"/>
              <w:left w:val="single" w:sz="8" w:space="0" w:color="auto"/>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401</w:t>
            </w:r>
          </w:p>
        </w:tc>
        <w:tc>
          <w:tcPr>
            <w:tcW w:w="4536" w:type="dxa"/>
            <w:gridSpan w:val="2"/>
            <w:tcBorders>
              <w:top w:val="nil"/>
              <w:left w:val="nil"/>
              <w:bottom w:val="single" w:sz="8" w:space="0" w:color="auto"/>
              <w:right w:val="single" w:sz="8" w:space="0" w:color="auto"/>
            </w:tcBorders>
            <w:shd w:val="clear" w:color="auto" w:fill="auto"/>
            <w:vAlign w:val="center"/>
            <w:hideMark/>
          </w:tcPr>
          <w:p w:rsidR="0041255C" w:rsidRPr="00A45AF6" w:rsidRDefault="0041255C" w:rsidP="00D37997">
            <w:pPr>
              <w:suppressAutoHyphens w:val="0"/>
              <w:autoSpaceDN/>
              <w:textAlignment w:val="auto"/>
              <w:rPr>
                <w:rFonts w:ascii="Arial Narrow" w:hAnsi="Arial Narrow"/>
                <w:color w:val="000000"/>
              </w:rPr>
            </w:pPr>
            <w:r w:rsidRPr="00A45AF6">
              <w:rPr>
                <w:rFonts w:ascii="Arial Narrow" w:hAnsi="Arial Narrow"/>
                <w:color w:val="000000"/>
              </w:rPr>
              <w:t xml:space="preserve"> fermes en basting pour la charpente</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m</w:t>
            </w:r>
            <w:r w:rsidRPr="00A45AF6">
              <w:rPr>
                <w:rFonts w:ascii="Arial Narrow" w:hAnsi="Arial Narrow"/>
                <w:color w:val="000000"/>
                <w:vertAlign w:val="superscript"/>
              </w:rPr>
              <w:t>3</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2,8</w:t>
            </w:r>
          </w:p>
        </w:tc>
        <w:tc>
          <w:tcPr>
            <w:tcW w:w="1417"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p>
        </w:tc>
        <w:tc>
          <w:tcPr>
            <w:tcW w:w="2410" w:type="dxa"/>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p>
        </w:tc>
      </w:tr>
      <w:tr w:rsidR="0041255C" w:rsidRPr="00A45AF6" w:rsidTr="00D37997">
        <w:trPr>
          <w:trHeight w:val="525"/>
        </w:trPr>
        <w:tc>
          <w:tcPr>
            <w:tcW w:w="568" w:type="dxa"/>
            <w:tcBorders>
              <w:top w:val="nil"/>
              <w:left w:val="single" w:sz="8" w:space="0" w:color="auto"/>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402</w:t>
            </w:r>
          </w:p>
        </w:tc>
        <w:tc>
          <w:tcPr>
            <w:tcW w:w="4536" w:type="dxa"/>
            <w:gridSpan w:val="2"/>
            <w:tcBorders>
              <w:top w:val="nil"/>
              <w:left w:val="nil"/>
              <w:bottom w:val="single" w:sz="8" w:space="0" w:color="auto"/>
              <w:right w:val="single" w:sz="8" w:space="0" w:color="auto"/>
            </w:tcBorders>
            <w:shd w:val="clear" w:color="auto" w:fill="auto"/>
            <w:vAlign w:val="center"/>
            <w:hideMark/>
          </w:tcPr>
          <w:p w:rsidR="0041255C" w:rsidRPr="00A45AF6" w:rsidRDefault="0041255C" w:rsidP="00D37997">
            <w:pPr>
              <w:suppressAutoHyphens w:val="0"/>
              <w:autoSpaceDN/>
              <w:textAlignment w:val="auto"/>
              <w:rPr>
                <w:rFonts w:ascii="Arial Narrow" w:hAnsi="Arial Narrow"/>
                <w:color w:val="000000"/>
              </w:rPr>
            </w:pPr>
            <w:r w:rsidRPr="00A45AF6">
              <w:rPr>
                <w:rFonts w:ascii="Arial Narrow" w:hAnsi="Arial Narrow"/>
                <w:color w:val="000000"/>
              </w:rPr>
              <w:t>Panne en chevron (8 x 8) y compris toutes sujétions de traitement</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m</w:t>
            </w:r>
            <w:r w:rsidRPr="00A45AF6">
              <w:rPr>
                <w:rFonts w:ascii="Arial Narrow" w:hAnsi="Arial Narrow"/>
                <w:color w:val="000000"/>
                <w:vertAlign w:val="superscript"/>
              </w:rPr>
              <w:t>3</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3,4</w:t>
            </w:r>
          </w:p>
        </w:tc>
        <w:tc>
          <w:tcPr>
            <w:tcW w:w="1417"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p>
        </w:tc>
        <w:tc>
          <w:tcPr>
            <w:tcW w:w="2410" w:type="dxa"/>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p>
        </w:tc>
      </w:tr>
      <w:tr w:rsidR="0041255C" w:rsidRPr="00A45AF6" w:rsidTr="00D37997">
        <w:trPr>
          <w:trHeight w:val="525"/>
        </w:trPr>
        <w:tc>
          <w:tcPr>
            <w:tcW w:w="568" w:type="dxa"/>
            <w:tcBorders>
              <w:top w:val="nil"/>
              <w:left w:val="single" w:sz="8" w:space="0" w:color="auto"/>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403</w:t>
            </w:r>
          </w:p>
        </w:tc>
        <w:tc>
          <w:tcPr>
            <w:tcW w:w="4536" w:type="dxa"/>
            <w:gridSpan w:val="2"/>
            <w:tcBorders>
              <w:top w:val="nil"/>
              <w:left w:val="nil"/>
              <w:bottom w:val="single" w:sz="8" w:space="0" w:color="auto"/>
              <w:right w:val="single" w:sz="8" w:space="0" w:color="auto"/>
            </w:tcBorders>
            <w:shd w:val="clear" w:color="auto" w:fill="auto"/>
            <w:vAlign w:val="center"/>
            <w:hideMark/>
          </w:tcPr>
          <w:p w:rsidR="0041255C" w:rsidRPr="00A45AF6" w:rsidRDefault="0041255C" w:rsidP="00D37997">
            <w:pPr>
              <w:suppressAutoHyphens w:val="0"/>
              <w:autoSpaceDN/>
              <w:textAlignment w:val="auto"/>
              <w:rPr>
                <w:rFonts w:ascii="Arial Narrow" w:hAnsi="Arial Narrow"/>
                <w:color w:val="000000"/>
              </w:rPr>
            </w:pPr>
            <w:r w:rsidRPr="00A45AF6">
              <w:rPr>
                <w:rFonts w:ascii="Arial Narrow" w:hAnsi="Arial Narrow"/>
                <w:color w:val="000000"/>
              </w:rPr>
              <w:t>Plafond en contreplaqué peint y compris solivage et toutes sujétions de traitement avec  couvre-joints</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m</w:t>
            </w:r>
            <w:r w:rsidRPr="00A45AF6">
              <w:rPr>
                <w:rFonts w:ascii="Arial Narrow" w:hAnsi="Arial Narrow"/>
                <w:color w:val="000000"/>
                <w:vertAlign w:val="superscript"/>
              </w:rPr>
              <w:t>2</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156</w:t>
            </w:r>
          </w:p>
        </w:tc>
        <w:tc>
          <w:tcPr>
            <w:tcW w:w="1417"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p>
        </w:tc>
        <w:tc>
          <w:tcPr>
            <w:tcW w:w="2410" w:type="dxa"/>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p>
        </w:tc>
      </w:tr>
      <w:tr w:rsidR="0041255C" w:rsidRPr="00A45AF6" w:rsidTr="00D37997">
        <w:trPr>
          <w:trHeight w:val="345"/>
        </w:trPr>
        <w:tc>
          <w:tcPr>
            <w:tcW w:w="568" w:type="dxa"/>
            <w:tcBorders>
              <w:top w:val="nil"/>
              <w:left w:val="single" w:sz="8" w:space="0" w:color="auto"/>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404</w:t>
            </w:r>
          </w:p>
        </w:tc>
        <w:tc>
          <w:tcPr>
            <w:tcW w:w="4536" w:type="dxa"/>
            <w:gridSpan w:val="2"/>
            <w:tcBorders>
              <w:top w:val="nil"/>
              <w:left w:val="nil"/>
              <w:bottom w:val="single" w:sz="8" w:space="0" w:color="auto"/>
              <w:right w:val="single" w:sz="8" w:space="0" w:color="auto"/>
            </w:tcBorders>
            <w:shd w:val="clear" w:color="auto" w:fill="auto"/>
            <w:vAlign w:val="center"/>
            <w:hideMark/>
          </w:tcPr>
          <w:p w:rsidR="0041255C" w:rsidRPr="00A45AF6" w:rsidRDefault="0041255C" w:rsidP="00D37997">
            <w:pPr>
              <w:suppressAutoHyphens w:val="0"/>
              <w:autoSpaceDN/>
              <w:textAlignment w:val="auto"/>
              <w:rPr>
                <w:rFonts w:ascii="Arial Narrow" w:hAnsi="Arial Narrow"/>
                <w:color w:val="000000"/>
              </w:rPr>
            </w:pPr>
            <w:r w:rsidRPr="00A45AF6">
              <w:rPr>
                <w:rFonts w:ascii="Arial Narrow" w:hAnsi="Arial Narrow"/>
                <w:color w:val="000000"/>
              </w:rPr>
              <w:t xml:space="preserve">F/P tôles bacs alu prélaquées de 6/10ème </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m</w:t>
            </w:r>
            <w:r w:rsidRPr="00A45AF6">
              <w:rPr>
                <w:rFonts w:ascii="Arial Narrow" w:hAnsi="Arial Narrow"/>
                <w:color w:val="000000"/>
                <w:vertAlign w:val="superscript"/>
              </w:rPr>
              <w:t xml:space="preserve">2 </w:t>
            </w:r>
          </w:p>
        </w:tc>
        <w:tc>
          <w:tcPr>
            <w:tcW w:w="851" w:type="dxa"/>
            <w:gridSpan w:val="2"/>
            <w:tcBorders>
              <w:top w:val="nil"/>
              <w:left w:val="nil"/>
              <w:bottom w:val="single" w:sz="8" w:space="0" w:color="auto"/>
              <w:right w:val="single" w:sz="8" w:space="0" w:color="auto"/>
            </w:tcBorders>
            <w:shd w:val="clear" w:color="auto" w:fill="auto"/>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166</w:t>
            </w:r>
          </w:p>
        </w:tc>
        <w:tc>
          <w:tcPr>
            <w:tcW w:w="1417"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textAlignment w:val="auto"/>
              <w:rPr>
                <w:rFonts w:ascii="Arial Narrow" w:hAnsi="Arial Narrow"/>
                <w:color w:val="000000"/>
              </w:rPr>
            </w:pPr>
          </w:p>
        </w:tc>
        <w:tc>
          <w:tcPr>
            <w:tcW w:w="2410" w:type="dxa"/>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p>
        </w:tc>
      </w:tr>
      <w:tr w:rsidR="0041255C" w:rsidRPr="00A45AF6" w:rsidTr="00D37997">
        <w:trPr>
          <w:trHeight w:val="615"/>
        </w:trPr>
        <w:tc>
          <w:tcPr>
            <w:tcW w:w="568" w:type="dxa"/>
            <w:tcBorders>
              <w:top w:val="nil"/>
              <w:left w:val="single" w:sz="8" w:space="0" w:color="auto"/>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405</w:t>
            </w:r>
          </w:p>
        </w:tc>
        <w:tc>
          <w:tcPr>
            <w:tcW w:w="4536" w:type="dxa"/>
            <w:gridSpan w:val="2"/>
            <w:tcBorders>
              <w:top w:val="nil"/>
              <w:left w:val="nil"/>
              <w:bottom w:val="single" w:sz="8" w:space="0" w:color="auto"/>
              <w:right w:val="single" w:sz="8" w:space="0" w:color="auto"/>
            </w:tcBorders>
            <w:shd w:val="clear" w:color="auto" w:fill="auto"/>
            <w:vAlign w:val="center"/>
            <w:hideMark/>
          </w:tcPr>
          <w:p w:rsidR="0041255C" w:rsidRPr="00A45AF6" w:rsidRDefault="0041255C" w:rsidP="00D37997">
            <w:pPr>
              <w:suppressAutoHyphens w:val="0"/>
              <w:autoSpaceDN/>
              <w:textAlignment w:val="auto"/>
              <w:rPr>
                <w:rFonts w:ascii="Arial Narrow" w:hAnsi="Arial Narrow"/>
                <w:color w:val="000000"/>
              </w:rPr>
            </w:pPr>
            <w:r w:rsidRPr="00A45AF6">
              <w:rPr>
                <w:rFonts w:ascii="Arial Narrow" w:hAnsi="Arial Narrow"/>
                <w:color w:val="000000"/>
              </w:rPr>
              <w:t>Etanchéité du chainal de réception des eaux des toitures annexées en feutre bitumineux de type paxalu</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ff</w:t>
            </w:r>
          </w:p>
        </w:tc>
        <w:tc>
          <w:tcPr>
            <w:tcW w:w="851" w:type="dxa"/>
            <w:gridSpan w:val="2"/>
            <w:tcBorders>
              <w:top w:val="nil"/>
              <w:left w:val="nil"/>
              <w:bottom w:val="single" w:sz="8" w:space="0" w:color="auto"/>
              <w:right w:val="single" w:sz="8" w:space="0" w:color="auto"/>
            </w:tcBorders>
            <w:shd w:val="clear" w:color="auto" w:fill="auto"/>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1</w:t>
            </w:r>
          </w:p>
        </w:tc>
        <w:tc>
          <w:tcPr>
            <w:tcW w:w="1417"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p>
        </w:tc>
        <w:tc>
          <w:tcPr>
            <w:tcW w:w="2410" w:type="dxa"/>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p>
        </w:tc>
      </w:tr>
      <w:tr w:rsidR="0041255C" w:rsidRPr="00A45AF6" w:rsidTr="00D37997">
        <w:trPr>
          <w:trHeight w:val="525"/>
        </w:trPr>
        <w:tc>
          <w:tcPr>
            <w:tcW w:w="568" w:type="dxa"/>
            <w:tcBorders>
              <w:top w:val="nil"/>
              <w:left w:val="single" w:sz="8" w:space="0" w:color="auto"/>
              <w:bottom w:val="single" w:sz="8" w:space="0" w:color="auto"/>
              <w:right w:val="single" w:sz="8" w:space="0" w:color="auto"/>
            </w:tcBorders>
            <w:shd w:val="clear" w:color="auto" w:fill="auto"/>
            <w:noWrap/>
            <w:vAlign w:val="bottom"/>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406</w:t>
            </w:r>
          </w:p>
        </w:tc>
        <w:tc>
          <w:tcPr>
            <w:tcW w:w="4536" w:type="dxa"/>
            <w:gridSpan w:val="2"/>
            <w:tcBorders>
              <w:top w:val="nil"/>
              <w:left w:val="nil"/>
              <w:bottom w:val="single" w:sz="8" w:space="0" w:color="auto"/>
              <w:right w:val="single" w:sz="8" w:space="0" w:color="auto"/>
            </w:tcBorders>
            <w:shd w:val="clear" w:color="auto" w:fill="auto"/>
            <w:vAlign w:val="center"/>
            <w:hideMark/>
          </w:tcPr>
          <w:p w:rsidR="0041255C" w:rsidRPr="00A45AF6" w:rsidRDefault="0041255C" w:rsidP="00D37997">
            <w:pPr>
              <w:suppressAutoHyphens w:val="0"/>
              <w:autoSpaceDN/>
              <w:textAlignment w:val="auto"/>
              <w:rPr>
                <w:rFonts w:ascii="Arial Narrow" w:hAnsi="Arial Narrow"/>
                <w:color w:val="000000"/>
              </w:rPr>
            </w:pPr>
            <w:r w:rsidRPr="00A45AF6">
              <w:rPr>
                <w:rFonts w:ascii="Arial Narrow" w:hAnsi="Arial Narrow"/>
                <w:color w:val="000000"/>
              </w:rPr>
              <w:t xml:space="preserve">F/P planches de rives y compris accessoires d'habillage et de protection </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 xml:space="preserve">ml </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62,5</w:t>
            </w:r>
          </w:p>
        </w:tc>
        <w:tc>
          <w:tcPr>
            <w:tcW w:w="1417"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p>
        </w:tc>
        <w:tc>
          <w:tcPr>
            <w:tcW w:w="2410" w:type="dxa"/>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p>
        </w:tc>
      </w:tr>
      <w:tr w:rsidR="0041255C" w:rsidRPr="00A45AF6" w:rsidTr="00D37997">
        <w:trPr>
          <w:trHeight w:val="345"/>
        </w:trPr>
        <w:tc>
          <w:tcPr>
            <w:tcW w:w="568" w:type="dxa"/>
            <w:tcBorders>
              <w:top w:val="nil"/>
              <w:left w:val="single" w:sz="8" w:space="0" w:color="auto"/>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407</w:t>
            </w:r>
          </w:p>
        </w:tc>
        <w:tc>
          <w:tcPr>
            <w:tcW w:w="4536" w:type="dxa"/>
            <w:gridSpan w:val="2"/>
            <w:tcBorders>
              <w:top w:val="nil"/>
              <w:left w:val="nil"/>
              <w:bottom w:val="single" w:sz="8" w:space="0" w:color="auto"/>
              <w:right w:val="single" w:sz="8" w:space="0" w:color="auto"/>
            </w:tcBorders>
            <w:shd w:val="clear" w:color="auto" w:fill="auto"/>
            <w:vAlign w:val="center"/>
            <w:hideMark/>
          </w:tcPr>
          <w:p w:rsidR="0041255C" w:rsidRPr="00A45AF6" w:rsidRDefault="0041255C" w:rsidP="00D37997">
            <w:pPr>
              <w:suppressAutoHyphens w:val="0"/>
              <w:autoSpaceDN/>
              <w:textAlignment w:val="auto"/>
              <w:rPr>
                <w:rFonts w:ascii="Arial Narrow" w:hAnsi="Arial Narrow"/>
                <w:color w:val="000000"/>
              </w:rPr>
            </w:pPr>
            <w:r w:rsidRPr="00A45AF6">
              <w:rPr>
                <w:rFonts w:ascii="Arial Narrow" w:hAnsi="Arial Narrow"/>
                <w:color w:val="000000"/>
              </w:rPr>
              <w:t>faitières pour tôles bacs</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 xml:space="preserve">ml </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56</w:t>
            </w:r>
          </w:p>
        </w:tc>
        <w:tc>
          <w:tcPr>
            <w:tcW w:w="1417"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p>
        </w:tc>
        <w:tc>
          <w:tcPr>
            <w:tcW w:w="2410" w:type="dxa"/>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p>
        </w:tc>
      </w:tr>
      <w:tr w:rsidR="0041255C" w:rsidRPr="00A45AF6" w:rsidTr="00D37997">
        <w:trPr>
          <w:trHeight w:val="345"/>
        </w:trPr>
        <w:tc>
          <w:tcPr>
            <w:tcW w:w="568" w:type="dxa"/>
            <w:tcBorders>
              <w:top w:val="nil"/>
              <w:left w:val="single" w:sz="4" w:space="0" w:color="auto"/>
              <w:bottom w:val="nil"/>
              <w:right w:val="nil"/>
            </w:tcBorders>
            <w:shd w:val="clear" w:color="auto" w:fill="auto"/>
            <w:noWrap/>
            <w:vAlign w:val="bottom"/>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408</w:t>
            </w:r>
          </w:p>
        </w:tc>
        <w:tc>
          <w:tcPr>
            <w:tcW w:w="4536" w:type="dxa"/>
            <w:gridSpan w:val="2"/>
            <w:tcBorders>
              <w:top w:val="nil"/>
              <w:left w:val="single" w:sz="8" w:space="0" w:color="auto"/>
              <w:bottom w:val="single" w:sz="8" w:space="0" w:color="auto"/>
              <w:right w:val="single" w:sz="8" w:space="0" w:color="auto"/>
            </w:tcBorders>
            <w:shd w:val="clear" w:color="auto" w:fill="auto"/>
            <w:vAlign w:val="bottom"/>
            <w:hideMark/>
          </w:tcPr>
          <w:p w:rsidR="0041255C" w:rsidRPr="00A45AF6" w:rsidRDefault="0041255C" w:rsidP="00D37997">
            <w:pPr>
              <w:suppressAutoHyphens w:val="0"/>
              <w:autoSpaceDN/>
              <w:textAlignment w:val="auto"/>
              <w:rPr>
                <w:rFonts w:ascii="Arial Narrow" w:hAnsi="Arial Narrow"/>
                <w:color w:val="000000"/>
              </w:rPr>
            </w:pPr>
            <w:r w:rsidRPr="00A45AF6">
              <w:rPr>
                <w:rFonts w:ascii="Arial Narrow" w:hAnsi="Arial Narrow"/>
                <w:color w:val="000000"/>
              </w:rPr>
              <w:t>F/P de la tôle lisse pour le plafond de débordement</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m</w:t>
            </w:r>
            <w:r w:rsidRPr="00A45AF6">
              <w:rPr>
                <w:rFonts w:ascii="Arial Narrow" w:hAnsi="Arial Narrow"/>
                <w:color w:val="000000"/>
                <w:vertAlign w:val="superscript"/>
              </w:rPr>
              <w:t xml:space="preserve">2 </w:t>
            </w:r>
          </w:p>
        </w:tc>
        <w:tc>
          <w:tcPr>
            <w:tcW w:w="851" w:type="dxa"/>
            <w:gridSpan w:val="2"/>
            <w:tcBorders>
              <w:top w:val="nil"/>
              <w:left w:val="nil"/>
              <w:bottom w:val="single" w:sz="8" w:space="0" w:color="auto"/>
              <w:right w:val="single" w:sz="8" w:space="0" w:color="auto"/>
            </w:tcBorders>
            <w:shd w:val="clear" w:color="auto" w:fill="auto"/>
            <w:noWrap/>
            <w:vAlign w:val="bottom"/>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72</w:t>
            </w:r>
          </w:p>
        </w:tc>
        <w:tc>
          <w:tcPr>
            <w:tcW w:w="1417" w:type="dxa"/>
            <w:gridSpan w:val="2"/>
            <w:tcBorders>
              <w:top w:val="nil"/>
              <w:left w:val="nil"/>
              <w:bottom w:val="single" w:sz="8" w:space="0" w:color="auto"/>
              <w:right w:val="single" w:sz="8" w:space="0" w:color="auto"/>
            </w:tcBorders>
            <w:shd w:val="clear" w:color="auto" w:fill="auto"/>
            <w:noWrap/>
            <w:vAlign w:val="bottom"/>
            <w:hideMark/>
          </w:tcPr>
          <w:p w:rsidR="0041255C" w:rsidRPr="00A45AF6" w:rsidRDefault="0041255C" w:rsidP="00D37997">
            <w:pPr>
              <w:suppressAutoHyphens w:val="0"/>
              <w:autoSpaceDN/>
              <w:jc w:val="center"/>
              <w:textAlignment w:val="auto"/>
              <w:rPr>
                <w:rFonts w:ascii="Arial Narrow" w:hAnsi="Arial Narrow"/>
                <w:color w:val="000000"/>
              </w:rPr>
            </w:pPr>
          </w:p>
        </w:tc>
        <w:tc>
          <w:tcPr>
            <w:tcW w:w="2410" w:type="dxa"/>
            <w:tcBorders>
              <w:top w:val="nil"/>
              <w:left w:val="nil"/>
              <w:bottom w:val="single" w:sz="8" w:space="0" w:color="auto"/>
              <w:right w:val="single" w:sz="8" w:space="0" w:color="auto"/>
            </w:tcBorders>
            <w:shd w:val="clear" w:color="auto" w:fill="auto"/>
            <w:noWrap/>
            <w:vAlign w:val="bottom"/>
            <w:hideMark/>
          </w:tcPr>
          <w:p w:rsidR="0041255C" w:rsidRPr="00A45AF6" w:rsidRDefault="0041255C" w:rsidP="00D37997">
            <w:pPr>
              <w:suppressAutoHyphens w:val="0"/>
              <w:autoSpaceDN/>
              <w:jc w:val="center"/>
              <w:textAlignment w:val="auto"/>
              <w:rPr>
                <w:rFonts w:ascii="Arial Narrow" w:hAnsi="Arial Narrow"/>
                <w:color w:val="000000"/>
              </w:rPr>
            </w:pPr>
          </w:p>
        </w:tc>
      </w:tr>
      <w:tr w:rsidR="0041255C" w:rsidRPr="00A45AF6" w:rsidTr="00D37997">
        <w:trPr>
          <w:trHeight w:val="345"/>
        </w:trPr>
        <w:tc>
          <w:tcPr>
            <w:tcW w:w="56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 </w:t>
            </w:r>
          </w:p>
        </w:tc>
        <w:tc>
          <w:tcPr>
            <w:tcW w:w="7654" w:type="dxa"/>
            <w:gridSpan w:val="8"/>
            <w:tcBorders>
              <w:top w:val="single" w:sz="8" w:space="0" w:color="auto"/>
              <w:left w:val="nil"/>
              <w:bottom w:val="single" w:sz="8" w:space="0" w:color="auto"/>
              <w:right w:val="single" w:sz="8" w:space="0" w:color="000000"/>
            </w:tcBorders>
            <w:shd w:val="clear" w:color="auto" w:fill="auto"/>
            <w:vAlign w:val="center"/>
            <w:hideMark/>
          </w:tcPr>
          <w:p w:rsidR="0041255C" w:rsidRPr="00A45AF6" w:rsidRDefault="0041255C" w:rsidP="00D37997">
            <w:pPr>
              <w:suppressAutoHyphens w:val="0"/>
              <w:autoSpaceDN/>
              <w:textAlignment w:val="auto"/>
              <w:rPr>
                <w:rFonts w:ascii="Arial Narrow" w:hAnsi="Arial Narrow"/>
                <w:b/>
                <w:bCs/>
                <w:color w:val="000000"/>
              </w:rPr>
            </w:pPr>
            <w:r w:rsidRPr="00A45AF6">
              <w:rPr>
                <w:rFonts w:ascii="Arial Narrow" w:hAnsi="Arial Narrow"/>
                <w:b/>
                <w:bCs/>
                <w:color w:val="000000"/>
              </w:rPr>
              <w:t>Sous- Total 400</w:t>
            </w:r>
          </w:p>
        </w:tc>
        <w:tc>
          <w:tcPr>
            <w:tcW w:w="2410" w:type="dxa"/>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b/>
                <w:bCs/>
                <w:color w:val="000000"/>
              </w:rPr>
            </w:pPr>
          </w:p>
        </w:tc>
      </w:tr>
      <w:tr w:rsidR="0041255C" w:rsidRPr="00A45AF6" w:rsidTr="00D37997">
        <w:trPr>
          <w:trHeight w:val="345"/>
        </w:trPr>
        <w:tc>
          <w:tcPr>
            <w:tcW w:w="568" w:type="dxa"/>
            <w:tcBorders>
              <w:top w:val="nil"/>
              <w:left w:val="single" w:sz="8" w:space="0" w:color="auto"/>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p>
        </w:tc>
        <w:tc>
          <w:tcPr>
            <w:tcW w:w="10064" w:type="dxa"/>
            <w:gridSpan w:val="9"/>
            <w:tcBorders>
              <w:top w:val="single" w:sz="8" w:space="0" w:color="auto"/>
              <w:left w:val="nil"/>
              <w:bottom w:val="single" w:sz="8" w:space="0" w:color="auto"/>
              <w:right w:val="single" w:sz="8" w:space="0" w:color="000000"/>
            </w:tcBorders>
            <w:shd w:val="clear" w:color="000000" w:fill="FDE9D9"/>
            <w:noWrap/>
            <w:vAlign w:val="center"/>
            <w:hideMark/>
          </w:tcPr>
          <w:p w:rsidR="0041255C" w:rsidRPr="00A45AF6" w:rsidRDefault="0041255C" w:rsidP="00D37997">
            <w:pPr>
              <w:suppressAutoHyphens w:val="0"/>
              <w:autoSpaceDN/>
              <w:jc w:val="center"/>
              <w:textAlignment w:val="auto"/>
              <w:rPr>
                <w:rFonts w:ascii="Arial Narrow" w:hAnsi="Arial Narrow"/>
                <w:b/>
                <w:bCs/>
                <w:color w:val="000000"/>
              </w:rPr>
            </w:pPr>
            <w:r w:rsidRPr="00A45AF6">
              <w:rPr>
                <w:rFonts w:ascii="Arial Narrow" w:hAnsi="Arial Narrow"/>
                <w:b/>
                <w:bCs/>
                <w:color w:val="000000"/>
              </w:rPr>
              <w:t>LOT 500 : MENUISERIE BOIS ET METALLIQUE</w:t>
            </w:r>
          </w:p>
        </w:tc>
      </w:tr>
      <w:tr w:rsidR="0041255C" w:rsidRPr="00A45AF6" w:rsidTr="00D37997">
        <w:trPr>
          <w:trHeight w:val="525"/>
        </w:trPr>
        <w:tc>
          <w:tcPr>
            <w:tcW w:w="568" w:type="dxa"/>
            <w:tcBorders>
              <w:top w:val="nil"/>
              <w:left w:val="single" w:sz="8" w:space="0" w:color="auto"/>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501</w:t>
            </w:r>
          </w:p>
        </w:tc>
        <w:tc>
          <w:tcPr>
            <w:tcW w:w="4536" w:type="dxa"/>
            <w:gridSpan w:val="2"/>
            <w:tcBorders>
              <w:top w:val="nil"/>
              <w:left w:val="nil"/>
              <w:bottom w:val="single" w:sz="8" w:space="0" w:color="auto"/>
              <w:right w:val="single" w:sz="8" w:space="0" w:color="auto"/>
            </w:tcBorders>
            <w:shd w:val="clear" w:color="auto" w:fill="auto"/>
            <w:vAlign w:val="center"/>
            <w:hideMark/>
          </w:tcPr>
          <w:p w:rsidR="0041255C" w:rsidRPr="00A45AF6" w:rsidRDefault="0041255C" w:rsidP="00D37997">
            <w:pPr>
              <w:suppressAutoHyphens w:val="0"/>
              <w:autoSpaceDN/>
              <w:textAlignment w:val="auto"/>
              <w:rPr>
                <w:rFonts w:ascii="Arial Narrow" w:hAnsi="Arial Narrow"/>
                <w:color w:val="000000"/>
              </w:rPr>
            </w:pPr>
            <w:r w:rsidRPr="00A45AF6">
              <w:rPr>
                <w:rFonts w:ascii="Arial Narrow" w:hAnsi="Arial Narrow"/>
                <w:color w:val="000000"/>
              </w:rPr>
              <w:t>Fourniture et pose de nouvelles grilles  antivols  en fer forgé pour les fenêtres</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m</w:t>
            </w:r>
            <w:r w:rsidRPr="00A45AF6">
              <w:rPr>
                <w:rFonts w:ascii="Arial Narrow" w:hAnsi="Arial Narrow"/>
                <w:color w:val="000000"/>
                <w:vertAlign w:val="superscript"/>
              </w:rPr>
              <w:t>2</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16,5</w:t>
            </w:r>
          </w:p>
        </w:tc>
        <w:tc>
          <w:tcPr>
            <w:tcW w:w="1417"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rPr>
            </w:pPr>
          </w:p>
        </w:tc>
        <w:tc>
          <w:tcPr>
            <w:tcW w:w="2410" w:type="dxa"/>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p>
        </w:tc>
      </w:tr>
      <w:tr w:rsidR="0041255C" w:rsidRPr="00A45AF6" w:rsidTr="00D37997">
        <w:trPr>
          <w:trHeight w:val="780"/>
        </w:trPr>
        <w:tc>
          <w:tcPr>
            <w:tcW w:w="568" w:type="dxa"/>
            <w:tcBorders>
              <w:top w:val="nil"/>
              <w:left w:val="single" w:sz="8" w:space="0" w:color="auto"/>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502</w:t>
            </w:r>
          </w:p>
        </w:tc>
        <w:tc>
          <w:tcPr>
            <w:tcW w:w="4536" w:type="dxa"/>
            <w:gridSpan w:val="2"/>
            <w:tcBorders>
              <w:top w:val="nil"/>
              <w:left w:val="nil"/>
              <w:bottom w:val="single" w:sz="8" w:space="0" w:color="auto"/>
              <w:right w:val="single" w:sz="8" w:space="0" w:color="auto"/>
            </w:tcBorders>
            <w:shd w:val="clear" w:color="auto" w:fill="auto"/>
            <w:vAlign w:val="center"/>
            <w:hideMark/>
          </w:tcPr>
          <w:p w:rsidR="0041255C" w:rsidRPr="00A45AF6" w:rsidRDefault="0041255C" w:rsidP="00D37997">
            <w:pPr>
              <w:suppressAutoHyphens w:val="0"/>
              <w:autoSpaceDN/>
              <w:textAlignment w:val="auto"/>
              <w:rPr>
                <w:rFonts w:ascii="Arial Narrow" w:hAnsi="Arial Narrow"/>
                <w:color w:val="000000"/>
              </w:rPr>
            </w:pPr>
            <w:r w:rsidRPr="00A45AF6">
              <w:rPr>
                <w:rFonts w:ascii="Arial Narrow" w:hAnsi="Arial Narrow"/>
                <w:color w:val="000000"/>
              </w:rPr>
              <w:t>Fourniture et pose des socles pour auvents des eaux de pluie en tubes métalliques soudés pour les fenêtres</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ff</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1</w:t>
            </w:r>
          </w:p>
        </w:tc>
        <w:tc>
          <w:tcPr>
            <w:tcW w:w="1417"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rPr>
            </w:pPr>
          </w:p>
        </w:tc>
        <w:tc>
          <w:tcPr>
            <w:tcW w:w="2410" w:type="dxa"/>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p>
        </w:tc>
      </w:tr>
      <w:tr w:rsidR="0041255C" w:rsidRPr="00A45AF6" w:rsidTr="00D37997">
        <w:trPr>
          <w:trHeight w:val="525"/>
        </w:trPr>
        <w:tc>
          <w:tcPr>
            <w:tcW w:w="568" w:type="dxa"/>
            <w:tcBorders>
              <w:top w:val="nil"/>
              <w:left w:val="single" w:sz="8" w:space="0" w:color="auto"/>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503</w:t>
            </w:r>
          </w:p>
        </w:tc>
        <w:tc>
          <w:tcPr>
            <w:tcW w:w="4536" w:type="dxa"/>
            <w:gridSpan w:val="2"/>
            <w:tcBorders>
              <w:top w:val="nil"/>
              <w:left w:val="nil"/>
              <w:bottom w:val="single" w:sz="8" w:space="0" w:color="auto"/>
              <w:right w:val="single" w:sz="8" w:space="0" w:color="auto"/>
            </w:tcBorders>
            <w:shd w:val="clear" w:color="auto" w:fill="auto"/>
            <w:vAlign w:val="center"/>
            <w:hideMark/>
          </w:tcPr>
          <w:p w:rsidR="0041255C" w:rsidRPr="00A45AF6" w:rsidRDefault="0041255C" w:rsidP="00D37997">
            <w:pPr>
              <w:suppressAutoHyphens w:val="0"/>
              <w:autoSpaceDN/>
              <w:textAlignment w:val="auto"/>
              <w:rPr>
                <w:rFonts w:ascii="Arial Narrow" w:hAnsi="Arial Narrow"/>
                <w:color w:val="000000"/>
              </w:rPr>
            </w:pPr>
            <w:r w:rsidRPr="00A45AF6">
              <w:rPr>
                <w:rFonts w:ascii="Arial Narrow" w:hAnsi="Arial Narrow"/>
                <w:color w:val="000000"/>
              </w:rPr>
              <w:t>F/P des fenêtres type baie vitrée sur châssis alu coulissant</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m</w:t>
            </w:r>
            <w:r w:rsidRPr="00A45AF6">
              <w:rPr>
                <w:rFonts w:ascii="Arial Narrow" w:hAnsi="Arial Narrow"/>
                <w:color w:val="000000"/>
                <w:vertAlign w:val="superscript"/>
              </w:rPr>
              <w:t>2</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16,5</w:t>
            </w:r>
          </w:p>
        </w:tc>
        <w:tc>
          <w:tcPr>
            <w:tcW w:w="1417"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rPr>
            </w:pPr>
          </w:p>
        </w:tc>
        <w:tc>
          <w:tcPr>
            <w:tcW w:w="2410" w:type="dxa"/>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p>
        </w:tc>
      </w:tr>
      <w:tr w:rsidR="0041255C" w:rsidRPr="00A45AF6" w:rsidTr="00D37997">
        <w:trPr>
          <w:trHeight w:val="780"/>
        </w:trPr>
        <w:tc>
          <w:tcPr>
            <w:tcW w:w="568" w:type="dxa"/>
            <w:tcBorders>
              <w:top w:val="nil"/>
              <w:left w:val="single" w:sz="8" w:space="0" w:color="auto"/>
              <w:bottom w:val="single" w:sz="4"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504</w:t>
            </w:r>
          </w:p>
        </w:tc>
        <w:tc>
          <w:tcPr>
            <w:tcW w:w="4536" w:type="dxa"/>
            <w:gridSpan w:val="2"/>
            <w:tcBorders>
              <w:top w:val="nil"/>
              <w:left w:val="nil"/>
              <w:bottom w:val="single" w:sz="8" w:space="0" w:color="auto"/>
              <w:right w:val="single" w:sz="8" w:space="0" w:color="auto"/>
            </w:tcBorders>
            <w:shd w:val="clear" w:color="auto" w:fill="auto"/>
            <w:vAlign w:val="center"/>
            <w:hideMark/>
          </w:tcPr>
          <w:p w:rsidR="0041255C" w:rsidRPr="00A45AF6" w:rsidRDefault="0041255C" w:rsidP="00D37997">
            <w:pPr>
              <w:suppressAutoHyphens w:val="0"/>
              <w:autoSpaceDN/>
              <w:textAlignment w:val="auto"/>
              <w:rPr>
                <w:rFonts w:ascii="Arial Narrow" w:hAnsi="Arial Narrow"/>
                <w:color w:val="000000"/>
              </w:rPr>
            </w:pPr>
            <w:r w:rsidRPr="00A45AF6">
              <w:rPr>
                <w:rFonts w:ascii="Arial Narrow" w:hAnsi="Arial Narrow"/>
                <w:color w:val="000000"/>
              </w:rPr>
              <w:t>réhabilitation de la porte métallique arrière et fourniture d'une nouvelle porte métallique avant y compris cadre, serrures complètes et paumelles</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m</w:t>
            </w:r>
            <w:r w:rsidRPr="00A45AF6">
              <w:rPr>
                <w:rFonts w:ascii="Arial Narrow" w:hAnsi="Arial Narrow"/>
                <w:color w:val="000000"/>
                <w:vertAlign w:val="superscript"/>
              </w:rPr>
              <w:t>2</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5</w:t>
            </w:r>
          </w:p>
        </w:tc>
        <w:tc>
          <w:tcPr>
            <w:tcW w:w="1417"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rPr>
            </w:pPr>
          </w:p>
        </w:tc>
        <w:tc>
          <w:tcPr>
            <w:tcW w:w="2410" w:type="dxa"/>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p>
        </w:tc>
      </w:tr>
      <w:tr w:rsidR="0041255C" w:rsidRPr="00A45AF6" w:rsidTr="00D37997">
        <w:trPr>
          <w:trHeight w:val="780"/>
        </w:trPr>
        <w:tc>
          <w:tcPr>
            <w:tcW w:w="568" w:type="dxa"/>
            <w:tcBorders>
              <w:top w:val="single" w:sz="4" w:space="0" w:color="auto"/>
              <w:left w:val="single" w:sz="8" w:space="0" w:color="auto"/>
              <w:bottom w:val="nil"/>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505</w:t>
            </w:r>
          </w:p>
        </w:tc>
        <w:tc>
          <w:tcPr>
            <w:tcW w:w="4536" w:type="dxa"/>
            <w:gridSpan w:val="2"/>
            <w:tcBorders>
              <w:top w:val="nil"/>
              <w:left w:val="nil"/>
              <w:bottom w:val="single" w:sz="8" w:space="0" w:color="auto"/>
              <w:right w:val="single" w:sz="8" w:space="0" w:color="auto"/>
            </w:tcBorders>
            <w:shd w:val="clear" w:color="auto" w:fill="auto"/>
            <w:vAlign w:val="center"/>
            <w:hideMark/>
          </w:tcPr>
          <w:p w:rsidR="0041255C" w:rsidRPr="00A45AF6" w:rsidRDefault="0041255C" w:rsidP="00D37997">
            <w:pPr>
              <w:suppressAutoHyphens w:val="0"/>
              <w:autoSpaceDN/>
              <w:textAlignment w:val="auto"/>
              <w:rPr>
                <w:rFonts w:ascii="Arial Narrow" w:hAnsi="Arial Narrow"/>
                <w:color w:val="000000"/>
              </w:rPr>
            </w:pPr>
            <w:r w:rsidRPr="00A45AF6">
              <w:rPr>
                <w:rFonts w:ascii="Arial Narrow" w:hAnsi="Arial Narrow"/>
                <w:color w:val="000000"/>
              </w:rPr>
              <w:t xml:space="preserve">Réhabilitation des  portes   en bois  y compris cadres, serrures, paumelles et toutes sujétions de mise en place </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m</w:t>
            </w:r>
            <w:r w:rsidRPr="00A45AF6">
              <w:rPr>
                <w:rFonts w:ascii="Arial Narrow" w:hAnsi="Arial Narrow"/>
                <w:color w:val="000000"/>
                <w:vertAlign w:val="superscript"/>
              </w:rPr>
              <w:t>2</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5</w:t>
            </w:r>
          </w:p>
        </w:tc>
        <w:tc>
          <w:tcPr>
            <w:tcW w:w="1417"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rPr>
            </w:pPr>
          </w:p>
        </w:tc>
        <w:tc>
          <w:tcPr>
            <w:tcW w:w="2410" w:type="dxa"/>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p>
        </w:tc>
      </w:tr>
      <w:tr w:rsidR="0041255C" w:rsidRPr="00A45AF6" w:rsidTr="00D37997">
        <w:trPr>
          <w:trHeight w:val="345"/>
        </w:trPr>
        <w:tc>
          <w:tcPr>
            <w:tcW w:w="56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 </w:t>
            </w:r>
          </w:p>
        </w:tc>
        <w:tc>
          <w:tcPr>
            <w:tcW w:w="7654" w:type="dxa"/>
            <w:gridSpan w:val="8"/>
            <w:tcBorders>
              <w:top w:val="single" w:sz="8" w:space="0" w:color="auto"/>
              <w:left w:val="nil"/>
              <w:bottom w:val="single" w:sz="8" w:space="0" w:color="auto"/>
              <w:right w:val="single" w:sz="8" w:space="0" w:color="000000"/>
            </w:tcBorders>
            <w:shd w:val="clear" w:color="auto" w:fill="auto"/>
            <w:noWrap/>
            <w:vAlign w:val="center"/>
            <w:hideMark/>
          </w:tcPr>
          <w:p w:rsidR="0041255C" w:rsidRPr="00A45AF6" w:rsidRDefault="0041255C" w:rsidP="00D37997">
            <w:pPr>
              <w:suppressAutoHyphens w:val="0"/>
              <w:autoSpaceDN/>
              <w:textAlignment w:val="auto"/>
              <w:rPr>
                <w:rFonts w:ascii="Arial Narrow" w:hAnsi="Arial Narrow"/>
                <w:b/>
                <w:bCs/>
                <w:color w:val="000000"/>
              </w:rPr>
            </w:pPr>
            <w:r w:rsidRPr="00A45AF6">
              <w:rPr>
                <w:rFonts w:ascii="Arial Narrow" w:hAnsi="Arial Narrow"/>
                <w:b/>
                <w:bCs/>
                <w:color w:val="000000"/>
              </w:rPr>
              <w:t>Sous- Total 500</w:t>
            </w:r>
          </w:p>
        </w:tc>
        <w:tc>
          <w:tcPr>
            <w:tcW w:w="2410" w:type="dxa"/>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b/>
                <w:bCs/>
                <w:color w:val="000000"/>
              </w:rPr>
            </w:pPr>
            <w:r w:rsidRPr="00A45AF6">
              <w:rPr>
                <w:rFonts w:ascii="Arial Narrow" w:hAnsi="Arial Narrow"/>
                <w:b/>
                <w:bCs/>
                <w:color w:val="000000"/>
              </w:rPr>
              <w:t xml:space="preserve">        </w:t>
            </w:r>
          </w:p>
        </w:tc>
      </w:tr>
      <w:tr w:rsidR="0041255C" w:rsidRPr="00A45AF6" w:rsidTr="00D37997">
        <w:trPr>
          <w:trHeight w:val="345"/>
        </w:trPr>
        <w:tc>
          <w:tcPr>
            <w:tcW w:w="568" w:type="dxa"/>
            <w:tcBorders>
              <w:top w:val="nil"/>
              <w:left w:val="single" w:sz="8" w:space="0" w:color="auto"/>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p>
        </w:tc>
        <w:tc>
          <w:tcPr>
            <w:tcW w:w="10064" w:type="dxa"/>
            <w:gridSpan w:val="9"/>
            <w:tcBorders>
              <w:top w:val="single" w:sz="8" w:space="0" w:color="auto"/>
              <w:left w:val="nil"/>
              <w:bottom w:val="single" w:sz="8" w:space="0" w:color="auto"/>
              <w:right w:val="single" w:sz="8" w:space="0" w:color="000000"/>
            </w:tcBorders>
            <w:shd w:val="clear" w:color="000000" w:fill="FDE9D9"/>
            <w:noWrap/>
            <w:vAlign w:val="center"/>
            <w:hideMark/>
          </w:tcPr>
          <w:p w:rsidR="0041255C" w:rsidRPr="00A45AF6" w:rsidRDefault="0041255C" w:rsidP="00D37997">
            <w:pPr>
              <w:suppressAutoHyphens w:val="0"/>
              <w:autoSpaceDN/>
              <w:jc w:val="center"/>
              <w:textAlignment w:val="auto"/>
              <w:rPr>
                <w:rFonts w:ascii="Arial Narrow" w:hAnsi="Arial Narrow"/>
                <w:b/>
                <w:bCs/>
                <w:color w:val="000000"/>
              </w:rPr>
            </w:pPr>
            <w:r w:rsidRPr="00A45AF6">
              <w:rPr>
                <w:rFonts w:ascii="Arial Narrow" w:hAnsi="Arial Narrow"/>
                <w:b/>
                <w:bCs/>
                <w:color w:val="000000"/>
              </w:rPr>
              <w:t>LOT 600 : ELECTRICITE</w:t>
            </w:r>
          </w:p>
        </w:tc>
      </w:tr>
      <w:tr w:rsidR="0041255C" w:rsidRPr="00A45AF6" w:rsidTr="00D37997">
        <w:trPr>
          <w:trHeight w:val="345"/>
        </w:trPr>
        <w:tc>
          <w:tcPr>
            <w:tcW w:w="568" w:type="dxa"/>
            <w:tcBorders>
              <w:top w:val="nil"/>
              <w:left w:val="single" w:sz="8" w:space="0" w:color="auto"/>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601</w:t>
            </w:r>
          </w:p>
        </w:tc>
        <w:tc>
          <w:tcPr>
            <w:tcW w:w="4536" w:type="dxa"/>
            <w:gridSpan w:val="2"/>
            <w:tcBorders>
              <w:top w:val="nil"/>
              <w:left w:val="nil"/>
              <w:bottom w:val="single" w:sz="8" w:space="0" w:color="auto"/>
              <w:right w:val="single" w:sz="8" w:space="0" w:color="auto"/>
            </w:tcBorders>
            <w:shd w:val="clear" w:color="auto" w:fill="auto"/>
            <w:hideMark/>
          </w:tcPr>
          <w:p w:rsidR="0041255C" w:rsidRPr="00A45AF6" w:rsidRDefault="0041255C" w:rsidP="00D37997">
            <w:pPr>
              <w:suppressAutoHyphens w:val="0"/>
              <w:autoSpaceDN/>
              <w:textAlignment w:val="auto"/>
              <w:rPr>
                <w:rFonts w:ascii="Arial Narrow" w:hAnsi="Arial Narrow"/>
              </w:rPr>
            </w:pPr>
            <w:r w:rsidRPr="00A45AF6">
              <w:rPr>
                <w:rFonts w:ascii="Arial Narrow" w:hAnsi="Arial Narrow"/>
              </w:rPr>
              <w:t>Tube flexible annelé (galva) φ20</w:t>
            </w:r>
          </w:p>
        </w:tc>
        <w:tc>
          <w:tcPr>
            <w:tcW w:w="850" w:type="dxa"/>
            <w:gridSpan w:val="2"/>
            <w:tcBorders>
              <w:top w:val="nil"/>
              <w:left w:val="nil"/>
              <w:bottom w:val="single" w:sz="8" w:space="0" w:color="auto"/>
              <w:right w:val="single" w:sz="8" w:space="0" w:color="auto"/>
            </w:tcBorders>
            <w:shd w:val="clear" w:color="auto" w:fill="auto"/>
            <w:hideMark/>
          </w:tcPr>
          <w:p w:rsidR="0041255C" w:rsidRPr="00A45AF6" w:rsidRDefault="0041255C" w:rsidP="00D37997">
            <w:pPr>
              <w:suppressAutoHyphens w:val="0"/>
              <w:autoSpaceDN/>
              <w:jc w:val="center"/>
              <w:textAlignment w:val="auto"/>
              <w:rPr>
                <w:rFonts w:ascii="Arial Narrow" w:hAnsi="Arial Narrow"/>
              </w:rPr>
            </w:pPr>
            <w:r w:rsidRPr="00A45AF6">
              <w:rPr>
                <w:rFonts w:ascii="Arial Narrow" w:hAnsi="Arial Narrow"/>
              </w:rPr>
              <w:t>Rleau</w:t>
            </w:r>
          </w:p>
        </w:tc>
        <w:tc>
          <w:tcPr>
            <w:tcW w:w="851" w:type="dxa"/>
            <w:gridSpan w:val="2"/>
            <w:tcBorders>
              <w:top w:val="nil"/>
              <w:left w:val="nil"/>
              <w:bottom w:val="single" w:sz="8" w:space="0" w:color="auto"/>
              <w:right w:val="single" w:sz="8" w:space="0" w:color="auto"/>
            </w:tcBorders>
            <w:shd w:val="clear" w:color="auto" w:fill="auto"/>
            <w:hideMark/>
          </w:tcPr>
          <w:p w:rsidR="0041255C" w:rsidRPr="00A45AF6" w:rsidRDefault="0041255C" w:rsidP="00D37997">
            <w:pPr>
              <w:suppressAutoHyphens w:val="0"/>
              <w:autoSpaceDN/>
              <w:jc w:val="center"/>
              <w:textAlignment w:val="auto"/>
              <w:rPr>
                <w:rFonts w:ascii="Arial Narrow" w:hAnsi="Arial Narrow"/>
              </w:rPr>
            </w:pPr>
            <w:r w:rsidRPr="00A45AF6">
              <w:rPr>
                <w:rFonts w:ascii="Arial Narrow" w:hAnsi="Arial Narrow"/>
              </w:rPr>
              <w:t>3</w:t>
            </w:r>
          </w:p>
        </w:tc>
        <w:tc>
          <w:tcPr>
            <w:tcW w:w="1417" w:type="dxa"/>
            <w:gridSpan w:val="2"/>
            <w:tcBorders>
              <w:top w:val="nil"/>
              <w:left w:val="nil"/>
              <w:bottom w:val="single" w:sz="8" w:space="0" w:color="auto"/>
              <w:right w:val="single" w:sz="8" w:space="0" w:color="auto"/>
            </w:tcBorders>
            <w:shd w:val="clear" w:color="auto" w:fill="auto"/>
            <w:hideMark/>
          </w:tcPr>
          <w:p w:rsidR="0041255C" w:rsidRPr="00A45AF6" w:rsidRDefault="0041255C" w:rsidP="00D37997">
            <w:pPr>
              <w:suppressAutoHyphens w:val="0"/>
              <w:autoSpaceDN/>
              <w:jc w:val="center"/>
              <w:textAlignment w:val="auto"/>
              <w:rPr>
                <w:rFonts w:ascii="Arial Narrow" w:hAnsi="Arial Narrow"/>
              </w:rPr>
            </w:pPr>
          </w:p>
        </w:tc>
        <w:tc>
          <w:tcPr>
            <w:tcW w:w="2410" w:type="dxa"/>
            <w:tcBorders>
              <w:top w:val="nil"/>
              <w:left w:val="nil"/>
              <w:bottom w:val="single" w:sz="8" w:space="0" w:color="auto"/>
              <w:right w:val="single" w:sz="8" w:space="0" w:color="auto"/>
            </w:tcBorders>
            <w:shd w:val="clear" w:color="auto" w:fill="auto"/>
            <w:vAlign w:val="center"/>
            <w:hideMark/>
          </w:tcPr>
          <w:p w:rsidR="0041255C" w:rsidRPr="00A45AF6" w:rsidRDefault="0041255C" w:rsidP="00D37997">
            <w:pPr>
              <w:suppressAutoHyphens w:val="0"/>
              <w:autoSpaceDN/>
              <w:jc w:val="center"/>
              <w:textAlignment w:val="auto"/>
              <w:rPr>
                <w:rFonts w:ascii="Arial Narrow" w:hAnsi="Arial Narrow"/>
              </w:rPr>
            </w:pPr>
          </w:p>
        </w:tc>
      </w:tr>
      <w:tr w:rsidR="0041255C" w:rsidRPr="00A45AF6" w:rsidTr="00D37997">
        <w:trPr>
          <w:trHeight w:val="570"/>
        </w:trPr>
        <w:tc>
          <w:tcPr>
            <w:tcW w:w="568" w:type="dxa"/>
            <w:tcBorders>
              <w:top w:val="nil"/>
              <w:left w:val="single" w:sz="8" w:space="0" w:color="auto"/>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602</w:t>
            </w:r>
          </w:p>
        </w:tc>
        <w:tc>
          <w:tcPr>
            <w:tcW w:w="4536" w:type="dxa"/>
            <w:gridSpan w:val="2"/>
            <w:tcBorders>
              <w:top w:val="nil"/>
              <w:left w:val="nil"/>
              <w:bottom w:val="single" w:sz="8" w:space="0" w:color="auto"/>
              <w:right w:val="single" w:sz="8" w:space="0" w:color="auto"/>
            </w:tcBorders>
            <w:shd w:val="clear" w:color="auto" w:fill="auto"/>
            <w:hideMark/>
          </w:tcPr>
          <w:p w:rsidR="0041255C" w:rsidRPr="00A45AF6" w:rsidRDefault="0041255C" w:rsidP="00D37997">
            <w:pPr>
              <w:suppressAutoHyphens w:val="0"/>
              <w:autoSpaceDN/>
              <w:textAlignment w:val="auto"/>
              <w:rPr>
                <w:rFonts w:ascii="Arial Narrow" w:hAnsi="Arial Narrow"/>
              </w:rPr>
            </w:pPr>
            <w:r w:rsidRPr="00A45AF6">
              <w:rPr>
                <w:rFonts w:ascii="Arial Narrow" w:hAnsi="Arial Narrow"/>
              </w:rPr>
              <w:t>Recablage du courant VGV 3 x 2.5mm</w:t>
            </w:r>
            <w:r w:rsidRPr="00A45AF6">
              <w:rPr>
                <w:rFonts w:ascii="Arial Narrow" w:hAnsi="Arial Narrow"/>
                <w:vertAlign w:val="superscript"/>
              </w:rPr>
              <w:t xml:space="preserve">2 </w:t>
            </w:r>
            <w:r w:rsidRPr="00A45AF6">
              <w:rPr>
                <w:rFonts w:ascii="Arial Narrow" w:hAnsi="Arial Narrow"/>
              </w:rPr>
              <w:t>x 100m pour les prises</w:t>
            </w:r>
          </w:p>
        </w:tc>
        <w:tc>
          <w:tcPr>
            <w:tcW w:w="850" w:type="dxa"/>
            <w:gridSpan w:val="2"/>
            <w:tcBorders>
              <w:top w:val="nil"/>
              <w:left w:val="nil"/>
              <w:bottom w:val="single" w:sz="8" w:space="0" w:color="auto"/>
              <w:right w:val="single" w:sz="8" w:space="0" w:color="auto"/>
            </w:tcBorders>
            <w:shd w:val="clear" w:color="auto" w:fill="auto"/>
            <w:hideMark/>
          </w:tcPr>
          <w:p w:rsidR="0041255C" w:rsidRPr="00A45AF6" w:rsidRDefault="0041255C" w:rsidP="00D37997">
            <w:pPr>
              <w:suppressAutoHyphens w:val="0"/>
              <w:autoSpaceDN/>
              <w:jc w:val="center"/>
              <w:textAlignment w:val="auto"/>
              <w:rPr>
                <w:rFonts w:ascii="Arial Narrow" w:hAnsi="Arial Narrow"/>
              </w:rPr>
            </w:pPr>
            <w:r w:rsidRPr="00A45AF6">
              <w:rPr>
                <w:rFonts w:ascii="Arial Narrow" w:hAnsi="Arial Narrow"/>
              </w:rPr>
              <w:t>Rleau</w:t>
            </w:r>
          </w:p>
        </w:tc>
        <w:tc>
          <w:tcPr>
            <w:tcW w:w="851" w:type="dxa"/>
            <w:gridSpan w:val="2"/>
            <w:tcBorders>
              <w:top w:val="nil"/>
              <w:left w:val="nil"/>
              <w:bottom w:val="single" w:sz="8" w:space="0" w:color="auto"/>
              <w:right w:val="single" w:sz="8" w:space="0" w:color="auto"/>
            </w:tcBorders>
            <w:shd w:val="clear" w:color="auto" w:fill="auto"/>
            <w:hideMark/>
          </w:tcPr>
          <w:p w:rsidR="0041255C" w:rsidRPr="00A45AF6" w:rsidRDefault="0041255C" w:rsidP="00D37997">
            <w:pPr>
              <w:suppressAutoHyphens w:val="0"/>
              <w:autoSpaceDN/>
              <w:jc w:val="center"/>
              <w:textAlignment w:val="auto"/>
              <w:rPr>
                <w:rFonts w:ascii="Arial Narrow" w:hAnsi="Arial Narrow"/>
              </w:rPr>
            </w:pPr>
            <w:r w:rsidRPr="00A45AF6">
              <w:rPr>
                <w:rFonts w:ascii="Arial Narrow" w:hAnsi="Arial Narrow"/>
              </w:rPr>
              <w:t>3</w:t>
            </w:r>
          </w:p>
        </w:tc>
        <w:tc>
          <w:tcPr>
            <w:tcW w:w="1417" w:type="dxa"/>
            <w:gridSpan w:val="2"/>
            <w:tcBorders>
              <w:top w:val="nil"/>
              <w:left w:val="nil"/>
              <w:bottom w:val="single" w:sz="8" w:space="0" w:color="auto"/>
              <w:right w:val="single" w:sz="8" w:space="0" w:color="auto"/>
            </w:tcBorders>
            <w:shd w:val="clear" w:color="auto" w:fill="auto"/>
            <w:hideMark/>
          </w:tcPr>
          <w:p w:rsidR="0041255C" w:rsidRPr="00A45AF6" w:rsidRDefault="0041255C" w:rsidP="00D37997">
            <w:pPr>
              <w:suppressAutoHyphens w:val="0"/>
              <w:autoSpaceDN/>
              <w:jc w:val="center"/>
              <w:textAlignment w:val="auto"/>
              <w:rPr>
                <w:rFonts w:ascii="Arial Narrow" w:hAnsi="Arial Narrow"/>
              </w:rPr>
            </w:pPr>
          </w:p>
        </w:tc>
        <w:tc>
          <w:tcPr>
            <w:tcW w:w="2410" w:type="dxa"/>
            <w:tcBorders>
              <w:top w:val="nil"/>
              <w:left w:val="nil"/>
              <w:bottom w:val="single" w:sz="8" w:space="0" w:color="auto"/>
              <w:right w:val="single" w:sz="8" w:space="0" w:color="auto"/>
            </w:tcBorders>
            <w:shd w:val="clear" w:color="auto" w:fill="auto"/>
            <w:vAlign w:val="center"/>
            <w:hideMark/>
          </w:tcPr>
          <w:p w:rsidR="0041255C" w:rsidRPr="00A45AF6" w:rsidRDefault="0041255C" w:rsidP="00D37997">
            <w:pPr>
              <w:suppressAutoHyphens w:val="0"/>
              <w:autoSpaceDN/>
              <w:jc w:val="center"/>
              <w:textAlignment w:val="auto"/>
              <w:rPr>
                <w:rFonts w:ascii="Arial Narrow" w:hAnsi="Arial Narrow"/>
              </w:rPr>
            </w:pPr>
          </w:p>
        </w:tc>
      </w:tr>
      <w:tr w:rsidR="0041255C" w:rsidRPr="00A45AF6" w:rsidTr="00D37997">
        <w:trPr>
          <w:trHeight w:val="570"/>
        </w:trPr>
        <w:tc>
          <w:tcPr>
            <w:tcW w:w="568" w:type="dxa"/>
            <w:tcBorders>
              <w:top w:val="nil"/>
              <w:left w:val="single" w:sz="8" w:space="0" w:color="auto"/>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603</w:t>
            </w:r>
          </w:p>
        </w:tc>
        <w:tc>
          <w:tcPr>
            <w:tcW w:w="4536" w:type="dxa"/>
            <w:gridSpan w:val="2"/>
            <w:tcBorders>
              <w:top w:val="nil"/>
              <w:left w:val="nil"/>
              <w:bottom w:val="single" w:sz="8" w:space="0" w:color="auto"/>
              <w:right w:val="single" w:sz="8" w:space="0" w:color="auto"/>
            </w:tcBorders>
            <w:shd w:val="clear" w:color="auto" w:fill="auto"/>
            <w:hideMark/>
          </w:tcPr>
          <w:p w:rsidR="0041255C" w:rsidRPr="00A45AF6" w:rsidRDefault="0041255C" w:rsidP="00D37997">
            <w:pPr>
              <w:suppressAutoHyphens w:val="0"/>
              <w:autoSpaceDN/>
              <w:textAlignment w:val="auto"/>
              <w:rPr>
                <w:rFonts w:ascii="Arial Narrow" w:hAnsi="Arial Narrow"/>
              </w:rPr>
            </w:pPr>
            <w:r w:rsidRPr="00A45AF6">
              <w:rPr>
                <w:rFonts w:ascii="Arial Narrow" w:hAnsi="Arial Narrow"/>
              </w:rPr>
              <w:t>Recablage du courant VGV 3 x 1.5mm</w:t>
            </w:r>
            <w:r w:rsidRPr="00A45AF6">
              <w:rPr>
                <w:rFonts w:ascii="Arial Narrow" w:hAnsi="Arial Narrow"/>
                <w:vertAlign w:val="superscript"/>
              </w:rPr>
              <w:t xml:space="preserve">2 </w:t>
            </w:r>
            <w:r w:rsidRPr="00A45AF6">
              <w:rPr>
                <w:rFonts w:ascii="Arial Narrow" w:hAnsi="Arial Narrow"/>
              </w:rPr>
              <w:t>x 100m pour les interrupteurs et les luminaires</w:t>
            </w:r>
          </w:p>
        </w:tc>
        <w:tc>
          <w:tcPr>
            <w:tcW w:w="850" w:type="dxa"/>
            <w:gridSpan w:val="2"/>
            <w:tcBorders>
              <w:top w:val="nil"/>
              <w:left w:val="nil"/>
              <w:bottom w:val="single" w:sz="8" w:space="0" w:color="auto"/>
              <w:right w:val="single" w:sz="8" w:space="0" w:color="auto"/>
            </w:tcBorders>
            <w:shd w:val="clear" w:color="auto" w:fill="auto"/>
            <w:hideMark/>
          </w:tcPr>
          <w:p w:rsidR="0041255C" w:rsidRPr="00A45AF6" w:rsidRDefault="0041255C" w:rsidP="00D37997">
            <w:pPr>
              <w:suppressAutoHyphens w:val="0"/>
              <w:autoSpaceDN/>
              <w:jc w:val="center"/>
              <w:textAlignment w:val="auto"/>
              <w:rPr>
                <w:rFonts w:ascii="Arial Narrow" w:hAnsi="Arial Narrow"/>
              </w:rPr>
            </w:pPr>
            <w:r w:rsidRPr="00A45AF6">
              <w:rPr>
                <w:rFonts w:ascii="Arial Narrow" w:hAnsi="Arial Narrow"/>
              </w:rPr>
              <w:t>Rleau</w:t>
            </w:r>
          </w:p>
        </w:tc>
        <w:tc>
          <w:tcPr>
            <w:tcW w:w="851" w:type="dxa"/>
            <w:gridSpan w:val="2"/>
            <w:tcBorders>
              <w:top w:val="nil"/>
              <w:left w:val="nil"/>
              <w:bottom w:val="single" w:sz="8" w:space="0" w:color="auto"/>
              <w:right w:val="single" w:sz="8" w:space="0" w:color="auto"/>
            </w:tcBorders>
            <w:shd w:val="clear" w:color="auto" w:fill="auto"/>
            <w:hideMark/>
          </w:tcPr>
          <w:p w:rsidR="0041255C" w:rsidRPr="00A45AF6" w:rsidRDefault="0041255C" w:rsidP="00D37997">
            <w:pPr>
              <w:suppressAutoHyphens w:val="0"/>
              <w:autoSpaceDN/>
              <w:jc w:val="center"/>
              <w:textAlignment w:val="auto"/>
              <w:rPr>
                <w:rFonts w:ascii="Arial Narrow" w:hAnsi="Arial Narrow"/>
              </w:rPr>
            </w:pPr>
            <w:r w:rsidRPr="00A45AF6">
              <w:rPr>
                <w:rFonts w:ascii="Arial Narrow" w:hAnsi="Arial Narrow"/>
              </w:rPr>
              <w:t>3</w:t>
            </w:r>
          </w:p>
        </w:tc>
        <w:tc>
          <w:tcPr>
            <w:tcW w:w="1417" w:type="dxa"/>
            <w:gridSpan w:val="2"/>
            <w:tcBorders>
              <w:top w:val="nil"/>
              <w:left w:val="nil"/>
              <w:bottom w:val="single" w:sz="8" w:space="0" w:color="auto"/>
              <w:right w:val="single" w:sz="8" w:space="0" w:color="auto"/>
            </w:tcBorders>
            <w:shd w:val="clear" w:color="auto" w:fill="auto"/>
            <w:hideMark/>
          </w:tcPr>
          <w:p w:rsidR="0041255C" w:rsidRPr="00A45AF6" w:rsidRDefault="0041255C" w:rsidP="00D37997">
            <w:pPr>
              <w:suppressAutoHyphens w:val="0"/>
              <w:autoSpaceDN/>
              <w:jc w:val="center"/>
              <w:textAlignment w:val="auto"/>
              <w:rPr>
                <w:rFonts w:ascii="Arial Narrow" w:hAnsi="Arial Narrow"/>
              </w:rPr>
            </w:pPr>
          </w:p>
        </w:tc>
        <w:tc>
          <w:tcPr>
            <w:tcW w:w="2410" w:type="dxa"/>
            <w:tcBorders>
              <w:top w:val="nil"/>
              <w:left w:val="nil"/>
              <w:bottom w:val="single" w:sz="8" w:space="0" w:color="auto"/>
              <w:right w:val="single" w:sz="8" w:space="0" w:color="auto"/>
            </w:tcBorders>
            <w:shd w:val="clear" w:color="auto" w:fill="auto"/>
            <w:vAlign w:val="center"/>
            <w:hideMark/>
          </w:tcPr>
          <w:p w:rsidR="0041255C" w:rsidRPr="00A45AF6" w:rsidRDefault="0041255C" w:rsidP="00D37997">
            <w:pPr>
              <w:suppressAutoHyphens w:val="0"/>
              <w:autoSpaceDN/>
              <w:jc w:val="center"/>
              <w:textAlignment w:val="auto"/>
              <w:rPr>
                <w:rFonts w:ascii="Arial Narrow" w:hAnsi="Arial Narrow"/>
              </w:rPr>
            </w:pPr>
          </w:p>
        </w:tc>
      </w:tr>
      <w:tr w:rsidR="0041255C" w:rsidRPr="00A45AF6" w:rsidTr="00D37997">
        <w:trPr>
          <w:trHeight w:val="525"/>
        </w:trPr>
        <w:tc>
          <w:tcPr>
            <w:tcW w:w="568" w:type="dxa"/>
            <w:tcBorders>
              <w:top w:val="nil"/>
              <w:left w:val="single" w:sz="8" w:space="0" w:color="auto"/>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604</w:t>
            </w:r>
          </w:p>
        </w:tc>
        <w:tc>
          <w:tcPr>
            <w:tcW w:w="4536" w:type="dxa"/>
            <w:gridSpan w:val="2"/>
            <w:tcBorders>
              <w:top w:val="nil"/>
              <w:left w:val="nil"/>
              <w:bottom w:val="single" w:sz="8" w:space="0" w:color="auto"/>
              <w:right w:val="single" w:sz="8" w:space="0" w:color="auto"/>
            </w:tcBorders>
            <w:shd w:val="clear" w:color="auto" w:fill="auto"/>
            <w:hideMark/>
          </w:tcPr>
          <w:p w:rsidR="0041255C" w:rsidRPr="00A45AF6" w:rsidRDefault="0041255C" w:rsidP="00D37997">
            <w:pPr>
              <w:suppressAutoHyphens w:val="0"/>
              <w:autoSpaceDN/>
              <w:textAlignment w:val="auto"/>
              <w:rPr>
                <w:rFonts w:ascii="Arial Narrow" w:hAnsi="Arial Narrow"/>
              </w:rPr>
            </w:pPr>
            <w:r w:rsidRPr="00A45AF6">
              <w:rPr>
                <w:rFonts w:ascii="Arial Narrow" w:hAnsi="Arial Narrow"/>
              </w:rPr>
              <w:t>Réglettes complètes ou ampoules LED et douilles complètes</w:t>
            </w:r>
          </w:p>
        </w:tc>
        <w:tc>
          <w:tcPr>
            <w:tcW w:w="850" w:type="dxa"/>
            <w:gridSpan w:val="2"/>
            <w:tcBorders>
              <w:top w:val="nil"/>
              <w:left w:val="nil"/>
              <w:bottom w:val="single" w:sz="8" w:space="0" w:color="auto"/>
              <w:right w:val="single" w:sz="8" w:space="0" w:color="auto"/>
            </w:tcBorders>
            <w:shd w:val="clear" w:color="auto" w:fill="auto"/>
            <w:hideMark/>
          </w:tcPr>
          <w:p w:rsidR="0041255C" w:rsidRPr="00A45AF6" w:rsidRDefault="0041255C" w:rsidP="00D37997">
            <w:pPr>
              <w:suppressAutoHyphens w:val="0"/>
              <w:autoSpaceDN/>
              <w:jc w:val="center"/>
              <w:textAlignment w:val="auto"/>
              <w:rPr>
                <w:rFonts w:ascii="Arial Narrow" w:hAnsi="Arial Narrow"/>
              </w:rPr>
            </w:pPr>
            <w:r w:rsidRPr="00A45AF6">
              <w:rPr>
                <w:rFonts w:ascii="Arial Narrow" w:hAnsi="Arial Narrow"/>
              </w:rPr>
              <w:t>u</w:t>
            </w:r>
          </w:p>
        </w:tc>
        <w:tc>
          <w:tcPr>
            <w:tcW w:w="851" w:type="dxa"/>
            <w:gridSpan w:val="2"/>
            <w:tcBorders>
              <w:top w:val="nil"/>
              <w:left w:val="nil"/>
              <w:bottom w:val="single" w:sz="8" w:space="0" w:color="auto"/>
              <w:right w:val="single" w:sz="8" w:space="0" w:color="auto"/>
            </w:tcBorders>
            <w:shd w:val="clear" w:color="auto" w:fill="auto"/>
            <w:hideMark/>
          </w:tcPr>
          <w:p w:rsidR="0041255C" w:rsidRPr="00A45AF6" w:rsidRDefault="0041255C" w:rsidP="00D37997">
            <w:pPr>
              <w:suppressAutoHyphens w:val="0"/>
              <w:autoSpaceDN/>
              <w:jc w:val="center"/>
              <w:textAlignment w:val="auto"/>
              <w:rPr>
                <w:rFonts w:ascii="Arial Narrow" w:hAnsi="Arial Narrow"/>
              </w:rPr>
            </w:pPr>
            <w:r w:rsidRPr="00A45AF6">
              <w:rPr>
                <w:rFonts w:ascii="Arial Narrow" w:hAnsi="Arial Narrow"/>
              </w:rPr>
              <w:t>14</w:t>
            </w:r>
          </w:p>
        </w:tc>
        <w:tc>
          <w:tcPr>
            <w:tcW w:w="1417" w:type="dxa"/>
            <w:gridSpan w:val="2"/>
            <w:tcBorders>
              <w:top w:val="nil"/>
              <w:left w:val="nil"/>
              <w:bottom w:val="single" w:sz="8" w:space="0" w:color="auto"/>
              <w:right w:val="single" w:sz="8" w:space="0" w:color="auto"/>
            </w:tcBorders>
            <w:shd w:val="clear" w:color="auto" w:fill="auto"/>
            <w:hideMark/>
          </w:tcPr>
          <w:p w:rsidR="0041255C" w:rsidRPr="00A45AF6" w:rsidRDefault="0041255C" w:rsidP="00D37997">
            <w:pPr>
              <w:suppressAutoHyphens w:val="0"/>
              <w:autoSpaceDN/>
              <w:jc w:val="center"/>
              <w:textAlignment w:val="auto"/>
              <w:rPr>
                <w:rFonts w:ascii="Arial Narrow" w:hAnsi="Arial Narrow"/>
              </w:rPr>
            </w:pPr>
          </w:p>
        </w:tc>
        <w:tc>
          <w:tcPr>
            <w:tcW w:w="2410" w:type="dxa"/>
            <w:tcBorders>
              <w:top w:val="nil"/>
              <w:left w:val="nil"/>
              <w:bottom w:val="single" w:sz="8" w:space="0" w:color="auto"/>
              <w:right w:val="single" w:sz="8" w:space="0" w:color="auto"/>
            </w:tcBorders>
            <w:shd w:val="clear" w:color="auto" w:fill="auto"/>
            <w:vAlign w:val="center"/>
            <w:hideMark/>
          </w:tcPr>
          <w:p w:rsidR="0041255C" w:rsidRPr="00A45AF6" w:rsidRDefault="0041255C" w:rsidP="00D37997">
            <w:pPr>
              <w:suppressAutoHyphens w:val="0"/>
              <w:autoSpaceDN/>
              <w:jc w:val="center"/>
              <w:textAlignment w:val="auto"/>
              <w:rPr>
                <w:rFonts w:ascii="Arial Narrow" w:hAnsi="Arial Narrow"/>
              </w:rPr>
            </w:pPr>
          </w:p>
        </w:tc>
      </w:tr>
      <w:tr w:rsidR="0041255C" w:rsidRPr="00A45AF6" w:rsidTr="00D37997">
        <w:trPr>
          <w:trHeight w:val="345"/>
        </w:trPr>
        <w:tc>
          <w:tcPr>
            <w:tcW w:w="568" w:type="dxa"/>
            <w:tcBorders>
              <w:top w:val="nil"/>
              <w:left w:val="single" w:sz="8" w:space="0" w:color="auto"/>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605</w:t>
            </w:r>
          </w:p>
        </w:tc>
        <w:tc>
          <w:tcPr>
            <w:tcW w:w="4536" w:type="dxa"/>
            <w:gridSpan w:val="2"/>
            <w:tcBorders>
              <w:top w:val="nil"/>
              <w:left w:val="nil"/>
              <w:bottom w:val="single" w:sz="8" w:space="0" w:color="auto"/>
              <w:right w:val="single" w:sz="8" w:space="0" w:color="auto"/>
            </w:tcBorders>
            <w:shd w:val="clear" w:color="auto" w:fill="auto"/>
            <w:hideMark/>
          </w:tcPr>
          <w:p w:rsidR="0041255C" w:rsidRPr="00A45AF6" w:rsidRDefault="0041255C" w:rsidP="00D37997">
            <w:pPr>
              <w:suppressAutoHyphens w:val="0"/>
              <w:autoSpaceDN/>
              <w:textAlignment w:val="auto"/>
              <w:rPr>
                <w:rFonts w:ascii="Arial Narrow" w:hAnsi="Arial Narrow"/>
              </w:rPr>
            </w:pPr>
            <w:r w:rsidRPr="00A45AF6">
              <w:rPr>
                <w:rFonts w:ascii="Arial Narrow" w:hAnsi="Arial Narrow"/>
              </w:rPr>
              <w:t>Interrupteur double allumage va et vient</w:t>
            </w:r>
          </w:p>
        </w:tc>
        <w:tc>
          <w:tcPr>
            <w:tcW w:w="850" w:type="dxa"/>
            <w:gridSpan w:val="2"/>
            <w:tcBorders>
              <w:top w:val="nil"/>
              <w:left w:val="nil"/>
              <w:bottom w:val="single" w:sz="8" w:space="0" w:color="auto"/>
              <w:right w:val="single" w:sz="8" w:space="0" w:color="auto"/>
            </w:tcBorders>
            <w:shd w:val="clear" w:color="auto" w:fill="auto"/>
            <w:hideMark/>
          </w:tcPr>
          <w:p w:rsidR="0041255C" w:rsidRPr="00A45AF6" w:rsidRDefault="0041255C" w:rsidP="00D37997">
            <w:pPr>
              <w:suppressAutoHyphens w:val="0"/>
              <w:autoSpaceDN/>
              <w:jc w:val="center"/>
              <w:textAlignment w:val="auto"/>
              <w:rPr>
                <w:rFonts w:ascii="Arial Narrow" w:hAnsi="Arial Narrow"/>
              </w:rPr>
            </w:pPr>
            <w:r w:rsidRPr="00A45AF6">
              <w:rPr>
                <w:rFonts w:ascii="Arial Narrow" w:hAnsi="Arial Narrow"/>
              </w:rPr>
              <w:t>u</w:t>
            </w:r>
          </w:p>
        </w:tc>
        <w:tc>
          <w:tcPr>
            <w:tcW w:w="851" w:type="dxa"/>
            <w:gridSpan w:val="2"/>
            <w:tcBorders>
              <w:top w:val="nil"/>
              <w:left w:val="nil"/>
              <w:bottom w:val="single" w:sz="8" w:space="0" w:color="auto"/>
              <w:right w:val="single" w:sz="8" w:space="0" w:color="auto"/>
            </w:tcBorders>
            <w:shd w:val="clear" w:color="auto" w:fill="auto"/>
            <w:hideMark/>
          </w:tcPr>
          <w:p w:rsidR="0041255C" w:rsidRPr="00A45AF6" w:rsidRDefault="0041255C" w:rsidP="00D37997">
            <w:pPr>
              <w:suppressAutoHyphens w:val="0"/>
              <w:autoSpaceDN/>
              <w:jc w:val="center"/>
              <w:textAlignment w:val="auto"/>
              <w:rPr>
                <w:rFonts w:ascii="Arial Narrow" w:hAnsi="Arial Narrow"/>
              </w:rPr>
            </w:pPr>
            <w:r w:rsidRPr="00A45AF6">
              <w:rPr>
                <w:rFonts w:ascii="Arial Narrow" w:hAnsi="Arial Narrow"/>
              </w:rPr>
              <w:t>4</w:t>
            </w:r>
          </w:p>
        </w:tc>
        <w:tc>
          <w:tcPr>
            <w:tcW w:w="1417" w:type="dxa"/>
            <w:gridSpan w:val="2"/>
            <w:tcBorders>
              <w:top w:val="nil"/>
              <w:left w:val="nil"/>
              <w:bottom w:val="single" w:sz="8" w:space="0" w:color="auto"/>
              <w:right w:val="single" w:sz="8" w:space="0" w:color="auto"/>
            </w:tcBorders>
            <w:shd w:val="clear" w:color="auto" w:fill="auto"/>
            <w:hideMark/>
          </w:tcPr>
          <w:p w:rsidR="0041255C" w:rsidRPr="00A45AF6" w:rsidRDefault="0041255C" w:rsidP="00D37997">
            <w:pPr>
              <w:suppressAutoHyphens w:val="0"/>
              <w:autoSpaceDN/>
              <w:jc w:val="center"/>
              <w:textAlignment w:val="auto"/>
              <w:rPr>
                <w:rFonts w:ascii="Arial Narrow" w:hAnsi="Arial Narrow"/>
              </w:rPr>
            </w:pPr>
          </w:p>
        </w:tc>
        <w:tc>
          <w:tcPr>
            <w:tcW w:w="2410" w:type="dxa"/>
            <w:tcBorders>
              <w:top w:val="nil"/>
              <w:left w:val="nil"/>
              <w:bottom w:val="single" w:sz="8" w:space="0" w:color="auto"/>
              <w:right w:val="single" w:sz="8" w:space="0" w:color="auto"/>
            </w:tcBorders>
            <w:shd w:val="clear" w:color="auto" w:fill="auto"/>
            <w:vAlign w:val="center"/>
            <w:hideMark/>
          </w:tcPr>
          <w:p w:rsidR="0041255C" w:rsidRPr="00A45AF6" w:rsidRDefault="0041255C" w:rsidP="00D37997">
            <w:pPr>
              <w:suppressAutoHyphens w:val="0"/>
              <w:autoSpaceDN/>
              <w:jc w:val="center"/>
              <w:textAlignment w:val="auto"/>
              <w:rPr>
                <w:rFonts w:ascii="Arial Narrow" w:hAnsi="Arial Narrow"/>
              </w:rPr>
            </w:pPr>
          </w:p>
        </w:tc>
      </w:tr>
      <w:tr w:rsidR="0041255C" w:rsidRPr="00A45AF6" w:rsidTr="00D37997">
        <w:trPr>
          <w:trHeight w:val="345"/>
        </w:trPr>
        <w:tc>
          <w:tcPr>
            <w:tcW w:w="568" w:type="dxa"/>
            <w:tcBorders>
              <w:top w:val="nil"/>
              <w:left w:val="single" w:sz="8" w:space="0" w:color="auto"/>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606</w:t>
            </w:r>
          </w:p>
        </w:tc>
        <w:tc>
          <w:tcPr>
            <w:tcW w:w="4536" w:type="dxa"/>
            <w:gridSpan w:val="2"/>
            <w:tcBorders>
              <w:top w:val="nil"/>
              <w:left w:val="nil"/>
              <w:bottom w:val="single" w:sz="8" w:space="0" w:color="auto"/>
              <w:right w:val="single" w:sz="8" w:space="0" w:color="auto"/>
            </w:tcBorders>
            <w:shd w:val="clear" w:color="auto" w:fill="auto"/>
            <w:hideMark/>
          </w:tcPr>
          <w:p w:rsidR="0041255C" w:rsidRPr="00A45AF6" w:rsidRDefault="0041255C" w:rsidP="00D37997">
            <w:pPr>
              <w:suppressAutoHyphens w:val="0"/>
              <w:autoSpaceDN/>
              <w:textAlignment w:val="auto"/>
              <w:rPr>
                <w:rFonts w:ascii="Arial Narrow" w:hAnsi="Arial Narrow"/>
              </w:rPr>
            </w:pPr>
            <w:r w:rsidRPr="00A45AF6">
              <w:rPr>
                <w:rFonts w:ascii="Arial Narrow" w:hAnsi="Arial Narrow"/>
              </w:rPr>
              <w:t>Interrupteur Simple allumage</w:t>
            </w:r>
          </w:p>
        </w:tc>
        <w:tc>
          <w:tcPr>
            <w:tcW w:w="850" w:type="dxa"/>
            <w:gridSpan w:val="2"/>
            <w:tcBorders>
              <w:top w:val="nil"/>
              <w:left w:val="nil"/>
              <w:bottom w:val="single" w:sz="8" w:space="0" w:color="auto"/>
              <w:right w:val="single" w:sz="8" w:space="0" w:color="auto"/>
            </w:tcBorders>
            <w:shd w:val="clear" w:color="auto" w:fill="auto"/>
            <w:hideMark/>
          </w:tcPr>
          <w:p w:rsidR="0041255C" w:rsidRPr="00A45AF6" w:rsidRDefault="0041255C" w:rsidP="00D37997">
            <w:pPr>
              <w:suppressAutoHyphens w:val="0"/>
              <w:autoSpaceDN/>
              <w:jc w:val="center"/>
              <w:textAlignment w:val="auto"/>
              <w:rPr>
                <w:rFonts w:ascii="Arial Narrow" w:hAnsi="Arial Narrow"/>
              </w:rPr>
            </w:pPr>
            <w:r w:rsidRPr="00A45AF6">
              <w:rPr>
                <w:rFonts w:ascii="Arial Narrow" w:hAnsi="Arial Narrow"/>
              </w:rPr>
              <w:t>u</w:t>
            </w:r>
          </w:p>
        </w:tc>
        <w:tc>
          <w:tcPr>
            <w:tcW w:w="851" w:type="dxa"/>
            <w:gridSpan w:val="2"/>
            <w:tcBorders>
              <w:top w:val="nil"/>
              <w:left w:val="nil"/>
              <w:bottom w:val="single" w:sz="8" w:space="0" w:color="auto"/>
              <w:right w:val="single" w:sz="8" w:space="0" w:color="auto"/>
            </w:tcBorders>
            <w:shd w:val="clear" w:color="auto" w:fill="auto"/>
            <w:hideMark/>
          </w:tcPr>
          <w:p w:rsidR="0041255C" w:rsidRPr="00A45AF6" w:rsidRDefault="0041255C" w:rsidP="00D37997">
            <w:pPr>
              <w:suppressAutoHyphens w:val="0"/>
              <w:autoSpaceDN/>
              <w:jc w:val="center"/>
              <w:textAlignment w:val="auto"/>
              <w:rPr>
                <w:rFonts w:ascii="Arial Narrow" w:hAnsi="Arial Narrow"/>
              </w:rPr>
            </w:pPr>
            <w:r w:rsidRPr="00A45AF6">
              <w:rPr>
                <w:rFonts w:ascii="Arial Narrow" w:hAnsi="Arial Narrow"/>
              </w:rPr>
              <w:t>6</w:t>
            </w:r>
          </w:p>
        </w:tc>
        <w:tc>
          <w:tcPr>
            <w:tcW w:w="1417" w:type="dxa"/>
            <w:gridSpan w:val="2"/>
            <w:tcBorders>
              <w:top w:val="nil"/>
              <w:left w:val="nil"/>
              <w:bottom w:val="single" w:sz="8" w:space="0" w:color="auto"/>
              <w:right w:val="single" w:sz="8" w:space="0" w:color="auto"/>
            </w:tcBorders>
            <w:shd w:val="clear" w:color="auto" w:fill="auto"/>
            <w:hideMark/>
          </w:tcPr>
          <w:p w:rsidR="0041255C" w:rsidRPr="00A45AF6" w:rsidRDefault="0041255C" w:rsidP="00D37997">
            <w:pPr>
              <w:suppressAutoHyphens w:val="0"/>
              <w:autoSpaceDN/>
              <w:jc w:val="center"/>
              <w:textAlignment w:val="auto"/>
              <w:rPr>
                <w:rFonts w:ascii="Arial Narrow" w:hAnsi="Arial Narrow"/>
              </w:rPr>
            </w:pPr>
          </w:p>
        </w:tc>
        <w:tc>
          <w:tcPr>
            <w:tcW w:w="2410" w:type="dxa"/>
            <w:tcBorders>
              <w:top w:val="nil"/>
              <w:left w:val="nil"/>
              <w:bottom w:val="single" w:sz="8" w:space="0" w:color="auto"/>
              <w:right w:val="single" w:sz="8" w:space="0" w:color="auto"/>
            </w:tcBorders>
            <w:shd w:val="clear" w:color="auto" w:fill="auto"/>
            <w:vAlign w:val="center"/>
            <w:hideMark/>
          </w:tcPr>
          <w:p w:rsidR="0041255C" w:rsidRPr="00A45AF6" w:rsidRDefault="0041255C" w:rsidP="00D37997">
            <w:pPr>
              <w:suppressAutoHyphens w:val="0"/>
              <w:autoSpaceDN/>
              <w:jc w:val="center"/>
              <w:textAlignment w:val="auto"/>
              <w:rPr>
                <w:rFonts w:ascii="Arial Narrow" w:hAnsi="Arial Narrow"/>
              </w:rPr>
            </w:pPr>
          </w:p>
        </w:tc>
      </w:tr>
      <w:tr w:rsidR="0041255C" w:rsidRPr="00A45AF6" w:rsidTr="00D37997">
        <w:trPr>
          <w:trHeight w:val="345"/>
        </w:trPr>
        <w:tc>
          <w:tcPr>
            <w:tcW w:w="568" w:type="dxa"/>
            <w:tcBorders>
              <w:top w:val="nil"/>
              <w:left w:val="single" w:sz="8" w:space="0" w:color="auto"/>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607</w:t>
            </w:r>
          </w:p>
        </w:tc>
        <w:tc>
          <w:tcPr>
            <w:tcW w:w="4536" w:type="dxa"/>
            <w:gridSpan w:val="2"/>
            <w:tcBorders>
              <w:top w:val="nil"/>
              <w:left w:val="nil"/>
              <w:bottom w:val="single" w:sz="8" w:space="0" w:color="auto"/>
              <w:right w:val="single" w:sz="8" w:space="0" w:color="auto"/>
            </w:tcBorders>
            <w:shd w:val="clear" w:color="auto" w:fill="auto"/>
            <w:hideMark/>
          </w:tcPr>
          <w:p w:rsidR="0041255C" w:rsidRPr="00A45AF6" w:rsidRDefault="0041255C" w:rsidP="00D37997">
            <w:pPr>
              <w:suppressAutoHyphens w:val="0"/>
              <w:autoSpaceDN/>
              <w:textAlignment w:val="auto"/>
              <w:rPr>
                <w:rFonts w:ascii="Arial Narrow" w:hAnsi="Arial Narrow"/>
              </w:rPr>
            </w:pPr>
            <w:r w:rsidRPr="00A45AF6">
              <w:rPr>
                <w:rFonts w:ascii="Arial Narrow" w:hAnsi="Arial Narrow"/>
              </w:rPr>
              <w:t>Prise de courant  encastrées 2P+T/20A</w:t>
            </w:r>
          </w:p>
        </w:tc>
        <w:tc>
          <w:tcPr>
            <w:tcW w:w="850" w:type="dxa"/>
            <w:gridSpan w:val="2"/>
            <w:tcBorders>
              <w:top w:val="nil"/>
              <w:left w:val="nil"/>
              <w:bottom w:val="single" w:sz="8" w:space="0" w:color="auto"/>
              <w:right w:val="single" w:sz="8" w:space="0" w:color="auto"/>
            </w:tcBorders>
            <w:shd w:val="clear" w:color="auto" w:fill="auto"/>
            <w:hideMark/>
          </w:tcPr>
          <w:p w:rsidR="0041255C" w:rsidRPr="00A45AF6" w:rsidRDefault="0041255C" w:rsidP="00D37997">
            <w:pPr>
              <w:suppressAutoHyphens w:val="0"/>
              <w:autoSpaceDN/>
              <w:jc w:val="center"/>
              <w:textAlignment w:val="auto"/>
              <w:rPr>
                <w:rFonts w:ascii="Arial Narrow" w:hAnsi="Arial Narrow"/>
              </w:rPr>
            </w:pPr>
            <w:r w:rsidRPr="00A45AF6">
              <w:rPr>
                <w:rFonts w:ascii="Arial Narrow" w:hAnsi="Arial Narrow"/>
              </w:rPr>
              <w:t>u</w:t>
            </w:r>
          </w:p>
        </w:tc>
        <w:tc>
          <w:tcPr>
            <w:tcW w:w="851" w:type="dxa"/>
            <w:gridSpan w:val="2"/>
            <w:tcBorders>
              <w:top w:val="nil"/>
              <w:left w:val="nil"/>
              <w:bottom w:val="single" w:sz="8" w:space="0" w:color="auto"/>
              <w:right w:val="single" w:sz="8" w:space="0" w:color="auto"/>
            </w:tcBorders>
            <w:shd w:val="clear" w:color="auto" w:fill="auto"/>
            <w:hideMark/>
          </w:tcPr>
          <w:p w:rsidR="0041255C" w:rsidRPr="00A45AF6" w:rsidRDefault="0041255C" w:rsidP="00D37997">
            <w:pPr>
              <w:suppressAutoHyphens w:val="0"/>
              <w:autoSpaceDN/>
              <w:jc w:val="center"/>
              <w:textAlignment w:val="auto"/>
              <w:rPr>
                <w:rFonts w:ascii="Arial Narrow" w:hAnsi="Arial Narrow"/>
              </w:rPr>
            </w:pPr>
            <w:r w:rsidRPr="00A45AF6">
              <w:rPr>
                <w:rFonts w:ascii="Arial Narrow" w:hAnsi="Arial Narrow"/>
              </w:rPr>
              <w:t>10</w:t>
            </w:r>
          </w:p>
        </w:tc>
        <w:tc>
          <w:tcPr>
            <w:tcW w:w="1417" w:type="dxa"/>
            <w:gridSpan w:val="2"/>
            <w:tcBorders>
              <w:top w:val="nil"/>
              <w:left w:val="nil"/>
              <w:bottom w:val="single" w:sz="8" w:space="0" w:color="auto"/>
              <w:right w:val="single" w:sz="8" w:space="0" w:color="auto"/>
            </w:tcBorders>
            <w:shd w:val="clear" w:color="auto" w:fill="auto"/>
            <w:hideMark/>
          </w:tcPr>
          <w:p w:rsidR="0041255C" w:rsidRPr="00A45AF6" w:rsidRDefault="0041255C" w:rsidP="00D37997">
            <w:pPr>
              <w:suppressAutoHyphens w:val="0"/>
              <w:autoSpaceDN/>
              <w:jc w:val="center"/>
              <w:textAlignment w:val="auto"/>
              <w:rPr>
                <w:rFonts w:ascii="Arial Narrow" w:hAnsi="Arial Narrow"/>
              </w:rPr>
            </w:pPr>
          </w:p>
        </w:tc>
        <w:tc>
          <w:tcPr>
            <w:tcW w:w="2410" w:type="dxa"/>
            <w:tcBorders>
              <w:top w:val="nil"/>
              <w:left w:val="nil"/>
              <w:bottom w:val="single" w:sz="8" w:space="0" w:color="auto"/>
              <w:right w:val="single" w:sz="8" w:space="0" w:color="auto"/>
            </w:tcBorders>
            <w:shd w:val="clear" w:color="auto" w:fill="auto"/>
            <w:vAlign w:val="center"/>
            <w:hideMark/>
          </w:tcPr>
          <w:p w:rsidR="0041255C" w:rsidRPr="00A45AF6" w:rsidRDefault="0041255C" w:rsidP="00D37997">
            <w:pPr>
              <w:suppressAutoHyphens w:val="0"/>
              <w:autoSpaceDN/>
              <w:jc w:val="center"/>
              <w:textAlignment w:val="auto"/>
              <w:rPr>
                <w:rFonts w:ascii="Arial Narrow" w:hAnsi="Arial Narrow"/>
              </w:rPr>
            </w:pPr>
          </w:p>
        </w:tc>
      </w:tr>
      <w:tr w:rsidR="0041255C" w:rsidRPr="00A45AF6" w:rsidTr="00D37997">
        <w:trPr>
          <w:trHeight w:val="780"/>
        </w:trPr>
        <w:tc>
          <w:tcPr>
            <w:tcW w:w="568" w:type="dxa"/>
            <w:tcBorders>
              <w:top w:val="nil"/>
              <w:left w:val="single" w:sz="8" w:space="0" w:color="auto"/>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608</w:t>
            </w:r>
          </w:p>
        </w:tc>
        <w:tc>
          <w:tcPr>
            <w:tcW w:w="4536" w:type="dxa"/>
            <w:gridSpan w:val="2"/>
            <w:tcBorders>
              <w:top w:val="nil"/>
              <w:left w:val="nil"/>
              <w:bottom w:val="single" w:sz="8" w:space="0" w:color="auto"/>
              <w:right w:val="single" w:sz="8" w:space="0" w:color="auto"/>
            </w:tcBorders>
            <w:shd w:val="clear" w:color="auto" w:fill="auto"/>
            <w:hideMark/>
          </w:tcPr>
          <w:p w:rsidR="0041255C" w:rsidRPr="00A45AF6" w:rsidRDefault="0041255C" w:rsidP="00D37997">
            <w:pPr>
              <w:suppressAutoHyphens w:val="0"/>
              <w:autoSpaceDN/>
              <w:textAlignment w:val="auto"/>
              <w:rPr>
                <w:rFonts w:ascii="Arial Narrow" w:hAnsi="Arial Narrow"/>
              </w:rPr>
            </w:pPr>
            <w:r w:rsidRPr="00A45AF6">
              <w:rPr>
                <w:rFonts w:ascii="Arial Narrow" w:hAnsi="Arial Narrow"/>
              </w:rPr>
              <w:t>Attache, boitier rond, boite de dérivation, barrette de connexion, paquet vis à bois 4/16, 2 coffret etc.,,, révision de tout le système électrique</w:t>
            </w:r>
          </w:p>
        </w:tc>
        <w:tc>
          <w:tcPr>
            <w:tcW w:w="850" w:type="dxa"/>
            <w:gridSpan w:val="2"/>
            <w:tcBorders>
              <w:top w:val="nil"/>
              <w:left w:val="nil"/>
              <w:bottom w:val="single" w:sz="8" w:space="0" w:color="auto"/>
              <w:right w:val="single" w:sz="8" w:space="0" w:color="auto"/>
            </w:tcBorders>
            <w:shd w:val="clear" w:color="auto" w:fill="auto"/>
            <w:hideMark/>
          </w:tcPr>
          <w:p w:rsidR="0041255C" w:rsidRPr="00A45AF6" w:rsidRDefault="0041255C" w:rsidP="00D37997">
            <w:pPr>
              <w:suppressAutoHyphens w:val="0"/>
              <w:autoSpaceDN/>
              <w:jc w:val="center"/>
              <w:textAlignment w:val="auto"/>
              <w:rPr>
                <w:rFonts w:ascii="Arial Narrow" w:hAnsi="Arial Narrow"/>
              </w:rPr>
            </w:pPr>
            <w:r w:rsidRPr="00A45AF6">
              <w:rPr>
                <w:rFonts w:ascii="Arial Narrow" w:hAnsi="Arial Narrow"/>
              </w:rPr>
              <w:t>Ens</w:t>
            </w:r>
          </w:p>
        </w:tc>
        <w:tc>
          <w:tcPr>
            <w:tcW w:w="851" w:type="dxa"/>
            <w:gridSpan w:val="2"/>
            <w:tcBorders>
              <w:top w:val="nil"/>
              <w:left w:val="nil"/>
              <w:bottom w:val="single" w:sz="8" w:space="0" w:color="auto"/>
              <w:right w:val="single" w:sz="8" w:space="0" w:color="auto"/>
            </w:tcBorders>
            <w:shd w:val="clear" w:color="auto" w:fill="auto"/>
            <w:hideMark/>
          </w:tcPr>
          <w:p w:rsidR="0041255C" w:rsidRPr="00A45AF6" w:rsidRDefault="0041255C" w:rsidP="00D37997">
            <w:pPr>
              <w:suppressAutoHyphens w:val="0"/>
              <w:autoSpaceDN/>
              <w:jc w:val="center"/>
              <w:textAlignment w:val="auto"/>
              <w:rPr>
                <w:rFonts w:ascii="Arial Narrow" w:hAnsi="Arial Narrow"/>
              </w:rPr>
            </w:pPr>
            <w:r w:rsidRPr="00A45AF6">
              <w:rPr>
                <w:rFonts w:ascii="Arial Narrow" w:hAnsi="Arial Narrow"/>
              </w:rPr>
              <w:t>1</w:t>
            </w:r>
          </w:p>
        </w:tc>
        <w:tc>
          <w:tcPr>
            <w:tcW w:w="1417" w:type="dxa"/>
            <w:gridSpan w:val="2"/>
            <w:tcBorders>
              <w:top w:val="nil"/>
              <w:left w:val="nil"/>
              <w:bottom w:val="single" w:sz="8" w:space="0" w:color="auto"/>
              <w:right w:val="single" w:sz="8" w:space="0" w:color="auto"/>
            </w:tcBorders>
            <w:shd w:val="clear" w:color="auto" w:fill="auto"/>
            <w:hideMark/>
          </w:tcPr>
          <w:p w:rsidR="0041255C" w:rsidRPr="00A45AF6" w:rsidRDefault="0041255C" w:rsidP="00D37997">
            <w:pPr>
              <w:suppressAutoHyphens w:val="0"/>
              <w:autoSpaceDN/>
              <w:jc w:val="center"/>
              <w:textAlignment w:val="auto"/>
              <w:rPr>
                <w:rFonts w:ascii="Arial Narrow" w:hAnsi="Arial Narrow"/>
              </w:rPr>
            </w:pPr>
          </w:p>
        </w:tc>
        <w:tc>
          <w:tcPr>
            <w:tcW w:w="2410" w:type="dxa"/>
            <w:tcBorders>
              <w:top w:val="nil"/>
              <w:left w:val="nil"/>
              <w:bottom w:val="single" w:sz="8" w:space="0" w:color="auto"/>
              <w:right w:val="single" w:sz="8" w:space="0" w:color="auto"/>
            </w:tcBorders>
            <w:shd w:val="clear" w:color="auto" w:fill="auto"/>
            <w:vAlign w:val="center"/>
            <w:hideMark/>
          </w:tcPr>
          <w:p w:rsidR="0041255C" w:rsidRPr="00A45AF6" w:rsidRDefault="0041255C" w:rsidP="00D37997">
            <w:pPr>
              <w:suppressAutoHyphens w:val="0"/>
              <w:autoSpaceDN/>
              <w:jc w:val="center"/>
              <w:textAlignment w:val="auto"/>
              <w:rPr>
                <w:rFonts w:ascii="Arial Narrow" w:hAnsi="Arial Narrow"/>
              </w:rPr>
            </w:pPr>
          </w:p>
        </w:tc>
      </w:tr>
      <w:tr w:rsidR="0041255C" w:rsidRPr="00A45AF6" w:rsidTr="00D37997">
        <w:trPr>
          <w:trHeight w:val="345"/>
        </w:trPr>
        <w:tc>
          <w:tcPr>
            <w:tcW w:w="568" w:type="dxa"/>
            <w:tcBorders>
              <w:top w:val="nil"/>
              <w:left w:val="single" w:sz="8" w:space="0" w:color="auto"/>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 </w:t>
            </w:r>
          </w:p>
        </w:tc>
        <w:tc>
          <w:tcPr>
            <w:tcW w:w="7654" w:type="dxa"/>
            <w:gridSpan w:val="8"/>
            <w:tcBorders>
              <w:top w:val="single" w:sz="8" w:space="0" w:color="auto"/>
              <w:left w:val="nil"/>
              <w:bottom w:val="single" w:sz="8" w:space="0" w:color="auto"/>
              <w:right w:val="single" w:sz="8" w:space="0" w:color="000000"/>
            </w:tcBorders>
            <w:shd w:val="clear" w:color="auto" w:fill="auto"/>
            <w:noWrap/>
            <w:vAlign w:val="center"/>
            <w:hideMark/>
          </w:tcPr>
          <w:p w:rsidR="0041255C" w:rsidRPr="00A45AF6" w:rsidRDefault="0041255C" w:rsidP="00D37997">
            <w:pPr>
              <w:suppressAutoHyphens w:val="0"/>
              <w:autoSpaceDN/>
              <w:textAlignment w:val="auto"/>
              <w:rPr>
                <w:rFonts w:ascii="Arial Narrow" w:hAnsi="Arial Narrow"/>
                <w:b/>
                <w:bCs/>
                <w:color w:val="000000"/>
              </w:rPr>
            </w:pPr>
            <w:r w:rsidRPr="00A45AF6">
              <w:rPr>
                <w:rFonts w:ascii="Arial Narrow" w:hAnsi="Arial Narrow"/>
                <w:b/>
                <w:bCs/>
                <w:color w:val="000000"/>
              </w:rPr>
              <w:t>Sous- Total 600</w:t>
            </w:r>
          </w:p>
        </w:tc>
        <w:tc>
          <w:tcPr>
            <w:tcW w:w="2410" w:type="dxa"/>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b/>
                <w:bCs/>
                <w:color w:val="000000"/>
              </w:rPr>
            </w:pPr>
          </w:p>
        </w:tc>
      </w:tr>
      <w:tr w:rsidR="0041255C" w:rsidRPr="00A45AF6" w:rsidTr="00D37997">
        <w:trPr>
          <w:trHeight w:val="345"/>
        </w:trPr>
        <w:tc>
          <w:tcPr>
            <w:tcW w:w="568" w:type="dxa"/>
            <w:tcBorders>
              <w:top w:val="nil"/>
              <w:left w:val="single" w:sz="8" w:space="0" w:color="auto"/>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p>
        </w:tc>
        <w:tc>
          <w:tcPr>
            <w:tcW w:w="10064" w:type="dxa"/>
            <w:gridSpan w:val="9"/>
            <w:tcBorders>
              <w:top w:val="single" w:sz="8" w:space="0" w:color="auto"/>
              <w:left w:val="nil"/>
              <w:bottom w:val="single" w:sz="8" w:space="0" w:color="auto"/>
              <w:right w:val="single" w:sz="8" w:space="0" w:color="000000"/>
            </w:tcBorders>
            <w:shd w:val="clear" w:color="000000" w:fill="FDE9D9"/>
            <w:noWrap/>
            <w:vAlign w:val="center"/>
            <w:hideMark/>
          </w:tcPr>
          <w:p w:rsidR="0041255C" w:rsidRPr="00A45AF6" w:rsidRDefault="0041255C" w:rsidP="00D37997">
            <w:pPr>
              <w:suppressAutoHyphens w:val="0"/>
              <w:autoSpaceDN/>
              <w:jc w:val="center"/>
              <w:textAlignment w:val="auto"/>
              <w:rPr>
                <w:rFonts w:ascii="Arial Narrow" w:hAnsi="Arial Narrow"/>
                <w:b/>
                <w:bCs/>
                <w:color w:val="000000"/>
              </w:rPr>
            </w:pPr>
            <w:r w:rsidRPr="00A45AF6">
              <w:rPr>
                <w:rFonts w:ascii="Arial Narrow" w:hAnsi="Arial Narrow"/>
                <w:b/>
                <w:bCs/>
                <w:color w:val="000000"/>
              </w:rPr>
              <w:t>LOT 700 : PLOMBERIE SANITAIRE</w:t>
            </w:r>
          </w:p>
        </w:tc>
      </w:tr>
      <w:tr w:rsidR="0041255C" w:rsidRPr="00A45AF6" w:rsidTr="00EC0467">
        <w:trPr>
          <w:trHeight w:val="286"/>
        </w:trPr>
        <w:tc>
          <w:tcPr>
            <w:tcW w:w="568" w:type="dxa"/>
            <w:tcBorders>
              <w:top w:val="nil"/>
              <w:left w:val="single" w:sz="8" w:space="0" w:color="auto"/>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701</w:t>
            </w:r>
          </w:p>
        </w:tc>
        <w:tc>
          <w:tcPr>
            <w:tcW w:w="4536"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textAlignment w:val="auto"/>
              <w:rPr>
                <w:rFonts w:ascii="Arial Narrow" w:hAnsi="Arial Narrow"/>
                <w:color w:val="000000"/>
              </w:rPr>
            </w:pPr>
            <w:r w:rsidRPr="00A45AF6">
              <w:rPr>
                <w:rFonts w:ascii="Arial Narrow" w:hAnsi="Arial Narrow"/>
                <w:color w:val="000000"/>
              </w:rPr>
              <w:t>F/P WC avec chasse basse</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u</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2</w:t>
            </w:r>
          </w:p>
        </w:tc>
        <w:tc>
          <w:tcPr>
            <w:tcW w:w="1417"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p>
        </w:tc>
        <w:tc>
          <w:tcPr>
            <w:tcW w:w="2410" w:type="dxa"/>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p>
        </w:tc>
      </w:tr>
      <w:tr w:rsidR="0041255C" w:rsidRPr="00A45AF6" w:rsidTr="00EC0467">
        <w:trPr>
          <w:trHeight w:val="205"/>
        </w:trPr>
        <w:tc>
          <w:tcPr>
            <w:tcW w:w="568" w:type="dxa"/>
            <w:tcBorders>
              <w:top w:val="nil"/>
              <w:left w:val="single" w:sz="8" w:space="0" w:color="auto"/>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702</w:t>
            </w:r>
          </w:p>
        </w:tc>
        <w:tc>
          <w:tcPr>
            <w:tcW w:w="4536"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textAlignment w:val="auto"/>
              <w:rPr>
                <w:rFonts w:ascii="Arial Narrow" w:hAnsi="Arial Narrow"/>
                <w:color w:val="000000"/>
              </w:rPr>
            </w:pPr>
            <w:r w:rsidRPr="00A45AF6">
              <w:rPr>
                <w:rFonts w:ascii="Arial Narrow" w:hAnsi="Arial Narrow"/>
                <w:color w:val="000000"/>
              </w:rPr>
              <w:t>F/P lave-main en porcelaine</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u</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2</w:t>
            </w:r>
          </w:p>
        </w:tc>
        <w:tc>
          <w:tcPr>
            <w:tcW w:w="1417"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p>
        </w:tc>
        <w:tc>
          <w:tcPr>
            <w:tcW w:w="2410" w:type="dxa"/>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p>
        </w:tc>
      </w:tr>
      <w:tr w:rsidR="0041255C" w:rsidRPr="00A45AF6" w:rsidTr="00EC0467">
        <w:trPr>
          <w:trHeight w:val="126"/>
        </w:trPr>
        <w:tc>
          <w:tcPr>
            <w:tcW w:w="568" w:type="dxa"/>
            <w:tcBorders>
              <w:top w:val="nil"/>
              <w:left w:val="single" w:sz="8" w:space="0" w:color="auto"/>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703</w:t>
            </w:r>
          </w:p>
        </w:tc>
        <w:tc>
          <w:tcPr>
            <w:tcW w:w="4536"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textAlignment w:val="auto"/>
              <w:rPr>
                <w:rFonts w:ascii="Arial Narrow" w:hAnsi="Arial Narrow"/>
                <w:color w:val="000000"/>
              </w:rPr>
            </w:pPr>
            <w:r w:rsidRPr="00A45AF6">
              <w:rPr>
                <w:rFonts w:ascii="Arial Narrow" w:hAnsi="Arial Narrow"/>
                <w:color w:val="000000"/>
              </w:rPr>
              <w:t>Colonne de douche</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u</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2</w:t>
            </w:r>
          </w:p>
        </w:tc>
        <w:tc>
          <w:tcPr>
            <w:tcW w:w="1417"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p>
        </w:tc>
        <w:tc>
          <w:tcPr>
            <w:tcW w:w="2410" w:type="dxa"/>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p>
        </w:tc>
      </w:tr>
      <w:tr w:rsidR="0041255C" w:rsidRPr="00A45AF6" w:rsidTr="00EC0467">
        <w:trPr>
          <w:trHeight w:val="174"/>
        </w:trPr>
        <w:tc>
          <w:tcPr>
            <w:tcW w:w="568" w:type="dxa"/>
            <w:tcBorders>
              <w:top w:val="nil"/>
              <w:left w:val="single" w:sz="8" w:space="0" w:color="auto"/>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704</w:t>
            </w:r>
          </w:p>
        </w:tc>
        <w:tc>
          <w:tcPr>
            <w:tcW w:w="4536"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textAlignment w:val="auto"/>
              <w:rPr>
                <w:rFonts w:ascii="Arial Narrow" w:hAnsi="Arial Narrow"/>
                <w:color w:val="000000"/>
              </w:rPr>
            </w:pPr>
            <w:r w:rsidRPr="00A45AF6">
              <w:rPr>
                <w:rFonts w:ascii="Arial Narrow" w:hAnsi="Arial Narrow"/>
                <w:color w:val="000000"/>
              </w:rPr>
              <w:t>Porte papier hygiénique</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u</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2</w:t>
            </w:r>
          </w:p>
        </w:tc>
        <w:tc>
          <w:tcPr>
            <w:tcW w:w="1417"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p>
        </w:tc>
        <w:tc>
          <w:tcPr>
            <w:tcW w:w="2410" w:type="dxa"/>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p>
        </w:tc>
      </w:tr>
      <w:tr w:rsidR="0041255C" w:rsidRPr="00A45AF6" w:rsidTr="00EC0467">
        <w:trPr>
          <w:trHeight w:val="93"/>
        </w:trPr>
        <w:tc>
          <w:tcPr>
            <w:tcW w:w="568" w:type="dxa"/>
            <w:tcBorders>
              <w:top w:val="nil"/>
              <w:left w:val="single" w:sz="8" w:space="0" w:color="auto"/>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705</w:t>
            </w:r>
          </w:p>
        </w:tc>
        <w:tc>
          <w:tcPr>
            <w:tcW w:w="4536"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textAlignment w:val="auto"/>
              <w:rPr>
                <w:rFonts w:ascii="Arial Narrow" w:hAnsi="Arial Narrow"/>
                <w:color w:val="000000"/>
              </w:rPr>
            </w:pPr>
            <w:r w:rsidRPr="00A45AF6">
              <w:rPr>
                <w:rFonts w:ascii="Arial Narrow" w:hAnsi="Arial Narrow"/>
                <w:color w:val="000000"/>
              </w:rPr>
              <w:t>Porte savon</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u</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2</w:t>
            </w:r>
          </w:p>
        </w:tc>
        <w:tc>
          <w:tcPr>
            <w:tcW w:w="1417"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p>
        </w:tc>
        <w:tc>
          <w:tcPr>
            <w:tcW w:w="2410" w:type="dxa"/>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p>
        </w:tc>
      </w:tr>
      <w:tr w:rsidR="0041255C" w:rsidRPr="00A45AF6" w:rsidTr="00EC0467">
        <w:trPr>
          <w:trHeight w:val="170"/>
        </w:trPr>
        <w:tc>
          <w:tcPr>
            <w:tcW w:w="568" w:type="dxa"/>
            <w:tcBorders>
              <w:top w:val="nil"/>
              <w:left w:val="single" w:sz="8" w:space="0" w:color="auto"/>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706</w:t>
            </w:r>
          </w:p>
        </w:tc>
        <w:tc>
          <w:tcPr>
            <w:tcW w:w="4536"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textAlignment w:val="auto"/>
              <w:rPr>
                <w:rFonts w:ascii="Arial Narrow" w:hAnsi="Arial Narrow"/>
                <w:color w:val="000000"/>
              </w:rPr>
            </w:pPr>
            <w:r w:rsidRPr="00A45AF6">
              <w:rPr>
                <w:rFonts w:ascii="Arial Narrow" w:hAnsi="Arial Narrow"/>
                <w:color w:val="000000"/>
              </w:rPr>
              <w:t>Porte serviette</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u</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2</w:t>
            </w:r>
          </w:p>
        </w:tc>
        <w:tc>
          <w:tcPr>
            <w:tcW w:w="1417"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p>
        </w:tc>
        <w:tc>
          <w:tcPr>
            <w:tcW w:w="2410" w:type="dxa"/>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p>
        </w:tc>
      </w:tr>
      <w:tr w:rsidR="0041255C" w:rsidRPr="00A45AF6" w:rsidTr="00EC0467">
        <w:trPr>
          <w:trHeight w:val="218"/>
        </w:trPr>
        <w:tc>
          <w:tcPr>
            <w:tcW w:w="568" w:type="dxa"/>
            <w:tcBorders>
              <w:top w:val="nil"/>
              <w:left w:val="single" w:sz="8" w:space="0" w:color="auto"/>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707</w:t>
            </w:r>
          </w:p>
        </w:tc>
        <w:tc>
          <w:tcPr>
            <w:tcW w:w="4536"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textAlignment w:val="auto"/>
              <w:rPr>
                <w:rFonts w:ascii="Arial Narrow" w:hAnsi="Arial Narrow"/>
                <w:color w:val="000000"/>
              </w:rPr>
            </w:pPr>
            <w:r w:rsidRPr="00A45AF6">
              <w:rPr>
                <w:rFonts w:ascii="Arial Narrow" w:hAnsi="Arial Narrow"/>
                <w:color w:val="000000"/>
              </w:rPr>
              <w:t>Glace biseautée</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u</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2</w:t>
            </w:r>
          </w:p>
        </w:tc>
        <w:tc>
          <w:tcPr>
            <w:tcW w:w="1417"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p>
        </w:tc>
        <w:tc>
          <w:tcPr>
            <w:tcW w:w="2410" w:type="dxa"/>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p>
        </w:tc>
      </w:tr>
      <w:tr w:rsidR="0041255C" w:rsidRPr="00A45AF6" w:rsidTr="00D37997">
        <w:trPr>
          <w:trHeight w:val="1290"/>
        </w:trPr>
        <w:tc>
          <w:tcPr>
            <w:tcW w:w="568" w:type="dxa"/>
            <w:tcBorders>
              <w:top w:val="nil"/>
              <w:left w:val="single" w:sz="8" w:space="0" w:color="auto"/>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708</w:t>
            </w:r>
          </w:p>
        </w:tc>
        <w:tc>
          <w:tcPr>
            <w:tcW w:w="4536" w:type="dxa"/>
            <w:gridSpan w:val="2"/>
            <w:tcBorders>
              <w:top w:val="nil"/>
              <w:left w:val="nil"/>
              <w:bottom w:val="single" w:sz="8" w:space="0" w:color="auto"/>
              <w:right w:val="single" w:sz="8" w:space="0" w:color="auto"/>
            </w:tcBorders>
            <w:shd w:val="clear" w:color="auto" w:fill="auto"/>
            <w:vAlign w:val="center"/>
            <w:hideMark/>
          </w:tcPr>
          <w:p w:rsidR="0041255C" w:rsidRPr="00A45AF6" w:rsidRDefault="0041255C" w:rsidP="00D37997">
            <w:pPr>
              <w:suppressAutoHyphens w:val="0"/>
              <w:autoSpaceDN/>
              <w:textAlignment w:val="auto"/>
              <w:rPr>
                <w:rFonts w:ascii="Arial Narrow" w:hAnsi="Arial Narrow"/>
                <w:color w:val="000000"/>
              </w:rPr>
            </w:pPr>
            <w:r w:rsidRPr="00A45AF6">
              <w:rPr>
                <w:rFonts w:ascii="Arial Narrow" w:hAnsi="Arial Narrow"/>
                <w:color w:val="000000"/>
              </w:rPr>
              <w:t>Révision générale de la plomberie (tuyauterie d'alimentation et d'évacuation, , regards de visite) mise en place de la tuyauterie de réception des eaux de pluie provenant du chainal de la toiture sur les deux flancs du bâtiment</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ff</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1</w:t>
            </w:r>
          </w:p>
        </w:tc>
        <w:tc>
          <w:tcPr>
            <w:tcW w:w="1417"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p>
        </w:tc>
        <w:tc>
          <w:tcPr>
            <w:tcW w:w="2410" w:type="dxa"/>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p>
        </w:tc>
      </w:tr>
      <w:tr w:rsidR="0041255C" w:rsidRPr="00A45AF6" w:rsidTr="00EC0467">
        <w:trPr>
          <w:trHeight w:val="60"/>
        </w:trPr>
        <w:tc>
          <w:tcPr>
            <w:tcW w:w="568" w:type="dxa"/>
            <w:tcBorders>
              <w:top w:val="nil"/>
              <w:left w:val="single" w:sz="8" w:space="0" w:color="auto"/>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709</w:t>
            </w:r>
          </w:p>
        </w:tc>
        <w:tc>
          <w:tcPr>
            <w:tcW w:w="4536"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textAlignment w:val="auto"/>
              <w:rPr>
                <w:rFonts w:ascii="Arial Narrow" w:hAnsi="Arial Narrow"/>
                <w:color w:val="000000"/>
              </w:rPr>
            </w:pPr>
            <w:r w:rsidRPr="00A45AF6">
              <w:rPr>
                <w:rFonts w:ascii="Arial Narrow" w:hAnsi="Arial Narrow"/>
                <w:color w:val="000000"/>
              </w:rPr>
              <w:t>Robinet de puisage</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u</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2</w:t>
            </w:r>
          </w:p>
        </w:tc>
        <w:tc>
          <w:tcPr>
            <w:tcW w:w="1417"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p>
        </w:tc>
        <w:tc>
          <w:tcPr>
            <w:tcW w:w="2410" w:type="dxa"/>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p>
        </w:tc>
      </w:tr>
      <w:tr w:rsidR="0041255C" w:rsidRPr="00A45AF6" w:rsidTr="00EC0467">
        <w:trPr>
          <w:trHeight w:val="82"/>
        </w:trPr>
        <w:tc>
          <w:tcPr>
            <w:tcW w:w="568" w:type="dxa"/>
            <w:tcBorders>
              <w:top w:val="nil"/>
              <w:left w:val="single" w:sz="8" w:space="0" w:color="auto"/>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 </w:t>
            </w:r>
          </w:p>
        </w:tc>
        <w:tc>
          <w:tcPr>
            <w:tcW w:w="7654" w:type="dxa"/>
            <w:gridSpan w:val="8"/>
            <w:tcBorders>
              <w:top w:val="single" w:sz="8" w:space="0" w:color="auto"/>
              <w:left w:val="nil"/>
              <w:bottom w:val="single" w:sz="8" w:space="0" w:color="auto"/>
              <w:right w:val="single" w:sz="8" w:space="0" w:color="000000"/>
            </w:tcBorders>
            <w:shd w:val="clear" w:color="auto" w:fill="auto"/>
            <w:noWrap/>
            <w:vAlign w:val="center"/>
            <w:hideMark/>
          </w:tcPr>
          <w:p w:rsidR="0041255C" w:rsidRPr="00A45AF6" w:rsidRDefault="0041255C" w:rsidP="00D37997">
            <w:pPr>
              <w:suppressAutoHyphens w:val="0"/>
              <w:autoSpaceDN/>
              <w:textAlignment w:val="auto"/>
              <w:rPr>
                <w:rFonts w:ascii="Arial Narrow" w:hAnsi="Arial Narrow"/>
                <w:b/>
                <w:bCs/>
                <w:color w:val="000000"/>
              </w:rPr>
            </w:pPr>
            <w:r w:rsidRPr="00A45AF6">
              <w:rPr>
                <w:rFonts w:ascii="Arial Narrow" w:hAnsi="Arial Narrow"/>
                <w:b/>
                <w:bCs/>
                <w:color w:val="000000"/>
              </w:rPr>
              <w:t>Sous- Total 700</w:t>
            </w:r>
          </w:p>
        </w:tc>
        <w:tc>
          <w:tcPr>
            <w:tcW w:w="2410" w:type="dxa"/>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b/>
                <w:bCs/>
                <w:color w:val="000000"/>
              </w:rPr>
            </w:pPr>
          </w:p>
        </w:tc>
      </w:tr>
      <w:tr w:rsidR="0041255C" w:rsidRPr="00A45AF6" w:rsidTr="00EC0467">
        <w:trPr>
          <w:trHeight w:val="71"/>
        </w:trPr>
        <w:tc>
          <w:tcPr>
            <w:tcW w:w="568" w:type="dxa"/>
            <w:tcBorders>
              <w:top w:val="nil"/>
              <w:left w:val="single" w:sz="8" w:space="0" w:color="auto"/>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 </w:t>
            </w:r>
          </w:p>
        </w:tc>
        <w:tc>
          <w:tcPr>
            <w:tcW w:w="10064" w:type="dxa"/>
            <w:gridSpan w:val="9"/>
            <w:tcBorders>
              <w:top w:val="single" w:sz="8" w:space="0" w:color="auto"/>
              <w:left w:val="nil"/>
              <w:bottom w:val="single" w:sz="8" w:space="0" w:color="auto"/>
              <w:right w:val="single" w:sz="8" w:space="0" w:color="000000"/>
            </w:tcBorders>
            <w:shd w:val="clear" w:color="000000" w:fill="FDE9D9"/>
            <w:noWrap/>
            <w:vAlign w:val="center"/>
            <w:hideMark/>
          </w:tcPr>
          <w:p w:rsidR="0041255C" w:rsidRPr="00A45AF6" w:rsidRDefault="0041255C" w:rsidP="00D37997">
            <w:pPr>
              <w:suppressAutoHyphens w:val="0"/>
              <w:autoSpaceDN/>
              <w:jc w:val="center"/>
              <w:textAlignment w:val="auto"/>
              <w:rPr>
                <w:rFonts w:ascii="Arial Narrow" w:hAnsi="Arial Narrow"/>
                <w:b/>
                <w:bCs/>
                <w:color w:val="000000"/>
              </w:rPr>
            </w:pPr>
            <w:r w:rsidRPr="00A45AF6">
              <w:rPr>
                <w:rFonts w:ascii="Arial Narrow" w:hAnsi="Arial Narrow"/>
                <w:b/>
                <w:bCs/>
                <w:color w:val="000000"/>
              </w:rPr>
              <w:t>LOT 800 : PEINTURE</w:t>
            </w:r>
          </w:p>
        </w:tc>
      </w:tr>
      <w:tr w:rsidR="0041255C" w:rsidRPr="00A45AF6" w:rsidTr="00D37997">
        <w:trPr>
          <w:trHeight w:val="345"/>
        </w:trPr>
        <w:tc>
          <w:tcPr>
            <w:tcW w:w="568" w:type="dxa"/>
            <w:tcBorders>
              <w:top w:val="nil"/>
              <w:left w:val="single" w:sz="8" w:space="0" w:color="auto"/>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801</w:t>
            </w:r>
          </w:p>
        </w:tc>
        <w:tc>
          <w:tcPr>
            <w:tcW w:w="4536" w:type="dxa"/>
            <w:gridSpan w:val="2"/>
            <w:tcBorders>
              <w:top w:val="nil"/>
              <w:left w:val="nil"/>
              <w:bottom w:val="single" w:sz="8" w:space="0" w:color="auto"/>
              <w:right w:val="single" w:sz="8" w:space="0" w:color="auto"/>
            </w:tcBorders>
            <w:shd w:val="clear" w:color="auto" w:fill="auto"/>
            <w:vAlign w:val="center"/>
            <w:hideMark/>
          </w:tcPr>
          <w:p w:rsidR="0041255C" w:rsidRPr="00A45AF6" w:rsidRDefault="0041255C" w:rsidP="00D37997">
            <w:pPr>
              <w:suppressAutoHyphens w:val="0"/>
              <w:autoSpaceDN/>
              <w:textAlignment w:val="auto"/>
              <w:rPr>
                <w:rFonts w:ascii="Arial Narrow" w:hAnsi="Arial Narrow"/>
                <w:color w:val="000000"/>
              </w:rPr>
            </w:pPr>
            <w:r w:rsidRPr="00A45AF6">
              <w:rPr>
                <w:rFonts w:ascii="Arial Narrow" w:hAnsi="Arial Narrow"/>
                <w:color w:val="000000"/>
              </w:rPr>
              <w:t>Préparation de la surface des murs à peindre</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m2</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670,5</w:t>
            </w:r>
          </w:p>
        </w:tc>
        <w:tc>
          <w:tcPr>
            <w:tcW w:w="1417"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p>
        </w:tc>
        <w:tc>
          <w:tcPr>
            <w:tcW w:w="2410" w:type="dxa"/>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p>
        </w:tc>
      </w:tr>
      <w:tr w:rsidR="0041255C" w:rsidRPr="00A45AF6" w:rsidTr="00D37997">
        <w:trPr>
          <w:trHeight w:val="525"/>
        </w:trPr>
        <w:tc>
          <w:tcPr>
            <w:tcW w:w="568" w:type="dxa"/>
            <w:tcBorders>
              <w:top w:val="nil"/>
              <w:left w:val="single" w:sz="8" w:space="0" w:color="auto"/>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802</w:t>
            </w:r>
          </w:p>
        </w:tc>
        <w:tc>
          <w:tcPr>
            <w:tcW w:w="4536" w:type="dxa"/>
            <w:gridSpan w:val="2"/>
            <w:tcBorders>
              <w:top w:val="nil"/>
              <w:left w:val="nil"/>
              <w:bottom w:val="single" w:sz="8" w:space="0" w:color="auto"/>
              <w:right w:val="single" w:sz="8" w:space="0" w:color="auto"/>
            </w:tcBorders>
            <w:shd w:val="clear" w:color="auto" w:fill="auto"/>
            <w:vAlign w:val="center"/>
            <w:hideMark/>
          </w:tcPr>
          <w:p w:rsidR="0041255C" w:rsidRPr="00A45AF6" w:rsidRDefault="0041255C" w:rsidP="00D37997">
            <w:pPr>
              <w:suppressAutoHyphens w:val="0"/>
              <w:autoSpaceDN/>
              <w:textAlignment w:val="auto"/>
              <w:rPr>
                <w:rFonts w:ascii="Arial Narrow" w:hAnsi="Arial Narrow"/>
                <w:color w:val="000000"/>
              </w:rPr>
            </w:pPr>
            <w:r w:rsidRPr="00A45AF6">
              <w:rPr>
                <w:rFonts w:ascii="Arial Narrow" w:hAnsi="Arial Narrow"/>
                <w:color w:val="000000"/>
              </w:rPr>
              <w:t>Bicouche de peinture Pantex 1300 sur murs extérieurs</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m2</w:t>
            </w:r>
          </w:p>
        </w:tc>
        <w:tc>
          <w:tcPr>
            <w:tcW w:w="851" w:type="dxa"/>
            <w:gridSpan w:val="2"/>
            <w:tcBorders>
              <w:top w:val="nil"/>
              <w:left w:val="nil"/>
              <w:bottom w:val="single" w:sz="8" w:space="0" w:color="auto"/>
              <w:right w:val="single" w:sz="8" w:space="0" w:color="auto"/>
            </w:tcBorders>
            <w:shd w:val="clear" w:color="auto" w:fill="auto"/>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311,37</w:t>
            </w:r>
          </w:p>
        </w:tc>
        <w:tc>
          <w:tcPr>
            <w:tcW w:w="1417"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p>
        </w:tc>
        <w:tc>
          <w:tcPr>
            <w:tcW w:w="2410" w:type="dxa"/>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p>
        </w:tc>
      </w:tr>
      <w:tr w:rsidR="0041255C" w:rsidRPr="00A45AF6" w:rsidTr="00D37997">
        <w:trPr>
          <w:trHeight w:val="404"/>
        </w:trPr>
        <w:tc>
          <w:tcPr>
            <w:tcW w:w="568" w:type="dxa"/>
            <w:tcBorders>
              <w:top w:val="nil"/>
              <w:left w:val="single" w:sz="8" w:space="0" w:color="auto"/>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803</w:t>
            </w:r>
          </w:p>
        </w:tc>
        <w:tc>
          <w:tcPr>
            <w:tcW w:w="4536" w:type="dxa"/>
            <w:gridSpan w:val="2"/>
            <w:tcBorders>
              <w:top w:val="nil"/>
              <w:left w:val="nil"/>
              <w:bottom w:val="single" w:sz="8" w:space="0" w:color="auto"/>
              <w:right w:val="single" w:sz="8" w:space="0" w:color="auto"/>
            </w:tcBorders>
            <w:shd w:val="clear" w:color="auto" w:fill="auto"/>
            <w:vAlign w:val="center"/>
            <w:hideMark/>
          </w:tcPr>
          <w:p w:rsidR="0041255C" w:rsidRPr="00A45AF6" w:rsidRDefault="0041255C" w:rsidP="00D37997">
            <w:pPr>
              <w:suppressAutoHyphens w:val="0"/>
              <w:autoSpaceDN/>
              <w:textAlignment w:val="auto"/>
              <w:rPr>
                <w:rFonts w:ascii="Arial Narrow" w:hAnsi="Arial Narrow"/>
                <w:color w:val="000000"/>
              </w:rPr>
            </w:pPr>
            <w:r w:rsidRPr="00A45AF6">
              <w:rPr>
                <w:rFonts w:ascii="Arial Narrow" w:hAnsi="Arial Narrow"/>
                <w:color w:val="000000"/>
              </w:rPr>
              <w:t>Bicouche de peinture Pantex 800 sur murs intérieurs et plafond</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m2</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609,59</w:t>
            </w:r>
          </w:p>
        </w:tc>
        <w:tc>
          <w:tcPr>
            <w:tcW w:w="1417"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p>
        </w:tc>
        <w:tc>
          <w:tcPr>
            <w:tcW w:w="2410" w:type="dxa"/>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p>
        </w:tc>
      </w:tr>
      <w:tr w:rsidR="0041255C" w:rsidRPr="00A45AF6" w:rsidTr="00EC0467">
        <w:trPr>
          <w:trHeight w:val="256"/>
        </w:trPr>
        <w:tc>
          <w:tcPr>
            <w:tcW w:w="568" w:type="dxa"/>
            <w:tcBorders>
              <w:top w:val="nil"/>
              <w:left w:val="single" w:sz="8" w:space="0" w:color="auto"/>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804</w:t>
            </w:r>
          </w:p>
        </w:tc>
        <w:tc>
          <w:tcPr>
            <w:tcW w:w="4536" w:type="dxa"/>
            <w:gridSpan w:val="2"/>
            <w:tcBorders>
              <w:top w:val="nil"/>
              <w:left w:val="nil"/>
              <w:bottom w:val="single" w:sz="8" w:space="0" w:color="auto"/>
              <w:right w:val="single" w:sz="8" w:space="0" w:color="auto"/>
            </w:tcBorders>
            <w:shd w:val="clear" w:color="auto" w:fill="auto"/>
            <w:vAlign w:val="center"/>
            <w:hideMark/>
          </w:tcPr>
          <w:p w:rsidR="0041255C" w:rsidRPr="00A45AF6" w:rsidRDefault="0041255C" w:rsidP="00D37997">
            <w:pPr>
              <w:suppressAutoHyphens w:val="0"/>
              <w:autoSpaceDN/>
              <w:textAlignment w:val="auto"/>
              <w:rPr>
                <w:rFonts w:ascii="Arial Narrow" w:hAnsi="Arial Narrow"/>
                <w:color w:val="000000"/>
              </w:rPr>
            </w:pPr>
            <w:r w:rsidRPr="00A45AF6">
              <w:rPr>
                <w:rFonts w:ascii="Arial Narrow" w:hAnsi="Arial Narrow"/>
                <w:color w:val="000000"/>
              </w:rPr>
              <w:t>Bicouche peinture à huile EMAIL  les ouvrages métalliques et les soubassements</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m2</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99</w:t>
            </w:r>
          </w:p>
        </w:tc>
        <w:tc>
          <w:tcPr>
            <w:tcW w:w="1417"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p>
        </w:tc>
        <w:tc>
          <w:tcPr>
            <w:tcW w:w="2410" w:type="dxa"/>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p>
        </w:tc>
      </w:tr>
      <w:tr w:rsidR="0041255C" w:rsidRPr="00A45AF6" w:rsidTr="00EC0467">
        <w:trPr>
          <w:trHeight w:val="161"/>
        </w:trPr>
        <w:tc>
          <w:tcPr>
            <w:tcW w:w="568" w:type="dxa"/>
            <w:tcBorders>
              <w:top w:val="nil"/>
              <w:left w:val="single" w:sz="8" w:space="0" w:color="auto"/>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 </w:t>
            </w:r>
          </w:p>
        </w:tc>
        <w:tc>
          <w:tcPr>
            <w:tcW w:w="7654" w:type="dxa"/>
            <w:gridSpan w:val="8"/>
            <w:tcBorders>
              <w:top w:val="single" w:sz="8" w:space="0" w:color="auto"/>
              <w:left w:val="nil"/>
              <w:bottom w:val="single" w:sz="8" w:space="0" w:color="auto"/>
              <w:right w:val="single" w:sz="8" w:space="0" w:color="000000"/>
            </w:tcBorders>
            <w:shd w:val="clear" w:color="auto" w:fill="auto"/>
            <w:noWrap/>
            <w:vAlign w:val="center"/>
            <w:hideMark/>
          </w:tcPr>
          <w:p w:rsidR="0041255C" w:rsidRPr="00A45AF6" w:rsidRDefault="0041255C" w:rsidP="00D37997">
            <w:pPr>
              <w:suppressAutoHyphens w:val="0"/>
              <w:autoSpaceDN/>
              <w:textAlignment w:val="auto"/>
              <w:rPr>
                <w:rFonts w:ascii="Arial Narrow" w:hAnsi="Arial Narrow"/>
                <w:b/>
                <w:bCs/>
                <w:color w:val="000000"/>
              </w:rPr>
            </w:pPr>
            <w:r w:rsidRPr="00A45AF6">
              <w:rPr>
                <w:rFonts w:ascii="Arial Narrow" w:hAnsi="Arial Narrow"/>
                <w:b/>
                <w:bCs/>
                <w:color w:val="000000"/>
              </w:rPr>
              <w:t>Sous- Total 800</w:t>
            </w:r>
          </w:p>
        </w:tc>
        <w:tc>
          <w:tcPr>
            <w:tcW w:w="2410" w:type="dxa"/>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b/>
                <w:bCs/>
                <w:color w:val="000000"/>
              </w:rPr>
            </w:pPr>
          </w:p>
        </w:tc>
      </w:tr>
      <w:tr w:rsidR="0041255C" w:rsidRPr="00A45AF6" w:rsidTr="00D37997">
        <w:trPr>
          <w:trHeight w:val="239"/>
        </w:trPr>
        <w:tc>
          <w:tcPr>
            <w:tcW w:w="568" w:type="dxa"/>
            <w:tcBorders>
              <w:top w:val="nil"/>
              <w:left w:val="single" w:sz="8" w:space="0" w:color="auto"/>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 </w:t>
            </w:r>
          </w:p>
        </w:tc>
        <w:tc>
          <w:tcPr>
            <w:tcW w:w="4210" w:type="dxa"/>
            <w:tcBorders>
              <w:top w:val="nil"/>
              <w:left w:val="nil"/>
              <w:bottom w:val="single" w:sz="8" w:space="0" w:color="auto"/>
              <w:right w:val="single" w:sz="8" w:space="0" w:color="auto"/>
            </w:tcBorders>
            <w:shd w:val="clear" w:color="000000" w:fill="8DB4E2"/>
            <w:noWrap/>
            <w:vAlign w:val="center"/>
            <w:hideMark/>
          </w:tcPr>
          <w:p w:rsidR="0041255C" w:rsidRPr="00A45AF6" w:rsidRDefault="0041255C" w:rsidP="00D37997">
            <w:pPr>
              <w:suppressAutoHyphens w:val="0"/>
              <w:autoSpaceDN/>
              <w:jc w:val="center"/>
              <w:textAlignment w:val="auto"/>
              <w:rPr>
                <w:rFonts w:ascii="Arial Narrow" w:hAnsi="Arial Narrow"/>
                <w:bCs/>
                <w:color w:val="000000"/>
                <w:sz w:val="18"/>
              </w:rPr>
            </w:pPr>
            <w:r w:rsidRPr="00A45AF6">
              <w:rPr>
                <w:rFonts w:ascii="Arial Narrow" w:hAnsi="Arial Narrow"/>
                <w:bCs/>
                <w:color w:val="000000"/>
                <w:sz w:val="18"/>
              </w:rPr>
              <w:t>TOTAL HORS TAXES</w:t>
            </w:r>
          </w:p>
        </w:tc>
        <w:tc>
          <w:tcPr>
            <w:tcW w:w="874"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sz w:val="22"/>
              </w:rPr>
            </w:pPr>
            <w:r w:rsidRPr="00A45AF6">
              <w:rPr>
                <w:rFonts w:ascii="Arial Narrow" w:hAnsi="Arial Narrow"/>
                <w:color w:val="000000"/>
                <w:sz w:val="22"/>
              </w:rPr>
              <w:t> </w:t>
            </w:r>
          </w:p>
        </w:tc>
        <w:tc>
          <w:tcPr>
            <w:tcW w:w="907"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sz w:val="22"/>
              </w:rPr>
            </w:pPr>
            <w:r w:rsidRPr="00A45AF6">
              <w:rPr>
                <w:rFonts w:ascii="Arial Narrow" w:hAnsi="Arial Narrow"/>
                <w:color w:val="000000"/>
                <w:sz w:val="22"/>
              </w:rPr>
              <w:t> </w:t>
            </w:r>
          </w:p>
        </w:tc>
        <w:tc>
          <w:tcPr>
            <w:tcW w:w="1397"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sz w:val="22"/>
              </w:rPr>
            </w:pPr>
            <w:r w:rsidRPr="00A45AF6">
              <w:rPr>
                <w:rFonts w:ascii="Arial Narrow" w:hAnsi="Arial Narrow"/>
                <w:color w:val="000000"/>
                <w:sz w:val="22"/>
              </w:rPr>
              <w:t> </w:t>
            </w:r>
          </w:p>
        </w:tc>
        <w:tc>
          <w:tcPr>
            <w:tcW w:w="2676" w:type="dxa"/>
            <w:gridSpan w:val="2"/>
            <w:tcBorders>
              <w:top w:val="nil"/>
              <w:left w:val="nil"/>
              <w:bottom w:val="single" w:sz="8" w:space="0" w:color="auto"/>
              <w:right w:val="single" w:sz="8" w:space="0" w:color="auto"/>
            </w:tcBorders>
            <w:shd w:val="clear" w:color="000000" w:fill="B8CCE4"/>
            <w:noWrap/>
            <w:vAlign w:val="center"/>
            <w:hideMark/>
          </w:tcPr>
          <w:p w:rsidR="0041255C" w:rsidRPr="00A45AF6" w:rsidRDefault="0041255C" w:rsidP="00D37997">
            <w:pPr>
              <w:suppressAutoHyphens w:val="0"/>
              <w:autoSpaceDN/>
              <w:jc w:val="center"/>
              <w:textAlignment w:val="auto"/>
              <w:rPr>
                <w:rFonts w:ascii="Arial Narrow" w:hAnsi="Arial Narrow"/>
                <w:b/>
                <w:bCs/>
                <w:color w:val="000000"/>
                <w:sz w:val="22"/>
              </w:rPr>
            </w:pPr>
          </w:p>
        </w:tc>
      </w:tr>
      <w:tr w:rsidR="0041255C" w:rsidRPr="00A45AF6" w:rsidTr="00D37997">
        <w:trPr>
          <w:trHeight w:val="146"/>
        </w:trPr>
        <w:tc>
          <w:tcPr>
            <w:tcW w:w="568" w:type="dxa"/>
            <w:tcBorders>
              <w:top w:val="nil"/>
              <w:left w:val="single" w:sz="8" w:space="0" w:color="auto"/>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 </w:t>
            </w:r>
          </w:p>
        </w:tc>
        <w:tc>
          <w:tcPr>
            <w:tcW w:w="4210" w:type="dxa"/>
            <w:tcBorders>
              <w:top w:val="nil"/>
              <w:left w:val="nil"/>
              <w:bottom w:val="single" w:sz="8" w:space="0" w:color="auto"/>
              <w:right w:val="single" w:sz="8" w:space="0" w:color="auto"/>
            </w:tcBorders>
            <w:shd w:val="clear" w:color="000000" w:fill="8DB4E2"/>
            <w:noWrap/>
            <w:vAlign w:val="center"/>
            <w:hideMark/>
          </w:tcPr>
          <w:p w:rsidR="0041255C" w:rsidRPr="00A45AF6" w:rsidRDefault="0041255C" w:rsidP="00D37997">
            <w:pPr>
              <w:suppressAutoHyphens w:val="0"/>
              <w:autoSpaceDN/>
              <w:jc w:val="center"/>
              <w:textAlignment w:val="auto"/>
              <w:rPr>
                <w:rFonts w:ascii="Arial Narrow" w:hAnsi="Arial Narrow"/>
                <w:bCs/>
                <w:color w:val="000000"/>
                <w:sz w:val="18"/>
              </w:rPr>
            </w:pPr>
            <w:r w:rsidRPr="00A45AF6">
              <w:rPr>
                <w:rFonts w:ascii="Arial Narrow" w:hAnsi="Arial Narrow"/>
                <w:bCs/>
                <w:color w:val="000000"/>
                <w:sz w:val="18"/>
              </w:rPr>
              <w:t>TVA (19,25 %)</w:t>
            </w:r>
          </w:p>
        </w:tc>
        <w:tc>
          <w:tcPr>
            <w:tcW w:w="874"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sz w:val="22"/>
              </w:rPr>
            </w:pPr>
            <w:r w:rsidRPr="00A45AF6">
              <w:rPr>
                <w:rFonts w:ascii="Arial Narrow" w:hAnsi="Arial Narrow"/>
                <w:color w:val="000000"/>
                <w:sz w:val="22"/>
              </w:rPr>
              <w:t> </w:t>
            </w:r>
          </w:p>
        </w:tc>
        <w:tc>
          <w:tcPr>
            <w:tcW w:w="907"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sz w:val="22"/>
              </w:rPr>
            </w:pPr>
            <w:r w:rsidRPr="00A45AF6">
              <w:rPr>
                <w:rFonts w:ascii="Arial Narrow" w:hAnsi="Arial Narrow"/>
                <w:color w:val="000000"/>
                <w:sz w:val="22"/>
              </w:rPr>
              <w:t> </w:t>
            </w:r>
          </w:p>
        </w:tc>
        <w:tc>
          <w:tcPr>
            <w:tcW w:w="1397"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sz w:val="22"/>
              </w:rPr>
            </w:pPr>
            <w:r w:rsidRPr="00A45AF6">
              <w:rPr>
                <w:rFonts w:ascii="Arial Narrow" w:hAnsi="Arial Narrow"/>
                <w:color w:val="000000"/>
                <w:sz w:val="22"/>
              </w:rPr>
              <w:t> </w:t>
            </w:r>
          </w:p>
        </w:tc>
        <w:tc>
          <w:tcPr>
            <w:tcW w:w="2676" w:type="dxa"/>
            <w:gridSpan w:val="2"/>
            <w:tcBorders>
              <w:top w:val="nil"/>
              <w:left w:val="nil"/>
              <w:bottom w:val="single" w:sz="8" w:space="0" w:color="auto"/>
              <w:right w:val="single" w:sz="8" w:space="0" w:color="auto"/>
            </w:tcBorders>
            <w:shd w:val="clear" w:color="000000" w:fill="B8CCE4"/>
            <w:noWrap/>
            <w:vAlign w:val="center"/>
            <w:hideMark/>
          </w:tcPr>
          <w:p w:rsidR="0041255C" w:rsidRPr="00A45AF6" w:rsidRDefault="0041255C" w:rsidP="00D37997">
            <w:pPr>
              <w:suppressAutoHyphens w:val="0"/>
              <w:autoSpaceDN/>
              <w:jc w:val="center"/>
              <w:textAlignment w:val="auto"/>
              <w:rPr>
                <w:rFonts w:ascii="Arial Narrow" w:hAnsi="Arial Narrow"/>
                <w:b/>
                <w:bCs/>
                <w:color w:val="000000"/>
                <w:sz w:val="22"/>
              </w:rPr>
            </w:pPr>
            <w:r w:rsidRPr="00A45AF6">
              <w:rPr>
                <w:rFonts w:ascii="Arial Narrow" w:hAnsi="Arial Narrow"/>
                <w:b/>
                <w:bCs/>
                <w:color w:val="000000"/>
                <w:sz w:val="22"/>
              </w:rPr>
              <w:t xml:space="preserve">     </w:t>
            </w:r>
          </w:p>
        </w:tc>
      </w:tr>
      <w:tr w:rsidR="0041255C" w:rsidRPr="00A45AF6" w:rsidTr="00D37997">
        <w:trPr>
          <w:trHeight w:val="66"/>
        </w:trPr>
        <w:tc>
          <w:tcPr>
            <w:tcW w:w="568" w:type="dxa"/>
            <w:tcBorders>
              <w:top w:val="nil"/>
              <w:left w:val="single" w:sz="8" w:space="0" w:color="auto"/>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 </w:t>
            </w:r>
          </w:p>
        </w:tc>
        <w:tc>
          <w:tcPr>
            <w:tcW w:w="4210" w:type="dxa"/>
            <w:tcBorders>
              <w:top w:val="nil"/>
              <w:left w:val="nil"/>
              <w:bottom w:val="single" w:sz="8" w:space="0" w:color="auto"/>
              <w:right w:val="single" w:sz="8" w:space="0" w:color="auto"/>
            </w:tcBorders>
            <w:shd w:val="clear" w:color="000000" w:fill="8DB4E2"/>
            <w:noWrap/>
            <w:vAlign w:val="center"/>
            <w:hideMark/>
          </w:tcPr>
          <w:p w:rsidR="0041255C" w:rsidRPr="00A45AF6" w:rsidRDefault="0041255C" w:rsidP="00D37997">
            <w:pPr>
              <w:suppressAutoHyphens w:val="0"/>
              <w:autoSpaceDN/>
              <w:jc w:val="center"/>
              <w:textAlignment w:val="auto"/>
              <w:rPr>
                <w:rFonts w:ascii="Arial Narrow" w:hAnsi="Arial Narrow"/>
                <w:bCs/>
                <w:color w:val="000000"/>
                <w:sz w:val="18"/>
              </w:rPr>
            </w:pPr>
            <w:r w:rsidRPr="00A45AF6">
              <w:rPr>
                <w:rFonts w:ascii="Arial Narrow" w:hAnsi="Arial Narrow"/>
                <w:bCs/>
                <w:color w:val="000000"/>
                <w:sz w:val="18"/>
              </w:rPr>
              <w:t>I,R (2,2% ou 5,5 %)</w:t>
            </w:r>
          </w:p>
        </w:tc>
        <w:tc>
          <w:tcPr>
            <w:tcW w:w="874"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sz w:val="22"/>
              </w:rPr>
            </w:pPr>
            <w:r w:rsidRPr="00A45AF6">
              <w:rPr>
                <w:rFonts w:ascii="Arial Narrow" w:hAnsi="Arial Narrow"/>
                <w:color w:val="000000"/>
                <w:sz w:val="22"/>
              </w:rPr>
              <w:t> </w:t>
            </w:r>
          </w:p>
        </w:tc>
        <w:tc>
          <w:tcPr>
            <w:tcW w:w="907"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sz w:val="22"/>
              </w:rPr>
            </w:pPr>
            <w:r w:rsidRPr="00A45AF6">
              <w:rPr>
                <w:rFonts w:ascii="Arial Narrow" w:hAnsi="Arial Narrow"/>
                <w:color w:val="000000"/>
                <w:sz w:val="22"/>
              </w:rPr>
              <w:t> </w:t>
            </w:r>
          </w:p>
        </w:tc>
        <w:tc>
          <w:tcPr>
            <w:tcW w:w="1397"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sz w:val="22"/>
              </w:rPr>
            </w:pPr>
            <w:r w:rsidRPr="00A45AF6">
              <w:rPr>
                <w:rFonts w:ascii="Arial Narrow" w:hAnsi="Arial Narrow"/>
                <w:color w:val="000000"/>
                <w:sz w:val="22"/>
              </w:rPr>
              <w:t> </w:t>
            </w:r>
          </w:p>
        </w:tc>
        <w:tc>
          <w:tcPr>
            <w:tcW w:w="2676" w:type="dxa"/>
            <w:gridSpan w:val="2"/>
            <w:tcBorders>
              <w:top w:val="nil"/>
              <w:left w:val="nil"/>
              <w:bottom w:val="single" w:sz="8" w:space="0" w:color="auto"/>
              <w:right w:val="single" w:sz="8" w:space="0" w:color="auto"/>
            </w:tcBorders>
            <w:shd w:val="clear" w:color="000000" w:fill="B8CCE4"/>
            <w:noWrap/>
            <w:vAlign w:val="center"/>
            <w:hideMark/>
          </w:tcPr>
          <w:p w:rsidR="0041255C" w:rsidRPr="00A45AF6" w:rsidRDefault="0041255C" w:rsidP="00D37997">
            <w:pPr>
              <w:suppressAutoHyphens w:val="0"/>
              <w:autoSpaceDN/>
              <w:jc w:val="center"/>
              <w:textAlignment w:val="auto"/>
              <w:rPr>
                <w:rFonts w:ascii="Arial Narrow" w:hAnsi="Arial Narrow"/>
                <w:color w:val="000000"/>
                <w:sz w:val="22"/>
              </w:rPr>
            </w:pPr>
            <w:r w:rsidRPr="00A45AF6">
              <w:rPr>
                <w:rFonts w:ascii="Arial Narrow" w:hAnsi="Arial Narrow"/>
                <w:color w:val="000000"/>
                <w:sz w:val="22"/>
              </w:rPr>
              <w:t> </w:t>
            </w:r>
          </w:p>
        </w:tc>
      </w:tr>
      <w:tr w:rsidR="0041255C" w:rsidRPr="00A45AF6" w:rsidTr="00D37997">
        <w:trPr>
          <w:trHeight w:val="198"/>
        </w:trPr>
        <w:tc>
          <w:tcPr>
            <w:tcW w:w="568" w:type="dxa"/>
            <w:tcBorders>
              <w:top w:val="nil"/>
              <w:left w:val="single" w:sz="8" w:space="0" w:color="auto"/>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color w:val="000000"/>
              </w:rPr>
              <w:t> </w:t>
            </w:r>
          </w:p>
        </w:tc>
        <w:tc>
          <w:tcPr>
            <w:tcW w:w="4210" w:type="dxa"/>
            <w:tcBorders>
              <w:top w:val="nil"/>
              <w:left w:val="nil"/>
              <w:bottom w:val="single" w:sz="8" w:space="0" w:color="auto"/>
              <w:right w:val="single" w:sz="8" w:space="0" w:color="auto"/>
            </w:tcBorders>
            <w:shd w:val="clear" w:color="000000" w:fill="8DB4E2"/>
            <w:noWrap/>
            <w:vAlign w:val="center"/>
            <w:hideMark/>
          </w:tcPr>
          <w:p w:rsidR="0041255C" w:rsidRPr="00A45AF6" w:rsidRDefault="0041255C" w:rsidP="00D37997">
            <w:pPr>
              <w:suppressAutoHyphens w:val="0"/>
              <w:autoSpaceDN/>
              <w:jc w:val="center"/>
              <w:textAlignment w:val="auto"/>
              <w:rPr>
                <w:rFonts w:ascii="Arial Narrow" w:hAnsi="Arial Narrow"/>
                <w:bCs/>
                <w:color w:val="000000"/>
                <w:sz w:val="18"/>
              </w:rPr>
            </w:pPr>
            <w:r w:rsidRPr="00A45AF6">
              <w:rPr>
                <w:rFonts w:ascii="Arial Narrow" w:hAnsi="Arial Narrow"/>
                <w:bCs/>
                <w:color w:val="000000"/>
                <w:sz w:val="18"/>
              </w:rPr>
              <w:t>MONTANT TTC</w:t>
            </w:r>
          </w:p>
        </w:tc>
        <w:tc>
          <w:tcPr>
            <w:tcW w:w="874"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sz w:val="22"/>
              </w:rPr>
            </w:pPr>
            <w:r w:rsidRPr="00A45AF6">
              <w:rPr>
                <w:rFonts w:ascii="Arial Narrow" w:hAnsi="Arial Narrow"/>
                <w:color w:val="000000"/>
                <w:sz w:val="22"/>
              </w:rPr>
              <w:t> </w:t>
            </w:r>
          </w:p>
        </w:tc>
        <w:tc>
          <w:tcPr>
            <w:tcW w:w="907"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sz w:val="22"/>
              </w:rPr>
            </w:pPr>
            <w:r w:rsidRPr="00A45AF6">
              <w:rPr>
                <w:rFonts w:ascii="Arial Narrow" w:hAnsi="Arial Narrow"/>
                <w:color w:val="000000"/>
                <w:sz w:val="22"/>
              </w:rPr>
              <w:t> </w:t>
            </w:r>
          </w:p>
        </w:tc>
        <w:tc>
          <w:tcPr>
            <w:tcW w:w="1397"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color w:val="000000"/>
                <w:sz w:val="22"/>
              </w:rPr>
            </w:pPr>
            <w:r w:rsidRPr="00A45AF6">
              <w:rPr>
                <w:rFonts w:ascii="Arial Narrow" w:hAnsi="Arial Narrow"/>
                <w:color w:val="000000"/>
                <w:sz w:val="22"/>
              </w:rPr>
              <w:t> </w:t>
            </w:r>
          </w:p>
        </w:tc>
        <w:tc>
          <w:tcPr>
            <w:tcW w:w="2676" w:type="dxa"/>
            <w:gridSpan w:val="2"/>
            <w:tcBorders>
              <w:top w:val="nil"/>
              <w:left w:val="nil"/>
              <w:bottom w:val="single" w:sz="8" w:space="0" w:color="auto"/>
              <w:right w:val="single" w:sz="8" w:space="0" w:color="auto"/>
            </w:tcBorders>
            <w:shd w:val="clear" w:color="000000" w:fill="B8CCE4"/>
            <w:noWrap/>
            <w:vAlign w:val="center"/>
            <w:hideMark/>
          </w:tcPr>
          <w:p w:rsidR="0041255C" w:rsidRPr="00A45AF6" w:rsidRDefault="0041255C" w:rsidP="00D37997">
            <w:pPr>
              <w:suppressAutoHyphens w:val="0"/>
              <w:autoSpaceDN/>
              <w:jc w:val="center"/>
              <w:textAlignment w:val="auto"/>
              <w:rPr>
                <w:rFonts w:ascii="Arial Narrow" w:hAnsi="Arial Narrow"/>
                <w:b/>
                <w:bCs/>
                <w:color w:val="000000"/>
                <w:sz w:val="22"/>
              </w:rPr>
            </w:pPr>
          </w:p>
        </w:tc>
      </w:tr>
      <w:tr w:rsidR="0041255C" w:rsidRPr="00A45AF6" w:rsidTr="00D37997">
        <w:trPr>
          <w:trHeight w:val="60"/>
        </w:trPr>
        <w:tc>
          <w:tcPr>
            <w:tcW w:w="568" w:type="dxa"/>
            <w:tcBorders>
              <w:top w:val="nil"/>
              <w:left w:val="single" w:sz="8" w:space="0" w:color="auto"/>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b/>
                <w:bCs/>
                <w:color w:val="000000"/>
              </w:rPr>
            </w:pPr>
            <w:r w:rsidRPr="00A45AF6">
              <w:rPr>
                <w:rFonts w:ascii="Arial Narrow" w:hAnsi="Arial Narrow"/>
                <w:b/>
                <w:bCs/>
                <w:color w:val="000000"/>
              </w:rPr>
              <w:t> </w:t>
            </w:r>
          </w:p>
        </w:tc>
        <w:tc>
          <w:tcPr>
            <w:tcW w:w="4210" w:type="dxa"/>
            <w:tcBorders>
              <w:top w:val="nil"/>
              <w:left w:val="nil"/>
              <w:bottom w:val="single" w:sz="8" w:space="0" w:color="auto"/>
              <w:right w:val="single" w:sz="8" w:space="0" w:color="auto"/>
            </w:tcBorders>
            <w:shd w:val="clear" w:color="000000" w:fill="8DB4E2"/>
            <w:noWrap/>
            <w:vAlign w:val="center"/>
            <w:hideMark/>
          </w:tcPr>
          <w:p w:rsidR="0041255C" w:rsidRPr="00A45AF6" w:rsidRDefault="0041255C" w:rsidP="00D37997">
            <w:pPr>
              <w:suppressAutoHyphens w:val="0"/>
              <w:autoSpaceDN/>
              <w:jc w:val="center"/>
              <w:textAlignment w:val="auto"/>
              <w:rPr>
                <w:rFonts w:ascii="Arial Narrow" w:hAnsi="Arial Narrow"/>
                <w:bCs/>
                <w:color w:val="000000"/>
                <w:sz w:val="18"/>
              </w:rPr>
            </w:pPr>
            <w:r w:rsidRPr="00A45AF6">
              <w:rPr>
                <w:rFonts w:ascii="Arial Narrow" w:hAnsi="Arial Narrow"/>
                <w:bCs/>
                <w:color w:val="000000"/>
                <w:sz w:val="18"/>
              </w:rPr>
              <w:t>NET A PERCEVOIR</w:t>
            </w:r>
          </w:p>
        </w:tc>
        <w:tc>
          <w:tcPr>
            <w:tcW w:w="874"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b/>
                <w:bCs/>
                <w:color w:val="000000"/>
                <w:sz w:val="22"/>
              </w:rPr>
            </w:pPr>
            <w:r w:rsidRPr="00A45AF6">
              <w:rPr>
                <w:rFonts w:ascii="Arial Narrow" w:hAnsi="Arial Narrow"/>
                <w:b/>
                <w:bCs/>
                <w:color w:val="000000"/>
                <w:sz w:val="22"/>
              </w:rPr>
              <w:t> </w:t>
            </w:r>
          </w:p>
        </w:tc>
        <w:tc>
          <w:tcPr>
            <w:tcW w:w="907"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b/>
                <w:bCs/>
                <w:color w:val="000000"/>
                <w:sz w:val="22"/>
              </w:rPr>
            </w:pPr>
            <w:r w:rsidRPr="00A45AF6">
              <w:rPr>
                <w:rFonts w:ascii="Arial Narrow" w:hAnsi="Arial Narrow"/>
                <w:b/>
                <w:bCs/>
                <w:color w:val="000000"/>
                <w:sz w:val="22"/>
              </w:rPr>
              <w:t> </w:t>
            </w:r>
          </w:p>
        </w:tc>
        <w:tc>
          <w:tcPr>
            <w:tcW w:w="1397" w:type="dxa"/>
            <w:gridSpan w:val="2"/>
            <w:tcBorders>
              <w:top w:val="nil"/>
              <w:left w:val="nil"/>
              <w:bottom w:val="single" w:sz="8" w:space="0" w:color="auto"/>
              <w:right w:val="single" w:sz="8" w:space="0" w:color="auto"/>
            </w:tcBorders>
            <w:shd w:val="clear" w:color="auto" w:fill="auto"/>
            <w:noWrap/>
            <w:vAlign w:val="center"/>
            <w:hideMark/>
          </w:tcPr>
          <w:p w:rsidR="0041255C" w:rsidRPr="00A45AF6" w:rsidRDefault="0041255C" w:rsidP="00D37997">
            <w:pPr>
              <w:suppressAutoHyphens w:val="0"/>
              <w:autoSpaceDN/>
              <w:jc w:val="center"/>
              <w:textAlignment w:val="auto"/>
              <w:rPr>
                <w:rFonts w:ascii="Arial Narrow" w:hAnsi="Arial Narrow"/>
                <w:b/>
                <w:bCs/>
                <w:color w:val="000000"/>
                <w:sz w:val="22"/>
              </w:rPr>
            </w:pPr>
            <w:r w:rsidRPr="00A45AF6">
              <w:rPr>
                <w:rFonts w:ascii="Arial Narrow" w:hAnsi="Arial Narrow"/>
                <w:b/>
                <w:bCs/>
                <w:color w:val="000000"/>
                <w:sz w:val="22"/>
              </w:rPr>
              <w:t> </w:t>
            </w:r>
          </w:p>
        </w:tc>
        <w:tc>
          <w:tcPr>
            <w:tcW w:w="2676" w:type="dxa"/>
            <w:gridSpan w:val="2"/>
            <w:tcBorders>
              <w:top w:val="nil"/>
              <w:left w:val="nil"/>
              <w:bottom w:val="single" w:sz="8" w:space="0" w:color="auto"/>
              <w:right w:val="single" w:sz="8" w:space="0" w:color="auto"/>
            </w:tcBorders>
            <w:shd w:val="clear" w:color="000000" w:fill="B8CCE4"/>
            <w:noWrap/>
            <w:vAlign w:val="center"/>
            <w:hideMark/>
          </w:tcPr>
          <w:p w:rsidR="0041255C" w:rsidRPr="00A45AF6" w:rsidRDefault="0041255C" w:rsidP="00D37997">
            <w:pPr>
              <w:suppressAutoHyphens w:val="0"/>
              <w:autoSpaceDN/>
              <w:jc w:val="center"/>
              <w:textAlignment w:val="auto"/>
              <w:rPr>
                <w:rFonts w:ascii="Arial Narrow" w:hAnsi="Arial Narrow"/>
                <w:b/>
                <w:bCs/>
                <w:color w:val="000000"/>
                <w:sz w:val="22"/>
              </w:rPr>
            </w:pPr>
            <w:r w:rsidRPr="00A45AF6">
              <w:rPr>
                <w:rFonts w:ascii="Arial Narrow" w:hAnsi="Arial Narrow"/>
                <w:b/>
                <w:bCs/>
                <w:color w:val="000000"/>
                <w:sz w:val="22"/>
              </w:rPr>
              <w:t> </w:t>
            </w:r>
          </w:p>
        </w:tc>
      </w:tr>
      <w:tr w:rsidR="0041255C" w:rsidRPr="00A45AF6" w:rsidTr="00D37997">
        <w:trPr>
          <w:trHeight w:val="660"/>
        </w:trPr>
        <w:tc>
          <w:tcPr>
            <w:tcW w:w="10632" w:type="dxa"/>
            <w:gridSpan w:val="10"/>
            <w:tcBorders>
              <w:top w:val="single" w:sz="8" w:space="0" w:color="auto"/>
              <w:left w:val="nil"/>
              <w:bottom w:val="nil"/>
              <w:right w:val="nil"/>
            </w:tcBorders>
            <w:shd w:val="clear" w:color="auto" w:fill="auto"/>
            <w:vAlign w:val="center"/>
            <w:hideMark/>
          </w:tcPr>
          <w:p w:rsidR="0041255C" w:rsidRPr="00A45AF6" w:rsidRDefault="0041255C" w:rsidP="00D37997">
            <w:pPr>
              <w:suppressAutoHyphens w:val="0"/>
              <w:autoSpaceDN/>
              <w:jc w:val="center"/>
              <w:textAlignment w:val="auto"/>
              <w:rPr>
                <w:rFonts w:ascii="Arial Narrow" w:hAnsi="Arial Narrow"/>
                <w:color w:val="000000"/>
              </w:rPr>
            </w:pPr>
            <w:r w:rsidRPr="00A45AF6">
              <w:rPr>
                <w:rFonts w:ascii="Arial Narrow" w:hAnsi="Arial Narrow"/>
              </w:rPr>
              <w:t>Arrêté le présent détail quantitatif et estimatif à la somme de :</w:t>
            </w:r>
            <w:r w:rsidRPr="00A45AF6">
              <w:rPr>
                <w:rFonts w:ascii="Arial Narrow" w:hAnsi="Arial Narrow"/>
                <w:b/>
                <w:bCs/>
              </w:rPr>
              <w:t xml:space="preserve"> </w:t>
            </w:r>
            <w:r w:rsidRPr="00A45AF6">
              <w:rPr>
                <w:rFonts w:ascii="Arial Narrow" w:hAnsi="Arial Narrow"/>
              </w:rPr>
              <w:t>…………………………… FCFA TTC</w:t>
            </w:r>
          </w:p>
        </w:tc>
      </w:tr>
    </w:tbl>
    <w:p w:rsidR="0041255C" w:rsidRPr="00A45AF6" w:rsidRDefault="0041255C" w:rsidP="0041255C">
      <w:pPr>
        <w:suppressAutoHyphens w:val="0"/>
        <w:autoSpaceDN/>
        <w:textAlignment w:val="auto"/>
        <w:rPr>
          <w:rFonts w:ascii="Arial Narrow" w:hAnsi="Arial Narrow"/>
        </w:rPr>
      </w:pPr>
    </w:p>
    <w:tbl>
      <w:tblPr>
        <w:tblW w:w="10225" w:type="dxa"/>
        <w:tblInd w:w="-436" w:type="dxa"/>
        <w:tblLayout w:type="fixed"/>
        <w:tblCellMar>
          <w:left w:w="70" w:type="dxa"/>
          <w:right w:w="70" w:type="dxa"/>
        </w:tblCellMar>
        <w:tblLook w:val="04A0" w:firstRow="1" w:lastRow="0" w:firstColumn="1" w:lastColumn="0" w:noHBand="0" w:noVBand="1"/>
      </w:tblPr>
      <w:tblGrid>
        <w:gridCol w:w="710"/>
        <w:gridCol w:w="4871"/>
        <w:gridCol w:w="701"/>
        <w:gridCol w:w="940"/>
        <w:gridCol w:w="1081"/>
        <w:gridCol w:w="1758"/>
        <w:gridCol w:w="164"/>
      </w:tblGrid>
      <w:tr w:rsidR="0041255C" w:rsidRPr="00A45AF6" w:rsidTr="00B6545C">
        <w:trPr>
          <w:trHeight w:val="300"/>
        </w:trPr>
        <w:tc>
          <w:tcPr>
            <w:tcW w:w="710" w:type="dxa"/>
            <w:tcBorders>
              <w:top w:val="nil"/>
              <w:left w:val="nil"/>
              <w:bottom w:val="nil"/>
              <w:right w:val="nil"/>
            </w:tcBorders>
            <w:shd w:val="clear" w:color="000000" w:fill="FFFFFF"/>
            <w:noWrap/>
            <w:vAlign w:val="center"/>
            <w:hideMark/>
          </w:tcPr>
          <w:p w:rsidR="0041255C" w:rsidRPr="00A45AF6" w:rsidRDefault="0041255C" w:rsidP="00B6545C">
            <w:pPr>
              <w:jc w:val="center"/>
              <w:rPr>
                <w:rFonts w:ascii="Arial Narrow" w:hAnsi="Arial Narrow" w:cs="Calibri"/>
                <w:color w:val="000000"/>
              </w:rPr>
            </w:pPr>
            <w:r w:rsidRPr="00A45AF6">
              <w:rPr>
                <w:rFonts w:ascii="Arial Narrow" w:hAnsi="Arial Narrow" w:cs="Calibri"/>
                <w:color w:val="000000"/>
              </w:rPr>
              <w:t> </w:t>
            </w:r>
          </w:p>
        </w:tc>
        <w:tc>
          <w:tcPr>
            <w:tcW w:w="4871" w:type="dxa"/>
            <w:tcBorders>
              <w:top w:val="nil"/>
              <w:left w:val="nil"/>
              <w:bottom w:val="nil"/>
              <w:right w:val="nil"/>
            </w:tcBorders>
            <w:shd w:val="clear" w:color="auto" w:fill="auto"/>
            <w:noWrap/>
            <w:vAlign w:val="bottom"/>
            <w:hideMark/>
          </w:tcPr>
          <w:p w:rsidR="0041255C" w:rsidRPr="00A45AF6" w:rsidRDefault="0041255C" w:rsidP="00B6545C">
            <w:pPr>
              <w:jc w:val="center"/>
              <w:rPr>
                <w:rFonts w:ascii="Arial Narrow" w:hAnsi="Arial Narrow" w:cs="Calibri"/>
                <w:color w:val="000000"/>
              </w:rPr>
            </w:pPr>
          </w:p>
        </w:tc>
        <w:tc>
          <w:tcPr>
            <w:tcW w:w="701" w:type="dxa"/>
            <w:tcBorders>
              <w:top w:val="nil"/>
              <w:left w:val="nil"/>
              <w:bottom w:val="nil"/>
              <w:right w:val="nil"/>
            </w:tcBorders>
            <w:shd w:val="clear" w:color="auto" w:fill="auto"/>
            <w:noWrap/>
            <w:vAlign w:val="center"/>
            <w:hideMark/>
          </w:tcPr>
          <w:p w:rsidR="0041255C" w:rsidRPr="00A45AF6" w:rsidRDefault="0041255C" w:rsidP="00B6545C">
            <w:pPr>
              <w:rPr>
                <w:rFonts w:ascii="Arial Narrow" w:hAnsi="Arial Narrow"/>
              </w:rPr>
            </w:pPr>
          </w:p>
        </w:tc>
        <w:tc>
          <w:tcPr>
            <w:tcW w:w="940" w:type="dxa"/>
            <w:tcBorders>
              <w:top w:val="nil"/>
              <w:left w:val="nil"/>
              <w:bottom w:val="nil"/>
              <w:right w:val="nil"/>
            </w:tcBorders>
            <w:shd w:val="clear" w:color="auto" w:fill="auto"/>
            <w:noWrap/>
            <w:vAlign w:val="bottom"/>
            <w:hideMark/>
          </w:tcPr>
          <w:p w:rsidR="0041255C" w:rsidRPr="00A45AF6" w:rsidRDefault="0041255C" w:rsidP="00B6545C">
            <w:pPr>
              <w:jc w:val="center"/>
              <w:rPr>
                <w:rFonts w:ascii="Arial Narrow" w:hAnsi="Arial Narrow"/>
              </w:rPr>
            </w:pPr>
          </w:p>
        </w:tc>
        <w:tc>
          <w:tcPr>
            <w:tcW w:w="1081" w:type="dxa"/>
            <w:tcBorders>
              <w:top w:val="nil"/>
              <w:left w:val="nil"/>
              <w:bottom w:val="nil"/>
              <w:right w:val="nil"/>
            </w:tcBorders>
            <w:shd w:val="clear" w:color="auto" w:fill="auto"/>
            <w:noWrap/>
            <w:vAlign w:val="center"/>
            <w:hideMark/>
          </w:tcPr>
          <w:p w:rsidR="0041255C" w:rsidRPr="00A45AF6" w:rsidRDefault="0041255C" w:rsidP="00B6545C">
            <w:pPr>
              <w:jc w:val="center"/>
              <w:rPr>
                <w:rFonts w:ascii="Arial Narrow" w:hAnsi="Arial Narrow"/>
              </w:rPr>
            </w:pPr>
          </w:p>
        </w:tc>
        <w:tc>
          <w:tcPr>
            <w:tcW w:w="1758" w:type="dxa"/>
            <w:tcBorders>
              <w:top w:val="nil"/>
              <w:left w:val="nil"/>
              <w:bottom w:val="nil"/>
              <w:right w:val="nil"/>
            </w:tcBorders>
            <w:shd w:val="clear" w:color="auto" w:fill="auto"/>
            <w:noWrap/>
            <w:vAlign w:val="center"/>
            <w:hideMark/>
          </w:tcPr>
          <w:p w:rsidR="0041255C" w:rsidRPr="00A45AF6" w:rsidRDefault="0041255C" w:rsidP="00B6545C">
            <w:pPr>
              <w:jc w:val="right"/>
              <w:rPr>
                <w:rFonts w:ascii="Arial Narrow" w:hAnsi="Arial Narrow"/>
              </w:rPr>
            </w:pPr>
          </w:p>
        </w:tc>
        <w:tc>
          <w:tcPr>
            <w:tcW w:w="164" w:type="dxa"/>
            <w:vAlign w:val="center"/>
            <w:hideMark/>
          </w:tcPr>
          <w:p w:rsidR="0041255C" w:rsidRPr="00A45AF6" w:rsidRDefault="0041255C" w:rsidP="00B6545C">
            <w:pPr>
              <w:rPr>
                <w:rFonts w:ascii="Arial Narrow" w:hAnsi="Arial Narrow"/>
              </w:rPr>
            </w:pPr>
          </w:p>
        </w:tc>
      </w:tr>
    </w:tbl>
    <w:p w:rsidR="0041255C" w:rsidRPr="00A45AF6" w:rsidRDefault="00EC0467" w:rsidP="00EC0467">
      <w:pPr>
        <w:widowControl w:val="0"/>
        <w:autoSpaceDE w:val="0"/>
        <w:spacing w:line="360" w:lineRule="auto"/>
        <w:jc w:val="both"/>
        <w:rPr>
          <w:rFonts w:ascii="Arial Narrow" w:hAnsi="Arial Narrow"/>
        </w:rPr>
      </w:pPr>
      <w:r w:rsidRPr="00A45AF6">
        <w:rPr>
          <w:rFonts w:ascii="Arial Narrow" w:hAnsi="Arial Narrow"/>
          <w:b/>
          <w:bCs/>
        </w:rPr>
        <w:t xml:space="preserve">                                                                                                               </w:t>
      </w:r>
      <w:r w:rsidR="0041255C" w:rsidRPr="00A45AF6">
        <w:rPr>
          <w:rFonts w:ascii="Arial Narrow" w:hAnsi="Arial Narrow"/>
        </w:rPr>
        <w:t>Date et Signature</w:t>
      </w:r>
    </w:p>
    <w:p w:rsidR="0041255C" w:rsidRPr="00A45AF6" w:rsidRDefault="0041255C" w:rsidP="0041255C">
      <w:pPr>
        <w:suppressAutoHyphens w:val="0"/>
        <w:autoSpaceDN/>
        <w:textAlignment w:val="auto"/>
        <w:rPr>
          <w:rFonts w:ascii="Arial Narrow" w:hAnsi="Arial Narrow"/>
        </w:rPr>
      </w:pPr>
    </w:p>
    <w:p w:rsidR="0041255C" w:rsidRPr="00A45AF6" w:rsidRDefault="0041255C" w:rsidP="0041255C">
      <w:pPr>
        <w:suppressAutoHyphens w:val="0"/>
        <w:autoSpaceDN/>
        <w:textAlignment w:val="auto"/>
        <w:rPr>
          <w:rFonts w:ascii="Arial Narrow" w:hAnsi="Arial Narrow"/>
        </w:rPr>
      </w:pPr>
    </w:p>
    <w:p w:rsidR="0041255C" w:rsidRPr="00A45AF6" w:rsidRDefault="0041255C" w:rsidP="0041255C">
      <w:pPr>
        <w:suppressAutoHyphens w:val="0"/>
        <w:autoSpaceDN/>
        <w:textAlignment w:val="auto"/>
        <w:rPr>
          <w:rFonts w:ascii="Arial Narrow" w:hAnsi="Arial Narrow"/>
        </w:rPr>
      </w:pPr>
    </w:p>
    <w:p w:rsidR="0041255C" w:rsidRPr="00A45AF6" w:rsidRDefault="0041255C" w:rsidP="0041255C">
      <w:pPr>
        <w:suppressAutoHyphens w:val="0"/>
        <w:autoSpaceDN/>
        <w:textAlignment w:val="auto"/>
        <w:rPr>
          <w:rFonts w:ascii="Arial Narrow" w:hAnsi="Arial Narrow"/>
        </w:rPr>
      </w:pPr>
    </w:p>
    <w:p w:rsidR="0041255C" w:rsidRPr="00A45AF6" w:rsidRDefault="0041255C" w:rsidP="0041255C">
      <w:pPr>
        <w:suppressAutoHyphens w:val="0"/>
        <w:autoSpaceDN/>
        <w:textAlignment w:val="auto"/>
        <w:rPr>
          <w:rFonts w:ascii="Arial Narrow" w:hAnsi="Arial Narrow"/>
        </w:rPr>
      </w:pPr>
    </w:p>
    <w:p w:rsidR="0041255C" w:rsidRPr="00A45AF6" w:rsidRDefault="0041255C" w:rsidP="0041255C">
      <w:pPr>
        <w:suppressAutoHyphens w:val="0"/>
        <w:autoSpaceDN/>
        <w:textAlignment w:val="auto"/>
        <w:rPr>
          <w:rFonts w:ascii="Arial Narrow" w:hAnsi="Arial Narrow"/>
        </w:rPr>
      </w:pPr>
    </w:p>
    <w:p w:rsidR="0041255C" w:rsidRPr="00A45AF6" w:rsidRDefault="0041255C" w:rsidP="0041255C">
      <w:pPr>
        <w:suppressAutoHyphens w:val="0"/>
        <w:autoSpaceDN/>
        <w:textAlignment w:val="auto"/>
        <w:rPr>
          <w:rFonts w:ascii="Arial Narrow" w:hAnsi="Arial Narrow"/>
        </w:rPr>
      </w:pPr>
    </w:p>
    <w:p w:rsidR="0041255C" w:rsidRPr="00A45AF6" w:rsidRDefault="0041255C" w:rsidP="0041255C">
      <w:pPr>
        <w:suppressAutoHyphens w:val="0"/>
        <w:autoSpaceDN/>
        <w:textAlignment w:val="auto"/>
        <w:rPr>
          <w:rFonts w:ascii="Arial Narrow" w:hAnsi="Arial Narrow"/>
        </w:rPr>
      </w:pPr>
    </w:p>
    <w:p w:rsidR="0041255C" w:rsidRPr="00A45AF6" w:rsidRDefault="0041255C" w:rsidP="0041255C">
      <w:pPr>
        <w:suppressAutoHyphens w:val="0"/>
        <w:autoSpaceDN/>
        <w:textAlignment w:val="auto"/>
        <w:rPr>
          <w:rFonts w:ascii="Arial Narrow" w:hAnsi="Arial Narrow"/>
        </w:rPr>
      </w:pPr>
    </w:p>
    <w:p w:rsidR="0041255C" w:rsidRPr="00A45AF6" w:rsidRDefault="0041255C" w:rsidP="0041255C">
      <w:pPr>
        <w:suppressAutoHyphens w:val="0"/>
        <w:autoSpaceDN/>
        <w:textAlignment w:val="auto"/>
        <w:rPr>
          <w:rFonts w:ascii="Arial Narrow" w:hAnsi="Arial Narrow"/>
        </w:rPr>
      </w:pPr>
    </w:p>
    <w:p w:rsidR="0041255C" w:rsidRPr="00A45AF6" w:rsidRDefault="0041255C" w:rsidP="0041255C">
      <w:pPr>
        <w:suppressAutoHyphens w:val="0"/>
        <w:autoSpaceDN/>
        <w:textAlignment w:val="auto"/>
        <w:rPr>
          <w:rFonts w:ascii="Arial Narrow" w:hAnsi="Arial Narrow"/>
        </w:rPr>
      </w:pPr>
    </w:p>
    <w:p w:rsidR="0041255C" w:rsidRPr="00A45AF6" w:rsidRDefault="0041255C" w:rsidP="0041255C">
      <w:pPr>
        <w:suppressAutoHyphens w:val="0"/>
        <w:autoSpaceDN/>
        <w:textAlignment w:val="auto"/>
        <w:rPr>
          <w:rFonts w:ascii="Arial Narrow" w:hAnsi="Arial Narrow"/>
        </w:rPr>
      </w:pPr>
    </w:p>
    <w:p w:rsidR="0041255C" w:rsidRDefault="0041255C" w:rsidP="0041255C">
      <w:pPr>
        <w:suppressAutoHyphens w:val="0"/>
        <w:autoSpaceDN/>
        <w:textAlignment w:val="auto"/>
        <w:rPr>
          <w:rFonts w:ascii="Arial Narrow" w:eastAsia="Calibri" w:hAnsi="Arial Narrow"/>
          <w:spacing w:val="45"/>
          <w:sz w:val="60"/>
          <w:szCs w:val="60"/>
          <w:lang w:eastAsia="en-US"/>
        </w:rPr>
      </w:pPr>
    </w:p>
    <w:p w:rsidR="00794A66" w:rsidRDefault="00794A66" w:rsidP="0041255C">
      <w:pPr>
        <w:suppressAutoHyphens w:val="0"/>
        <w:autoSpaceDN/>
        <w:textAlignment w:val="auto"/>
        <w:rPr>
          <w:rFonts w:ascii="Arial Narrow" w:eastAsia="Calibri" w:hAnsi="Arial Narrow"/>
          <w:spacing w:val="45"/>
          <w:sz w:val="60"/>
          <w:szCs w:val="60"/>
          <w:lang w:eastAsia="en-US"/>
        </w:rPr>
      </w:pPr>
    </w:p>
    <w:p w:rsidR="00794A66" w:rsidRDefault="00794A66" w:rsidP="0041255C">
      <w:pPr>
        <w:suppressAutoHyphens w:val="0"/>
        <w:autoSpaceDN/>
        <w:textAlignment w:val="auto"/>
        <w:rPr>
          <w:rFonts w:ascii="Arial Narrow" w:eastAsia="Calibri" w:hAnsi="Arial Narrow"/>
          <w:spacing w:val="45"/>
          <w:sz w:val="60"/>
          <w:szCs w:val="60"/>
          <w:lang w:eastAsia="en-US"/>
        </w:rPr>
      </w:pPr>
    </w:p>
    <w:p w:rsidR="00794A66" w:rsidRDefault="00794A66" w:rsidP="0041255C">
      <w:pPr>
        <w:suppressAutoHyphens w:val="0"/>
        <w:autoSpaceDN/>
        <w:textAlignment w:val="auto"/>
        <w:rPr>
          <w:rFonts w:ascii="Arial Narrow" w:eastAsia="Calibri" w:hAnsi="Arial Narrow"/>
          <w:spacing w:val="45"/>
          <w:sz w:val="60"/>
          <w:szCs w:val="60"/>
          <w:lang w:eastAsia="en-US"/>
        </w:rPr>
      </w:pPr>
    </w:p>
    <w:p w:rsidR="00794A66" w:rsidRPr="00A45AF6" w:rsidRDefault="00794A66" w:rsidP="0041255C">
      <w:pPr>
        <w:suppressAutoHyphens w:val="0"/>
        <w:autoSpaceDN/>
        <w:textAlignment w:val="auto"/>
        <w:rPr>
          <w:rFonts w:ascii="Arial Narrow" w:eastAsia="Calibri" w:hAnsi="Arial Narrow"/>
          <w:spacing w:val="45"/>
          <w:sz w:val="60"/>
          <w:szCs w:val="60"/>
          <w:lang w:eastAsia="en-US"/>
        </w:rPr>
      </w:pPr>
    </w:p>
    <w:p w:rsidR="0041255C" w:rsidRPr="00A45AF6" w:rsidRDefault="0041255C" w:rsidP="00E37A76">
      <w:pPr>
        <w:tabs>
          <w:tab w:val="left" w:pos="6900"/>
        </w:tabs>
        <w:spacing w:after="240"/>
        <w:jc w:val="both"/>
        <w:rPr>
          <w:rFonts w:ascii="Arial Narrow" w:hAnsi="Arial Narrow"/>
          <w:b/>
          <w:bCs/>
        </w:rPr>
      </w:pP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widowControl w:val="0"/>
        <w:autoSpaceDE w:val="0"/>
        <w:spacing w:before="240" w:after="240" w:line="360" w:lineRule="auto"/>
        <w:ind w:left="851"/>
        <w:jc w:val="center"/>
        <w:outlineLvl w:val="0"/>
        <w:rPr>
          <w:rFonts w:ascii="Arial Narrow" w:eastAsia="Calibri" w:hAnsi="Arial Narrow"/>
          <w:b/>
          <w:caps/>
          <w:spacing w:val="45"/>
          <w:sz w:val="36"/>
          <w:szCs w:val="36"/>
          <w:lang w:eastAsia="en-US"/>
        </w:rPr>
      </w:pPr>
      <w:bookmarkStart w:id="409" w:name="_Toc390335369"/>
      <w:bookmarkStart w:id="410" w:name="_Toc390418128"/>
      <w:bookmarkStart w:id="411" w:name="_Toc97543364"/>
      <w:bookmarkStart w:id="412" w:name="_Toc97557124"/>
      <w:bookmarkStart w:id="413" w:name="_Toc157306469"/>
      <w:r w:rsidRPr="00A45AF6">
        <w:rPr>
          <w:rFonts w:ascii="Arial Narrow" w:eastAsia="Calibri" w:hAnsi="Arial Narrow"/>
          <w:b/>
          <w:caps/>
          <w:spacing w:val="45"/>
          <w:sz w:val="36"/>
          <w:szCs w:val="36"/>
          <w:lang w:eastAsia="en-US"/>
        </w:rPr>
        <w:t xml:space="preserve">piece n°8 </w:t>
      </w:r>
    </w:p>
    <w:p w:rsidR="0041255C" w:rsidRPr="00A45AF6" w:rsidRDefault="0041255C" w:rsidP="0041255C">
      <w:pPr>
        <w:pStyle w:val="DTAOpices"/>
        <w:rPr>
          <w:rFonts w:ascii="Arial Narrow" w:hAnsi="Arial Narrow"/>
        </w:rPr>
      </w:pPr>
      <w:r w:rsidRPr="00A45AF6">
        <w:rPr>
          <w:rFonts w:ascii="Arial Narrow" w:hAnsi="Arial Narrow"/>
        </w:rPr>
        <w:t>Cadre du sous-détail des prix</w:t>
      </w:r>
      <w:bookmarkEnd w:id="409"/>
      <w:bookmarkEnd w:id="410"/>
      <w:bookmarkEnd w:id="411"/>
      <w:bookmarkEnd w:id="412"/>
      <w:bookmarkEnd w:id="413"/>
    </w:p>
    <w:p w:rsidR="0041255C" w:rsidRPr="00A45AF6" w:rsidRDefault="0041255C" w:rsidP="0041255C">
      <w:pPr>
        <w:widowControl w:val="0"/>
        <w:autoSpaceDE w:val="0"/>
        <w:spacing w:line="360" w:lineRule="auto"/>
        <w:jc w:val="both"/>
        <w:rPr>
          <w:rFonts w:ascii="Arial Narrow" w:hAnsi="Arial Narrow"/>
          <w:spacing w:val="40"/>
        </w:rPr>
      </w:pPr>
    </w:p>
    <w:p w:rsidR="0041255C" w:rsidRPr="00A45AF6" w:rsidRDefault="0041255C" w:rsidP="0041255C">
      <w:pPr>
        <w:pStyle w:val="Titre2"/>
        <w:spacing w:line="360" w:lineRule="auto"/>
        <w:rPr>
          <w:rFonts w:ascii="Arial Narrow" w:hAnsi="Arial Narrow"/>
        </w:rPr>
      </w:pPr>
      <w:r w:rsidRPr="00A45AF6">
        <w:rPr>
          <w:rFonts w:ascii="Arial Narrow" w:hAnsi="Arial Narrow"/>
          <w:b w:val="0"/>
          <w:bCs w:val="0"/>
          <w:sz w:val="32"/>
        </w:rPr>
        <w:br w:type="page"/>
      </w:r>
    </w:p>
    <w:tbl>
      <w:tblPr>
        <w:tblW w:w="10299" w:type="dxa"/>
        <w:tblInd w:w="-234" w:type="dxa"/>
        <w:tblCellMar>
          <w:left w:w="70" w:type="dxa"/>
          <w:right w:w="70" w:type="dxa"/>
        </w:tblCellMar>
        <w:tblLook w:val="04A0" w:firstRow="1" w:lastRow="0" w:firstColumn="1" w:lastColumn="0" w:noHBand="0" w:noVBand="1"/>
      </w:tblPr>
      <w:tblGrid>
        <w:gridCol w:w="983"/>
        <w:gridCol w:w="3109"/>
        <w:gridCol w:w="672"/>
        <w:gridCol w:w="1302"/>
        <w:gridCol w:w="1691"/>
        <w:gridCol w:w="2542"/>
      </w:tblGrid>
      <w:tr w:rsidR="0041255C" w:rsidRPr="00A45AF6" w:rsidTr="00B6545C">
        <w:trPr>
          <w:trHeight w:val="315"/>
        </w:trPr>
        <w:tc>
          <w:tcPr>
            <w:tcW w:w="10299" w:type="dxa"/>
            <w:gridSpan w:val="6"/>
            <w:tcBorders>
              <w:top w:val="nil"/>
              <w:left w:val="nil"/>
              <w:bottom w:val="single" w:sz="8" w:space="0" w:color="000000"/>
              <w:right w:val="nil"/>
            </w:tcBorders>
            <w:shd w:val="clear" w:color="auto" w:fill="auto"/>
            <w:noWrap/>
            <w:vAlign w:val="bottom"/>
            <w:hideMark/>
          </w:tcPr>
          <w:p w:rsidR="0041255C" w:rsidRPr="00A45AF6" w:rsidRDefault="0041255C" w:rsidP="00B6545C">
            <w:pPr>
              <w:suppressAutoHyphens w:val="0"/>
              <w:autoSpaceDN/>
              <w:spacing w:line="360" w:lineRule="auto"/>
              <w:jc w:val="center"/>
              <w:textAlignment w:val="auto"/>
              <w:rPr>
                <w:rFonts w:ascii="Arial Narrow" w:hAnsi="Arial Narrow"/>
                <w:b/>
                <w:bCs/>
              </w:rPr>
            </w:pPr>
            <w:r w:rsidRPr="00A45AF6">
              <w:rPr>
                <w:rFonts w:ascii="Arial Narrow" w:hAnsi="Arial Narrow"/>
                <w:b/>
                <w:bCs/>
              </w:rPr>
              <w:t>CADRE DU SOUS-DETAIL DES PRIX</w:t>
            </w:r>
          </w:p>
        </w:tc>
      </w:tr>
      <w:tr w:rsidR="0041255C" w:rsidRPr="00A45AF6" w:rsidTr="00B6545C">
        <w:trPr>
          <w:trHeight w:val="315"/>
        </w:trPr>
        <w:tc>
          <w:tcPr>
            <w:tcW w:w="983" w:type="dxa"/>
            <w:tcBorders>
              <w:top w:val="nil"/>
              <w:left w:val="single" w:sz="8" w:space="0" w:color="000000"/>
              <w:bottom w:val="single" w:sz="8" w:space="0" w:color="000000"/>
              <w:right w:val="nil"/>
            </w:tcBorders>
            <w:shd w:val="clear" w:color="auto" w:fill="auto"/>
            <w:noWrap/>
            <w:vAlign w:val="bottom"/>
            <w:hideMark/>
          </w:tcPr>
          <w:p w:rsidR="0041255C" w:rsidRPr="00A45AF6" w:rsidRDefault="0041255C" w:rsidP="00B6545C">
            <w:pPr>
              <w:suppressAutoHyphens w:val="0"/>
              <w:autoSpaceDN/>
              <w:spacing w:line="360" w:lineRule="auto"/>
              <w:textAlignment w:val="auto"/>
              <w:rPr>
                <w:rFonts w:ascii="Arial Narrow" w:hAnsi="Arial Narrow"/>
              </w:rPr>
            </w:pPr>
            <w:r w:rsidRPr="00A45AF6">
              <w:rPr>
                <w:rFonts w:ascii="Arial Narrow" w:hAnsi="Arial Narrow"/>
              </w:rPr>
              <w:t> </w:t>
            </w:r>
          </w:p>
        </w:tc>
        <w:tc>
          <w:tcPr>
            <w:tcW w:w="3109" w:type="dxa"/>
            <w:tcBorders>
              <w:top w:val="nil"/>
              <w:left w:val="nil"/>
              <w:bottom w:val="single" w:sz="8" w:space="0" w:color="000000"/>
              <w:right w:val="single" w:sz="8" w:space="0" w:color="000000"/>
            </w:tcBorders>
            <w:shd w:val="clear" w:color="auto" w:fill="auto"/>
            <w:noWrap/>
            <w:vAlign w:val="bottom"/>
            <w:hideMark/>
          </w:tcPr>
          <w:p w:rsidR="0041255C" w:rsidRPr="00A45AF6" w:rsidRDefault="0041255C" w:rsidP="00B6545C">
            <w:pPr>
              <w:suppressAutoHyphens w:val="0"/>
              <w:autoSpaceDN/>
              <w:spacing w:line="360" w:lineRule="auto"/>
              <w:jc w:val="center"/>
              <w:textAlignment w:val="auto"/>
              <w:rPr>
                <w:rFonts w:ascii="Arial Narrow" w:hAnsi="Arial Narrow"/>
              </w:rPr>
            </w:pPr>
            <w:r w:rsidRPr="00A45AF6">
              <w:rPr>
                <w:rFonts w:ascii="Arial Narrow" w:hAnsi="Arial Narrow"/>
              </w:rPr>
              <w:t>DESIGNATION</w:t>
            </w:r>
          </w:p>
        </w:tc>
        <w:tc>
          <w:tcPr>
            <w:tcW w:w="6207" w:type="dxa"/>
            <w:gridSpan w:val="4"/>
            <w:tcBorders>
              <w:top w:val="single" w:sz="8" w:space="0" w:color="000000"/>
              <w:left w:val="nil"/>
              <w:bottom w:val="single" w:sz="8" w:space="0" w:color="000000"/>
              <w:right w:val="single" w:sz="8" w:space="0" w:color="000000"/>
            </w:tcBorders>
            <w:shd w:val="clear" w:color="auto" w:fill="auto"/>
            <w:noWrap/>
            <w:vAlign w:val="bottom"/>
            <w:hideMark/>
          </w:tcPr>
          <w:p w:rsidR="0041255C" w:rsidRPr="00A45AF6" w:rsidRDefault="0041255C" w:rsidP="00B6545C">
            <w:pPr>
              <w:suppressAutoHyphens w:val="0"/>
              <w:autoSpaceDN/>
              <w:spacing w:line="360" w:lineRule="auto"/>
              <w:jc w:val="center"/>
              <w:textAlignment w:val="auto"/>
              <w:rPr>
                <w:rFonts w:ascii="Arial Narrow" w:hAnsi="Arial Narrow"/>
                <w:b/>
                <w:bCs/>
                <w:i/>
                <w:iCs/>
              </w:rPr>
            </w:pPr>
            <w:r w:rsidRPr="00A45AF6">
              <w:rPr>
                <w:rFonts w:ascii="Arial Narrow" w:hAnsi="Arial Narrow"/>
                <w:b/>
                <w:bCs/>
                <w:i/>
                <w:iCs/>
              </w:rPr>
              <w:t>Remblai des fouilles</w:t>
            </w:r>
          </w:p>
        </w:tc>
      </w:tr>
      <w:tr w:rsidR="0041255C" w:rsidRPr="00A45AF6" w:rsidTr="00B6545C">
        <w:trPr>
          <w:trHeight w:val="315"/>
        </w:trPr>
        <w:tc>
          <w:tcPr>
            <w:tcW w:w="983" w:type="dxa"/>
            <w:tcBorders>
              <w:top w:val="nil"/>
              <w:left w:val="single" w:sz="8" w:space="0" w:color="000000"/>
              <w:bottom w:val="single" w:sz="8" w:space="0" w:color="000000"/>
              <w:right w:val="single" w:sz="8" w:space="0" w:color="000000"/>
            </w:tcBorders>
            <w:shd w:val="clear" w:color="auto" w:fill="auto"/>
            <w:noWrap/>
            <w:vAlign w:val="bottom"/>
            <w:hideMark/>
          </w:tcPr>
          <w:p w:rsidR="0041255C" w:rsidRPr="00A45AF6" w:rsidRDefault="0041255C" w:rsidP="00B6545C">
            <w:pPr>
              <w:suppressAutoHyphens w:val="0"/>
              <w:autoSpaceDN/>
              <w:spacing w:line="360" w:lineRule="auto"/>
              <w:jc w:val="center"/>
              <w:textAlignment w:val="auto"/>
              <w:rPr>
                <w:rFonts w:ascii="Arial Narrow" w:hAnsi="Arial Narrow"/>
                <w:b/>
                <w:bCs/>
              </w:rPr>
            </w:pPr>
            <w:r w:rsidRPr="00A45AF6">
              <w:rPr>
                <w:rFonts w:ascii="Arial Narrow" w:hAnsi="Arial Narrow"/>
                <w:b/>
                <w:bCs/>
              </w:rPr>
              <w:t>N° prix</w:t>
            </w:r>
          </w:p>
        </w:tc>
        <w:tc>
          <w:tcPr>
            <w:tcW w:w="3109" w:type="dxa"/>
            <w:tcBorders>
              <w:top w:val="nil"/>
              <w:left w:val="nil"/>
              <w:bottom w:val="single" w:sz="8" w:space="0" w:color="000000"/>
              <w:right w:val="single" w:sz="8" w:space="0" w:color="000000"/>
            </w:tcBorders>
            <w:shd w:val="clear" w:color="auto" w:fill="auto"/>
            <w:noWrap/>
            <w:vAlign w:val="bottom"/>
            <w:hideMark/>
          </w:tcPr>
          <w:p w:rsidR="0041255C" w:rsidRPr="00A45AF6" w:rsidRDefault="0041255C" w:rsidP="00B6545C">
            <w:pPr>
              <w:suppressAutoHyphens w:val="0"/>
              <w:autoSpaceDN/>
              <w:spacing w:line="360" w:lineRule="auto"/>
              <w:textAlignment w:val="auto"/>
              <w:rPr>
                <w:rFonts w:ascii="Arial Narrow" w:hAnsi="Arial Narrow"/>
                <w:b/>
                <w:bCs/>
              </w:rPr>
            </w:pPr>
            <w:r w:rsidRPr="00A45AF6">
              <w:rPr>
                <w:rFonts w:ascii="Arial Narrow" w:hAnsi="Arial Narrow"/>
                <w:b/>
                <w:bCs/>
              </w:rPr>
              <w:t>Rendement journalier</w:t>
            </w:r>
          </w:p>
        </w:tc>
        <w:tc>
          <w:tcPr>
            <w:tcW w:w="1974"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41255C" w:rsidRPr="00A45AF6" w:rsidRDefault="0041255C" w:rsidP="00B6545C">
            <w:pPr>
              <w:suppressAutoHyphens w:val="0"/>
              <w:autoSpaceDN/>
              <w:spacing w:line="360" w:lineRule="auto"/>
              <w:jc w:val="center"/>
              <w:textAlignment w:val="auto"/>
              <w:rPr>
                <w:rFonts w:ascii="Arial Narrow" w:hAnsi="Arial Narrow"/>
                <w:b/>
                <w:bCs/>
              </w:rPr>
            </w:pPr>
            <w:r w:rsidRPr="00A45AF6">
              <w:rPr>
                <w:rFonts w:ascii="Arial Narrow" w:hAnsi="Arial Narrow"/>
                <w:b/>
                <w:bCs/>
              </w:rPr>
              <w:t>Quantité totale</w:t>
            </w:r>
          </w:p>
        </w:tc>
        <w:tc>
          <w:tcPr>
            <w:tcW w:w="1691" w:type="dxa"/>
            <w:tcBorders>
              <w:top w:val="nil"/>
              <w:left w:val="nil"/>
              <w:bottom w:val="single" w:sz="8" w:space="0" w:color="000000"/>
              <w:right w:val="single" w:sz="8" w:space="0" w:color="000000"/>
            </w:tcBorders>
            <w:shd w:val="clear" w:color="auto" w:fill="auto"/>
            <w:noWrap/>
            <w:vAlign w:val="bottom"/>
            <w:hideMark/>
          </w:tcPr>
          <w:p w:rsidR="0041255C" w:rsidRPr="00A45AF6" w:rsidRDefault="0041255C" w:rsidP="00B6545C">
            <w:pPr>
              <w:suppressAutoHyphens w:val="0"/>
              <w:autoSpaceDN/>
              <w:spacing w:line="360" w:lineRule="auto"/>
              <w:jc w:val="center"/>
              <w:textAlignment w:val="auto"/>
              <w:rPr>
                <w:rFonts w:ascii="Arial Narrow" w:hAnsi="Arial Narrow"/>
                <w:b/>
                <w:bCs/>
              </w:rPr>
            </w:pPr>
            <w:r w:rsidRPr="00A45AF6">
              <w:rPr>
                <w:rFonts w:ascii="Arial Narrow" w:hAnsi="Arial Narrow"/>
                <w:b/>
                <w:bCs/>
              </w:rPr>
              <w:t>Unité</w:t>
            </w:r>
          </w:p>
        </w:tc>
        <w:tc>
          <w:tcPr>
            <w:tcW w:w="2542" w:type="dxa"/>
            <w:tcBorders>
              <w:top w:val="nil"/>
              <w:left w:val="nil"/>
              <w:bottom w:val="single" w:sz="8" w:space="0" w:color="000000"/>
              <w:right w:val="single" w:sz="8" w:space="0" w:color="000000"/>
            </w:tcBorders>
            <w:shd w:val="clear" w:color="auto" w:fill="auto"/>
            <w:noWrap/>
            <w:vAlign w:val="bottom"/>
            <w:hideMark/>
          </w:tcPr>
          <w:p w:rsidR="0041255C" w:rsidRPr="00A45AF6" w:rsidRDefault="0041255C" w:rsidP="00B6545C">
            <w:pPr>
              <w:suppressAutoHyphens w:val="0"/>
              <w:autoSpaceDN/>
              <w:spacing w:line="360" w:lineRule="auto"/>
              <w:jc w:val="center"/>
              <w:textAlignment w:val="auto"/>
              <w:rPr>
                <w:rFonts w:ascii="Arial Narrow" w:hAnsi="Arial Narrow"/>
                <w:b/>
                <w:bCs/>
              </w:rPr>
            </w:pPr>
            <w:r w:rsidRPr="00A45AF6">
              <w:rPr>
                <w:rFonts w:ascii="Arial Narrow" w:hAnsi="Arial Narrow"/>
                <w:b/>
                <w:bCs/>
              </w:rPr>
              <w:t>Durée activité (jours)</w:t>
            </w:r>
          </w:p>
        </w:tc>
      </w:tr>
      <w:tr w:rsidR="0041255C" w:rsidRPr="00A45AF6" w:rsidTr="00B6545C">
        <w:trPr>
          <w:trHeight w:val="375"/>
        </w:trPr>
        <w:tc>
          <w:tcPr>
            <w:tcW w:w="983" w:type="dxa"/>
            <w:tcBorders>
              <w:top w:val="nil"/>
              <w:left w:val="single" w:sz="8" w:space="0" w:color="000000"/>
              <w:bottom w:val="single" w:sz="8" w:space="0" w:color="000000"/>
              <w:right w:val="single" w:sz="8" w:space="0" w:color="000000"/>
            </w:tcBorders>
            <w:shd w:val="clear" w:color="auto" w:fill="auto"/>
            <w:noWrap/>
            <w:vAlign w:val="bottom"/>
            <w:hideMark/>
          </w:tcPr>
          <w:p w:rsidR="0041255C" w:rsidRPr="00A45AF6" w:rsidRDefault="0041255C" w:rsidP="00B6545C">
            <w:pPr>
              <w:suppressAutoHyphens w:val="0"/>
              <w:autoSpaceDN/>
              <w:spacing w:line="360" w:lineRule="auto"/>
              <w:jc w:val="center"/>
              <w:textAlignment w:val="auto"/>
              <w:rPr>
                <w:rFonts w:ascii="Arial Narrow" w:hAnsi="Arial Narrow"/>
              </w:rPr>
            </w:pPr>
          </w:p>
        </w:tc>
        <w:tc>
          <w:tcPr>
            <w:tcW w:w="3109" w:type="dxa"/>
            <w:tcBorders>
              <w:top w:val="nil"/>
              <w:left w:val="nil"/>
              <w:bottom w:val="single" w:sz="8" w:space="0" w:color="000000"/>
              <w:right w:val="single" w:sz="8" w:space="0" w:color="000000"/>
            </w:tcBorders>
            <w:shd w:val="clear" w:color="auto" w:fill="auto"/>
            <w:noWrap/>
            <w:vAlign w:val="bottom"/>
            <w:hideMark/>
          </w:tcPr>
          <w:p w:rsidR="0041255C" w:rsidRPr="00A45AF6" w:rsidRDefault="0041255C" w:rsidP="00B6545C">
            <w:pPr>
              <w:suppressAutoHyphens w:val="0"/>
              <w:autoSpaceDN/>
              <w:spacing w:line="360" w:lineRule="auto"/>
              <w:jc w:val="center"/>
              <w:textAlignment w:val="auto"/>
              <w:rPr>
                <w:rFonts w:ascii="Arial Narrow" w:hAnsi="Arial Narrow"/>
              </w:rPr>
            </w:pPr>
          </w:p>
        </w:tc>
        <w:tc>
          <w:tcPr>
            <w:tcW w:w="1974"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41255C" w:rsidRPr="00A45AF6" w:rsidRDefault="0041255C" w:rsidP="00B6545C">
            <w:pPr>
              <w:suppressAutoHyphens w:val="0"/>
              <w:autoSpaceDN/>
              <w:spacing w:line="360" w:lineRule="auto"/>
              <w:jc w:val="center"/>
              <w:textAlignment w:val="auto"/>
              <w:rPr>
                <w:rFonts w:ascii="Arial Narrow" w:hAnsi="Arial Narrow"/>
              </w:rPr>
            </w:pPr>
          </w:p>
        </w:tc>
        <w:tc>
          <w:tcPr>
            <w:tcW w:w="1691" w:type="dxa"/>
            <w:tcBorders>
              <w:top w:val="nil"/>
              <w:left w:val="nil"/>
              <w:bottom w:val="single" w:sz="8" w:space="0" w:color="000000"/>
              <w:right w:val="single" w:sz="8" w:space="0" w:color="000000"/>
            </w:tcBorders>
            <w:shd w:val="clear" w:color="auto" w:fill="auto"/>
            <w:noWrap/>
            <w:vAlign w:val="bottom"/>
            <w:hideMark/>
          </w:tcPr>
          <w:p w:rsidR="0041255C" w:rsidRPr="00A45AF6" w:rsidRDefault="0041255C" w:rsidP="00B6545C">
            <w:pPr>
              <w:suppressAutoHyphens w:val="0"/>
              <w:autoSpaceDN/>
              <w:spacing w:line="360" w:lineRule="auto"/>
              <w:jc w:val="center"/>
              <w:textAlignment w:val="auto"/>
              <w:rPr>
                <w:rFonts w:ascii="Arial Narrow" w:hAnsi="Arial Narrow"/>
              </w:rPr>
            </w:pPr>
          </w:p>
        </w:tc>
        <w:tc>
          <w:tcPr>
            <w:tcW w:w="2542" w:type="dxa"/>
            <w:tcBorders>
              <w:top w:val="nil"/>
              <w:left w:val="nil"/>
              <w:bottom w:val="single" w:sz="8" w:space="0" w:color="000000"/>
              <w:right w:val="single" w:sz="8" w:space="0" w:color="000000"/>
            </w:tcBorders>
            <w:shd w:val="clear" w:color="auto" w:fill="auto"/>
            <w:noWrap/>
            <w:vAlign w:val="bottom"/>
            <w:hideMark/>
          </w:tcPr>
          <w:p w:rsidR="0041255C" w:rsidRPr="00A45AF6" w:rsidRDefault="0041255C" w:rsidP="00B6545C">
            <w:pPr>
              <w:suppressAutoHyphens w:val="0"/>
              <w:autoSpaceDN/>
              <w:spacing w:line="360" w:lineRule="auto"/>
              <w:jc w:val="center"/>
              <w:textAlignment w:val="auto"/>
              <w:rPr>
                <w:rFonts w:ascii="Arial Narrow" w:hAnsi="Arial Narrow"/>
              </w:rPr>
            </w:pPr>
          </w:p>
        </w:tc>
      </w:tr>
      <w:tr w:rsidR="0041255C" w:rsidRPr="00A45AF6" w:rsidTr="00B6545C">
        <w:trPr>
          <w:trHeight w:val="315"/>
        </w:trPr>
        <w:tc>
          <w:tcPr>
            <w:tcW w:w="983" w:type="dxa"/>
            <w:tcBorders>
              <w:top w:val="nil"/>
              <w:left w:val="single" w:sz="8" w:space="0" w:color="000000"/>
              <w:bottom w:val="single" w:sz="8" w:space="0" w:color="000000"/>
              <w:right w:val="single" w:sz="8" w:space="0" w:color="000000"/>
            </w:tcBorders>
            <w:shd w:val="clear" w:color="auto" w:fill="auto"/>
            <w:noWrap/>
            <w:vAlign w:val="bottom"/>
            <w:hideMark/>
          </w:tcPr>
          <w:p w:rsidR="0041255C" w:rsidRPr="00A45AF6" w:rsidRDefault="0041255C" w:rsidP="00B6545C">
            <w:pPr>
              <w:suppressAutoHyphens w:val="0"/>
              <w:autoSpaceDN/>
              <w:spacing w:line="360" w:lineRule="auto"/>
              <w:jc w:val="center"/>
              <w:textAlignment w:val="auto"/>
              <w:rPr>
                <w:rFonts w:ascii="Arial Narrow" w:hAnsi="Arial Narrow"/>
                <w:b/>
                <w:bCs/>
              </w:rPr>
            </w:pPr>
            <w:r w:rsidRPr="00A45AF6">
              <w:rPr>
                <w:rFonts w:ascii="Arial Narrow" w:hAnsi="Arial Narrow"/>
                <w:b/>
                <w:bCs/>
              </w:rPr>
              <w:t> </w:t>
            </w:r>
          </w:p>
        </w:tc>
        <w:tc>
          <w:tcPr>
            <w:tcW w:w="3109" w:type="dxa"/>
            <w:tcBorders>
              <w:top w:val="nil"/>
              <w:left w:val="nil"/>
              <w:bottom w:val="single" w:sz="8" w:space="0" w:color="000000"/>
              <w:right w:val="single" w:sz="8" w:space="0" w:color="000000"/>
            </w:tcBorders>
            <w:shd w:val="clear" w:color="auto" w:fill="auto"/>
            <w:noWrap/>
            <w:vAlign w:val="bottom"/>
            <w:hideMark/>
          </w:tcPr>
          <w:p w:rsidR="0041255C" w:rsidRPr="00A45AF6" w:rsidRDefault="0041255C" w:rsidP="00B6545C">
            <w:pPr>
              <w:suppressAutoHyphens w:val="0"/>
              <w:autoSpaceDN/>
              <w:spacing w:line="360" w:lineRule="auto"/>
              <w:jc w:val="center"/>
              <w:textAlignment w:val="auto"/>
              <w:rPr>
                <w:rFonts w:ascii="Arial Narrow" w:hAnsi="Arial Narrow"/>
                <w:b/>
                <w:bCs/>
              </w:rPr>
            </w:pPr>
            <w:r w:rsidRPr="00A45AF6">
              <w:rPr>
                <w:rFonts w:ascii="Arial Narrow" w:hAnsi="Arial Narrow"/>
                <w:b/>
                <w:bCs/>
              </w:rPr>
              <w:t>CATEGORIE</w:t>
            </w:r>
          </w:p>
        </w:tc>
        <w:tc>
          <w:tcPr>
            <w:tcW w:w="1974"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41255C" w:rsidRPr="00A45AF6" w:rsidRDefault="0041255C" w:rsidP="00B6545C">
            <w:pPr>
              <w:suppressAutoHyphens w:val="0"/>
              <w:autoSpaceDN/>
              <w:spacing w:line="360" w:lineRule="auto"/>
              <w:jc w:val="center"/>
              <w:textAlignment w:val="auto"/>
              <w:rPr>
                <w:rFonts w:ascii="Arial Narrow" w:hAnsi="Arial Narrow"/>
                <w:b/>
                <w:bCs/>
              </w:rPr>
            </w:pPr>
            <w:r w:rsidRPr="00A45AF6">
              <w:rPr>
                <w:rFonts w:ascii="Arial Narrow" w:hAnsi="Arial Narrow"/>
                <w:b/>
                <w:bCs/>
              </w:rPr>
              <w:t>Salaire journalier</w:t>
            </w:r>
          </w:p>
        </w:tc>
        <w:tc>
          <w:tcPr>
            <w:tcW w:w="1691" w:type="dxa"/>
            <w:tcBorders>
              <w:top w:val="nil"/>
              <w:left w:val="nil"/>
              <w:bottom w:val="single" w:sz="8" w:space="0" w:color="000000"/>
              <w:right w:val="single" w:sz="8" w:space="0" w:color="000000"/>
            </w:tcBorders>
            <w:shd w:val="clear" w:color="auto" w:fill="auto"/>
            <w:noWrap/>
            <w:vAlign w:val="bottom"/>
            <w:hideMark/>
          </w:tcPr>
          <w:p w:rsidR="0041255C" w:rsidRPr="00A45AF6" w:rsidRDefault="0041255C" w:rsidP="00B6545C">
            <w:pPr>
              <w:suppressAutoHyphens w:val="0"/>
              <w:autoSpaceDN/>
              <w:spacing w:line="360" w:lineRule="auto"/>
              <w:jc w:val="center"/>
              <w:textAlignment w:val="auto"/>
              <w:rPr>
                <w:rFonts w:ascii="Arial Narrow" w:hAnsi="Arial Narrow"/>
                <w:b/>
                <w:bCs/>
              </w:rPr>
            </w:pPr>
            <w:r w:rsidRPr="00A45AF6">
              <w:rPr>
                <w:rFonts w:ascii="Arial Narrow" w:hAnsi="Arial Narrow"/>
                <w:b/>
                <w:bCs/>
              </w:rPr>
              <w:t>jours facturés</w:t>
            </w:r>
          </w:p>
        </w:tc>
        <w:tc>
          <w:tcPr>
            <w:tcW w:w="2542" w:type="dxa"/>
            <w:tcBorders>
              <w:top w:val="nil"/>
              <w:left w:val="nil"/>
              <w:bottom w:val="single" w:sz="8" w:space="0" w:color="000000"/>
              <w:right w:val="single" w:sz="8" w:space="0" w:color="000000"/>
            </w:tcBorders>
            <w:shd w:val="clear" w:color="auto" w:fill="auto"/>
            <w:noWrap/>
            <w:vAlign w:val="bottom"/>
            <w:hideMark/>
          </w:tcPr>
          <w:p w:rsidR="0041255C" w:rsidRPr="00A45AF6" w:rsidRDefault="0041255C" w:rsidP="00B6545C">
            <w:pPr>
              <w:suppressAutoHyphens w:val="0"/>
              <w:autoSpaceDN/>
              <w:spacing w:line="360" w:lineRule="auto"/>
              <w:jc w:val="center"/>
              <w:textAlignment w:val="auto"/>
              <w:rPr>
                <w:rFonts w:ascii="Arial Narrow" w:hAnsi="Arial Narrow"/>
                <w:b/>
                <w:bCs/>
              </w:rPr>
            </w:pPr>
            <w:r w:rsidRPr="00A45AF6">
              <w:rPr>
                <w:rFonts w:ascii="Arial Narrow" w:hAnsi="Arial Narrow"/>
                <w:b/>
                <w:bCs/>
              </w:rPr>
              <w:t>Montant</w:t>
            </w:r>
          </w:p>
        </w:tc>
      </w:tr>
      <w:tr w:rsidR="0041255C" w:rsidRPr="00A45AF6" w:rsidTr="00B6545C">
        <w:trPr>
          <w:trHeight w:val="315"/>
        </w:trPr>
        <w:tc>
          <w:tcPr>
            <w:tcW w:w="983"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41255C" w:rsidRPr="00A45AF6" w:rsidRDefault="0041255C" w:rsidP="00B6545C">
            <w:pPr>
              <w:suppressAutoHyphens w:val="0"/>
              <w:autoSpaceDN/>
              <w:spacing w:line="360" w:lineRule="auto"/>
              <w:jc w:val="center"/>
              <w:textAlignment w:val="auto"/>
              <w:rPr>
                <w:rFonts w:ascii="Arial Narrow" w:hAnsi="Arial Narrow"/>
              </w:rPr>
            </w:pPr>
            <w:r w:rsidRPr="00A45AF6">
              <w:rPr>
                <w:rFonts w:ascii="Arial Narrow" w:hAnsi="Arial Narrow"/>
              </w:rPr>
              <w:t>MAIN D'OEUVRE</w:t>
            </w:r>
          </w:p>
        </w:tc>
        <w:tc>
          <w:tcPr>
            <w:tcW w:w="3109" w:type="dxa"/>
            <w:tcBorders>
              <w:top w:val="nil"/>
              <w:left w:val="nil"/>
              <w:bottom w:val="single" w:sz="8" w:space="0" w:color="000000"/>
              <w:right w:val="single" w:sz="8" w:space="0" w:color="000000"/>
            </w:tcBorders>
            <w:shd w:val="clear" w:color="auto" w:fill="auto"/>
            <w:noWrap/>
            <w:vAlign w:val="bottom"/>
          </w:tcPr>
          <w:p w:rsidR="0041255C" w:rsidRPr="00A45AF6" w:rsidRDefault="0041255C" w:rsidP="00B6545C">
            <w:pPr>
              <w:suppressAutoHyphens w:val="0"/>
              <w:autoSpaceDN/>
              <w:spacing w:line="360" w:lineRule="auto"/>
              <w:textAlignment w:val="auto"/>
              <w:rPr>
                <w:rFonts w:ascii="Arial Narrow" w:hAnsi="Arial Narrow"/>
              </w:rPr>
            </w:pPr>
          </w:p>
        </w:tc>
        <w:tc>
          <w:tcPr>
            <w:tcW w:w="1974" w:type="dxa"/>
            <w:gridSpan w:val="2"/>
            <w:tcBorders>
              <w:top w:val="single" w:sz="8" w:space="0" w:color="000000"/>
              <w:left w:val="nil"/>
              <w:bottom w:val="single" w:sz="8" w:space="0" w:color="000000"/>
              <w:right w:val="single" w:sz="8" w:space="0" w:color="000000"/>
            </w:tcBorders>
            <w:shd w:val="clear" w:color="auto" w:fill="auto"/>
            <w:noWrap/>
            <w:vAlign w:val="bottom"/>
          </w:tcPr>
          <w:p w:rsidR="0041255C" w:rsidRPr="00A45AF6" w:rsidRDefault="0041255C" w:rsidP="00B6545C">
            <w:pPr>
              <w:suppressAutoHyphens w:val="0"/>
              <w:autoSpaceDN/>
              <w:spacing w:line="360" w:lineRule="auto"/>
              <w:jc w:val="center"/>
              <w:textAlignment w:val="auto"/>
              <w:rPr>
                <w:rFonts w:ascii="Arial Narrow" w:hAnsi="Arial Narrow"/>
              </w:rPr>
            </w:pPr>
          </w:p>
        </w:tc>
        <w:tc>
          <w:tcPr>
            <w:tcW w:w="1691" w:type="dxa"/>
            <w:tcBorders>
              <w:top w:val="nil"/>
              <w:left w:val="nil"/>
              <w:bottom w:val="single" w:sz="8" w:space="0" w:color="000000"/>
              <w:right w:val="single" w:sz="8" w:space="0" w:color="000000"/>
            </w:tcBorders>
            <w:shd w:val="clear" w:color="auto" w:fill="auto"/>
            <w:noWrap/>
            <w:vAlign w:val="bottom"/>
          </w:tcPr>
          <w:p w:rsidR="0041255C" w:rsidRPr="00A45AF6" w:rsidRDefault="0041255C" w:rsidP="00B6545C">
            <w:pPr>
              <w:suppressAutoHyphens w:val="0"/>
              <w:autoSpaceDN/>
              <w:spacing w:line="360" w:lineRule="auto"/>
              <w:jc w:val="center"/>
              <w:textAlignment w:val="auto"/>
              <w:rPr>
                <w:rFonts w:ascii="Arial Narrow" w:hAnsi="Arial Narrow"/>
              </w:rPr>
            </w:pPr>
          </w:p>
        </w:tc>
        <w:tc>
          <w:tcPr>
            <w:tcW w:w="2542" w:type="dxa"/>
            <w:tcBorders>
              <w:top w:val="nil"/>
              <w:left w:val="nil"/>
              <w:bottom w:val="single" w:sz="8" w:space="0" w:color="000000"/>
              <w:right w:val="single" w:sz="8" w:space="0" w:color="000000"/>
            </w:tcBorders>
            <w:shd w:val="clear" w:color="auto" w:fill="auto"/>
            <w:noWrap/>
            <w:vAlign w:val="bottom"/>
          </w:tcPr>
          <w:p w:rsidR="0041255C" w:rsidRPr="00A45AF6" w:rsidRDefault="0041255C" w:rsidP="00B6545C">
            <w:pPr>
              <w:suppressAutoHyphens w:val="0"/>
              <w:autoSpaceDN/>
              <w:spacing w:line="360" w:lineRule="auto"/>
              <w:jc w:val="center"/>
              <w:textAlignment w:val="auto"/>
              <w:rPr>
                <w:rFonts w:ascii="Arial Narrow" w:hAnsi="Arial Narrow"/>
              </w:rPr>
            </w:pPr>
          </w:p>
        </w:tc>
      </w:tr>
      <w:tr w:rsidR="0041255C" w:rsidRPr="00A45AF6" w:rsidTr="00B6545C">
        <w:trPr>
          <w:trHeight w:val="315"/>
        </w:trPr>
        <w:tc>
          <w:tcPr>
            <w:tcW w:w="983" w:type="dxa"/>
            <w:vMerge/>
            <w:tcBorders>
              <w:top w:val="nil"/>
              <w:left w:val="single" w:sz="8" w:space="0" w:color="000000"/>
              <w:bottom w:val="single" w:sz="8" w:space="0" w:color="000000"/>
              <w:right w:val="single" w:sz="8" w:space="0" w:color="000000"/>
            </w:tcBorders>
            <w:vAlign w:val="center"/>
            <w:hideMark/>
          </w:tcPr>
          <w:p w:rsidR="0041255C" w:rsidRPr="00A45AF6" w:rsidRDefault="0041255C" w:rsidP="00B6545C">
            <w:pPr>
              <w:suppressAutoHyphens w:val="0"/>
              <w:autoSpaceDN/>
              <w:spacing w:line="360" w:lineRule="auto"/>
              <w:textAlignment w:val="auto"/>
              <w:rPr>
                <w:rFonts w:ascii="Arial Narrow" w:hAnsi="Arial Narrow"/>
              </w:rPr>
            </w:pPr>
          </w:p>
        </w:tc>
        <w:tc>
          <w:tcPr>
            <w:tcW w:w="3109" w:type="dxa"/>
            <w:tcBorders>
              <w:top w:val="nil"/>
              <w:left w:val="nil"/>
              <w:bottom w:val="single" w:sz="8" w:space="0" w:color="000000"/>
              <w:right w:val="single" w:sz="8" w:space="0" w:color="000000"/>
            </w:tcBorders>
            <w:shd w:val="clear" w:color="auto" w:fill="auto"/>
            <w:noWrap/>
            <w:vAlign w:val="bottom"/>
          </w:tcPr>
          <w:p w:rsidR="0041255C" w:rsidRPr="00A45AF6" w:rsidRDefault="0041255C" w:rsidP="00B6545C">
            <w:pPr>
              <w:suppressAutoHyphens w:val="0"/>
              <w:autoSpaceDN/>
              <w:spacing w:line="360" w:lineRule="auto"/>
              <w:textAlignment w:val="auto"/>
              <w:rPr>
                <w:rFonts w:ascii="Arial Narrow" w:hAnsi="Arial Narrow"/>
              </w:rPr>
            </w:pPr>
          </w:p>
        </w:tc>
        <w:tc>
          <w:tcPr>
            <w:tcW w:w="1974" w:type="dxa"/>
            <w:gridSpan w:val="2"/>
            <w:tcBorders>
              <w:top w:val="single" w:sz="8" w:space="0" w:color="000000"/>
              <w:left w:val="nil"/>
              <w:bottom w:val="single" w:sz="8" w:space="0" w:color="000000"/>
              <w:right w:val="single" w:sz="8" w:space="0" w:color="000000"/>
            </w:tcBorders>
            <w:shd w:val="clear" w:color="auto" w:fill="auto"/>
            <w:noWrap/>
            <w:vAlign w:val="bottom"/>
          </w:tcPr>
          <w:p w:rsidR="0041255C" w:rsidRPr="00A45AF6" w:rsidRDefault="0041255C" w:rsidP="00B6545C">
            <w:pPr>
              <w:suppressAutoHyphens w:val="0"/>
              <w:autoSpaceDN/>
              <w:spacing w:line="360" w:lineRule="auto"/>
              <w:jc w:val="center"/>
              <w:textAlignment w:val="auto"/>
              <w:rPr>
                <w:rFonts w:ascii="Arial Narrow" w:hAnsi="Arial Narrow"/>
              </w:rPr>
            </w:pPr>
          </w:p>
        </w:tc>
        <w:tc>
          <w:tcPr>
            <w:tcW w:w="1691" w:type="dxa"/>
            <w:tcBorders>
              <w:top w:val="nil"/>
              <w:left w:val="nil"/>
              <w:bottom w:val="single" w:sz="8" w:space="0" w:color="000000"/>
              <w:right w:val="single" w:sz="8" w:space="0" w:color="000000"/>
            </w:tcBorders>
            <w:shd w:val="clear" w:color="auto" w:fill="auto"/>
            <w:noWrap/>
            <w:vAlign w:val="bottom"/>
          </w:tcPr>
          <w:p w:rsidR="0041255C" w:rsidRPr="00A45AF6" w:rsidRDefault="0041255C" w:rsidP="00B6545C">
            <w:pPr>
              <w:suppressAutoHyphens w:val="0"/>
              <w:autoSpaceDN/>
              <w:spacing w:line="360" w:lineRule="auto"/>
              <w:jc w:val="center"/>
              <w:textAlignment w:val="auto"/>
              <w:rPr>
                <w:rFonts w:ascii="Arial Narrow" w:hAnsi="Arial Narrow"/>
              </w:rPr>
            </w:pPr>
          </w:p>
        </w:tc>
        <w:tc>
          <w:tcPr>
            <w:tcW w:w="2542" w:type="dxa"/>
            <w:tcBorders>
              <w:top w:val="nil"/>
              <w:left w:val="nil"/>
              <w:bottom w:val="single" w:sz="8" w:space="0" w:color="000000"/>
              <w:right w:val="single" w:sz="8" w:space="0" w:color="000000"/>
            </w:tcBorders>
            <w:shd w:val="clear" w:color="auto" w:fill="auto"/>
            <w:noWrap/>
            <w:vAlign w:val="bottom"/>
          </w:tcPr>
          <w:p w:rsidR="0041255C" w:rsidRPr="00A45AF6" w:rsidRDefault="0041255C" w:rsidP="00B6545C">
            <w:pPr>
              <w:suppressAutoHyphens w:val="0"/>
              <w:autoSpaceDN/>
              <w:spacing w:line="360" w:lineRule="auto"/>
              <w:jc w:val="center"/>
              <w:textAlignment w:val="auto"/>
              <w:rPr>
                <w:rFonts w:ascii="Arial Narrow" w:hAnsi="Arial Narrow"/>
              </w:rPr>
            </w:pPr>
          </w:p>
        </w:tc>
      </w:tr>
      <w:tr w:rsidR="0041255C" w:rsidRPr="00A45AF6" w:rsidTr="00B6545C">
        <w:trPr>
          <w:trHeight w:val="315"/>
        </w:trPr>
        <w:tc>
          <w:tcPr>
            <w:tcW w:w="983" w:type="dxa"/>
            <w:vMerge/>
            <w:tcBorders>
              <w:top w:val="nil"/>
              <w:left w:val="single" w:sz="8" w:space="0" w:color="000000"/>
              <w:bottom w:val="single" w:sz="8" w:space="0" w:color="000000"/>
              <w:right w:val="single" w:sz="8" w:space="0" w:color="000000"/>
            </w:tcBorders>
            <w:vAlign w:val="center"/>
            <w:hideMark/>
          </w:tcPr>
          <w:p w:rsidR="0041255C" w:rsidRPr="00A45AF6" w:rsidRDefault="0041255C" w:rsidP="00B6545C">
            <w:pPr>
              <w:suppressAutoHyphens w:val="0"/>
              <w:autoSpaceDN/>
              <w:spacing w:line="360" w:lineRule="auto"/>
              <w:textAlignment w:val="auto"/>
              <w:rPr>
                <w:rFonts w:ascii="Arial Narrow" w:hAnsi="Arial Narrow"/>
              </w:rPr>
            </w:pPr>
          </w:p>
        </w:tc>
        <w:tc>
          <w:tcPr>
            <w:tcW w:w="3109" w:type="dxa"/>
            <w:tcBorders>
              <w:top w:val="nil"/>
              <w:left w:val="nil"/>
              <w:bottom w:val="single" w:sz="8" w:space="0" w:color="000000"/>
              <w:right w:val="single" w:sz="8" w:space="0" w:color="000000"/>
            </w:tcBorders>
            <w:shd w:val="clear" w:color="auto" w:fill="auto"/>
            <w:noWrap/>
            <w:vAlign w:val="bottom"/>
          </w:tcPr>
          <w:p w:rsidR="0041255C" w:rsidRPr="00A45AF6" w:rsidRDefault="0041255C" w:rsidP="00B6545C">
            <w:pPr>
              <w:suppressAutoHyphens w:val="0"/>
              <w:autoSpaceDN/>
              <w:spacing w:line="360" w:lineRule="auto"/>
              <w:textAlignment w:val="auto"/>
              <w:rPr>
                <w:rFonts w:ascii="Arial Narrow" w:hAnsi="Arial Narrow"/>
              </w:rPr>
            </w:pPr>
          </w:p>
        </w:tc>
        <w:tc>
          <w:tcPr>
            <w:tcW w:w="1974" w:type="dxa"/>
            <w:gridSpan w:val="2"/>
            <w:tcBorders>
              <w:top w:val="single" w:sz="8" w:space="0" w:color="000000"/>
              <w:left w:val="nil"/>
              <w:bottom w:val="single" w:sz="8" w:space="0" w:color="000000"/>
              <w:right w:val="single" w:sz="8" w:space="0" w:color="000000"/>
            </w:tcBorders>
            <w:shd w:val="clear" w:color="auto" w:fill="auto"/>
            <w:noWrap/>
            <w:vAlign w:val="bottom"/>
          </w:tcPr>
          <w:p w:rsidR="0041255C" w:rsidRPr="00A45AF6" w:rsidRDefault="0041255C" w:rsidP="00B6545C">
            <w:pPr>
              <w:suppressAutoHyphens w:val="0"/>
              <w:autoSpaceDN/>
              <w:spacing w:line="360" w:lineRule="auto"/>
              <w:jc w:val="center"/>
              <w:textAlignment w:val="auto"/>
              <w:rPr>
                <w:rFonts w:ascii="Arial Narrow" w:hAnsi="Arial Narrow"/>
              </w:rPr>
            </w:pPr>
          </w:p>
        </w:tc>
        <w:tc>
          <w:tcPr>
            <w:tcW w:w="1691" w:type="dxa"/>
            <w:tcBorders>
              <w:top w:val="nil"/>
              <w:left w:val="nil"/>
              <w:bottom w:val="single" w:sz="8" w:space="0" w:color="000000"/>
              <w:right w:val="single" w:sz="8" w:space="0" w:color="000000"/>
            </w:tcBorders>
            <w:shd w:val="clear" w:color="auto" w:fill="auto"/>
            <w:noWrap/>
            <w:vAlign w:val="bottom"/>
          </w:tcPr>
          <w:p w:rsidR="0041255C" w:rsidRPr="00A45AF6" w:rsidRDefault="0041255C" w:rsidP="00B6545C">
            <w:pPr>
              <w:suppressAutoHyphens w:val="0"/>
              <w:autoSpaceDN/>
              <w:spacing w:line="360" w:lineRule="auto"/>
              <w:jc w:val="center"/>
              <w:textAlignment w:val="auto"/>
              <w:rPr>
                <w:rFonts w:ascii="Arial Narrow" w:hAnsi="Arial Narrow"/>
              </w:rPr>
            </w:pPr>
          </w:p>
        </w:tc>
        <w:tc>
          <w:tcPr>
            <w:tcW w:w="2542" w:type="dxa"/>
            <w:tcBorders>
              <w:top w:val="nil"/>
              <w:left w:val="nil"/>
              <w:bottom w:val="single" w:sz="8" w:space="0" w:color="000000"/>
              <w:right w:val="single" w:sz="8" w:space="0" w:color="000000"/>
            </w:tcBorders>
            <w:shd w:val="clear" w:color="auto" w:fill="auto"/>
            <w:noWrap/>
            <w:vAlign w:val="bottom"/>
          </w:tcPr>
          <w:p w:rsidR="0041255C" w:rsidRPr="00A45AF6" w:rsidRDefault="0041255C" w:rsidP="00B6545C">
            <w:pPr>
              <w:suppressAutoHyphens w:val="0"/>
              <w:autoSpaceDN/>
              <w:spacing w:line="360" w:lineRule="auto"/>
              <w:jc w:val="center"/>
              <w:textAlignment w:val="auto"/>
              <w:rPr>
                <w:rFonts w:ascii="Arial Narrow" w:hAnsi="Arial Narrow"/>
              </w:rPr>
            </w:pPr>
          </w:p>
        </w:tc>
      </w:tr>
      <w:tr w:rsidR="0041255C" w:rsidRPr="00A45AF6" w:rsidTr="00B6545C">
        <w:trPr>
          <w:trHeight w:val="315"/>
        </w:trPr>
        <w:tc>
          <w:tcPr>
            <w:tcW w:w="983" w:type="dxa"/>
            <w:vMerge/>
            <w:tcBorders>
              <w:top w:val="nil"/>
              <w:left w:val="single" w:sz="8" w:space="0" w:color="000000"/>
              <w:bottom w:val="single" w:sz="8" w:space="0" w:color="000000"/>
              <w:right w:val="single" w:sz="8" w:space="0" w:color="000000"/>
            </w:tcBorders>
            <w:vAlign w:val="center"/>
            <w:hideMark/>
          </w:tcPr>
          <w:p w:rsidR="0041255C" w:rsidRPr="00A45AF6" w:rsidRDefault="0041255C" w:rsidP="00B6545C">
            <w:pPr>
              <w:suppressAutoHyphens w:val="0"/>
              <w:autoSpaceDN/>
              <w:spacing w:line="360" w:lineRule="auto"/>
              <w:textAlignment w:val="auto"/>
              <w:rPr>
                <w:rFonts w:ascii="Arial Narrow" w:hAnsi="Arial Narrow"/>
              </w:rPr>
            </w:pPr>
          </w:p>
        </w:tc>
        <w:tc>
          <w:tcPr>
            <w:tcW w:w="3109" w:type="dxa"/>
            <w:tcBorders>
              <w:top w:val="nil"/>
              <w:left w:val="nil"/>
              <w:bottom w:val="single" w:sz="8" w:space="0" w:color="000000"/>
              <w:right w:val="single" w:sz="8" w:space="0" w:color="000000"/>
            </w:tcBorders>
            <w:shd w:val="clear" w:color="auto" w:fill="auto"/>
            <w:noWrap/>
            <w:vAlign w:val="bottom"/>
          </w:tcPr>
          <w:p w:rsidR="0041255C" w:rsidRPr="00A45AF6" w:rsidRDefault="0041255C" w:rsidP="00B6545C">
            <w:pPr>
              <w:suppressAutoHyphens w:val="0"/>
              <w:autoSpaceDN/>
              <w:spacing w:line="360" w:lineRule="auto"/>
              <w:textAlignment w:val="auto"/>
              <w:rPr>
                <w:rFonts w:ascii="Arial Narrow" w:hAnsi="Arial Narrow"/>
              </w:rPr>
            </w:pPr>
          </w:p>
        </w:tc>
        <w:tc>
          <w:tcPr>
            <w:tcW w:w="1974" w:type="dxa"/>
            <w:gridSpan w:val="2"/>
            <w:tcBorders>
              <w:top w:val="single" w:sz="8" w:space="0" w:color="000000"/>
              <w:left w:val="nil"/>
              <w:bottom w:val="single" w:sz="8" w:space="0" w:color="000000"/>
              <w:right w:val="single" w:sz="8" w:space="0" w:color="000000"/>
            </w:tcBorders>
            <w:shd w:val="clear" w:color="auto" w:fill="auto"/>
            <w:noWrap/>
            <w:vAlign w:val="bottom"/>
          </w:tcPr>
          <w:p w:rsidR="0041255C" w:rsidRPr="00A45AF6" w:rsidRDefault="0041255C" w:rsidP="00B6545C">
            <w:pPr>
              <w:suppressAutoHyphens w:val="0"/>
              <w:autoSpaceDN/>
              <w:spacing w:line="360" w:lineRule="auto"/>
              <w:jc w:val="center"/>
              <w:textAlignment w:val="auto"/>
              <w:rPr>
                <w:rFonts w:ascii="Arial Narrow" w:hAnsi="Arial Narrow"/>
              </w:rPr>
            </w:pPr>
          </w:p>
        </w:tc>
        <w:tc>
          <w:tcPr>
            <w:tcW w:w="1691" w:type="dxa"/>
            <w:tcBorders>
              <w:top w:val="nil"/>
              <w:left w:val="nil"/>
              <w:bottom w:val="single" w:sz="8" w:space="0" w:color="000000"/>
              <w:right w:val="single" w:sz="8" w:space="0" w:color="000000"/>
            </w:tcBorders>
            <w:shd w:val="clear" w:color="auto" w:fill="auto"/>
            <w:noWrap/>
            <w:vAlign w:val="bottom"/>
          </w:tcPr>
          <w:p w:rsidR="0041255C" w:rsidRPr="00A45AF6" w:rsidRDefault="0041255C" w:rsidP="00B6545C">
            <w:pPr>
              <w:suppressAutoHyphens w:val="0"/>
              <w:autoSpaceDN/>
              <w:spacing w:line="360" w:lineRule="auto"/>
              <w:jc w:val="center"/>
              <w:textAlignment w:val="auto"/>
              <w:rPr>
                <w:rFonts w:ascii="Arial Narrow" w:hAnsi="Arial Narrow"/>
              </w:rPr>
            </w:pPr>
          </w:p>
        </w:tc>
        <w:tc>
          <w:tcPr>
            <w:tcW w:w="2542" w:type="dxa"/>
            <w:tcBorders>
              <w:top w:val="nil"/>
              <w:left w:val="nil"/>
              <w:bottom w:val="single" w:sz="8" w:space="0" w:color="000000"/>
              <w:right w:val="single" w:sz="8" w:space="0" w:color="000000"/>
            </w:tcBorders>
            <w:shd w:val="clear" w:color="auto" w:fill="auto"/>
            <w:noWrap/>
            <w:vAlign w:val="bottom"/>
          </w:tcPr>
          <w:p w:rsidR="0041255C" w:rsidRPr="00A45AF6" w:rsidRDefault="0041255C" w:rsidP="00B6545C">
            <w:pPr>
              <w:suppressAutoHyphens w:val="0"/>
              <w:autoSpaceDN/>
              <w:spacing w:line="360" w:lineRule="auto"/>
              <w:jc w:val="center"/>
              <w:textAlignment w:val="auto"/>
              <w:rPr>
                <w:rFonts w:ascii="Arial Narrow" w:hAnsi="Arial Narrow"/>
              </w:rPr>
            </w:pPr>
          </w:p>
        </w:tc>
      </w:tr>
      <w:tr w:rsidR="0041255C" w:rsidRPr="00A45AF6" w:rsidTr="00B6545C">
        <w:trPr>
          <w:trHeight w:val="315"/>
        </w:trPr>
        <w:tc>
          <w:tcPr>
            <w:tcW w:w="983" w:type="dxa"/>
            <w:vMerge/>
            <w:tcBorders>
              <w:top w:val="nil"/>
              <w:left w:val="single" w:sz="8" w:space="0" w:color="000000"/>
              <w:bottom w:val="single" w:sz="8" w:space="0" w:color="000000"/>
              <w:right w:val="single" w:sz="8" w:space="0" w:color="000000"/>
            </w:tcBorders>
            <w:vAlign w:val="center"/>
            <w:hideMark/>
          </w:tcPr>
          <w:p w:rsidR="0041255C" w:rsidRPr="00A45AF6" w:rsidRDefault="0041255C" w:rsidP="00B6545C">
            <w:pPr>
              <w:suppressAutoHyphens w:val="0"/>
              <w:autoSpaceDN/>
              <w:spacing w:line="360" w:lineRule="auto"/>
              <w:textAlignment w:val="auto"/>
              <w:rPr>
                <w:rFonts w:ascii="Arial Narrow" w:hAnsi="Arial Narrow"/>
              </w:rPr>
            </w:pPr>
          </w:p>
        </w:tc>
        <w:tc>
          <w:tcPr>
            <w:tcW w:w="3109" w:type="dxa"/>
            <w:tcBorders>
              <w:top w:val="nil"/>
              <w:left w:val="nil"/>
              <w:bottom w:val="single" w:sz="8" w:space="0" w:color="000000"/>
              <w:right w:val="single" w:sz="8" w:space="0" w:color="000000"/>
            </w:tcBorders>
            <w:shd w:val="clear" w:color="auto" w:fill="auto"/>
            <w:noWrap/>
            <w:vAlign w:val="bottom"/>
          </w:tcPr>
          <w:p w:rsidR="0041255C" w:rsidRPr="00A45AF6" w:rsidRDefault="0041255C" w:rsidP="00B6545C">
            <w:pPr>
              <w:suppressAutoHyphens w:val="0"/>
              <w:autoSpaceDN/>
              <w:spacing w:line="360" w:lineRule="auto"/>
              <w:textAlignment w:val="auto"/>
              <w:rPr>
                <w:rFonts w:ascii="Arial Narrow" w:hAnsi="Arial Narrow"/>
              </w:rPr>
            </w:pPr>
          </w:p>
        </w:tc>
        <w:tc>
          <w:tcPr>
            <w:tcW w:w="1974"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41255C" w:rsidRPr="00A45AF6" w:rsidRDefault="0041255C" w:rsidP="00B6545C">
            <w:pPr>
              <w:suppressAutoHyphens w:val="0"/>
              <w:autoSpaceDN/>
              <w:spacing w:line="360" w:lineRule="auto"/>
              <w:jc w:val="center"/>
              <w:textAlignment w:val="auto"/>
              <w:rPr>
                <w:rFonts w:ascii="Arial Narrow" w:hAnsi="Arial Narrow"/>
              </w:rPr>
            </w:pPr>
            <w:r w:rsidRPr="00A45AF6">
              <w:rPr>
                <w:rFonts w:ascii="Arial Narrow" w:hAnsi="Arial Narrow"/>
              </w:rPr>
              <w:t> </w:t>
            </w:r>
          </w:p>
        </w:tc>
        <w:tc>
          <w:tcPr>
            <w:tcW w:w="1691" w:type="dxa"/>
            <w:tcBorders>
              <w:top w:val="nil"/>
              <w:left w:val="nil"/>
              <w:bottom w:val="single" w:sz="8" w:space="0" w:color="000000"/>
              <w:right w:val="single" w:sz="8" w:space="0" w:color="000000"/>
            </w:tcBorders>
            <w:shd w:val="clear" w:color="auto" w:fill="auto"/>
            <w:noWrap/>
            <w:vAlign w:val="bottom"/>
            <w:hideMark/>
          </w:tcPr>
          <w:p w:rsidR="0041255C" w:rsidRPr="00A45AF6" w:rsidRDefault="0041255C" w:rsidP="00B6545C">
            <w:pPr>
              <w:suppressAutoHyphens w:val="0"/>
              <w:autoSpaceDN/>
              <w:spacing w:line="360" w:lineRule="auto"/>
              <w:jc w:val="center"/>
              <w:textAlignment w:val="auto"/>
              <w:rPr>
                <w:rFonts w:ascii="Arial Narrow" w:hAnsi="Arial Narrow"/>
              </w:rPr>
            </w:pPr>
            <w:r w:rsidRPr="00A45AF6">
              <w:rPr>
                <w:rFonts w:ascii="Arial Narrow" w:hAnsi="Arial Narrow"/>
              </w:rPr>
              <w:t> </w:t>
            </w:r>
          </w:p>
        </w:tc>
        <w:tc>
          <w:tcPr>
            <w:tcW w:w="2542" w:type="dxa"/>
            <w:tcBorders>
              <w:top w:val="nil"/>
              <w:left w:val="nil"/>
              <w:bottom w:val="single" w:sz="8" w:space="0" w:color="000000"/>
              <w:right w:val="single" w:sz="8" w:space="0" w:color="000000"/>
            </w:tcBorders>
            <w:shd w:val="clear" w:color="auto" w:fill="auto"/>
            <w:noWrap/>
            <w:vAlign w:val="bottom"/>
            <w:hideMark/>
          </w:tcPr>
          <w:p w:rsidR="0041255C" w:rsidRPr="00A45AF6" w:rsidRDefault="0041255C" w:rsidP="00B6545C">
            <w:pPr>
              <w:suppressAutoHyphens w:val="0"/>
              <w:autoSpaceDN/>
              <w:spacing w:line="360" w:lineRule="auto"/>
              <w:jc w:val="center"/>
              <w:textAlignment w:val="auto"/>
              <w:rPr>
                <w:rFonts w:ascii="Arial Narrow" w:hAnsi="Arial Narrow"/>
              </w:rPr>
            </w:pPr>
            <w:r w:rsidRPr="00A45AF6">
              <w:rPr>
                <w:rFonts w:ascii="Arial Narrow" w:hAnsi="Arial Narrow"/>
              </w:rPr>
              <w:t> </w:t>
            </w:r>
          </w:p>
        </w:tc>
      </w:tr>
      <w:tr w:rsidR="0041255C" w:rsidRPr="00A45AF6" w:rsidTr="00B6545C">
        <w:trPr>
          <w:trHeight w:val="315"/>
        </w:trPr>
        <w:tc>
          <w:tcPr>
            <w:tcW w:w="983" w:type="dxa"/>
            <w:vMerge/>
            <w:tcBorders>
              <w:top w:val="nil"/>
              <w:left w:val="single" w:sz="8" w:space="0" w:color="000000"/>
              <w:bottom w:val="single" w:sz="8" w:space="0" w:color="000000"/>
              <w:right w:val="single" w:sz="8" w:space="0" w:color="000000"/>
            </w:tcBorders>
            <w:vAlign w:val="center"/>
            <w:hideMark/>
          </w:tcPr>
          <w:p w:rsidR="0041255C" w:rsidRPr="00A45AF6" w:rsidRDefault="0041255C" w:rsidP="00B6545C">
            <w:pPr>
              <w:suppressAutoHyphens w:val="0"/>
              <w:autoSpaceDN/>
              <w:spacing w:line="360" w:lineRule="auto"/>
              <w:textAlignment w:val="auto"/>
              <w:rPr>
                <w:rFonts w:ascii="Arial Narrow" w:hAnsi="Arial Narrow"/>
              </w:rPr>
            </w:pPr>
          </w:p>
        </w:tc>
        <w:tc>
          <w:tcPr>
            <w:tcW w:w="3109" w:type="dxa"/>
            <w:tcBorders>
              <w:top w:val="nil"/>
              <w:left w:val="nil"/>
              <w:bottom w:val="single" w:sz="8" w:space="0" w:color="000000"/>
              <w:right w:val="single" w:sz="8" w:space="0" w:color="000000"/>
            </w:tcBorders>
            <w:shd w:val="clear" w:color="auto" w:fill="auto"/>
            <w:noWrap/>
            <w:vAlign w:val="bottom"/>
            <w:hideMark/>
          </w:tcPr>
          <w:p w:rsidR="0041255C" w:rsidRPr="00A45AF6" w:rsidRDefault="0041255C" w:rsidP="00B6545C">
            <w:pPr>
              <w:suppressAutoHyphens w:val="0"/>
              <w:autoSpaceDN/>
              <w:spacing w:line="360" w:lineRule="auto"/>
              <w:textAlignment w:val="auto"/>
              <w:rPr>
                <w:rFonts w:ascii="Arial Narrow" w:hAnsi="Arial Narrow"/>
              </w:rPr>
            </w:pPr>
            <w:r w:rsidRPr="00A45AF6">
              <w:rPr>
                <w:rFonts w:ascii="Arial Narrow" w:hAnsi="Arial Narrow"/>
              </w:rPr>
              <w:t> </w:t>
            </w:r>
          </w:p>
        </w:tc>
        <w:tc>
          <w:tcPr>
            <w:tcW w:w="1974"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41255C" w:rsidRPr="00A45AF6" w:rsidRDefault="0041255C" w:rsidP="00B6545C">
            <w:pPr>
              <w:suppressAutoHyphens w:val="0"/>
              <w:autoSpaceDN/>
              <w:spacing w:line="360" w:lineRule="auto"/>
              <w:textAlignment w:val="auto"/>
              <w:rPr>
                <w:rFonts w:ascii="Arial Narrow" w:hAnsi="Arial Narrow"/>
              </w:rPr>
            </w:pPr>
            <w:r w:rsidRPr="00A45AF6">
              <w:rPr>
                <w:rFonts w:ascii="Arial Narrow" w:hAnsi="Arial Narrow"/>
              </w:rPr>
              <w:t> </w:t>
            </w:r>
          </w:p>
        </w:tc>
        <w:tc>
          <w:tcPr>
            <w:tcW w:w="1691" w:type="dxa"/>
            <w:tcBorders>
              <w:top w:val="nil"/>
              <w:left w:val="nil"/>
              <w:bottom w:val="single" w:sz="8" w:space="0" w:color="000000"/>
              <w:right w:val="single" w:sz="8" w:space="0" w:color="000000"/>
            </w:tcBorders>
            <w:shd w:val="clear" w:color="auto" w:fill="auto"/>
            <w:noWrap/>
            <w:vAlign w:val="bottom"/>
            <w:hideMark/>
          </w:tcPr>
          <w:p w:rsidR="0041255C" w:rsidRPr="00A45AF6" w:rsidRDefault="0041255C" w:rsidP="00B6545C">
            <w:pPr>
              <w:suppressAutoHyphens w:val="0"/>
              <w:autoSpaceDN/>
              <w:spacing w:line="360" w:lineRule="auto"/>
              <w:textAlignment w:val="auto"/>
              <w:rPr>
                <w:rFonts w:ascii="Arial Narrow" w:hAnsi="Arial Narrow"/>
                <w:b/>
                <w:bCs/>
              </w:rPr>
            </w:pPr>
            <w:r w:rsidRPr="00A45AF6">
              <w:rPr>
                <w:rFonts w:ascii="Arial Narrow" w:hAnsi="Arial Narrow"/>
                <w:b/>
                <w:bCs/>
              </w:rPr>
              <w:t>TOTAL  A</w:t>
            </w:r>
          </w:p>
        </w:tc>
        <w:tc>
          <w:tcPr>
            <w:tcW w:w="2542" w:type="dxa"/>
            <w:tcBorders>
              <w:top w:val="nil"/>
              <w:left w:val="nil"/>
              <w:bottom w:val="single" w:sz="8" w:space="0" w:color="000000"/>
              <w:right w:val="single" w:sz="8" w:space="0" w:color="000000"/>
            </w:tcBorders>
            <w:shd w:val="clear" w:color="auto" w:fill="auto"/>
            <w:noWrap/>
            <w:vAlign w:val="bottom"/>
            <w:hideMark/>
          </w:tcPr>
          <w:p w:rsidR="0041255C" w:rsidRPr="00A45AF6" w:rsidRDefault="0041255C" w:rsidP="00B6545C">
            <w:pPr>
              <w:suppressAutoHyphens w:val="0"/>
              <w:autoSpaceDN/>
              <w:spacing w:line="360" w:lineRule="auto"/>
              <w:jc w:val="center"/>
              <w:textAlignment w:val="auto"/>
              <w:rPr>
                <w:rFonts w:ascii="Arial Narrow" w:hAnsi="Arial Narrow"/>
                <w:b/>
                <w:bCs/>
              </w:rPr>
            </w:pPr>
          </w:p>
        </w:tc>
      </w:tr>
      <w:tr w:rsidR="0041255C" w:rsidRPr="00A45AF6" w:rsidTr="00B6545C">
        <w:trPr>
          <w:trHeight w:val="315"/>
        </w:trPr>
        <w:tc>
          <w:tcPr>
            <w:tcW w:w="983" w:type="dxa"/>
            <w:tcBorders>
              <w:top w:val="nil"/>
              <w:left w:val="single" w:sz="8" w:space="0" w:color="000000"/>
              <w:bottom w:val="single" w:sz="8" w:space="0" w:color="000000"/>
              <w:right w:val="single" w:sz="8" w:space="0" w:color="000000"/>
            </w:tcBorders>
            <w:shd w:val="clear" w:color="auto" w:fill="auto"/>
            <w:noWrap/>
            <w:vAlign w:val="bottom"/>
            <w:hideMark/>
          </w:tcPr>
          <w:p w:rsidR="0041255C" w:rsidRPr="00A45AF6" w:rsidRDefault="0041255C" w:rsidP="00B6545C">
            <w:pPr>
              <w:suppressAutoHyphens w:val="0"/>
              <w:autoSpaceDN/>
              <w:spacing w:line="360" w:lineRule="auto"/>
              <w:jc w:val="center"/>
              <w:textAlignment w:val="auto"/>
              <w:rPr>
                <w:rFonts w:ascii="Arial Narrow" w:hAnsi="Arial Narrow"/>
                <w:b/>
                <w:bCs/>
              </w:rPr>
            </w:pPr>
            <w:r w:rsidRPr="00A45AF6">
              <w:rPr>
                <w:rFonts w:ascii="Arial Narrow" w:hAnsi="Arial Narrow"/>
                <w:b/>
                <w:bCs/>
              </w:rPr>
              <w:t> </w:t>
            </w:r>
          </w:p>
        </w:tc>
        <w:tc>
          <w:tcPr>
            <w:tcW w:w="3109" w:type="dxa"/>
            <w:tcBorders>
              <w:top w:val="nil"/>
              <w:left w:val="nil"/>
              <w:bottom w:val="single" w:sz="8" w:space="0" w:color="000000"/>
              <w:right w:val="single" w:sz="8" w:space="0" w:color="000000"/>
            </w:tcBorders>
            <w:shd w:val="clear" w:color="auto" w:fill="auto"/>
            <w:noWrap/>
            <w:vAlign w:val="bottom"/>
            <w:hideMark/>
          </w:tcPr>
          <w:p w:rsidR="0041255C" w:rsidRPr="00A45AF6" w:rsidRDefault="0041255C" w:rsidP="00B6545C">
            <w:pPr>
              <w:suppressAutoHyphens w:val="0"/>
              <w:autoSpaceDN/>
              <w:spacing w:line="360" w:lineRule="auto"/>
              <w:jc w:val="center"/>
              <w:textAlignment w:val="auto"/>
              <w:rPr>
                <w:rFonts w:ascii="Arial Narrow" w:hAnsi="Arial Narrow"/>
                <w:b/>
                <w:bCs/>
              </w:rPr>
            </w:pPr>
            <w:r w:rsidRPr="00A45AF6">
              <w:rPr>
                <w:rFonts w:ascii="Arial Narrow" w:hAnsi="Arial Narrow"/>
                <w:b/>
                <w:bCs/>
              </w:rPr>
              <w:t>TYPE</w:t>
            </w:r>
          </w:p>
        </w:tc>
        <w:tc>
          <w:tcPr>
            <w:tcW w:w="1974"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41255C" w:rsidRPr="00A45AF6" w:rsidRDefault="0041255C" w:rsidP="00B6545C">
            <w:pPr>
              <w:suppressAutoHyphens w:val="0"/>
              <w:autoSpaceDN/>
              <w:spacing w:line="360" w:lineRule="auto"/>
              <w:jc w:val="center"/>
              <w:textAlignment w:val="auto"/>
              <w:rPr>
                <w:rFonts w:ascii="Arial Narrow" w:hAnsi="Arial Narrow"/>
                <w:b/>
                <w:bCs/>
              </w:rPr>
            </w:pPr>
            <w:r w:rsidRPr="00A45AF6">
              <w:rPr>
                <w:rFonts w:ascii="Arial Narrow" w:hAnsi="Arial Narrow"/>
                <w:b/>
                <w:bCs/>
              </w:rPr>
              <w:t>Taux journalier</w:t>
            </w:r>
          </w:p>
        </w:tc>
        <w:tc>
          <w:tcPr>
            <w:tcW w:w="1691" w:type="dxa"/>
            <w:tcBorders>
              <w:top w:val="nil"/>
              <w:left w:val="nil"/>
              <w:bottom w:val="single" w:sz="8" w:space="0" w:color="000000"/>
              <w:right w:val="single" w:sz="8" w:space="0" w:color="000000"/>
            </w:tcBorders>
            <w:shd w:val="clear" w:color="auto" w:fill="auto"/>
            <w:noWrap/>
            <w:vAlign w:val="bottom"/>
            <w:hideMark/>
          </w:tcPr>
          <w:p w:rsidR="0041255C" w:rsidRPr="00A45AF6" w:rsidRDefault="0041255C" w:rsidP="00B6545C">
            <w:pPr>
              <w:suppressAutoHyphens w:val="0"/>
              <w:autoSpaceDN/>
              <w:spacing w:line="360" w:lineRule="auto"/>
              <w:jc w:val="center"/>
              <w:textAlignment w:val="auto"/>
              <w:rPr>
                <w:rFonts w:ascii="Arial Narrow" w:hAnsi="Arial Narrow"/>
                <w:b/>
                <w:bCs/>
              </w:rPr>
            </w:pPr>
            <w:r w:rsidRPr="00A45AF6">
              <w:rPr>
                <w:rFonts w:ascii="Arial Narrow" w:hAnsi="Arial Narrow"/>
                <w:b/>
                <w:bCs/>
              </w:rPr>
              <w:t>Jours facturés</w:t>
            </w:r>
          </w:p>
        </w:tc>
        <w:tc>
          <w:tcPr>
            <w:tcW w:w="2542" w:type="dxa"/>
            <w:tcBorders>
              <w:top w:val="nil"/>
              <w:left w:val="nil"/>
              <w:bottom w:val="single" w:sz="8" w:space="0" w:color="000000"/>
              <w:right w:val="single" w:sz="8" w:space="0" w:color="000000"/>
            </w:tcBorders>
            <w:shd w:val="clear" w:color="auto" w:fill="auto"/>
            <w:noWrap/>
            <w:vAlign w:val="bottom"/>
            <w:hideMark/>
          </w:tcPr>
          <w:p w:rsidR="0041255C" w:rsidRPr="00A45AF6" w:rsidRDefault="0041255C" w:rsidP="00B6545C">
            <w:pPr>
              <w:suppressAutoHyphens w:val="0"/>
              <w:autoSpaceDN/>
              <w:spacing w:line="360" w:lineRule="auto"/>
              <w:jc w:val="center"/>
              <w:textAlignment w:val="auto"/>
              <w:rPr>
                <w:rFonts w:ascii="Arial Narrow" w:hAnsi="Arial Narrow"/>
                <w:b/>
                <w:bCs/>
              </w:rPr>
            </w:pPr>
            <w:r w:rsidRPr="00A45AF6">
              <w:rPr>
                <w:rFonts w:ascii="Arial Narrow" w:hAnsi="Arial Narrow"/>
                <w:b/>
                <w:bCs/>
              </w:rPr>
              <w:t>Montant</w:t>
            </w:r>
          </w:p>
        </w:tc>
      </w:tr>
      <w:tr w:rsidR="0041255C" w:rsidRPr="00A45AF6" w:rsidTr="00B6545C">
        <w:trPr>
          <w:trHeight w:val="315"/>
        </w:trPr>
        <w:tc>
          <w:tcPr>
            <w:tcW w:w="983"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41255C" w:rsidRPr="00A45AF6" w:rsidRDefault="0041255C" w:rsidP="00B6545C">
            <w:pPr>
              <w:suppressAutoHyphens w:val="0"/>
              <w:autoSpaceDN/>
              <w:spacing w:line="360" w:lineRule="auto"/>
              <w:jc w:val="center"/>
              <w:textAlignment w:val="auto"/>
              <w:rPr>
                <w:rFonts w:ascii="Arial Narrow" w:hAnsi="Arial Narrow"/>
              </w:rPr>
            </w:pPr>
            <w:r w:rsidRPr="00A45AF6">
              <w:rPr>
                <w:rFonts w:ascii="Arial Narrow" w:hAnsi="Arial Narrow"/>
              </w:rPr>
              <w:t>MATERIEL ET ENGINS</w:t>
            </w:r>
          </w:p>
        </w:tc>
        <w:tc>
          <w:tcPr>
            <w:tcW w:w="3109" w:type="dxa"/>
            <w:tcBorders>
              <w:top w:val="nil"/>
              <w:left w:val="nil"/>
              <w:bottom w:val="single" w:sz="8" w:space="0" w:color="000000"/>
              <w:right w:val="single" w:sz="8" w:space="0" w:color="000000"/>
            </w:tcBorders>
            <w:shd w:val="clear" w:color="auto" w:fill="auto"/>
            <w:noWrap/>
            <w:vAlign w:val="bottom"/>
          </w:tcPr>
          <w:p w:rsidR="0041255C" w:rsidRPr="00A45AF6" w:rsidRDefault="0041255C" w:rsidP="00B6545C">
            <w:pPr>
              <w:suppressAutoHyphens w:val="0"/>
              <w:autoSpaceDN/>
              <w:spacing w:line="360" w:lineRule="auto"/>
              <w:textAlignment w:val="auto"/>
              <w:rPr>
                <w:rFonts w:ascii="Arial Narrow" w:hAnsi="Arial Narrow"/>
              </w:rPr>
            </w:pPr>
          </w:p>
        </w:tc>
        <w:tc>
          <w:tcPr>
            <w:tcW w:w="1974"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41255C" w:rsidRPr="00A45AF6" w:rsidRDefault="0041255C" w:rsidP="00B6545C">
            <w:pPr>
              <w:suppressAutoHyphens w:val="0"/>
              <w:autoSpaceDN/>
              <w:spacing w:line="360" w:lineRule="auto"/>
              <w:jc w:val="center"/>
              <w:textAlignment w:val="auto"/>
              <w:rPr>
                <w:rFonts w:ascii="Arial Narrow" w:hAnsi="Arial Narrow"/>
              </w:rPr>
            </w:pPr>
            <w:r w:rsidRPr="00A45AF6">
              <w:rPr>
                <w:rFonts w:ascii="Arial Narrow" w:hAnsi="Arial Narrow"/>
              </w:rPr>
              <w:t> </w:t>
            </w:r>
          </w:p>
        </w:tc>
        <w:tc>
          <w:tcPr>
            <w:tcW w:w="1691" w:type="dxa"/>
            <w:tcBorders>
              <w:top w:val="nil"/>
              <w:left w:val="nil"/>
              <w:bottom w:val="single" w:sz="8" w:space="0" w:color="000000"/>
              <w:right w:val="single" w:sz="8" w:space="0" w:color="000000"/>
            </w:tcBorders>
            <w:shd w:val="clear" w:color="auto" w:fill="auto"/>
            <w:noWrap/>
            <w:vAlign w:val="bottom"/>
            <w:hideMark/>
          </w:tcPr>
          <w:p w:rsidR="0041255C" w:rsidRPr="00A45AF6" w:rsidRDefault="0041255C" w:rsidP="00B6545C">
            <w:pPr>
              <w:suppressAutoHyphens w:val="0"/>
              <w:autoSpaceDN/>
              <w:spacing w:line="360" w:lineRule="auto"/>
              <w:jc w:val="center"/>
              <w:textAlignment w:val="auto"/>
              <w:rPr>
                <w:rFonts w:ascii="Arial Narrow" w:hAnsi="Arial Narrow"/>
              </w:rPr>
            </w:pPr>
            <w:r w:rsidRPr="00A45AF6">
              <w:rPr>
                <w:rFonts w:ascii="Arial Narrow" w:hAnsi="Arial Narrow"/>
              </w:rPr>
              <w:t> </w:t>
            </w:r>
          </w:p>
        </w:tc>
        <w:tc>
          <w:tcPr>
            <w:tcW w:w="2542" w:type="dxa"/>
            <w:tcBorders>
              <w:top w:val="nil"/>
              <w:left w:val="nil"/>
              <w:bottom w:val="single" w:sz="8" w:space="0" w:color="000000"/>
              <w:right w:val="single" w:sz="8" w:space="0" w:color="000000"/>
            </w:tcBorders>
            <w:shd w:val="clear" w:color="auto" w:fill="auto"/>
            <w:noWrap/>
            <w:vAlign w:val="bottom"/>
            <w:hideMark/>
          </w:tcPr>
          <w:p w:rsidR="0041255C" w:rsidRPr="00A45AF6" w:rsidRDefault="0041255C" w:rsidP="00B6545C">
            <w:pPr>
              <w:suppressAutoHyphens w:val="0"/>
              <w:autoSpaceDN/>
              <w:spacing w:line="360" w:lineRule="auto"/>
              <w:jc w:val="center"/>
              <w:textAlignment w:val="auto"/>
              <w:rPr>
                <w:rFonts w:ascii="Arial Narrow" w:hAnsi="Arial Narrow"/>
              </w:rPr>
            </w:pPr>
            <w:r w:rsidRPr="00A45AF6">
              <w:rPr>
                <w:rFonts w:ascii="Arial Narrow" w:hAnsi="Arial Narrow"/>
              </w:rPr>
              <w:t> </w:t>
            </w:r>
          </w:p>
        </w:tc>
      </w:tr>
      <w:tr w:rsidR="0041255C" w:rsidRPr="00A45AF6" w:rsidTr="00B6545C">
        <w:trPr>
          <w:trHeight w:val="315"/>
        </w:trPr>
        <w:tc>
          <w:tcPr>
            <w:tcW w:w="983" w:type="dxa"/>
            <w:vMerge/>
            <w:tcBorders>
              <w:top w:val="nil"/>
              <w:left w:val="single" w:sz="8" w:space="0" w:color="000000"/>
              <w:bottom w:val="single" w:sz="8" w:space="0" w:color="000000"/>
              <w:right w:val="single" w:sz="8" w:space="0" w:color="000000"/>
            </w:tcBorders>
            <w:vAlign w:val="center"/>
            <w:hideMark/>
          </w:tcPr>
          <w:p w:rsidR="0041255C" w:rsidRPr="00A45AF6" w:rsidRDefault="0041255C" w:rsidP="00B6545C">
            <w:pPr>
              <w:suppressAutoHyphens w:val="0"/>
              <w:autoSpaceDN/>
              <w:spacing w:line="360" w:lineRule="auto"/>
              <w:textAlignment w:val="auto"/>
              <w:rPr>
                <w:rFonts w:ascii="Arial Narrow" w:hAnsi="Arial Narrow"/>
              </w:rPr>
            </w:pPr>
          </w:p>
        </w:tc>
        <w:tc>
          <w:tcPr>
            <w:tcW w:w="3109" w:type="dxa"/>
            <w:tcBorders>
              <w:top w:val="nil"/>
              <w:left w:val="nil"/>
              <w:bottom w:val="single" w:sz="8" w:space="0" w:color="000000"/>
              <w:right w:val="single" w:sz="8" w:space="0" w:color="000000"/>
            </w:tcBorders>
            <w:shd w:val="clear" w:color="auto" w:fill="auto"/>
            <w:noWrap/>
            <w:vAlign w:val="bottom"/>
          </w:tcPr>
          <w:p w:rsidR="0041255C" w:rsidRPr="00A45AF6" w:rsidRDefault="0041255C" w:rsidP="00B6545C">
            <w:pPr>
              <w:suppressAutoHyphens w:val="0"/>
              <w:autoSpaceDN/>
              <w:spacing w:line="360" w:lineRule="auto"/>
              <w:textAlignment w:val="auto"/>
              <w:rPr>
                <w:rFonts w:ascii="Arial Narrow" w:hAnsi="Arial Narrow"/>
              </w:rPr>
            </w:pPr>
          </w:p>
        </w:tc>
        <w:tc>
          <w:tcPr>
            <w:tcW w:w="1974" w:type="dxa"/>
            <w:gridSpan w:val="2"/>
            <w:tcBorders>
              <w:top w:val="single" w:sz="8" w:space="0" w:color="000000"/>
              <w:left w:val="nil"/>
              <w:bottom w:val="single" w:sz="8" w:space="0" w:color="000000"/>
              <w:right w:val="single" w:sz="8" w:space="0" w:color="000000"/>
            </w:tcBorders>
            <w:shd w:val="clear" w:color="auto" w:fill="auto"/>
            <w:noWrap/>
            <w:vAlign w:val="bottom"/>
          </w:tcPr>
          <w:p w:rsidR="0041255C" w:rsidRPr="00A45AF6" w:rsidRDefault="0041255C" w:rsidP="00B6545C">
            <w:pPr>
              <w:suppressAutoHyphens w:val="0"/>
              <w:autoSpaceDN/>
              <w:spacing w:line="360" w:lineRule="auto"/>
              <w:jc w:val="center"/>
              <w:textAlignment w:val="auto"/>
              <w:rPr>
                <w:rFonts w:ascii="Arial Narrow" w:hAnsi="Arial Narrow"/>
              </w:rPr>
            </w:pPr>
          </w:p>
        </w:tc>
        <w:tc>
          <w:tcPr>
            <w:tcW w:w="1691" w:type="dxa"/>
            <w:tcBorders>
              <w:top w:val="nil"/>
              <w:left w:val="nil"/>
              <w:bottom w:val="single" w:sz="8" w:space="0" w:color="000000"/>
              <w:right w:val="single" w:sz="8" w:space="0" w:color="000000"/>
            </w:tcBorders>
            <w:shd w:val="clear" w:color="auto" w:fill="auto"/>
            <w:noWrap/>
            <w:vAlign w:val="bottom"/>
          </w:tcPr>
          <w:p w:rsidR="0041255C" w:rsidRPr="00A45AF6" w:rsidRDefault="0041255C" w:rsidP="00B6545C">
            <w:pPr>
              <w:suppressAutoHyphens w:val="0"/>
              <w:autoSpaceDN/>
              <w:spacing w:line="360" w:lineRule="auto"/>
              <w:jc w:val="center"/>
              <w:textAlignment w:val="auto"/>
              <w:rPr>
                <w:rFonts w:ascii="Arial Narrow" w:hAnsi="Arial Narrow"/>
              </w:rPr>
            </w:pPr>
          </w:p>
        </w:tc>
        <w:tc>
          <w:tcPr>
            <w:tcW w:w="2542" w:type="dxa"/>
            <w:tcBorders>
              <w:top w:val="nil"/>
              <w:left w:val="nil"/>
              <w:bottom w:val="single" w:sz="8" w:space="0" w:color="000000"/>
              <w:right w:val="single" w:sz="8" w:space="0" w:color="000000"/>
            </w:tcBorders>
            <w:shd w:val="clear" w:color="auto" w:fill="auto"/>
            <w:noWrap/>
            <w:vAlign w:val="bottom"/>
          </w:tcPr>
          <w:p w:rsidR="0041255C" w:rsidRPr="00A45AF6" w:rsidRDefault="0041255C" w:rsidP="00B6545C">
            <w:pPr>
              <w:suppressAutoHyphens w:val="0"/>
              <w:autoSpaceDN/>
              <w:spacing w:line="360" w:lineRule="auto"/>
              <w:jc w:val="center"/>
              <w:textAlignment w:val="auto"/>
              <w:rPr>
                <w:rFonts w:ascii="Arial Narrow" w:hAnsi="Arial Narrow"/>
              </w:rPr>
            </w:pPr>
          </w:p>
        </w:tc>
      </w:tr>
      <w:tr w:rsidR="0041255C" w:rsidRPr="00A45AF6" w:rsidTr="00B6545C">
        <w:trPr>
          <w:trHeight w:val="315"/>
        </w:trPr>
        <w:tc>
          <w:tcPr>
            <w:tcW w:w="983" w:type="dxa"/>
            <w:vMerge/>
            <w:tcBorders>
              <w:top w:val="nil"/>
              <w:left w:val="single" w:sz="8" w:space="0" w:color="000000"/>
              <w:bottom w:val="single" w:sz="8" w:space="0" w:color="000000"/>
              <w:right w:val="single" w:sz="8" w:space="0" w:color="000000"/>
            </w:tcBorders>
            <w:vAlign w:val="center"/>
            <w:hideMark/>
          </w:tcPr>
          <w:p w:rsidR="0041255C" w:rsidRPr="00A45AF6" w:rsidRDefault="0041255C" w:rsidP="00B6545C">
            <w:pPr>
              <w:suppressAutoHyphens w:val="0"/>
              <w:autoSpaceDN/>
              <w:spacing w:line="360" w:lineRule="auto"/>
              <w:textAlignment w:val="auto"/>
              <w:rPr>
                <w:rFonts w:ascii="Arial Narrow" w:hAnsi="Arial Narrow"/>
              </w:rPr>
            </w:pPr>
          </w:p>
        </w:tc>
        <w:tc>
          <w:tcPr>
            <w:tcW w:w="3109" w:type="dxa"/>
            <w:tcBorders>
              <w:top w:val="nil"/>
              <w:left w:val="nil"/>
              <w:bottom w:val="single" w:sz="8" w:space="0" w:color="000000"/>
              <w:right w:val="single" w:sz="8" w:space="0" w:color="000000"/>
            </w:tcBorders>
            <w:shd w:val="clear" w:color="auto" w:fill="auto"/>
            <w:noWrap/>
            <w:vAlign w:val="bottom"/>
          </w:tcPr>
          <w:p w:rsidR="0041255C" w:rsidRPr="00A45AF6" w:rsidRDefault="0041255C" w:rsidP="00B6545C">
            <w:pPr>
              <w:suppressAutoHyphens w:val="0"/>
              <w:autoSpaceDN/>
              <w:spacing w:line="360" w:lineRule="auto"/>
              <w:textAlignment w:val="auto"/>
              <w:rPr>
                <w:rFonts w:ascii="Arial Narrow" w:hAnsi="Arial Narrow"/>
              </w:rPr>
            </w:pPr>
          </w:p>
        </w:tc>
        <w:tc>
          <w:tcPr>
            <w:tcW w:w="1974" w:type="dxa"/>
            <w:gridSpan w:val="2"/>
            <w:tcBorders>
              <w:top w:val="single" w:sz="8" w:space="0" w:color="000000"/>
              <w:left w:val="nil"/>
              <w:bottom w:val="single" w:sz="8" w:space="0" w:color="000000"/>
              <w:right w:val="single" w:sz="8" w:space="0" w:color="000000"/>
            </w:tcBorders>
            <w:shd w:val="clear" w:color="auto" w:fill="auto"/>
            <w:noWrap/>
            <w:vAlign w:val="bottom"/>
          </w:tcPr>
          <w:p w:rsidR="0041255C" w:rsidRPr="00A45AF6" w:rsidRDefault="0041255C" w:rsidP="00B6545C">
            <w:pPr>
              <w:suppressAutoHyphens w:val="0"/>
              <w:autoSpaceDN/>
              <w:spacing w:line="360" w:lineRule="auto"/>
              <w:jc w:val="center"/>
              <w:textAlignment w:val="auto"/>
              <w:rPr>
                <w:rFonts w:ascii="Arial Narrow" w:hAnsi="Arial Narrow"/>
              </w:rPr>
            </w:pPr>
          </w:p>
        </w:tc>
        <w:tc>
          <w:tcPr>
            <w:tcW w:w="1691" w:type="dxa"/>
            <w:tcBorders>
              <w:top w:val="nil"/>
              <w:left w:val="nil"/>
              <w:bottom w:val="single" w:sz="8" w:space="0" w:color="000000"/>
              <w:right w:val="single" w:sz="8" w:space="0" w:color="000000"/>
            </w:tcBorders>
            <w:shd w:val="clear" w:color="auto" w:fill="auto"/>
            <w:noWrap/>
            <w:vAlign w:val="bottom"/>
          </w:tcPr>
          <w:p w:rsidR="0041255C" w:rsidRPr="00A45AF6" w:rsidRDefault="0041255C" w:rsidP="00B6545C">
            <w:pPr>
              <w:suppressAutoHyphens w:val="0"/>
              <w:autoSpaceDN/>
              <w:spacing w:line="360" w:lineRule="auto"/>
              <w:jc w:val="center"/>
              <w:textAlignment w:val="auto"/>
              <w:rPr>
                <w:rFonts w:ascii="Arial Narrow" w:hAnsi="Arial Narrow"/>
              </w:rPr>
            </w:pPr>
          </w:p>
        </w:tc>
        <w:tc>
          <w:tcPr>
            <w:tcW w:w="2542" w:type="dxa"/>
            <w:tcBorders>
              <w:top w:val="nil"/>
              <w:left w:val="nil"/>
              <w:bottom w:val="single" w:sz="8" w:space="0" w:color="000000"/>
              <w:right w:val="single" w:sz="8" w:space="0" w:color="000000"/>
            </w:tcBorders>
            <w:shd w:val="clear" w:color="auto" w:fill="auto"/>
            <w:noWrap/>
            <w:vAlign w:val="bottom"/>
          </w:tcPr>
          <w:p w:rsidR="0041255C" w:rsidRPr="00A45AF6" w:rsidRDefault="0041255C" w:rsidP="00B6545C">
            <w:pPr>
              <w:suppressAutoHyphens w:val="0"/>
              <w:autoSpaceDN/>
              <w:spacing w:line="360" w:lineRule="auto"/>
              <w:jc w:val="center"/>
              <w:textAlignment w:val="auto"/>
              <w:rPr>
                <w:rFonts w:ascii="Arial Narrow" w:hAnsi="Arial Narrow"/>
              </w:rPr>
            </w:pPr>
          </w:p>
        </w:tc>
      </w:tr>
      <w:tr w:rsidR="0041255C" w:rsidRPr="00A45AF6" w:rsidTr="00B6545C">
        <w:trPr>
          <w:trHeight w:val="315"/>
        </w:trPr>
        <w:tc>
          <w:tcPr>
            <w:tcW w:w="983" w:type="dxa"/>
            <w:tcBorders>
              <w:top w:val="nil"/>
              <w:left w:val="single" w:sz="8" w:space="0" w:color="000000"/>
              <w:bottom w:val="nil"/>
              <w:right w:val="single" w:sz="8" w:space="0" w:color="000000"/>
            </w:tcBorders>
            <w:shd w:val="clear" w:color="auto" w:fill="auto"/>
            <w:noWrap/>
            <w:textDirection w:val="btLr"/>
            <w:vAlign w:val="bottom"/>
            <w:hideMark/>
          </w:tcPr>
          <w:p w:rsidR="0041255C" w:rsidRPr="00A45AF6" w:rsidRDefault="0041255C" w:rsidP="00B6545C">
            <w:pPr>
              <w:suppressAutoHyphens w:val="0"/>
              <w:autoSpaceDN/>
              <w:spacing w:line="360" w:lineRule="auto"/>
              <w:jc w:val="center"/>
              <w:textAlignment w:val="auto"/>
              <w:rPr>
                <w:rFonts w:ascii="Arial Narrow" w:hAnsi="Arial Narrow"/>
              </w:rPr>
            </w:pPr>
            <w:r w:rsidRPr="00A45AF6">
              <w:rPr>
                <w:rFonts w:ascii="Arial Narrow" w:hAnsi="Arial Narrow"/>
              </w:rPr>
              <w:t> </w:t>
            </w:r>
          </w:p>
        </w:tc>
        <w:tc>
          <w:tcPr>
            <w:tcW w:w="3109" w:type="dxa"/>
            <w:tcBorders>
              <w:top w:val="nil"/>
              <w:left w:val="nil"/>
              <w:bottom w:val="single" w:sz="8" w:space="0" w:color="000000"/>
              <w:right w:val="single" w:sz="8" w:space="0" w:color="000000"/>
            </w:tcBorders>
            <w:shd w:val="clear" w:color="auto" w:fill="auto"/>
            <w:noWrap/>
            <w:vAlign w:val="bottom"/>
            <w:hideMark/>
          </w:tcPr>
          <w:p w:rsidR="0041255C" w:rsidRPr="00A45AF6" w:rsidRDefault="0041255C" w:rsidP="00B6545C">
            <w:pPr>
              <w:suppressAutoHyphens w:val="0"/>
              <w:autoSpaceDN/>
              <w:spacing w:line="360" w:lineRule="auto"/>
              <w:textAlignment w:val="auto"/>
              <w:rPr>
                <w:rFonts w:ascii="Arial Narrow" w:hAnsi="Arial Narrow"/>
              </w:rPr>
            </w:pPr>
            <w:r w:rsidRPr="00A45AF6">
              <w:rPr>
                <w:rFonts w:ascii="Arial Narrow" w:hAnsi="Arial Narrow"/>
              </w:rPr>
              <w:t> </w:t>
            </w:r>
          </w:p>
        </w:tc>
        <w:tc>
          <w:tcPr>
            <w:tcW w:w="1974"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41255C" w:rsidRPr="00A45AF6" w:rsidRDefault="0041255C" w:rsidP="00B6545C">
            <w:pPr>
              <w:suppressAutoHyphens w:val="0"/>
              <w:autoSpaceDN/>
              <w:spacing w:line="360" w:lineRule="auto"/>
              <w:textAlignment w:val="auto"/>
              <w:rPr>
                <w:rFonts w:ascii="Arial Narrow" w:hAnsi="Arial Narrow"/>
              </w:rPr>
            </w:pPr>
            <w:r w:rsidRPr="00A45AF6">
              <w:rPr>
                <w:rFonts w:ascii="Arial Narrow" w:hAnsi="Arial Narrow"/>
              </w:rPr>
              <w:t> </w:t>
            </w:r>
          </w:p>
        </w:tc>
        <w:tc>
          <w:tcPr>
            <w:tcW w:w="1691" w:type="dxa"/>
            <w:tcBorders>
              <w:top w:val="nil"/>
              <w:left w:val="nil"/>
              <w:bottom w:val="single" w:sz="8" w:space="0" w:color="000000"/>
              <w:right w:val="single" w:sz="8" w:space="0" w:color="000000"/>
            </w:tcBorders>
            <w:shd w:val="clear" w:color="auto" w:fill="auto"/>
            <w:noWrap/>
            <w:vAlign w:val="bottom"/>
            <w:hideMark/>
          </w:tcPr>
          <w:p w:rsidR="0041255C" w:rsidRPr="00A45AF6" w:rsidRDefault="0041255C" w:rsidP="00B6545C">
            <w:pPr>
              <w:suppressAutoHyphens w:val="0"/>
              <w:autoSpaceDN/>
              <w:spacing w:line="360" w:lineRule="auto"/>
              <w:textAlignment w:val="auto"/>
              <w:rPr>
                <w:rFonts w:ascii="Arial Narrow" w:hAnsi="Arial Narrow"/>
                <w:b/>
                <w:bCs/>
              </w:rPr>
            </w:pPr>
            <w:r w:rsidRPr="00A45AF6">
              <w:rPr>
                <w:rFonts w:ascii="Arial Narrow" w:hAnsi="Arial Narrow"/>
                <w:b/>
                <w:bCs/>
              </w:rPr>
              <w:t>TOTAL B</w:t>
            </w:r>
          </w:p>
        </w:tc>
        <w:tc>
          <w:tcPr>
            <w:tcW w:w="2542" w:type="dxa"/>
            <w:tcBorders>
              <w:top w:val="nil"/>
              <w:left w:val="nil"/>
              <w:bottom w:val="single" w:sz="8" w:space="0" w:color="000000"/>
              <w:right w:val="single" w:sz="8" w:space="0" w:color="000000"/>
            </w:tcBorders>
            <w:shd w:val="clear" w:color="auto" w:fill="auto"/>
            <w:noWrap/>
            <w:vAlign w:val="bottom"/>
            <w:hideMark/>
          </w:tcPr>
          <w:p w:rsidR="0041255C" w:rsidRPr="00A45AF6" w:rsidRDefault="0041255C" w:rsidP="00B6545C">
            <w:pPr>
              <w:suppressAutoHyphens w:val="0"/>
              <w:autoSpaceDN/>
              <w:spacing w:line="360" w:lineRule="auto"/>
              <w:jc w:val="center"/>
              <w:textAlignment w:val="auto"/>
              <w:rPr>
                <w:rFonts w:ascii="Arial Narrow" w:hAnsi="Arial Narrow"/>
                <w:b/>
                <w:bCs/>
              </w:rPr>
            </w:pPr>
          </w:p>
        </w:tc>
      </w:tr>
      <w:tr w:rsidR="0041255C" w:rsidRPr="00A45AF6" w:rsidTr="00B6545C">
        <w:trPr>
          <w:trHeight w:val="315"/>
        </w:trPr>
        <w:tc>
          <w:tcPr>
            <w:tcW w:w="983"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41255C" w:rsidRPr="00A45AF6" w:rsidRDefault="0041255C" w:rsidP="00B6545C">
            <w:pPr>
              <w:suppressAutoHyphens w:val="0"/>
              <w:autoSpaceDN/>
              <w:spacing w:line="360" w:lineRule="auto"/>
              <w:textAlignment w:val="auto"/>
              <w:rPr>
                <w:rFonts w:ascii="Arial Narrow" w:hAnsi="Arial Narrow"/>
              </w:rPr>
            </w:pPr>
            <w:r w:rsidRPr="00A45AF6">
              <w:rPr>
                <w:rFonts w:ascii="Arial Narrow" w:hAnsi="Arial Narrow"/>
              </w:rPr>
              <w:t> </w:t>
            </w:r>
          </w:p>
        </w:tc>
        <w:tc>
          <w:tcPr>
            <w:tcW w:w="3109" w:type="dxa"/>
            <w:tcBorders>
              <w:top w:val="nil"/>
              <w:left w:val="nil"/>
              <w:bottom w:val="single" w:sz="8" w:space="0" w:color="000000"/>
              <w:right w:val="single" w:sz="8" w:space="0" w:color="000000"/>
            </w:tcBorders>
            <w:shd w:val="clear" w:color="auto" w:fill="auto"/>
            <w:noWrap/>
            <w:vAlign w:val="bottom"/>
            <w:hideMark/>
          </w:tcPr>
          <w:p w:rsidR="0041255C" w:rsidRPr="00A45AF6" w:rsidRDefault="0041255C" w:rsidP="00B6545C">
            <w:pPr>
              <w:suppressAutoHyphens w:val="0"/>
              <w:autoSpaceDN/>
              <w:spacing w:line="360" w:lineRule="auto"/>
              <w:jc w:val="center"/>
              <w:textAlignment w:val="auto"/>
              <w:rPr>
                <w:rFonts w:ascii="Arial Narrow" w:hAnsi="Arial Narrow"/>
                <w:b/>
                <w:bCs/>
              </w:rPr>
            </w:pPr>
            <w:r w:rsidRPr="00A45AF6">
              <w:rPr>
                <w:rFonts w:ascii="Arial Narrow" w:hAnsi="Arial Narrow"/>
                <w:b/>
                <w:bCs/>
              </w:rPr>
              <w:t>TYPE</w:t>
            </w:r>
          </w:p>
        </w:tc>
        <w:tc>
          <w:tcPr>
            <w:tcW w:w="1974"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41255C" w:rsidRPr="00A45AF6" w:rsidRDefault="0041255C" w:rsidP="00B6545C">
            <w:pPr>
              <w:suppressAutoHyphens w:val="0"/>
              <w:autoSpaceDN/>
              <w:spacing w:line="360" w:lineRule="auto"/>
              <w:jc w:val="center"/>
              <w:textAlignment w:val="auto"/>
              <w:rPr>
                <w:rFonts w:ascii="Arial Narrow" w:hAnsi="Arial Narrow"/>
                <w:b/>
                <w:bCs/>
              </w:rPr>
            </w:pPr>
            <w:r w:rsidRPr="00A45AF6">
              <w:rPr>
                <w:rFonts w:ascii="Arial Narrow" w:hAnsi="Arial Narrow"/>
                <w:b/>
                <w:bCs/>
              </w:rPr>
              <w:t>Prix unitaire</w:t>
            </w:r>
          </w:p>
        </w:tc>
        <w:tc>
          <w:tcPr>
            <w:tcW w:w="1691" w:type="dxa"/>
            <w:tcBorders>
              <w:top w:val="nil"/>
              <w:left w:val="nil"/>
              <w:bottom w:val="single" w:sz="8" w:space="0" w:color="000000"/>
              <w:right w:val="single" w:sz="8" w:space="0" w:color="000000"/>
            </w:tcBorders>
            <w:shd w:val="clear" w:color="auto" w:fill="auto"/>
            <w:noWrap/>
            <w:vAlign w:val="bottom"/>
            <w:hideMark/>
          </w:tcPr>
          <w:p w:rsidR="0041255C" w:rsidRPr="00A45AF6" w:rsidRDefault="0041255C" w:rsidP="00B6545C">
            <w:pPr>
              <w:suppressAutoHyphens w:val="0"/>
              <w:autoSpaceDN/>
              <w:spacing w:line="360" w:lineRule="auto"/>
              <w:jc w:val="center"/>
              <w:textAlignment w:val="auto"/>
              <w:rPr>
                <w:rFonts w:ascii="Arial Narrow" w:hAnsi="Arial Narrow"/>
                <w:b/>
                <w:bCs/>
              </w:rPr>
            </w:pPr>
            <w:r w:rsidRPr="00A45AF6">
              <w:rPr>
                <w:rFonts w:ascii="Arial Narrow" w:hAnsi="Arial Narrow"/>
                <w:b/>
                <w:bCs/>
              </w:rPr>
              <w:t>Consommation</w:t>
            </w:r>
          </w:p>
        </w:tc>
        <w:tc>
          <w:tcPr>
            <w:tcW w:w="2542" w:type="dxa"/>
            <w:tcBorders>
              <w:top w:val="nil"/>
              <w:left w:val="nil"/>
              <w:bottom w:val="single" w:sz="8" w:space="0" w:color="000000"/>
              <w:right w:val="single" w:sz="8" w:space="0" w:color="000000"/>
            </w:tcBorders>
            <w:shd w:val="clear" w:color="auto" w:fill="auto"/>
            <w:noWrap/>
            <w:vAlign w:val="bottom"/>
            <w:hideMark/>
          </w:tcPr>
          <w:p w:rsidR="0041255C" w:rsidRPr="00A45AF6" w:rsidRDefault="0041255C" w:rsidP="00B6545C">
            <w:pPr>
              <w:suppressAutoHyphens w:val="0"/>
              <w:autoSpaceDN/>
              <w:spacing w:line="360" w:lineRule="auto"/>
              <w:jc w:val="center"/>
              <w:textAlignment w:val="auto"/>
              <w:rPr>
                <w:rFonts w:ascii="Arial Narrow" w:hAnsi="Arial Narrow"/>
                <w:b/>
                <w:bCs/>
              </w:rPr>
            </w:pPr>
            <w:r w:rsidRPr="00A45AF6">
              <w:rPr>
                <w:rFonts w:ascii="Arial Narrow" w:hAnsi="Arial Narrow"/>
                <w:b/>
                <w:bCs/>
              </w:rPr>
              <w:t>Montant</w:t>
            </w:r>
          </w:p>
        </w:tc>
      </w:tr>
      <w:tr w:rsidR="0041255C" w:rsidRPr="00A45AF6" w:rsidTr="00B6545C">
        <w:trPr>
          <w:trHeight w:val="315"/>
        </w:trPr>
        <w:tc>
          <w:tcPr>
            <w:tcW w:w="983"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41255C" w:rsidRPr="00A45AF6" w:rsidRDefault="0041255C" w:rsidP="00B6545C">
            <w:pPr>
              <w:suppressAutoHyphens w:val="0"/>
              <w:autoSpaceDN/>
              <w:spacing w:line="360" w:lineRule="auto"/>
              <w:jc w:val="center"/>
              <w:textAlignment w:val="auto"/>
              <w:rPr>
                <w:rFonts w:ascii="Arial Narrow" w:hAnsi="Arial Narrow"/>
              </w:rPr>
            </w:pPr>
            <w:r w:rsidRPr="00A45AF6">
              <w:rPr>
                <w:rFonts w:ascii="Arial Narrow" w:hAnsi="Arial Narrow"/>
              </w:rPr>
              <w:t>MATERIAUX</w:t>
            </w:r>
          </w:p>
        </w:tc>
        <w:tc>
          <w:tcPr>
            <w:tcW w:w="3109" w:type="dxa"/>
            <w:tcBorders>
              <w:top w:val="nil"/>
              <w:left w:val="nil"/>
              <w:bottom w:val="single" w:sz="8" w:space="0" w:color="000000"/>
              <w:right w:val="single" w:sz="8" w:space="0" w:color="000000"/>
            </w:tcBorders>
            <w:shd w:val="clear" w:color="auto" w:fill="auto"/>
            <w:noWrap/>
            <w:vAlign w:val="bottom"/>
          </w:tcPr>
          <w:p w:rsidR="0041255C" w:rsidRPr="00A45AF6" w:rsidRDefault="0041255C" w:rsidP="00B6545C">
            <w:pPr>
              <w:suppressAutoHyphens w:val="0"/>
              <w:autoSpaceDN/>
              <w:spacing w:line="360" w:lineRule="auto"/>
              <w:textAlignment w:val="auto"/>
              <w:rPr>
                <w:rFonts w:ascii="Arial Narrow" w:hAnsi="Arial Narrow"/>
              </w:rPr>
            </w:pPr>
          </w:p>
        </w:tc>
        <w:tc>
          <w:tcPr>
            <w:tcW w:w="1974" w:type="dxa"/>
            <w:gridSpan w:val="2"/>
            <w:tcBorders>
              <w:top w:val="single" w:sz="8" w:space="0" w:color="000000"/>
              <w:left w:val="nil"/>
              <w:bottom w:val="single" w:sz="8" w:space="0" w:color="000000"/>
              <w:right w:val="single" w:sz="8" w:space="0" w:color="000000"/>
            </w:tcBorders>
            <w:shd w:val="clear" w:color="auto" w:fill="auto"/>
            <w:noWrap/>
            <w:vAlign w:val="bottom"/>
          </w:tcPr>
          <w:p w:rsidR="0041255C" w:rsidRPr="00A45AF6" w:rsidRDefault="0041255C" w:rsidP="00B6545C">
            <w:pPr>
              <w:suppressAutoHyphens w:val="0"/>
              <w:autoSpaceDN/>
              <w:spacing w:line="360" w:lineRule="auto"/>
              <w:jc w:val="center"/>
              <w:textAlignment w:val="auto"/>
              <w:rPr>
                <w:rFonts w:ascii="Arial Narrow" w:hAnsi="Arial Narrow"/>
              </w:rPr>
            </w:pPr>
          </w:p>
        </w:tc>
        <w:tc>
          <w:tcPr>
            <w:tcW w:w="1691" w:type="dxa"/>
            <w:tcBorders>
              <w:top w:val="nil"/>
              <w:left w:val="nil"/>
              <w:bottom w:val="single" w:sz="8" w:space="0" w:color="000000"/>
              <w:right w:val="single" w:sz="8" w:space="0" w:color="000000"/>
            </w:tcBorders>
            <w:shd w:val="clear" w:color="auto" w:fill="auto"/>
            <w:noWrap/>
            <w:vAlign w:val="bottom"/>
          </w:tcPr>
          <w:p w:rsidR="0041255C" w:rsidRPr="00A45AF6" w:rsidRDefault="0041255C" w:rsidP="00B6545C">
            <w:pPr>
              <w:suppressAutoHyphens w:val="0"/>
              <w:autoSpaceDN/>
              <w:spacing w:line="360" w:lineRule="auto"/>
              <w:jc w:val="center"/>
              <w:textAlignment w:val="auto"/>
              <w:rPr>
                <w:rFonts w:ascii="Arial Narrow" w:hAnsi="Arial Narrow"/>
              </w:rPr>
            </w:pPr>
          </w:p>
        </w:tc>
        <w:tc>
          <w:tcPr>
            <w:tcW w:w="2542" w:type="dxa"/>
            <w:tcBorders>
              <w:top w:val="nil"/>
              <w:left w:val="nil"/>
              <w:bottom w:val="single" w:sz="8" w:space="0" w:color="000000"/>
              <w:right w:val="single" w:sz="8" w:space="0" w:color="000000"/>
            </w:tcBorders>
            <w:shd w:val="clear" w:color="auto" w:fill="auto"/>
            <w:noWrap/>
            <w:vAlign w:val="bottom"/>
          </w:tcPr>
          <w:p w:rsidR="0041255C" w:rsidRPr="00A45AF6" w:rsidRDefault="0041255C" w:rsidP="00B6545C">
            <w:pPr>
              <w:suppressAutoHyphens w:val="0"/>
              <w:autoSpaceDN/>
              <w:spacing w:line="360" w:lineRule="auto"/>
              <w:jc w:val="center"/>
              <w:textAlignment w:val="auto"/>
              <w:rPr>
                <w:rFonts w:ascii="Arial Narrow" w:hAnsi="Arial Narrow"/>
              </w:rPr>
            </w:pPr>
          </w:p>
        </w:tc>
      </w:tr>
      <w:tr w:rsidR="0041255C" w:rsidRPr="00A45AF6" w:rsidTr="00B6545C">
        <w:trPr>
          <w:trHeight w:val="315"/>
        </w:trPr>
        <w:tc>
          <w:tcPr>
            <w:tcW w:w="983" w:type="dxa"/>
            <w:vMerge/>
            <w:tcBorders>
              <w:top w:val="nil"/>
              <w:left w:val="single" w:sz="8" w:space="0" w:color="000000"/>
              <w:bottom w:val="single" w:sz="8" w:space="0" w:color="000000"/>
              <w:right w:val="single" w:sz="8" w:space="0" w:color="000000"/>
            </w:tcBorders>
            <w:vAlign w:val="center"/>
            <w:hideMark/>
          </w:tcPr>
          <w:p w:rsidR="0041255C" w:rsidRPr="00A45AF6" w:rsidRDefault="0041255C" w:rsidP="00B6545C">
            <w:pPr>
              <w:suppressAutoHyphens w:val="0"/>
              <w:autoSpaceDN/>
              <w:spacing w:line="360" w:lineRule="auto"/>
              <w:textAlignment w:val="auto"/>
              <w:rPr>
                <w:rFonts w:ascii="Arial Narrow" w:hAnsi="Arial Narrow"/>
              </w:rPr>
            </w:pPr>
          </w:p>
        </w:tc>
        <w:tc>
          <w:tcPr>
            <w:tcW w:w="3109" w:type="dxa"/>
            <w:tcBorders>
              <w:top w:val="nil"/>
              <w:left w:val="nil"/>
              <w:bottom w:val="single" w:sz="8" w:space="0" w:color="000000"/>
              <w:right w:val="single" w:sz="8" w:space="0" w:color="000000"/>
            </w:tcBorders>
            <w:shd w:val="clear" w:color="auto" w:fill="auto"/>
            <w:noWrap/>
            <w:vAlign w:val="bottom"/>
          </w:tcPr>
          <w:p w:rsidR="0041255C" w:rsidRPr="00A45AF6" w:rsidRDefault="0041255C" w:rsidP="00B6545C">
            <w:pPr>
              <w:suppressAutoHyphens w:val="0"/>
              <w:autoSpaceDN/>
              <w:spacing w:line="360" w:lineRule="auto"/>
              <w:textAlignment w:val="auto"/>
              <w:rPr>
                <w:rFonts w:ascii="Arial Narrow" w:hAnsi="Arial Narrow"/>
              </w:rPr>
            </w:pPr>
          </w:p>
        </w:tc>
        <w:tc>
          <w:tcPr>
            <w:tcW w:w="1974" w:type="dxa"/>
            <w:gridSpan w:val="2"/>
            <w:tcBorders>
              <w:top w:val="single" w:sz="8" w:space="0" w:color="000000"/>
              <w:left w:val="nil"/>
              <w:bottom w:val="single" w:sz="8" w:space="0" w:color="000000"/>
              <w:right w:val="single" w:sz="8" w:space="0" w:color="000000"/>
            </w:tcBorders>
            <w:shd w:val="clear" w:color="auto" w:fill="auto"/>
            <w:noWrap/>
            <w:vAlign w:val="bottom"/>
          </w:tcPr>
          <w:p w:rsidR="0041255C" w:rsidRPr="00A45AF6" w:rsidRDefault="0041255C" w:rsidP="00B6545C">
            <w:pPr>
              <w:suppressAutoHyphens w:val="0"/>
              <w:autoSpaceDN/>
              <w:spacing w:line="360" w:lineRule="auto"/>
              <w:jc w:val="center"/>
              <w:textAlignment w:val="auto"/>
              <w:rPr>
                <w:rFonts w:ascii="Arial Narrow" w:hAnsi="Arial Narrow"/>
              </w:rPr>
            </w:pPr>
          </w:p>
        </w:tc>
        <w:tc>
          <w:tcPr>
            <w:tcW w:w="1691" w:type="dxa"/>
            <w:tcBorders>
              <w:top w:val="nil"/>
              <w:left w:val="nil"/>
              <w:bottom w:val="single" w:sz="8" w:space="0" w:color="000000"/>
              <w:right w:val="single" w:sz="8" w:space="0" w:color="000000"/>
            </w:tcBorders>
            <w:shd w:val="clear" w:color="auto" w:fill="auto"/>
            <w:noWrap/>
            <w:vAlign w:val="bottom"/>
          </w:tcPr>
          <w:p w:rsidR="0041255C" w:rsidRPr="00A45AF6" w:rsidRDefault="0041255C" w:rsidP="00B6545C">
            <w:pPr>
              <w:suppressAutoHyphens w:val="0"/>
              <w:autoSpaceDN/>
              <w:spacing w:line="360" w:lineRule="auto"/>
              <w:jc w:val="center"/>
              <w:textAlignment w:val="auto"/>
              <w:rPr>
                <w:rFonts w:ascii="Arial Narrow" w:hAnsi="Arial Narrow"/>
              </w:rPr>
            </w:pPr>
          </w:p>
        </w:tc>
        <w:tc>
          <w:tcPr>
            <w:tcW w:w="2542" w:type="dxa"/>
            <w:tcBorders>
              <w:top w:val="nil"/>
              <w:left w:val="nil"/>
              <w:bottom w:val="single" w:sz="8" w:space="0" w:color="000000"/>
              <w:right w:val="single" w:sz="8" w:space="0" w:color="000000"/>
            </w:tcBorders>
            <w:shd w:val="clear" w:color="auto" w:fill="auto"/>
            <w:noWrap/>
            <w:vAlign w:val="bottom"/>
          </w:tcPr>
          <w:p w:rsidR="0041255C" w:rsidRPr="00A45AF6" w:rsidRDefault="0041255C" w:rsidP="00B6545C">
            <w:pPr>
              <w:suppressAutoHyphens w:val="0"/>
              <w:autoSpaceDN/>
              <w:spacing w:line="360" w:lineRule="auto"/>
              <w:jc w:val="center"/>
              <w:textAlignment w:val="auto"/>
              <w:rPr>
                <w:rFonts w:ascii="Arial Narrow" w:hAnsi="Arial Narrow"/>
              </w:rPr>
            </w:pPr>
          </w:p>
        </w:tc>
      </w:tr>
      <w:tr w:rsidR="0041255C" w:rsidRPr="00A45AF6" w:rsidTr="00B6545C">
        <w:trPr>
          <w:trHeight w:val="315"/>
        </w:trPr>
        <w:tc>
          <w:tcPr>
            <w:tcW w:w="983" w:type="dxa"/>
            <w:vMerge/>
            <w:tcBorders>
              <w:top w:val="nil"/>
              <w:left w:val="single" w:sz="8" w:space="0" w:color="000000"/>
              <w:bottom w:val="single" w:sz="8" w:space="0" w:color="000000"/>
              <w:right w:val="single" w:sz="8" w:space="0" w:color="000000"/>
            </w:tcBorders>
            <w:vAlign w:val="center"/>
            <w:hideMark/>
          </w:tcPr>
          <w:p w:rsidR="0041255C" w:rsidRPr="00A45AF6" w:rsidRDefault="0041255C" w:rsidP="00B6545C">
            <w:pPr>
              <w:suppressAutoHyphens w:val="0"/>
              <w:autoSpaceDN/>
              <w:spacing w:line="360" w:lineRule="auto"/>
              <w:textAlignment w:val="auto"/>
              <w:rPr>
                <w:rFonts w:ascii="Arial Narrow" w:hAnsi="Arial Narrow"/>
              </w:rPr>
            </w:pPr>
          </w:p>
        </w:tc>
        <w:tc>
          <w:tcPr>
            <w:tcW w:w="3109" w:type="dxa"/>
            <w:tcBorders>
              <w:top w:val="nil"/>
              <w:left w:val="nil"/>
              <w:bottom w:val="single" w:sz="8" w:space="0" w:color="000000"/>
              <w:right w:val="single" w:sz="8" w:space="0" w:color="000000"/>
            </w:tcBorders>
            <w:shd w:val="clear" w:color="auto" w:fill="auto"/>
            <w:noWrap/>
            <w:vAlign w:val="bottom"/>
          </w:tcPr>
          <w:p w:rsidR="0041255C" w:rsidRPr="00A45AF6" w:rsidRDefault="0041255C" w:rsidP="00B6545C">
            <w:pPr>
              <w:suppressAutoHyphens w:val="0"/>
              <w:autoSpaceDN/>
              <w:spacing w:line="360" w:lineRule="auto"/>
              <w:textAlignment w:val="auto"/>
              <w:rPr>
                <w:rFonts w:ascii="Arial Narrow" w:hAnsi="Arial Narrow"/>
              </w:rPr>
            </w:pPr>
          </w:p>
        </w:tc>
        <w:tc>
          <w:tcPr>
            <w:tcW w:w="672" w:type="dxa"/>
            <w:tcBorders>
              <w:top w:val="nil"/>
              <w:left w:val="nil"/>
              <w:bottom w:val="nil"/>
              <w:right w:val="nil"/>
            </w:tcBorders>
            <w:shd w:val="clear" w:color="auto" w:fill="auto"/>
            <w:noWrap/>
            <w:vAlign w:val="bottom"/>
          </w:tcPr>
          <w:p w:rsidR="0041255C" w:rsidRPr="00A45AF6" w:rsidRDefault="0041255C" w:rsidP="00B6545C">
            <w:pPr>
              <w:suppressAutoHyphens w:val="0"/>
              <w:autoSpaceDN/>
              <w:spacing w:line="360" w:lineRule="auto"/>
              <w:textAlignment w:val="auto"/>
              <w:rPr>
                <w:rFonts w:ascii="Arial Narrow" w:hAnsi="Arial Narrow"/>
              </w:rPr>
            </w:pPr>
          </w:p>
        </w:tc>
        <w:tc>
          <w:tcPr>
            <w:tcW w:w="1302" w:type="dxa"/>
            <w:tcBorders>
              <w:top w:val="nil"/>
              <w:left w:val="nil"/>
              <w:bottom w:val="nil"/>
              <w:right w:val="nil"/>
            </w:tcBorders>
            <w:shd w:val="clear" w:color="auto" w:fill="auto"/>
            <w:noWrap/>
            <w:vAlign w:val="bottom"/>
          </w:tcPr>
          <w:p w:rsidR="0041255C" w:rsidRPr="00A45AF6" w:rsidRDefault="0041255C" w:rsidP="00B6545C">
            <w:pPr>
              <w:suppressAutoHyphens w:val="0"/>
              <w:autoSpaceDN/>
              <w:spacing w:line="360" w:lineRule="auto"/>
              <w:textAlignment w:val="auto"/>
              <w:rPr>
                <w:rFonts w:ascii="Arial Narrow" w:hAnsi="Arial Narrow"/>
              </w:rPr>
            </w:pPr>
          </w:p>
        </w:tc>
        <w:tc>
          <w:tcPr>
            <w:tcW w:w="1691" w:type="dxa"/>
            <w:tcBorders>
              <w:top w:val="nil"/>
              <w:left w:val="single" w:sz="8" w:space="0" w:color="000000"/>
              <w:bottom w:val="single" w:sz="8" w:space="0" w:color="000000"/>
              <w:right w:val="single" w:sz="8" w:space="0" w:color="000000"/>
            </w:tcBorders>
            <w:shd w:val="clear" w:color="auto" w:fill="auto"/>
            <w:noWrap/>
            <w:vAlign w:val="bottom"/>
          </w:tcPr>
          <w:p w:rsidR="0041255C" w:rsidRPr="00A45AF6" w:rsidRDefault="0041255C" w:rsidP="00B6545C">
            <w:pPr>
              <w:suppressAutoHyphens w:val="0"/>
              <w:autoSpaceDN/>
              <w:spacing w:line="360" w:lineRule="auto"/>
              <w:jc w:val="center"/>
              <w:textAlignment w:val="auto"/>
              <w:rPr>
                <w:rFonts w:ascii="Arial Narrow" w:hAnsi="Arial Narrow"/>
              </w:rPr>
            </w:pPr>
          </w:p>
        </w:tc>
        <w:tc>
          <w:tcPr>
            <w:tcW w:w="2542" w:type="dxa"/>
            <w:tcBorders>
              <w:top w:val="nil"/>
              <w:left w:val="nil"/>
              <w:bottom w:val="single" w:sz="8" w:space="0" w:color="000000"/>
              <w:right w:val="single" w:sz="8" w:space="0" w:color="000000"/>
            </w:tcBorders>
            <w:shd w:val="clear" w:color="auto" w:fill="auto"/>
            <w:noWrap/>
            <w:vAlign w:val="bottom"/>
          </w:tcPr>
          <w:p w:rsidR="0041255C" w:rsidRPr="00A45AF6" w:rsidRDefault="0041255C" w:rsidP="00B6545C">
            <w:pPr>
              <w:suppressAutoHyphens w:val="0"/>
              <w:autoSpaceDN/>
              <w:spacing w:line="360" w:lineRule="auto"/>
              <w:jc w:val="center"/>
              <w:textAlignment w:val="auto"/>
              <w:rPr>
                <w:rFonts w:ascii="Arial Narrow" w:hAnsi="Arial Narrow"/>
              </w:rPr>
            </w:pPr>
          </w:p>
        </w:tc>
      </w:tr>
      <w:tr w:rsidR="0041255C" w:rsidRPr="00A45AF6" w:rsidTr="00B6545C">
        <w:trPr>
          <w:trHeight w:val="315"/>
        </w:trPr>
        <w:tc>
          <w:tcPr>
            <w:tcW w:w="983" w:type="dxa"/>
            <w:tcBorders>
              <w:top w:val="nil"/>
              <w:left w:val="single" w:sz="8" w:space="0" w:color="000000"/>
              <w:bottom w:val="single" w:sz="8" w:space="0" w:color="000000"/>
              <w:right w:val="single" w:sz="8" w:space="0" w:color="000000"/>
            </w:tcBorders>
            <w:shd w:val="clear" w:color="auto" w:fill="auto"/>
            <w:noWrap/>
            <w:vAlign w:val="bottom"/>
            <w:hideMark/>
          </w:tcPr>
          <w:p w:rsidR="0041255C" w:rsidRPr="00A45AF6" w:rsidRDefault="0041255C" w:rsidP="00B6545C">
            <w:pPr>
              <w:suppressAutoHyphens w:val="0"/>
              <w:autoSpaceDN/>
              <w:spacing w:line="360" w:lineRule="auto"/>
              <w:textAlignment w:val="auto"/>
              <w:rPr>
                <w:rFonts w:ascii="Arial Narrow" w:hAnsi="Arial Narrow"/>
              </w:rPr>
            </w:pPr>
            <w:r w:rsidRPr="00A45AF6">
              <w:rPr>
                <w:rFonts w:ascii="Arial Narrow" w:hAnsi="Arial Narrow"/>
              </w:rPr>
              <w:t> </w:t>
            </w:r>
          </w:p>
        </w:tc>
        <w:tc>
          <w:tcPr>
            <w:tcW w:w="3109" w:type="dxa"/>
            <w:tcBorders>
              <w:top w:val="nil"/>
              <w:left w:val="nil"/>
              <w:bottom w:val="single" w:sz="8" w:space="0" w:color="000000"/>
              <w:right w:val="single" w:sz="8" w:space="0" w:color="000000"/>
            </w:tcBorders>
            <w:shd w:val="clear" w:color="auto" w:fill="auto"/>
            <w:noWrap/>
            <w:vAlign w:val="bottom"/>
            <w:hideMark/>
          </w:tcPr>
          <w:p w:rsidR="0041255C" w:rsidRPr="00A45AF6" w:rsidRDefault="0041255C" w:rsidP="00B6545C">
            <w:pPr>
              <w:suppressAutoHyphens w:val="0"/>
              <w:autoSpaceDN/>
              <w:spacing w:line="360" w:lineRule="auto"/>
              <w:textAlignment w:val="auto"/>
              <w:rPr>
                <w:rFonts w:ascii="Arial Narrow" w:hAnsi="Arial Narrow"/>
              </w:rPr>
            </w:pPr>
            <w:r w:rsidRPr="00A45AF6">
              <w:rPr>
                <w:rFonts w:ascii="Arial Narrow" w:hAnsi="Arial Narrow"/>
              </w:rPr>
              <w:t> </w:t>
            </w:r>
          </w:p>
        </w:tc>
        <w:tc>
          <w:tcPr>
            <w:tcW w:w="1974"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41255C" w:rsidRPr="00A45AF6" w:rsidRDefault="0041255C" w:rsidP="00B6545C">
            <w:pPr>
              <w:suppressAutoHyphens w:val="0"/>
              <w:autoSpaceDN/>
              <w:spacing w:line="360" w:lineRule="auto"/>
              <w:textAlignment w:val="auto"/>
              <w:rPr>
                <w:rFonts w:ascii="Arial Narrow" w:hAnsi="Arial Narrow"/>
              </w:rPr>
            </w:pPr>
            <w:r w:rsidRPr="00A45AF6">
              <w:rPr>
                <w:rFonts w:ascii="Arial Narrow" w:hAnsi="Arial Narrow"/>
              </w:rPr>
              <w:t> </w:t>
            </w:r>
          </w:p>
        </w:tc>
        <w:tc>
          <w:tcPr>
            <w:tcW w:w="1691" w:type="dxa"/>
            <w:tcBorders>
              <w:top w:val="nil"/>
              <w:left w:val="nil"/>
              <w:bottom w:val="single" w:sz="8" w:space="0" w:color="000000"/>
              <w:right w:val="single" w:sz="8" w:space="0" w:color="000000"/>
            </w:tcBorders>
            <w:shd w:val="clear" w:color="auto" w:fill="auto"/>
            <w:noWrap/>
            <w:vAlign w:val="bottom"/>
            <w:hideMark/>
          </w:tcPr>
          <w:p w:rsidR="0041255C" w:rsidRPr="00A45AF6" w:rsidRDefault="0041255C" w:rsidP="00B6545C">
            <w:pPr>
              <w:suppressAutoHyphens w:val="0"/>
              <w:autoSpaceDN/>
              <w:spacing w:line="360" w:lineRule="auto"/>
              <w:textAlignment w:val="auto"/>
              <w:rPr>
                <w:rFonts w:ascii="Arial Narrow" w:hAnsi="Arial Narrow"/>
                <w:b/>
                <w:bCs/>
              </w:rPr>
            </w:pPr>
            <w:r w:rsidRPr="00A45AF6">
              <w:rPr>
                <w:rFonts w:ascii="Arial Narrow" w:hAnsi="Arial Narrow"/>
                <w:b/>
                <w:bCs/>
              </w:rPr>
              <w:t>TOTAL C</w:t>
            </w:r>
          </w:p>
        </w:tc>
        <w:tc>
          <w:tcPr>
            <w:tcW w:w="2542" w:type="dxa"/>
            <w:tcBorders>
              <w:top w:val="nil"/>
              <w:left w:val="nil"/>
              <w:bottom w:val="single" w:sz="8" w:space="0" w:color="000000"/>
              <w:right w:val="single" w:sz="8" w:space="0" w:color="000000"/>
            </w:tcBorders>
            <w:shd w:val="clear" w:color="auto" w:fill="auto"/>
            <w:noWrap/>
            <w:vAlign w:val="bottom"/>
            <w:hideMark/>
          </w:tcPr>
          <w:p w:rsidR="0041255C" w:rsidRPr="00A45AF6" w:rsidRDefault="0041255C" w:rsidP="00B6545C">
            <w:pPr>
              <w:suppressAutoHyphens w:val="0"/>
              <w:autoSpaceDN/>
              <w:spacing w:line="360" w:lineRule="auto"/>
              <w:jc w:val="center"/>
              <w:textAlignment w:val="auto"/>
              <w:rPr>
                <w:rFonts w:ascii="Arial Narrow" w:hAnsi="Arial Narrow"/>
                <w:b/>
                <w:bCs/>
              </w:rPr>
            </w:pPr>
          </w:p>
        </w:tc>
      </w:tr>
      <w:tr w:rsidR="0041255C" w:rsidRPr="00A45AF6" w:rsidTr="00B6545C">
        <w:trPr>
          <w:trHeight w:val="390"/>
        </w:trPr>
        <w:tc>
          <w:tcPr>
            <w:tcW w:w="983" w:type="dxa"/>
            <w:tcBorders>
              <w:top w:val="nil"/>
              <w:left w:val="single" w:sz="8" w:space="0" w:color="000000"/>
              <w:bottom w:val="single" w:sz="8" w:space="0" w:color="000000"/>
              <w:right w:val="single" w:sz="8" w:space="0" w:color="000000"/>
            </w:tcBorders>
            <w:shd w:val="clear" w:color="auto" w:fill="auto"/>
            <w:noWrap/>
            <w:vAlign w:val="bottom"/>
            <w:hideMark/>
          </w:tcPr>
          <w:p w:rsidR="0041255C" w:rsidRPr="00A45AF6" w:rsidRDefault="0041255C" w:rsidP="00B6545C">
            <w:pPr>
              <w:suppressAutoHyphens w:val="0"/>
              <w:autoSpaceDN/>
              <w:spacing w:line="360" w:lineRule="auto"/>
              <w:jc w:val="center"/>
              <w:textAlignment w:val="auto"/>
              <w:rPr>
                <w:rFonts w:ascii="Arial Narrow" w:hAnsi="Arial Narrow"/>
              </w:rPr>
            </w:pPr>
            <w:r w:rsidRPr="00A45AF6">
              <w:rPr>
                <w:rFonts w:ascii="Arial Narrow" w:hAnsi="Arial Narrow"/>
              </w:rPr>
              <w:t>D</w:t>
            </w:r>
          </w:p>
        </w:tc>
        <w:tc>
          <w:tcPr>
            <w:tcW w:w="3109" w:type="dxa"/>
            <w:tcBorders>
              <w:top w:val="nil"/>
              <w:left w:val="nil"/>
              <w:bottom w:val="single" w:sz="8" w:space="0" w:color="000000"/>
              <w:right w:val="single" w:sz="8" w:space="0" w:color="000000"/>
            </w:tcBorders>
            <w:shd w:val="clear" w:color="auto" w:fill="auto"/>
            <w:noWrap/>
            <w:vAlign w:val="bottom"/>
            <w:hideMark/>
          </w:tcPr>
          <w:p w:rsidR="0041255C" w:rsidRPr="00A45AF6" w:rsidRDefault="0041255C" w:rsidP="00B6545C">
            <w:pPr>
              <w:suppressAutoHyphens w:val="0"/>
              <w:autoSpaceDN/>
              <w:spacing w:line="360" w:lineRule="auto"/>
              <w:textAlignment w:val="auto"/>
              <w:rPr>
                <w:rFonts w:ascii="Arial Narrow" w:hAnsi="Arial Narrow"/>
                <w:b/>
                <w:bCs/>
              </w:rPr>
            </w:pPr>
            <w:r w:rsidRPr="00A45AF6">
              <w:rPr>
                <w:rFonts w:ascii="Arial Narrow" w:hAnsi="Arial Narrow"/>
                <w:b/>
                <w:bCs/>
              </w:rPr>
              <w:t>TOTAL COUTS DIRECTS</w:t>
            </w:r>
          </w:p>
        </w:tc>
        <w:tc>
          <w:tcPr>
            <w:tcW w:w="672" w:type="dxa"/>
            <w:tcBorders>
              <w:top w:val="nil"/>
              <w:left w:val="nil"/>
              <w:bottom w:val="single" w:sz="8" w:space="0" w:color="000000"/>
              <w:right w:val="nil"/>
            </w:tcBorders>
            <w:shd w:val="clear" w:color="auto" w:fill="auto"/>
            <w:noWrap/>
            <w:vAlign w:val="bottom"/>
            <w:hideMark/>
          </w:tcPr>
          <w:p w:rsidR="0041255C" w:rsidRPr="00A45AF6" w:rsidRDefault="0041255C" w:rsidP="00B6545C">
            <w:pPr>
              <w:suppressAutoHyphens w:val="0"/>
              <w:autoSpaceDN/>
              <w:spacing w:line="360" w:lineRule="auto"/>
              <w:textAlignment w:val="auto"/>
              <w:rPr>
                <w:rFonts w:ascii="Arial Narrow" w:hAnsi="Arial Narrow"/>
              </w:rPr>
            </w:pPr>
            <w:r w:rsidRPr="00A45AF6">
              <w:rPr>
                <w:rFonts w:ascii="Arial Narrow" w:hAnsi="Arial Narrow"/>
              </w:rPr>
              <w:t> </w:t>
            </w:r>
          </w:p>
        </w:tc>
        <w:tc>
          <w:tcPr>
            <w:tcW w:w="1302" w:type="dxa"/>
            <w:tcBorders>
              <w:top w:val="nil"/>
              <w:left w:val="nil"/>
              <w:bottom w:val="single" w:sz="8" w:space="0" w:color="000000"/>
              <w:right w:val="single" w:sz="8" w:space="0" w:color="000000"/>
            </w:tcBorders>
            <w:shd w:val="clear" w:color="auto" w:fill="auto"/>
            <w:noWrap/>
            <w:vAlign w:val="bottom"/>
            <w:hideMark/>
          </w:tcPr>
          <w:p w:rsidR="0041255C" w:rsidRPr="00A45AF6" w:rsidRDefault="0041255C" w:rsidP="00B6545C">
            <w:pPr>
              <w:suppressAutoHyphens w:val="0"/>
              <w:autoSpaceDN/>
              <w:spacing w:line="360" w:lineRule="auto"/>
              <w:textAlignment w:val="auto"/>
              <w:rPr>
                <w:rFonts w:ascii="Arial Narrow" w:hAnsi="Arial Narrow"/>
              </w:rPr>
            </w:pPr>
            <w:r w:rsidRPr="00A45AF6">
              <w:rPr>
                <w:rFonts w:ascii="Arial Narrow" w:hAnsi="Arial Narrow"/>
              </w:rPr>
              <w:t> </w:t>
            </w:r>
          </w:p>
        </w:tc>
        <w:tc>
          <w:tcPr>
            <w:tcW w:w="1691" w:type="dxa"/>
            <w:tcBorders>
              <w:top w:val="nil"/>
              <w:left w:val="nil"/>
              <w:bottom w:val="single" w:sz="8" w:space="0" w:color="000000"/>
              <w:right w:val="single" w:sz="8" w:space="0" w:color="000000"/>
            </w:tcBorders>
            <w:shd w:val="clear" w:color="auto" w:fill="auto"/>
            <w:noWrap/>
            <w:vAlign w:val="bottom"/>
            <w:hideMark/>
          </w:tcPr>
          <w:p w:rsidR="0041255C" w:rsidRPr="00A45AF6" w:rsidRDefault="0041255C" w:rsidP="00B6545C">
            <w:pPr>
              <w:suppressAutoHyphens w:val="0"/>
              <w:autoSpaceDN/>
              <w:spacing w:line="360" w:lineRule="auto"/>
              <w:jc w:val="center"/>
              <w:textAlignment w:val="auto"/>
              <w:rPr>
                <w:rFonts w:ascii="Arial Narrow" w:hAnsi="Arial Narrow"/>
                <w:b/>
                <w:bCs/>
              </w:rPr>
            </w:pPr>
            <w:r w:rsidRPr="00A45AF6">
              <w:rPr>
                <w:rFonts w:ascii="Arial Narrow" w:hAnsi="Arial Narrow"/>
                <w:b/>
                <w:bCs/>
              </w:rPr>
              <w:t>A+B+C</w:t>
            </w:r>
          </w:p>
        </w:tc>
        <w:tc>
          <w:tcPr>
            <w:tcW w:w="2542" w:type="dxa"/>
            <w:tcBorders>
              <w:top w:val="nil"/>
              <w:left w:val="nil"/>
              <w:bottom w:val="single" w:sz="8" w:space="0" w:color="000000"/>
              <w:right w:val="single" w:sz="8" w:space="0" w:color="000000"/>
            </w:tcBorders>
            <w:shd w:val="clear" w:color="auto" w:fill="auto"/>
            <w:noWrap/>
            <w:vAlign w:val="bottom"/>
            <w:hideMark/>
          </w:tcPr>
          <w:p w:rsidR="0041255C" w:rsidRPr="00A45AF6" w:rsidRDefault="0041255C" w:rsidP="00B6545C">
            <w:pPr>
              <w:suppressAutoHyphens w:val="0"/>
              <w:autoSpaceDN/>
              <w:spacing w:line="360" w:lineRule="auto"/>
              <w:jc w:val="center"/>
              <w:textAlignment w:val="auto"/>
              <w:rPr>
                <w:rFonts w:ascii="Arial Narrow" w:hAnsi="Arial Narrow"/>
                <w:b/>
                <w:bCs/>
              </w:rPr>
            </w:pPr>
          </w:p>
        </w:tc>
      </w:tr>
      <w:tr w:rsidR="0041255C" w:rsidRPr="00A45AF6" w:rsidTr="00B6545C">
        <w:trPr>
          <w:trHeight w:val="315"/>
        </w:trPr>
        <w:tc>
          <w:tcPr>
            <w:tcW w:w="983" w:type="dxa"/>
            <w:tcBorders>
              <w:top w:val="nil"/>
              <w:left w:val="single" w:sz="8" w:space="0" w:color="000000"/>
              <w:bottom w:val="single" w:sz="8" w:space="0" w:color="000000"/>
              <w:right w:val="single" w:sz="8" w:space="0" w:color="000000"/>
            </w:tcBorders>
            <w:shd w:val="clear" w:color="auto" w:fill="auto"/>
            <w:noWrap/>
            <w:vAlign w:val="bottom"/>
            <w:hideMark/>
          </w:tcPr>
          <w:p w:rsidR="0041255C" w:rsidRPr="00A45AF6" w:rsidRDefault="0041255C" w:rsidP="00B6545C">
            <w:pPr>
              <w:suppressAutoHyphens w:val="0"/>
              <w:autoSpaceDN/>
              <w:spacing w:line="360" w:lineRule="auto"/>
              <w:jc w:val="center"/>
              <w:textAlignment w:val="auto"/>
              <w:rPr>
                <w:rFonts w:ascii="Arial Narrow" w:hAnsi="Arial Narrow"/>
              </w:rPr>
            </w:pPr>
            <w:r w:rsidRPr="00A45AF6">
              <w:rPr>
                <w:rFonts w:ascii="Arial Narrow" w:hAnsi="Arial Narrow"/>
              </w:rPr>
              <w:t>E</w:t>
            </w:r>
          </w:p>
        </w:tc>
        <w:tc>
          <w:tcPr>
            <w:tcW w:w="5083" w:type="dxa"/>
            <w:gridSpan w:val="3"/>
            <w:tcBorders>
              <w:top w:val="single" w:sz="8" w:space="0" w:color="000000"/>
              <w:left w:val="nil"/>
              <w:bottom w:val="single" w:sz="8" w:space="0" w:color="000000"/>
              <w:right w:val="nil"/>
            </w:tcBorders>
            <w:shd w:val="clear" w:color="auto" w:fill="auto"/>
            <w:noWrap/>
            <w:vAlign w:val="bottom"/>
            <w:hideMark/>
          </w:tcPr>
          <w:p w:rsidR="0041255C" w:rsidRPr="00A45AF6" w:rsidRDefault="0041255C" w:rsidP="00B6545C">
            <w:pPr>
              <w:suppressAutoHyphens w:val="0"/>
              <w:autoSpaceDN/>
              <w:spacing w:line="360" w:lineRule="auto"/>
              <w:textAlignment w:val="auto"/>
              <w:rPr>
                <w:rFonts w:ascii="Arial Narrow" w:hAnsi="Arial Narrow"/>
              </w:rPr>
            </w:pPr>
            <w:r w:rsidRPr="00A45AF6">
              <w:rPr>
                <w:rFonts w:ascii="Arial Narrow" w:hAnsi="Arial Narrow"/>
              </w:rPr>
              <w:t>Frais généraux de chantier (X%*D)</w:t>
            </w:r>
          </w:p>
        </w:tc>
        <w:tc>
          <w:tcPr>
            <w:tcW w:w="1691" w:type="dxa"/>
            <w:tcBorders>
              <w:top w:val="nil"/>
              <w:left w:val="single" w:sz="8" w:space="0" w:color="000000"/>
              <w:bottom w:val="single" w:sz="8" w:space="0" w:color="000000"/>
              <w:right w:val="single" w:sz="8" w:space="0" w:color="000000"/>
            </w:tcBorders>
            <w:shd w:val="clear" w:color="auto" w:fill="auto"/>
            <w:noWrap/>
            <w:vAlign w:val="bottom"/>
            <w:hideMark/>
          </w:tcPr>
          <w:p w:rsidR="0041255C" w:rsidRPr="00A45AF6" w:rsidRDefault="0041255C" w:rsidP="00B6545C">
            <w:pPr>
              <w:suppressAutoHyphens w:val="0"/>
              <w:autoSpaceDN/>
              <w:spacing w:line="360" w:lineRule="auto"/>
              <w:jc w:val="center"/>
              <w:textAlignment w:val="auto"/>
              <w:rPr>
                <w:rFonts w:ascii="Arial Narrow" w:hAnsi="Arial Narrow"/>
              </w:rPr>
            </w:pPr>
            <w:r w:rsidRPr="00A45AF6">
              <w:rPr>
                <w:rFonts w:ascii="Arial Narrow" w:hAnsi="Arial Narrow"/>
              </w:rPr>
              <w:t> </w:t>
            </w:r>
          </w:p>
        </w:tc>
        <w:tc>
          <w:tcPr>
            <w:tcW w:w="2542" w:type="dxa"/>
            <w:tcBorders>
              <w:top w:val="nil"/>
              <w:left w:val="nil"/>
              <w:bottom w:val="single" w:sz="8" w:space="0" w:color="000000"/>
              <w:right w:val="single" w:sz="8" w:space="0" w:color="000000"/>
            </w:tcBorders>
            <w:shd w:val="clear" w:color="auto" w:fill="auto"/>
            <w:noWrap/>
            <w:vAlign w:val="bottom"/>
          </w:tcPr>
          <w:p w:rsidR="0041255C" w:rsidRPr="00A45AF6" w:rsidRDefault="0041255C" w:rsidP="00B6545C">
            <w:pPr>
              <w:suppressAutoHyphens w:val="0"/>
              <w:autoSpaceDN/>
              <w:spacing w:line="360" w:lineRule="auto"/>
              <w:jc w:val="center"/>
              <w:textAlignment w:val="auto"/>
              <w:rPr>
                <w:rFonts w:ascii="Arial Narrow" w:hAnsi="Arial Narrow"/>
              </w:rPr>
            </w:pPr>
          </w:p>
        </w:tc>
      </w:tr>
      <w:tr w:rsidR="0041255C" w:rsidRPr="00A45AF6" w:rsidTr="00B6545C">
        <w:trPr>
          <w:trHeight w:val="315"/>
        </w:trPr>
        <w:tc>
          <w:tcPr>
            <w:tcW w:w="983" w:type="dxa"/>
            <w:tcBorders>
              <w:top w:val="nil"/>
              <w:left w:val="single" w:sz="8" w:space="0" w:color="000000"/>
              <w:bottom w:val="single" w:sz="8" w:space="0" w:color="000000"/>
              <w:right w:val="single" w:sz="8" w:space="0" w:color="000000"/>
            </w:tcBorders>
            <w:shd w:val="clear" w:color="auto" w:fill="auto"/>
            <w:noWrap/>
            <w:vAlign w:val="bottom"/>
            <w:hideMark/>
          </w:tcPr>
          <w:p w:rsidR="0041255C" w:rsidRPr="00A45AF6" w:rsidRDefault="0041255C" w:rsidP="00B6545C">
            <w:pPr>
              <w:suppressAutoHyphens w:val="0"/>
              <w:autoSpaceDN/>
              <w:spacing w:line="360" w:lineRule="auto"/>
              <w:jc w:val="center"/>
              <w:textAlignment w:val="auto"/>
              <w:rPr>
                <w:rFonts w:ascii="Arial Narrow" w:hAnsi="Arial Narrow"/>
              </w:rPr>
            </w:pPr>
            <w:r w:rsidRPr="00A45AF6">
              <w:rPr>
                <w:rFonts w:ascii="Arial Narrow" w:hAnsi="Arial Narrow"/>
              </w:rPr>
              <w:t>F</w:t>
            </w:r>
          </w:p>
        </w:tc>
        <w:tc>
          <w:tcPr>
            <w:tcW w:w="5083" w:type="dxa"/>
            <w:gridSpan w:val="3"/>
            <w:tcBorders>
              <w:top w:val="single" w:sz="8" w:space="0" w:color="000000"/>
              <w:left w:val="nil"/>
              <w:bottom w:val="single" w:sz="8" w:space="0" w:color="000000"/>
              <w:right w:val="nil"/>
            </w:tcBorders>
            <w:shd w:val="clear" w:color="auto" w:fill="auto"/>
            <w:noWrap/>
            <w:vAlign w:val="bottom"/>
            <w:hideMark/>
          </w:tcPr>
          <w:p w:rsidR="0041255C" w:rsidRPr="00A45AF6" w:rsidRDefault="0041255C" w:rsidP="00B6545C">
            <w:pPr>
              <w:suppressAutoHyphens w:val="0"/>
              <w:autoSpaceDN/>
              <w:spacing w:line="360" w:lineRule="auto"/>
              <w:textAlignment w:val="auto"/>
              <w:rPr>
                <w:rFonts w:ascii="Arial Narrow" w:hAnsi="Arial Narrow"/>
              </w:rPr>
            </w:pPr>
            <w:r w:rsidRPr="00A45AF6">
              <w:rPr>
                <w:rFonts w:ascii="Arial Narrow" w:hAnsi="Arial Narrow"/>
              </w:rPr>
              <w:t>Frais généraux de siège (Y%*D)</w:t>
            </w:r>
          </w:p>
        </w:tc>
        <w:tc>
          <w:tcPr>
            <w:tcW w:w="1691" w:type="dxa"/>
            <w:tcBorders>
              <w:top w:val="nil"/>
              <w:left w:val="single" w:sz="8" w:space="0" w:color="000000"/>
              <w:bottom w:val="single" w:sz="8" w:space="0" w:color="000000"/>
              <w:right w:val="single" w:sz="8" w:space="0" w:color="000000"/>
            </w:tcBorders>
            <w:shd w:val="clear" w:color="auto" w:fill="auto"/>
            <w:noWrap/>
            <w:vAlign w:val="bottom"/>
            <w:hideMark/>
          </w:tcPr>
          <w:p w:rsidR="0041255C" w:rsidRPr="00A45AF6" w:rsidRDefault="0041255C" w:rsidP="00B6545C">
            <w:pPr>
              <w:suppressAutoHyphens w:val="0"/>
              <w:autoSpaceDN/>
              <w:spacing w:line="360" w:lineRule="auto"/>
              <w:jc w:val="center"/>
              <w:textAlignment w:val="auto"/>
              <w:rPr>
                <w:rFonts w:ascii="Arial Narrow" w:hAnsi="Arial Narrow"/>
              </w:rPr>
            </w:pPr>
            <w:r w:rsidRPr="00A45AF6">
              <w:rPr>
                <w:rFonts w:ascii="Arial Narrow" w:hAnsi="Arial Narrow"/>
              </w:rPr>
              <w:t> </w:t>
            </w:r>
          </w:p>
        </w:tc>
        <w:tc>
          <w:tcPr>
            <w:tcW w:w="2542" w:type="dxa"/>
            <w:tcBorders>
              <w:top w:val="nil"/>
              <w:left w:val="nil"/>
              <w:bottom w:val="single" w:sz="8" w:space="0" w:color="000000"/>
              <w:right w:val="single" w:sz="8" w:space="0" w:color="000000"/>
            </w:tcBorders>
            <w:shd w:val="clear" w:color="auto" w:fill="auto"/>
            <w:noWrap/>
            <w:vAlign w:val="bottom"/>
          </w:tcPr>
          <w:p w:rsidR="0041255C" w:rsidRPr="00A45AF6" w:rsidRDefault="0041255C" w:rsidP="00B6545C">
            <w:pPr>
              <w:suppressAutoHyphens w:val="0"/>
              <w:autoSpaceDN/>
              <w:spacing w:line="360" w:lineRule="auto"/>
              <w:jc w:val="center"/>
              <w:textAlignment w:val="auto"/>
              <w:rPr>
                <w:rFonts w:ascii="Arial Narrow" w:hAnsi="Arial Narrow"/>
              </w:rPr>
            </w:pPr>
          </w:p>
        </w:tc>
      </w:tr>
      <w:tr w:rsidR="0041255C" w:rsidRPr="00A45AF6" w:rsidTr="00B6545C">
        <w:trPr>
          <w:trHeight w:val="315"/>
        </w:trPr>
        <w:tc>
          <w:tcPr>
            <w:tcW w:w="983" w:type="dxa"/>
            <w:tcBorders>
              <w:top w:val="nil"/>
              <w:left w:val="single" w:sz="8" w:space="0" w:color="000000"/>
              <w:bottom w:val="single" w:sz="8" w:space="0" w:color="000000"/>
              <w:right w:val="single" w:sz="8" w:space="0" w:color="000000"/>
            </w:tcBorders>
            <w:shd w:val="clear" w:color="auto" w:fill="auto"/>
            <w:noWrap/>
            <w:vAlign w:val="bottom"/>
            <w:hideMark/>
          </w:tcPr>
          <w:p w:rsidR="0041255C" w:rsidRPr="00A45AF6" w:rsidRDefault="0041255C" w:rsidP="00B6545C">
            <w:pPr>
              <w:suppressAutoHyphens w:val="0"/>
              <w:autoSpaceDN/>
              <w:spacing w:line="360" w:lineRule="auto"/>
              <w:jc w:val="center"/>
              <w:textAlignment w:val="auto"/>
              <w:rPr>
                <w:rFonts w:ascii="Arial Narrow" w:hAnsi="Arial Narrow"/>
              </w:rPr>
            </w:pPr>
            <w:r w:rsidRPr="00A45AF6">
              <w:rPr>
                <w:rFonts w:ascii="Arial Narrow" w:hAnsi="Arial Narrow"/>
              </w:rPr>
              <w:t>G</w:t>
            </w:r>
          </w:p>
        </w:tc>
        <w:tc>
          <w:tcPr>
            <w:tcW w:w="5083" w:type="dxa"/>
            <w:gridSpan w:val="3"/>
            <w:tcBorders>
              <w:top w:val="single" w:sz="8" w:space="0" w:color="000000"/>
              <w:left w:val="nil"/>
              <w:bottom w:val="single" w:sz="8" w:space="0" w:color="000000"/>
              <w:right w:val="nil"/>
            </w:tcBorders>
            <w:shd w:val="clear" w:color="auto" w:fill="auto"/>
            <w:noWrap/>
            <w:vAlign w:val="bottom"/>
            <w:hideMark/>
          </w:tcPr>
          <w:p w:rsidR="0041255C" w:rsidRPr="00A45AF6" w:rsidRDefault="0041255C" w:rsidP="00B6545C">
            <w:pPr>
              <w:suppressAutoHyphens w:val="0"/>
              <w:autoSpaceDN/>
              <w:spacing w:line="360" w:lineRule="auto"/>
              <w:textAlignment w:val="auto"/>
              <w:rPr>
                <w:rFonts w:ascii="Arial Narrow" w:hAnsi="Arial Narrow"/>
              </w:rPr>
            </w:pPr>
            <w:r w:rsidRPr="00A45AF6">
              <w:rPr>
                <w:rFonts w:ascii="Arial Narrow" w:hAnsi="Arial Narrow"/>
              </w:rPr>
              <w:t>Coût de revient</w:t>
            </w:r>
          </w:p>
        </w:tc>
        <w:tc>
          <w:tcPr>
            <w:tcW w:w="1691" w:type="dxa"/>
            <w:tcBorders>
              <w:top w:val="nil"/>
              <w:left w:val="single" w:sz="8" w:space="0" w:color="000000"/>
              <w:bottom w:val="single" w:sz="8" w:space="0" w:color="000000"/>
              <w:right w:val="single" w:sz="8" w:space="0" w:color="000000"/>
            </w:tcBorders>
            <w:shd w:val="clear" w:color="auto" w:fill="auto"/>
            <w:noWrap/>
            <w:vAlign w:val="bottom"/>
            <w:hideMark/>
          </w:tcPr>
          <w:p w:rsidR="0041255C" w:rsidRPr="00A45AF6" w:rsidRDefault="0041255C" w:rsidP="00B6545C">
            <w:pPr>
              <w:suppressAutoHyphens w:val="0"/>
              <w:autoSpaceDN/>
              <w:spacing w:line="360" w:lineRule="auto"/>
              <w:jc w:val="center"/>
              <w:textAlignment w:val="auto"/>
              <w:rPr>
                <w:rFonts w:ascii="Arial Narrow" w:hAnsi="Arial Narrow"/>
              </w:rPr>
            </w:pPr>
            <w:r w:rsidRPr="00A45AF6">
              <w:rPr>
                <w:rFonts w:ascii="Arial Narrow" w:hAnsi="Arial Narrow"/>
              </w:rPr>
              <w:t>D+E+F</w:t>
            </w:r>
          </w:p>
        </w:tc>
        <w:tc>
          <w:tcPr>
            <w:tcW w:w="2542" w:type="dxa"/>
            <w:tcBorders>
              <w:top w:val="nil"/>
              <w:left w:val="nil"/>
              <w:bottom w:val="single" w:sz="8" w:space="0" w:color="000000"/>
              <w:right w:val="single" w:sz="8" w:space="0" w:color="000000"/>
            </w:tcBorders>
            <w:shd w:val="clear" w:color="auto" w:fill="auto"/>
            <w:noWrap/>
            <w:vAlign w:val="bottom"/>
          </w:tcPr>
          <w:p w:rsidR="0041255C" w:rsidRPr="00A45AF6" w:rsidRDefault="0041255C" w:rsidP="00B6545C">
            <w:pPr>
              <w:suppressAutoHyphens w:val="0"/>
              <w:autoSpaceDN/>
              <w:spacing w:line="360" w:lineRule="auto"/>
              <w:jc w:val="center"/>
              <w:textAlignment w:val="auto"/>
              <w:rPr>
                <w:rFonts w:ascii="Arial Narrow" w:hAnsi="Arial Narrow"/>
              </w:rPr>
            </w:pPr>
          </w:p>
        </w:tc>
      </w:tr>
      <w:tr w:rsidR="0041255C" w:rsidRPr="00A45AF6" w:rsidTr="00B6545C">
        <w:trPr>
          <w:trHeight w:val="315"/>
        </w:trPr>
        <w:tc>
          <w:tcPr>
            <w:tcW w:w="983" w:type="dxa"/>
            <w:tcBorders>
              <w:top w:val="nil"/>
              <w:left w:val="single" w:sz="8" w:space="0" w:color="000000"/>
              <w:bottom w:val="single" w:sz="8" w:space="0" w:color="000000"/>
              <w:right w:val="single" w:sz="8" w:space="0" w:color="000000"/>
            </w:tcBorders>
            <w:shd w:val="clear" w:color="auto" w:fill="auto"/>
            <w:noWrap/>
            <w:vAlign w:val="bottom"/>
            <w:hideMark/>
          </w:tcPr>
          <w:p w:rsidR="0041255C" w:rsidRPr="00A45AF6" w:rsidRDefault="0041255C" w:rsidP="00B6545C">
            <w:pPr>
              <w:suppressAutoHyphens w:val="0"/>
              <w:autoSpaceDN/>
              <w:spacing w:line="360" w:lineRule="auto"/>
              <w:jc w:val="center"/>
              <w:textAlignment w:val="auto"/>
              <w:rPr>
                <w:rFonts w:ascii="Arial Narrow" w:hAnsi="Arial Narrow"/>
              </w:rPr>
            </w:pPr>
            <w:r w:rsidRPr="00A45AF6">
              <w:rPr>
                <w:rFonts w:ascii="Arial Narrow" w:hAnsi="Arial Narrow"/>
              </w:rPr>
              <w:t>H</w:t>
            </w:r>
          </w:p>
        </w:tc>
        <w:tc>
          <w:tcPr>
            <w:tcW w:w="5083" w:type="dxa"/>
            <w:gridSpan w:val="3"/>
            <w:tcBorders>
              <w:top w:val="single" w:sz="8" w:space="0" w:color="000000"/>
              <w:left w:val="nil"/>
              <w:bottom w:val="single" w:sz="8" w:space="0" w:color="000000"/>
              <w:right w:val="nil"/>
            </w:tcBorders>
            <w:shd w:val="clear" w:color="auto" w:fill="auto"/>
            <w:noWrap/>
            <w:vAlign w:val="bottom"/>
            <w:hideMark/>
          </w:tcPr>
          <w:p w:rsidR="0041255C" w:rsidRPr="00A45AF6" w:rsidRDefault="0041255C" w:rsidP="00B6545C">
            <w:pPr>
              <w:suppressAutoHyphens w:val="0"/>
              <w:autoSpaceDN/>
              <w:spacing w:line="360" w:lineRule="auto"/>
              <w:textAlignment w:val="auto"/>
              <w:rPr>
                <w:rFonts w:ascii="Arial Narrow" w:hAnsi="Arial Narrow"/>
              </w:rPr>
            </w:pPr>
            <w:r w:rsidRPr="00A45AF6">
              <w:rPr>
                <w:rFonts w:ascii="Arial Narrow" w:hAnsi="Arial Narrow"/>
              </w:rPr>
              <w:t>Risque + Bénéfice (Z%*G)</w:t>
            </w:r>
          </w:p>
        </w:tc>
        <w:tc>
          <w:tcPr>
            <w:tcW w:w="1691" w:type="dxa"/>
            <w:tcBorders>
              <w:top w:val="nil"/>
              <w:left w:val="single" w:sz="8" w:space="0" w:color="000000"/>
              <w:bottom w:val="single" w:sz="8" w:space="0" w:color="000000"/>
              <w:right w:val="single" w:sz="8" w:space="0" w:color="000000"/>
            </w:tcBorders>
            <w:shd w:val="clear" w:color="auto" w:fill="auto"/>
            <w:noWrap/>
            <w:vAlign w:val="bottom"/>
            <w:hideMark/>
          </w:tcPr>
          <w:p w:rsidR="0041255C" w:rsidRPr="00A45AF6" w:rsidRDefault="0041255C" w:rsidP="00B6545C">
            <w:pPr>
              <w:suppressAutoHyphens w:val="0"/>
              <w:autoSpaceDN/>
              <w:spacing w:line="360" w:lineRule="auto"/>
              <w:textAlignment w:val="auto"/>
              <w:rPr>
                <w:rFonts w:ascii="Arial Narrow" w:hAnsi="Arial Narrow"/>
              </w:rPr>
            </w:pPr>
            <w:r w:rsidRPr="00A45AF6">
              <w:rPr>
                <w:rFonts w:ascii="Arial Narrow" w:hAnsi="Arial Narrow"/>
              </w:rPr>
              <w:t> </w:t>
            </w:r>
          </w:p>
        </w:tc>
        <w:tc>
          <w:tcPr>
            <w:tcW w:w="2542" w:type="dxa"/>
            <w:tcBorders>
              <w:top w:val="nil"/>
              <w:left w:val="nil"/>
              <w:bottom w:val="single" w:sz="8" w:space="0" w:color="000000"/>
              <w:right w:val="single" w:sz="8" w:space="0" w:color="000000"/>
            </w:tcBorders>
            <w:shd w:val="clear" w:color="auto" w:fill="auto"/>
            <w:noWrap/>
            <w:vAlign w:val="bottom"/>
          </w:tcPr>
          <w:p w:rsidR="0041255C" w:rsidRPr="00A45AF6" w:rsidRDefault="0041255C" w:rsidP="00B6545C">
            <w:pPr>
              <w:suppressAutoHyphens w:val="0"/>
              <w:autoSpaceDN/>
              <w:spacing w:line="360" w:lineRule="auto"/>
              <w:jc w:val="center"/>
              <w:textAlignment w:val="auto"/>
              <w:rPr>
                <w:rFonts w:ascii="Arial Narrow" w:hAnsi="Arial Narrow"/>
              </w:rPr>
            </w:pPr>
          </w:p>
        </w:tc>
      </w:tr>
      <w:tr w:rsidR="0041255C" w:rsidRPr="00A45AF6" w:rsidTr="00B6545C">
        <w:trPr>
          <w:trHeight w:val="315"/>
        </w:trPr>
        <w:tc>
          <w:tcPr>
            <w:tcW w:w="983" w:type="dxa"/>
            <w:tcBorders>
              <w:top w:val="nil"/>
              <w:left w:val="single" w:sz="8" w:space="0" w:color="000000"/>
              <w:bottom w:val="single" w:sz="8" w:space="0" w:color="000000"/>
              <w:right w:val="single" w:sz="8" w:space="0" w:color="000000"/>
            </w:tcBorders>
            <w:shd w:val="clear" w:color="auto" w:fill="auto"/>
            <w:noWrap/>
            <w:vAlign w:val="bottom"/>
            <w:hideMark/>
          </w:tcPr>
          <w:p w:rsidR="0041255C" w:rsidRPr="00A45AF6" w:rsidRDefault="0041255C" w:rsidP="00B6545C">
            <w:pPr>
              <w:suppressAutoHyphens w:val="0"/>
              <w:autoSpaceDN/>
              <w:spacing w:line="360" w:lineRule="auto"/>
              <w:jc w:val="center"/>
              <w:textAlignment w:val="auto"/>
              <w:rPr>
                <w:rFonts w:ascii="Arial Narrow" w:hAnsi="Arial Narrow"/>
              </w:rPr>
            </w:pPr>
            <w:r w:rsidRPr="00A45AF6">
              <w:rPr>
                <w:rFonts w:ascii="Arial Narrow" w:hAnsi="Arial Narrow"/>
              </w:rPr>
              <w:t>I</w:t>
            </w:r>
          </w:p>
        </w:tc>
        <w:tc>
          <w:tcPr>
            <w:tcW w:w="5083" w:type="dxa"/>
            <w:gridSpan w:val="3"/>
            <w:tcBorders>
              <w:top w:val="single" w:sz="8" w:space="0" w:color="000000"/>
              <w:left w:val="nil"/>
              <w:bottom w:val="single" w:sz="8" w:space="0" w:color="000000"/>
              <w:right w:val="nil"/>
            </w:tcBorders>
            <w:shd w:val="clear" w:color="auto" w:fill="auto"/>
            <w:noWrap/>
            <w:vAlign w:val="bottom"/>
            <w:hideMark/>
          </w:tcPr>
          <w:p w:rsidR="0041255C" w:rsidRPr="00A45AF6" w:rsidRDefault="0041255C" w:rsidP="00B6545C">
            <w:pPr>
              <w:suppressAutoHyphens w:val="0"/>
              <w:autoSpaceDN/>
              <w:spacing w:line="360" w:lineRule="auto"/>
              <w:textAlignment w:val="auto"/>
              <w:rPr>
                <w:rFonts w:ascii="Arial Narrow" w:hAnsi="Arial Narrow"/>
              </w:rPr>
            </w:pPr>
            <w:r w:rsidRPr="00A45AF6">
              <w:rPr>
                <w:rFonts w:ascii="Arial Narrow" w:hAnsi="Arial Narrow"/>
              </w:rPr>
              <w:t>PRIX DE VENTE TOTAL HORS TAXES</w:t>
            </w:r>
          </w:p>
        </w:tc>
        <w:tc>
          <w:tcPr>
            <w:tcW w:w="1691" w:type="dxa"/>
            <w:tcBorders>
              <w:top w:val="nil"/>
              <w:left w:val="single" w:sz="8" w:space="0" w:color="000000"/>
              <w:bottom w:val="single" w:sz="8" w:space="0" w:color="000000"/>
              <w:right w:val="single" w:sz="8" w:space="0" w:color="000000"/>
            </w:tcBorders>
            <w:shd w:val="clear" w:color="auto" w:fill="auto"/>
            <w:noWrap/>
            <w:vAlign w:val="bottom"/>
            <w:hideMark/>
          </w:tcPr>
          <w:p w:rsidR="0041255C" w:rsidRPr="00A45AF6" w:rsidRDefault="0041255C" w:rsidP="00B6545C">
            <w:pPr>
              <w:suppressAutoHyphens w:val="0"/>
              <w:autoSpaceDN/>
              <w:spacing w:line="360" w:lineRule="auto"/>
              <w:jc w:val="center"/>
              <w:textAlignment w:val="auto"/>
              <w:rPr>
                <w:rFonts w:ascii="Arial Narrow" w:hAnsi="Arial Narrow"/>
              </w:rPr>
            </w:pPr>
            <w:r w:rsidRPr="00A45AF6">
              <w:rPr>
                <w:rFonts w:ascii="Arial Narrow" w:hAnsi="Arial Narrow"/>
              </w:rPr>
              <w:t>G+H</w:t>
            </w:r>
          </w:p>
        </w:tc>
        <w:tc>
          <w:tcPr>
            <w:tcW w:w="2542" w:type="dxa"/>
            <w:tcBorders>
              <w:top w:val="nil"/>
              <w:left w:val="nil"/>
              <w:bottom w:val="single" w:sz="8" w:space="0" w:color="000000"/>
              <w:right w:val="single" w:sz="8" w:space="0" w:color="000000"/>
            </w:tcBorders>
            <w:shd w:val="clear" w:color="auto" w:fill="auto"/>
            <w:noWrap/>
            <w:vAlign w:val="bottom"/>
          </w:tcPr>
          <w:p w:rsidR="0041255C" w:rsidRPr="00A45AF6" w:rsidRDefault="0041255C" w:rsidP="00B6545C">
            <w:pPr>
              <w:suppressAutoHyphens w:val="0"/>
              <w:autoSpaceDN/>
              <w:spacing w:line="360" w:lineRule="auto"/>
              <w:jc w:val="center"/>
              <w:textAlignment w:val="auto"/>
              <w:rPr>
                <w:rFonts w:ascii="Arial Narrow" w:hAnsi="Arial Narrow"/>
              </w:rPr>
            </w:pPr>
          </w:p>
        </w:tc>
      </w:tr>
      <w:tr w:rsidR="0041255C" w:rsidRPr="00A45AF6" w:rsidTr="00B6545C">
        <w:trPr>
          <w:trHeight w:val="315"/>
        </w:trPr>
        <w:tc>
          <w:tcPr>
            <w:tcW w:w="983" w:type="dxa"/>
            <w:tcBorders>
              <w:top w:val="nil"/>
              <w:left w:val="single" w:sz="8" w:space="0" w:color="000000"/>
              <w:bottom w:val="single" w:sz="8" w:space="0" w:color="000000"/>
              <w:right w:val="single" w:sz="8" w:space="0" w:color="000000"/>
            </w:tcBorders>
            <w:shd w:val="clear" w:color="auto" w:fill="auto"/>
            <w:noWrap/>
            <w:vAlign w:val="bottom"/>
            <w:hideMark/>
          </w:tcPr>
          <w:p w:rsidR="0041255C" w:rsidRPr="00A45AF6" w:rsidRDefault="0041255C" w:rsidP="00B6545C">
            <w:pPr>
              <w:suppressAutoHyphens w:val="0"/>
              <w:autoSpaceDN/>
              <w:spacing w:line="360" w:lineRule="auto"/>
              <w:jc w:val="center"/>
              <w:textAlignment w:val="auto"/>
              <w:rPr>
                <w:rFonts w:ascii="Arial Narrow" w:hAnsi="Arial Narrow"/>
              </w:rPr>
            </w:pPr>
            <w:r w:rsidRPr="00A45AF6">
              <w:rPr>
                <w:rFonts w:ascii="Arial Narrow" w:hAnsi="Arial Narrow"/>
              </w:rPr>
              <w:t>J</w:t>
            </w:r>
          </w:p>
        </w:tc>
        <w:tc>
          <w:tcPr>
            <w:tcW w:w="5083" w:type="dxa"/>
            <w:gridSpan w:val="3"/>
            <w:tcBorders>
              <w:top w:val="single" w:sz="8" w:space="0" w:color="000000"/>
              <w:left w:val="nil"/>
              <w:bottom w:val="single" w:sz="8" w:space="0" w:color="000000"/>
              <w:right w:val="nil"/>
            </w:tcBorders>
            <w:shd w:val="clear" w:color="auto" w:fill="auto"/>
            <w:noWrap/>
            <w:vAlign w:val="bottom"/>
            <w:hideMark/>
          </w:tcPr>
          <w:p w:rsidR="0041255C" w:rsidRPr="00A45AF6" w:rsidRDefault="0041255C" w:rsidP="00B6545C">
            <w:pPr>
              <w:suppressAutoHyphens w:val="0"/>
              <w:autoSpaceDN/>
              <w:spacing w:line="360" w:lineRule="auto"/>
              <w:textAlignment w:val="auto"/>
              <w:rPr>
                <w:rFonts w:ascii="Arial Narrow" w:hAnsi="Arial Narrow"/>
              </w:rPr>
            </w:pPr>
            <w:r w:rsidRPr="00A45AF6">
              <w:rPr>
                <w:rFonts w:ascii="Arial Narrow" w:hAnsi="Arial Narrow"/>
              </w:rPr>
              <w:t>PRIX DE VENTE UNITAIRE HORS TAXES</w:t>
            </w:r>
          </w:p>
        </w:tc>
        <w:tc>
          <w:tcPr>
            <w:tcW w:w="1691" w:type="dxa"/>
            <w:tcBorders>
              <w:top w:val="nil"/>
              <w:left w:val="single" w:sz="8" w:space="0" w:color="000000"/>
              <w:bottom w:val="single" w:sz="8" w:space="0" w:color="000000"/>
              <w:right w:val="single" w:sz="8" w:space="0" w:color="000000"/>
            </w:tcBorders>
            <w:shd w:val="clear" w:color="auto" w:fill="auto"/>
            <w:noWrap/>
            <w:vAlign w:val="bottom"/>
            <w:hideMark/>
          </w:tcPr>
          <w:p w:rsidR="0041255C" w:rsidRPr="00A45AF6" w:rsidRDefault="0041255C" w:rsidP="00B6545C">
            <w:pPr>
              <w:suppressAutoHyphens w:val="0"/>
              <w:autoSpaceDN/>
              <w:spacing w:line="360" w:lineRule="auto"/>
              <w:jc w:val="center"/>
              <w:textAlignment w:val="auto"/>
              <w:rPr>
                <w:rFonts w:ascii="Arial Narrow" w:hAnsi="Arial Narrow"/>
              </w:rPr>
            </w:pPr>
            <w:r w:rsidRPr="00A45AF6">
              <w:rPr>
                <w:rFonts w:ascii="Arial Narrow" w:hAnsi="Arial Narrow"/>
              </w:rPr>
              <w:t>I/Qté</w:t>
            </w:r>
          </w:p>
        </w:tc>
        <w:tc>
          <w:tcPr>
            <w:tcW w:w="2542" w:type="dxa"/>
            <w:tcBorders>
              <w:top w:val="nil"/>
              <w:left w:val="nil"/>
              <w:bottom w:val="single" w:sz="8" w:space="0" w:color="000000"/>
              <w:right w:val="single" w:sz="8" w:space="0" w:color="000000"/>
            </w:tcBorders>
            <w:shd w:val="clear" w:color="auto" w:fill="auto"/>
            <w:noWrap/>
            <w:vAlign w:val="bottom"/>
          </w:tcPr>
          <w:p w:rsidR="0041255C" w:rsidRPr="00A45AF6" w:rsidRDefault="0041255C" w:rsidP="00B6545C">
            <w:pPr>
              <w:suppressAutoHyphens w:val="0"/>
              <w:autoSpaceDN/>
              <w:spacing w:line="360" w:lineRule="auto"/>
              <w:jc w:val="center"/>
              <w:textAlignment w:val="auto"/>
              <w:rPr>
                <w:rFonts w:ascii="Arial Narrow" w:hAnsi="Arial Narrow"/>
                <w:b/>
                <w:bCs/>
              </w:rPr>
            </w:pPr>
          </w:p>
        </w:tc>
      </w:tr>
    </w:tbl>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suppressAutoHyphens w:val="0"/>
        <w:autoSpaceDN/>
        <w:textAlignment w:val="auto"/>
        <w:rPr>
          <w:rFonts w:ascii="Arial Narrow" w:hAnsi="Arial Narrow"/>
        </w:rPr>
      </w:pPr>
      <w:r w:rsidRPr="00A45AF6">
        <w:rPr>
          <w:rFonts w:ascii="Arial Narrow" w:hAnsi="Arial Narrow"/>
        </w:rPr>
        <w:br w:type="page"/>
      </w: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widowControl w:val="0"/>
        <w:autoSpaceDE w:val="0"/>
        <w:spacing w:line="360" w:lineRule="auto"/>
        <w:jc w:val="both"/>
        <w:rPr>
          <w:rFonts w:ascii="Arial Narrow" w:hAnsi="Arial Narrow"/>
          <w:sz w:val="36"/>
          <w:szCs w:val="36"/>
        </w:rPr>
      </w:pPr>
    </w:p>
    <w:p w:rsidR="0041255C" w:rsidRPr="00A45AF6" w:rsidRDefault="0041255C" w:rsidP="0041255C">
      <w:pPr>
        <w:widowControl w:val="0"/>
        <w:autoSpaceDE w:val="0"/>
        <w:spacing w:before="240" w:after="240" w:line="360" w:lineRule="auto"/>
        <w:ind w:left="851"/>
        <w:jc w:val="center"/>
        <w:outlineLvl w:val="0"/>
        <w:rPr>
          <w:rFonts w:ascii="Arial Narrow" w:eastAsia="Calibri" w:hAnsi="Arial Narrow"/>
          <w:b/>
          <w:caps/>
          <w:spacing w:val="45"/>
          <w:sz w:val="36"/>
          <w:szCs w:val="36"/>
          <w:lang w:eastAsia="en-US"/>
        </w:rPr>
      </w:pPr>
      <w:bookmarkStart w:id="414" w:name="_Toc390335370"/>
      <w:bookmarkStart w:id="415" w:name="_Toc390418129"/>
      <w:bookmarkStart w:id="416" w:name="_Toc97543366"/>
      <w:bookmarkStart w:id="417" w:name="_Toc97557127"/>
      <w:bookmarkStart w:id="418" w:name="_Toc157306470"/>
      <w:r w:rsidRPr="00A45AF6">
        <w:rPr>
          <w:rFonts w:ascii="Arial Narrow" w:eastAsia="Calibri" w:hAnsi="Arial Narrow"/>
          <w:b/>
          <w:caps/>
          <w:spacing w:val="45"/>
          <w:sz w:val="36"/>
          <w:szCs w:val="36"/>
          <w:lang w:eastAsia="en-US"/>
        </w:rPr>
        <w:t xml:space="preserve">piece n°9 </w:t>
      </w:r>
    </w:p>
    <w:p w:rsidR="0041255C" w:rsidRPr="00A45AF6" w:rsidRDefault="0041255C" w:rsidP="0041255C">
      <w:pPr>
        <w:pStyle w:val="DTAOpices"/>
        <w:rPr>
          <w:rFonts w:ascii="Arial Narrow" w:hAnsi="Arial Narrow"/>
        </w:rPr>
      </w:pPr>
      <w:r w:rsidRPr="00A45AF6">
        <w:rPr>
          <w:rFonts w:ascii="Arial Narrow" w:hAnsi="Arial Narrow"/>
        </w:rPr>
        <w:t xml:space="preserve">Modèle de </w:t>
      </w:r>
      <w:bookmarkEnd w:id="414"/>
      <w:bookmarkEnd w:id="415"/>
      <w:bookmarkEnd w:id="416"/>
      <w:bookmarkEnd w:id="417"/>
      <w:bookmarkEnd w:id="418"/>
      <w:r w:rsidRPr="00A45AF6">
        <w:rPr>
          <w:rFonts w:ascii="Arial Narrow" w:hAnsi="Arial Narrow"/>
        </w:rPr>
        <w:t>LETTRE COMMANDE</w:t>
      </w:r>
    </w:p>
    <w:p w:rsidR="0041255C" w:rsidRPr="00A45AF6" w:rsidRDefault="0041255C" w:rsidP="0041255C">
      <w:pPr>
        <w:widowControl w:val="0"/>
        <w:autoSpaceDE w:val="0"/>
        <w:spacing w:line="360" w:lineRule="auto"/>
        <w:jc w:val="both"/>
        <w:rPr>
          <w:rFonts w:ascii="Arial Narrow" w:hAnsi="Arial Narrow"/>
          <w:spacing w:val="39"/>
        </w:rPr>
      </w:pPr>
    </w:p>
    <w:p w:rsidR="0041255C" w:rsidRPr="00A45AF6" w:rsidRDefault="0041255C" w:rsidP="0041255C">
      <w:pPr>
        <w:suppressAutoHyphens w:val="0"/>
        <w:autoSpaceDN/>
        <w:textAlignment w:val="auto"/>
        <w:rPr>
          <w:rFonts w:ascii="Arial Narrow" w:hAnsi="Arial Narrow"/>
          <w:spacing w:val="39"/>
        </w:rPr>
      </w:pPr>
      <w:r w:rsidRPr="00A45AF6">
        <w:rPr>
          <w:rFonts w:ascii="Arial Narrow" w:hAnsi="Arial Narrow"/>
          <w:spacing w:val="39"/>
        </w:rPr>
        <w:br w:type="page"/>
      </w:r>
    </w:p>
    <w:p w:rsidR="0041255C" w:rsidRPr="00A45AF6" w:rsidRDefault="0041255C" w:rsidP="0041255C">
      <w:pPr>
        <w:pageBreakBefore/>
        <w:widowControl w:val="0"/>
        <w:tabs>
          <w:tab w:val="left" w:pos="5954"/>
        </w:tabs>
        <w:autoSpaceDE w:val="0"/>
        <w:spacing w:line="360" w:lineRule="auto"/>
        <w:jc w:val="both"/>
        <w:rPr>
          <w:rFonts w:ascii="Arial Narrow" w:hAnsi="Arial Narrow"/>
          <w:lang w:val="en-US"/>
        </w:rPr>
      </w:pPr>
      <w:r w:rsidRPr="00A45AF6">
        <w:rPr>
          <w:rFonts w:ascii="Arial Narrow" w:hAnsi="Arial Narrow"/>
          <w:sz w:val="22"/>
          <w:szCs w:val="22"/>
          <w:lang w:val="en-US"/>
        </w:rPr>
        <w:t>REPUBLIQUE DU CAMEROUN</w:t>
      </w:r>
      <w:r w:rsidRPr="00A45AF6">
        <w:rPr>
          <w:rFonts w:ascii="Arial Narrow" w:hAnsi="Arial Narrow"/>
          <w:sz w:val="22"/>
          <w:szCs w:val="22"/>
          <w:lang w:val="en-US"/>
        </w:rPr>
        <w:tab/>
        <w:t>REPUBLIC OF CAMEROON</w:t>
      </w:r>
    </w:p>
    <w:p w:rsidR="0041255C" w:rsidRPr="00A45AF6" w:rsidRDefault="0041255C" w:rsidP="0041255C">
      <w:pPr>
        <w:widowControl w:val="0"/>
        <w:tabs>
          <w:tab w:val="left" w:pos="5954"/>
          <w:tab w:val="left" w:pos="7020"/>
        </w:tabs>
        <w:autoSpaceDE w:val="0"/>
        <w:spacing w:line="360" w:lineRule="auto"/>
        <w:jc w:val="both"/>
        <w:rPr>
          <w:rFonts w:ascii="Arial Narrow" w:hAnsi="Arial Narrow"/>
          <w:lang w:val="en-US"/>
        </w:rPr>
      </w:pPr>
      <w:r w:rsidRPr="00A45AF6">
        <w:rPr>
          <w:rFonts w:ascii="Arial Narrow" w:hAnsi="Arial Narrow"/>
          <w:sz w:val="22"/>
          <w:szCs w:val="22"/>
          <w:lang w:val="en-US"/>
        </w:rPr>
        <w:t xml:space="preserve">       Paix -Travail - Patrie</w:t>
      </w:r>
      <w:r w:rsidRPr="00A45AF6">
        <w:rPr>
          <w:rFonts w:ascii="Arial Narrow" w:hAnsi="Arial Narrow"/>
          <w:sz w:val="22"/>
          <w:szCs w:val="22"/>
          <w:lang w:val="en-US"/>
        </w:rPr>
        <w:tab/>
        <w:t>Peace – Work - Fatherland</w:t>
      </w:r>
    </w:p>
    <w:p w:rsidR="0041255C" w:rsidRPr="00A45AF6" w:rsidRDefault="0041255C" w:rsidP="0041255C">
      <w:pPr>
        <w:widowControl w:val="0"/>
        <w:tabs>
          <w:tab w:val="left" w:pos="5954"/>
          <w:tab w:val="left" w:pos="7740"/>
        </w:tabs>
        <w:autoSpaceDE w:val="0"/>
        <w:spacing w:line="360" w:lineRule="auto"/>
        <w:jc w:val="both"/>
        <w:rPr>
          <w:rFonts w:ascii="Arial Narrow" w:hAnsi="Arial Narrow"/>
        </w:rPr>
      </w:pPr>
      <w:r w:rsidRPr="00A45AF6">
        <w:rPr>
          <w:rFonts w:ascii="Arial Narrow" w:hAnsi="Arial Narrow"/>
          <w:sz w:val="22"/>
          <w:szCs w:val="22"/>
          <w:lang w:val="en-GB"/>
        </w:rPr>
        <w:t xml:space="preserve">               </w:t>
      </w:r>
      <w:r w:rsidRPr="00A45AF6">
        <w:rPr>
          <w:rFonts w:ascii="Arial Narrow" w:hAnsi="Arial Narrow"/>
          <w:sz w:val="22"/>
          <w:szCs w:val="22"/>
        </w:rPr>
        <w:t>---------</w:t>
      </w:r>
      <w:r w:rsidRPr="00A45AF6">
        <w:rPr>
          <w:rFonts w:ascii="Arial Narrow" w:hAnsi="Arial Narrow"/>
          <w:sz w:val="22"/>
          <w:szCs w:val="22"/>
        </w:rPr>
        <w:tab/>
        <w:t xml:space="preserve">                ----------</w:t>
      </w:r>
    </w:p>
    <w:p w:rsidR="0041255C" w:rsidRPr="00A45AF6" w:rsidRDefault="0041255C" w:rsidP="0041255C">
      <w:pPr>
        <w:widowControl w:val="0"/>
        <w:tabs>
          <w:tab w:val="left" w:pos="5954"/>
        </w:tabs>
        <w:autoSpaceDE w:val="0"/>
        <w:spacing w:line="360" w:lineRule="auto"/>
        <w:jc w:val="center"/>
        <w:rPr>
          <w:rFonts w:ascii="Arial Narrow" w:hAnsi="Arial Narrow"/>
          <w:b/>
          <w:i/>
          <w:iCs/>
          <w:sz w:val="22"/>
          <w:szCs w:val="22"/>
        </w:rPr>
      </w:pPr>
    </w:p>
    <w:p w:rsidR="0041255C" w:rsidRPr="00A45AF6" w:rsidRDefault="0041255C" w:rsidP="0041255C">
      <w:pPr>
        <w:widowControl w:val="0"/>
        <w:tabs>
          <w:tab w:val="left" w:pos="5954"/>
        </w:tabs>
        <w:autoSpaceDE w:val="0"/>
        <w:spacing w:line="360" w:lineRule="auto"/>
        <w:jc w:val="center"/>
        <w:rPr>
          <w:rFonts w:ascii="Arial Narrow" w:hAnsi="Arial Narrow"/>
        </w:rPr>
      </w:pPr>
      <w:r w:rsidRPr="00A45AF6">
        <w:rPr>
          <w:rFonts w:ascii="Arial Narrow" w:hAnsi="Arial Narrow"/>
          <w:sz w:val="22"/>
          <w:szCs w:val="22"/>
        </w:rPr>
        <w:tab/>
      </w:r>
    </w:p>
    <w:p w:rsidR="0041255C" w:rsidRPr="00A45AF6" w:rsidRDefault="0041255C" w:rsidP="0041255C">
      <w:pPr>
        <w:widowControl w:val="0"/>
        <w:autoSpaceDE w:val="0"/>
        <w:spacing w:line="360" w:lineRule="auto"/>
        <w:jc w:val="both"/>
        <w:rPr>
          <w:rFonts w:ascii="Arial Narrow" w:hAnsi="Arial Narrow"/>
        </w:rPr>
      </w:pPr>
      <w:r w:rsidRPr="00A45AF6">
        <w:rPr>
          <w:rFonts w:ascii="Arial Narrow" w:hAnsi="Arial Narrow"/>
          <w:b/>
          <w:bCs/>
          <w:sz w:val="22"/>
          <w:szCs w:val="22"/>
        </w:rPr>
        <w:t>LETTRE COMMANDE N°________/LC/</w:t>
      </w:r>
      <w:r w:rsidR="00794A66">
        <w:rPr>
          <w:rFonts w:ascii="Arial Narrow" w:hAnsi="Arial Narrow"/>
          <w:b/>
          <w:bCs/>
          <w:spacing w:val="17"/>
        </w:rPr>
        <w:t>L11</w:t>
      </w:r>
      <w:r w:rsidR="00794A66">
        <w:rPr>
          <w:rFonts w:ascii="Arial Narrow" w:hAnsi="Arial Narrow"/>
          <w:b/>
          <w:bCs/>
          <w:sz w:val="22"/>
          <w:szCs w:val="22"/>
        </w:rPr>
        <w:t>/SAG</w:t>
      </w:r>
      <w:r w:rsidRPr="00A45AF6">
        <w:rPr>
          <w:rFonts w:ascii="Arial Narrow" w:hAnsi="Arial Narrow"/>
          <w:b/>
          <w:bCs/>
          <w:sz w:val="22"/>
          <w:szCs w:val="22"/>
        </w:rPr>
        <w:t xml:space="preserve">/2025 </w:t>
      </w:r>
      <w:r w:rsidRPr="00A45AF6">
        <w:rPr>
          <w:rFonts w:ascii="Arial Narrow" w:hAnsi="Arial Narrow"/>
          <w:b/>
          <w:bCs/>
        </w:rPr>
        <w:t>du</w:t>
      </w:r>
      <w:r w:rsidRPr="00A45AF6">
        <w:rPr>
          <w:rFonts w:ascii="Arial Narrow" w:hAnsi="Arial Narrow"/>
          <w:b/>
          <w:bCs/>
          <w:spacing w:val="6"/>
        </w:rPr>
        <w:t xml:space="preserve"> </w:t>
      </w:r>
      <w:r w:rsidRPr="00A45AF6">
        <w:rPr>
          <w:rFonts w:ascii="Arial Narrow" w:hAnsi="Arial Narrow"/>
          <w:b/>
          <w:bCs/>
        </w:rPr>
        <w:t>_______/ _______/ 2025</w:t>
      </w:r>
    </w:p>
    <w:p w:rsidR="0041255C" w:rsidRPr="00A45AF6" w:rsidRDefault="0041255C" w:rsidP="0041255C">
      <w:pPr>
        <w:widowControl w:val="0"/>
        <w:tabs>
          <w:tab w:val="left" w:pos="6480"/>
        </w:tabs>
        <w:autoSpaceDE w:val="0"/>
        <w:spacing w:line="360" w:lineRule="auto"/>
        <w:jc w:val="both"/>
        <w:rPr>
          <w:rFonts w:ascii="Arial Narrow" w:hAnsi="Arial Narrow"/>
        </w:rPr>
      </w:pPr>
      <w:r w:rsidRPr="00A45AF6">
        <w:rPr>
          <w:rFonts w:ascii="Arial Narrow" w:hAnsi="Arial Narrow"/>
          <w:sz w:val="22"/>
          <w:szCs w:val="22"/>
        </w:rPr>
        <w:t>Passée après Appel d’Offres National Ouvert</w:t>
      </w:r>
      <w:r w:rsidRPr="00A45AF6">
        <w:rPr>
          <w:rFonts w:ascii="Arial Narrow" w:hAnsi="Arial Narrow"/>
          <w:b/>
          <w:bCs/>
        </w:rPr>
        <w:t xml:space="preserve"> N°…..../AONO/</w:t>
      </w:r>
      <w:r w:rsidR="00794A66">
        <w:rPr>
          <w:rFonts w:ascii="Arial Narrow" w:hAnsi="Arial Narrow"/>
          <w:b/>
          <w:bCs/>
          <w:spacing w:val="17"/>
        </w:rPr>
        <w:t>L11</w:t>
      </w:r>
      <w:r w:rsidRPr="00A45AF6">
        <w:rPr>
          <w:rFonts w:ascii="Arial Narrow" w:hAnsi="Arial Narrow"/>
          <w:b/>
          <w:bCs/>
          <w:spacing w:val="17"/>
        </w:rPr>
        <w:t>/</w:t>
      </w:r>
      <w:r w:rsidR="00425E0A">
        <w:rPr>
          <w:rFonts w:ascii="Arial Narrow" w:hAnsi="Arial Narrow"/>
          <w:b/>
          <w:bCs/>
        </w:rPr>
        <w:t>CDPM</w:t>
      </w:r>
      <w:r w:rsidRPr="00A45AF6">
        <w:rPr>
          <w:rFonts w:ascii="Arial Narrow" w:hAnsi="Arial Narrow"/>
          <w:b/>
          <w:bCs/>
        </w:rPr>
        <w:t>/2025 du</w:t>
      </w:r>
      <w:r w:rsidRPr="00A45AF6">
        <w:rPr>
          <w:rFonts w:ascii="Arial Narrow" w:hAnsi="Arial Narrow"/>
          <w:b/>
          <w:bCs/>
          <w:spacing w:val="6"/>
        </w:rPr>
        <w:t xml:space="preserve"> </w:t>
      </w:r>
      <w:r w:rsidRPr="00A45AF6">
        <w:rPr>
          <w:rFonts w:ascii="Arial Narrow" w:hAnsi="Arial Narrow"/>
          <w:b/>
          <w:bCs/>
        </w:rPr>
        <w:t>_______/ _______/ 2025</w:t>
      </w:r>
    </w:p>
    <w:p w:rsidR="0041255C" w:rsidRPr="00A45AF6" w:rsidRDefault="0041255C" w:rsidP="0041255C">
      <w:pPr>
        <w:widowControl w:val="0"/>
        <w:tabs>
          <w:tab w:val="left" w:pos="2760"/>
        </w:tabs>
        <w:autoSpaceDE w:val="0"/>
        <w:spacing w:line="360" w:lineRule="auto"/>
        <w:jc w:val="both"/>
        <w:rPr>
          <w:rFonts w:ascii="Arial Narrow" w:hAnsi="Arial Narrow"/>
        </w:rPr>
      </w:pPr>
      <w:r w:rsidRPr="00A45AF6">
        <w:rPr>
          <w:rFonts w:ascii="Arial Narrow" w:hAnsi="Arial Narrow"/>
          <w:sz w:val="22"/>
          <w:szCs w:val="22"/>
        </w:rPr>
        <w:t>Maître d’Ouvrage Délégué :</w:t>
      </w:r>
      <w:r w:rsidRPr="00A45AF6">
        <w:rPr>
          <w:rFonts w:ascii="Arial Narrow" w:hAnsi="Arial Narrow"/>
          <w:i/>
          <w:iCs/>
          <w:sz w:val="22"/>
          <w:szCs w:val="22"/>
        </w:rPr>
        <w:t xml:space="preserve"> Préfet du Département de l’Océan</w:t>
      </w:r>
      <w:r w:rsidRPr="00A45AF6">
        <w:rPr>
          <w:rFonts w:ascii="Arial Narrow" w:hAnsi="Arial Narrow"/>
          <w:sz w:val="22"/>
          <w:szCs w:val="22"/>
          <w:lang w:val="pt-PT"/>
        </w:rPr>
        <w:t>,</w:t>
      </w:r>
      <w:r w:rsidRPr="00A45AF6">
        <w:rPr>
          <w:rFonts w:ascii="Arial Narrow" w:hAnsi="Arial Narrow"/>
          <w:i/>
          <w:iCs/>
          <w:sz w:val="22"/>
          <w:szCs w:val="22"/>
        </w:rPr>
        <w:t xml:space="preserve"> BP : _______ Kribi</w:t>
      </w:r>
    </w:p>
    <w:p w:rsidR="0041255C" w:rsidRPr="00A45AF6" w:rsidRDefault="0041255C" w:rsidP="0041255C">
      <w:pPr>
        <w:widowControl w:val="0"/>
        <w:tabs>
          <w:tab w:val="left" w:pos="2760"/>
        </w:tabs>
        <w:autoSpaceDE w:val="0"/>
        <w:spacing w:line="360" w:lineRule="auto"/>
        <w:jc w:val="both"/>
        <w:rPr>
          <w:rFonts w:ascii="Arial Narrow" w:hAnsi="Arial Narrow"/>
        </w:rPr>
      </w:pPr>
      <w:r w:rsidRPr="00A45AF6">
        <w:rPr>
          <w:rFonts w:ascii="Arial Narrow" w:hAnsi="Arial Narrow"/>
          <w:b/>
          <w:bCs/>
          <w:sz w:val="22"/>
          <w:szCs w:val="22"/>
        </w:rPr>
        <w:t>TITULAIRE</w:t>
      </w:r>
      <w:r w:rsidRPr="00A45AF6">
        <w:rPr>
          <w:rFonts w:ascii="Arial Narrow" w:hAnsi="Arial Narrow"/>
          <w:b/>
          <w:bCs/>
          <w:sz w:val="22"/>
          <w:szCs w:val="22"/>
        </w:rPr>
        <w:tab/>
      </w:r>
      <w:r w:rsidRPr="00A45AF6">
        <w:rPr>
          <w:rFonts w:ascii="Arial Narrow" w:hAnsi="Arial Narrow"/>
          <w:sz w:val="22"/>
          <w:szCs w:val="22"/>
        </w:rPr>
        <w:t>:</w:t>
      </w:r>
      <w:r w:rsidRPr="00A45AF6">
        <w:rPr>
          <w:rFonts w:ascii="Arial Narrow" w:hAnsi="Arial Narrow"/>
          <w:i/>
          <w:iCs/>
          <w:sz w:val="22"/>
          <w:szCs w:val="22"/>
        </w:rPr>
        <w:t xml:space="preserve"> [indiquer le titulaire et son adresse complète]</w:t>
      </w:r>
    </w:p>
    <w:p w:rsidR="0041255C" w:rsidRPr="00A45AF6" w:rsidRDefault="0041255C" w:rsidP="0041255C">
      <w:pPr>
        <w:widowControl w:val="0"/>
        <w:tabs>
          <w:tab w:val="left" w:pos="3119"/>
          <w:tab w:val="left" w:pos="5954"/>
          <w:tab w:val="left" w:pos="9214"/>
        </w:tabs>
        <w:autoSpaceDE w:val="0"/>
        <w:spacing w:line="360" w:lineRule="auto"/>
        <w:ind w:left="567"/>
        <w:jc w:val="both"/>
        <w:rPr>
          <w:rFonts w:ascii="Arial Narrow" w:hAnsi="Arial Narrow"/>
          <w:lang w:val="pt-PT"/>
        </w:rPr>
      </w:pPr>
      <w:r w:rsidRPr="00A45AF6">
        <w:rPr>
          <w:rFonts w:ascii="Arial Narrow" w:hAnsi="Arial Narrow"/>
          <w:sz w:val="22"/>
          <w:szCs w:val="22"/>
          <w:lang w:val="pt-PT"/>
        </w:rPr>
        <w:t>B.P:</w:t>
      </w:r>
      <w:r w:rsidRPr="00A45AF6">
        <w:rPr>
          <w:rFonts w:ascii="Arial Narrow" w:hAnsi="Arial Narrow"/>
          <w:sz w:val="22"/>
          <w:szCs w:val="22"/>
          <w:u w:val="single"/>
          <w:lang w:val="pt-PT"/>
        </w:rPr>
        <w:tab/>
      </w:r>
      <w:r w:rsidRPr="00A45AF6">
        <w:rPr>
          <w:rFonts w:ascii="Arial Narrow" w:hAnsi="Arial Narrow"/>
          <w:sz w:val="22"/>
          <w:szCs w:val="22"/>
          <w:lang w:val="pt-PT"/>
        </w:rPr>
        <w:t>,Tel</w:t>
      </w:r>
      <w:r w:rsidRPr="00A45AF6">
        <w:rPr>
          <w:rFonts w:ascii="Arial Narrow" w:hAnsi="Arial Narrow"/>
          <w:sz w:val="22"/>
          <w:szCs w:val="22"/>
          <w:u w:val="single"/>
          <w:lang w:val="pt-PT"/>
        </w:rPr>
        <w:tab/>
      </w:r>
      <w:r w:rsidRPr="00A45AF6">
        <w:rPr>
          <w:rFonts w:ascii="Arial Narrow" w:hAnsi="Arial Narrow"/>
          <w:sz w:val="22"/>
          <w:szCs w:val="22"/>
          <w:lang w:val="pt-PT"/>
        </w:rPr>
        <w:t xml:space="preserve"> Fax:</w:t>
      </w:r>
      <w:r w:rsidRPr="00A45AF6">
        <w:rPr>
          <w:rFonts w:ascii="Arial Narrow" w:hAnsi="Arial Narrow"/>
          <w:sz w:val="22"/>
          <w:szCs w:val="22"/>
          <w:u w:val="single"/>
          <w:lang w:val="pt-PT"/>
        </w:rPr>
        <w:tab/>
      </w:r>
    </w:p>
    <w:p w:rsidR="0041255C" w:rsidRPr="00A45AF6" w:rsidRDefault="0041255C" w:rsidP="0041255C">
      <w:pPr>
        <w:widowControl w:val="0"/>
        <w:tabs>
          <w:tab w:val="left" w:pos="2680"/>
          <w:tab w:val="left" w:pos="5954"/>
        </w:tabs>
        <w:autoSpaceDE w:val="0"/>
        <w:spacing w:line="360" w:lineRule="auto"/>
        <w:ind w:left="567"/>
        <w:jc w:val="both"/>
        <w:rPr>
          <w:rFonts w:ascii="Arial Narrow" w:hAnsi="Arial Narrow"/>
          <w:lang w:val="pt-PT"/>
        </w:rPr>
      </w:pPr>
      <w:r w:rsidRPr="00A45AF6">
        <w:rPr>
          <w:rFonts w:ascii="Arial Narrow" w:hAnsi="Arial Narrow"/>
          <w:sz w:val="22"/>
          <w:szCs w:val="22"/>
          <w:lang w:val="pt-PT"/>
        </w:rPr>
        <w:t>N° R.C:</w:t>
      </w:r>
      <w:r w:rsidRPr="00A45AF6">
        <w:rPr>
          <w:rFonts w:ascii="Arial Narrow" w:hAnsi="Arial Narrow"/>
          <w:sz w:val="22"/>
          <w:szCs w:val="22"/>
          <w:u w:val="single"/>
          <w:lang w:val="pt-PT"/>
        </w:rPr>
        <w:tab/>
      </w:r>
      <w:r w:rsidRPr="00A45AF6">
        <w:rPr>
          <w:rFonts w:ascii="Arial Narrow" w:hAnsi="Arial Narrow"/>
          <w:sz w:val="22"/>
          <w:szCs w:val="22"/>
          <w:lang w:val="pt-PT"/>
        </w:rPr>
        <w:t xml:space="preserve">N° Contribuable: </w:t>
      </w:r>
      <w:r w:rsidRPr="00A45AF6">
        <w:rPr>
          <w:rFonts w:ascii="Arial Narrow" w:hAnsi="Arial Narrow"/>
          <w:sz w:val="22"/>
          <w:szCs w:val="22"/>
          <w:u w:val="single"/>
          <w:lang w:val="pt-PT"/>
        </w:rPr>
        <w:tab/>
      </w:r>
      <w:r w:rsidRPr="00A45AF6">
        <w:rPr>
          <w:rFonts w:ascii="Arial Narrow" w:hAnsi="Arial Narrow"/>
          <w:sz w:val="22"/>
          <w:szCs w:val="22"/>
          <w:lang w:val="pt-PT"/>
        </w:rPr>
        <w:t xml:space="preserve"> RIB :_</w:t>
      </w:r>
      <w:r w:rsidRPr="00A45AF6">
        <w:rPr>
          <w:rFonts w:ascii="Arial Narrow" w:hAnsi="Arial Narrow"/>
          <w:sz w:val="22"/>
          <w:szCs w:val="22"/>
          <w:u w:val="single"/>
          <w:lang w:val="pt-PT"/>
        </w:rPr>
        <w:t>_____________</w:t>
      </w:r>
    </w:p>
    <w:p w:rsidR="0041255C" w:rsidRPr="00A45AF6" w:rsidRDefault="0041255C" w:rsidP="0041255C">
      <w:pPr>
        <w:widowControl w:val="0"/>
        <w:autoSpaceDE w:val="0"/>
        <w:spacing w:line="360" w:lineRule="auto"/>
        <w:jc w:val="both"/>
        <w:rPr>
          <w:rFonts w:ascii="Arial Narrow" w:hAnsi="Arial Narrow"/>
        </w:rPr>
      </w:pPr>
      <w:r w:rsidRPr="00A45AF6">
        <w:rPr>
          <w:rFonts w:ascii="Arial Narrow" w:hAnsi="Arial Narrow"/>
          <w:b/>
          <w:bCs/>
          <w:sz w:val="22"/>
          <w:szCs w:val="22"/>
        </w:rPr>
        <w:t>OBJET</w:t>
      </w:r>
      <w:r w:rsidRPr="00A45AF6">
        <w:rPr>
          <w:rFonts w:ascii="Arial Narrow" w:hAnsi="Arial Narrow"/>
          <w:b/>
          <w:bCs/>
          <w:sz w:val="22"/>
          <w:szCs w:val="22"/>
        </w:rPr>
        <w:tab/>
      </w:r>
      <w:r w:rsidRPr="00A45AF6">
        <w:rPr>
          <w:rFonts w:ascii="Arial Narrow" w:hAnsi="Arial Narrow"/>
          <w:i/>
          <w:iCs/>
          <w:sz w:val="22"/>
          <w:szCs w:val="22"/>
        </w:rPr>
        <w:t xml:space="preserve">: Exécution des travaux </w:t>
      </w:r>
      <w:r w:rsidRPr="00A45AF6">
        <w:rPr>
          <w:rFonts w:ascii="Arial Narrow" w:hAnsi="Arial Narrow"/>
          <w:bCs/>
          <w:i/>
          <w:sz w:val="22"/>
          <w:szCs w:val="22"/>
        </w:rPr>
        <w:t>de réhabilitation de la Délégation Départementale des Affaires Sociales de l’Océan ;</w:t>
      </w:r>
    </w:p>
    <w:p w:rsidR="0041255C" w:rsidRPr="00A45AF6" w:rsidRDefault="0041255C" w:rsidP="0041255C">
      <w:pPr>
        <w:widowControl w:val="0"/>
        <w:tabs>
          <w:tab w:val="left" w:pos="4940"/>
          <w:tab w:val="left" w:pos="8180"/>
        </w:tabs>
        <w:autoSpaceDE w:val="0"/>
        <w:spacing w:line="360" w:lineRule="auto"/>
        <w:jc w:val="both"/>
        <w:rPr>
          <w:rFonts w:ascii="Arial Narrow" w:hAnsi="Arial Narrow"/>
        </w:rPr>
      </w:pPr>
    </w:p>
    <w:p w:rsidR="0041255C" w:rsidRPr="00A45AF6" w:rsidRDefault="0041255C" w:rsidP="0041255C">
      <w:pPr>
        <w:widowControl w:val="0"/>
        <w:tabs>
          <w:tab w:val="left" w:pos="2760"/>
        </w:tabs>
        <w:autoSpaceDE w:val="0"/>
        <w:spacing w:line="360" w:lineRule="auto"/>
        <w:jc w:val="both"/>
        <w:rPr>
          <w:rFonts w:ascii="Arial Narrow" w:hAnsi="Arial Narrow"/>
          <w:b/>
          <w:bCs/>
          <w:sz w:val="22"/>
          <w:szCs w:val="22"/>
        </w:rPr>
      </w:pPr>
    </w:p>
    <w:p w:rsidR="0041255C" w:rsidRPr="00A45AF6" w:rsidRDefault="0041255C" w:rsidP="0041255C">
      <w:pPr>
        <w:widowControl w:val="0"/>
        <w:tabs>
          <w:tab w:val="left" w:pos="2760"/>
        </w:tabs>
        <w:autoSpaceDE w:val="0"/>
        <w:spacing w:line="360" w:lineRule="auto"/>
        <w:jc w:val="both"/>
        <w:rPr>
          <w:rFonts w:ascii="Arial Narrow" w:hAnsi="Arial Narrow"/>
        </w:rPr>
      </w:pPr>
      <w:r w:rsidRPr="00A45AF6">
        <w:rPr>
          <w:rFonts w:ascii="Arial Narrow" w:hAnsi="Arial Narrow"/>
          <w:b/>
          <w:bCs/>
          <w:sz w:val="22"/>
          <w:szCs w:val="22"/>
        </w:rPr>
        <w:t>LIEU</w:t>
      </w:r>
      <w:r w:rsidRPr="00A45AF6">
        <w:rPr>
          <w:rFonts w:ascii="Arial Narrow" w:hAnsi="Arial Narrow"/>
          <w:b/>
          <w:bCs/>
          <w:sz w:val="22"/>
          <w:szCs w:val="22"/>
        </w:rPr>
        <w:tab/>
      </w:r>
      <w:r w:rsidRPr="00A45AF6">
        <w:rPr>
          <w:rFonts w:ascii="Arial Narrow" w:hAnsi="Arial Narrow"/>
          <w:sz w:val="22"/>
          <w:szCs w:val="22"/>
        </w:rPr>
        <w:t>: Kribi</w:t>
      </w:r>
    </w:p>
    <w:p w:rsidR="0041255C" w:rsidRPr="00A45AF6" w:rsidRDefault="0041255C" w:rsidP="0041255C">
      <w:pPr>
        <w:widowControl w:val="0"/>
        <w:tabs>
          <w:tab w:val="left" w:pos="2760"/>
        </w:tabs>
        <w:autoSpaceDE w:val="0"/>
        <w:spacing w:line="360" w:lineRule="auto"/>
        <w:jc w:val="both"/>
        <w:rPr>
          <w:rFonts w:ascii="Arial Narrow" w:hAnsi="Arial Narrow"/>
        </w:rPr>
      </w:pPr>
      <w:r w:rsidRPr="00A45AF6">
        <w:rPr>
          <w:rFonts w:ascii="Arial Narrow" w:hAnsi="Arial Narrow"/>
          <w:b/>
          <w:bCs/>
          <w:sz w:val="22"/>
          <w:szCs w:val="22"/>
        </w:rPr>
        <w:t>DELAI D’EXECUTION</w:t>
      </w:r>
      <w:r w:rsidRPr="00A45AF6">
        <w:rPr>
          <w:rFonts w:ascii="Arial Narrow" w:hAnsi="Arial Narrow"/>
          <w:b/>
          <w:bCs/>
          <w:sz w:val="22"/>
          <w:szCs w:val="22"/>
        </w:rPr>
        <w:tab/>
      </w:r>
      <w:r w:rsidRPr="00A45AF6">
        <w:rPr>
          <w:rFonts w:ascii="Arial Narrow" w:hAnsi="Arial Narrow"/>
          <w:sz w:val="22"/>
          <w:szCs w:val="22"/>
        </w:rPr>
        <w:t>: Trois (03) mois</w:t>
      </w:r>
    </w:p>
    <w:p w:rsidR="0041255C" w:rsidRPr="00A45AF6" w:rsidRDefault="0041255C" w:rsidP="0041255C">
      <w:pPr>
        <w:widowControl w:val="0"/>
        <w:tabs>
          <w:tab w:val="left" w:pos="2760"/>
        </w:tabs>
        <w:autoSpaceDE w:val="0"/>
        <w:spacing w:line="360" w:lineRule="auto"/>
        <w:jc w:val="both"/>
        <w:rPr>
          <w:rFonts w:ascii="Arial Narrow" w:hAnsi="Arial Narrow"/>
        </w:rPr>
      </w:pPr>
      <w:r w:rsidRPr="00A45AF6">
        <w:rPr>
          <w:rFonts w:ascii="Arial Narrow" w:hAnsi="Arial Narrow"/>
          <w:b/>
          <w:bCs/>
          <w:sz w:val="22"/>
          <w:szCs w:val="22"/>
        </w:rPr>
        <w:t>MONTANT EN FCFA</w:t>
      </w:r>
      <w:r w:rsidRPr="00A45AF6">
        <w:rPr>
          <w:rFonts w:ascii="Arial Narrow" w:hAnsi="Arial Narrow"/>
          <w:b/>
          <w:bCs/>
          <w:sz w:val="22"/>
          <w:szCs w:val="22"/>
        </w:rPr>
        <w:tab/>
      </w:r>
      <w:r w:rsidRPr="00A45AF6">
        <w:rPr>
          <w:rFonts w:ascii="Arial Narrow" w:hAnsi="Arial Narrow"/>
          <w:sz w:val="22"/>
          <w:szCs w:val="22"/>
        </w:rPr>
        <w:t>:</w:t>
      </w:r>
    </w:p>
    <w:tbl>
      <w:tblPr>
        <w:tblW w:w="5630" w:type="dxa"/>
        <w:tblInd w:w="2663" w:type="dxa"/>
        <w:tblLayout w:type="fixed"/>
        <w:tblCellMar>
          <w:left w:w="10" w:type="dxa"/>
          <w:right w:w="10" w:type="dxa"/>
        </w:tblCellMar>
        <w:tblLook w:val="0000" w:firstRow="0" w:lastRow="0" w:firstColumn="0" w:lastColumn="0" w:noHBand="0" w:noVBand="0"/>
      </w:tblPr>
      <w:tblGrid>
        <w:gridCol w:w="2370"/>
        <w:gridCol w:w="3260"/>
      </w:tblGrid>
      <w:tr w:rsidR="0041255C" w:rsidRPr="00A45AF6" w:rsidTr="00B6545C">
        <w:trPr>
          <w:trHeight w:hRule="exact" w:val="375"/>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1255C" w:rsidRPr="00A45AF6" w:rsidRDefault="0041255C" w:rsidP="00B6545C">
            <w:pPr>
              <w:widowControl w:val="0"/>
              <w:autoSpaceDE w:val="0"/>
              <w:spacing w:line="360" w:lineRule="auto"/>
              <w:jc w:val="both"/>
              <w:rPr>
                <w:rFonts w:ascii="Arial Narrow" w:hAnsi="Arial Narrow"/>
                <w:sz w:val="22"/>
                <w:szCs w:val="22"/>
              </w:rPr>
            </w:pPr>
            <w:r w:rsidRPr="00A45AF6">
              <w:rPr>
                <w:rFonts w:ascii="Arial Narrow" w:hAnsi="Arial Narrow"/>
                <w:sz w:val="22"/>
                <w:szCs w:val="22"/>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1255C" w:rsidRPr="00A45AF6" w:rsidRDefault="0041255C" w:rsidP="00B6545C">
            <w:pPr>
              <w:widowControl w:val="0"/>
              <w:autoSpaceDE w:val="0"/>
              <w:spacing w:line="360" w:lineRule="auto"/>
              <w:jc w:val="both"/>
              <w:rPr>
                <w:rFonts w:ascii="Arial Narrow" w:hAnsi="Arial Narrow"/>
                <w:sz w:val="22"/>
                <w:szCs w:val="22"/>
              </w:rPr>
            </w:pPr>
          </w:p>
        </w:tc>
      </w:tr>
      <w:tr w:rsidR="0041255C" w:rsidRPr="00A45AF6" w:rsidTr="00B6545C">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1255C" w:rsidRPr="00A45AF6" w:rsidRDefault="0041255C" w:rsidP="00B6545C">
            <w:pPr>
              <w:widowControl w:val="0"/>
              <w:autoSpaceDE w:val="0"/>
              <w:spacing w:line="360" w:lineRule="auto"/>
              <w:jc w:val="both"/>
              <w:rPr>
                <w:rFonts w:ascii="Arial Narrow" w:hAnsi="Arial Narrow"/>
                <w:sz w:val="22"/>
                <w:szCs w:val="22"/>
              </w:rPr>
            </w:pPr>
            <w:r w:rsidRPr="00A45AF6">
              <w:rPr>
                <w:rFonts w:ascii="Arial Narrow" w:hAnsi="Arial Narrow"/>
                <w:sz w:val="22"/>
                <w:szCs w:val="22"/>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1255C" w:rsidRPr="00A45AF6" w:rsidRDefault="0041255C" w:rsidP="00B6545C">
            <w:pPr>
              <w:widowControl w:val="0"/>
              <w:autoSpaceDE w:val="0"/>
              <w:spacing w:line="360" w:lineRule="auto"/>
              <w:jc w:val="both"/>
              <w:rPr>
                <w:rFonts w:ascii="Arial Narrow" w:hAnsi="Arial Narrow"/>
                <w:sz w:val="22"/>
                <w:szCs w:val="22"/>
              </w:rPr>
            </w:pPr>
          </w:p>
        </w:tc>
      </w:tr>
      <w:tr w:rsidR="0041255C" w:rsidRPr="00A45AF6" w:rsidTr="00B6545C">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1255C" w:rsidRPr="00A45AF6" w:rsidRDefault="0041255C" w:rsidP="00B6545C">
            <w:pPr>
              <w:widowControl w:val="0"/>
              <w:autoSpaceDE w:val="0"/>
              <w:spacing w:line="360" w:lineRule="auto"/>
              <w:jc w:val="both"/>
              <w:rPr>
                <w:rFonts w:ascii="Arial Narrow" w:hAnsi="Arial Narrow"/>
                <w:sz w:val="22"/>
                <w:szCs w:val="22"/>
              </w:rPr>
            </w:pPr>
            <w:r w:rsidRPr="00A45AF6">
              <w:rPr>
                <w:rFonts w:ascii="Arial Narrow" w:hAnsi="Arial Narrow"/>
                <w:sz w:val="22"/>
                <w:szCs w:val="22"/>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1255C" w:rsidRPr="00A45AF6" w:rsidRDefault="0041255C" w:rsidP="00B6545C">
            <w:pPr>
              <w:widowControl w:val="0"/>
              <w:autoSpaceDE w:val="0"/>
              <w:spacing w:line="360" w:lineRule="auto"/>
              <w:jc w:val="both"/>
              <w:rPr>
                <w:rFonts w:ascii="Arial Narrow" w:hAnsi="Arial Narrow"/>
                <w:sz w:val="22"/>
                <w:szCs w:val="22"/>
              </w:rPr>
            </w:pPr>
          </w:p>
        </w:tc>
      </w:tr>
      <w:tr w:rsidR="0041255C" w:rsidRPr="00A45AF6" w:rsidTr="00B6545C">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1255C" w:rsidRPr="00A45AF6" w:rsidRDefault="0041255C" w:rsidP="00B6545C">
            <w:pPr>
              <w:widowControl w:val="0"/>
              <w:autoSpaceDE w:val="0"/>
              <w:spacing w:line="360" w:lineRule="auto"/>
              <w:jc w:val="both"/>
              <w:rPr>
                <w:rFonts w:ascii="Arial Narrow" w:hAnsi="Arial Narrow"/>
                <w:sz w:val="22"/>
                <w:szCs w:val="22"/>
              </w:rPr>
            </w:pPr>
            <w:r w:rsidRPr="00A45AF6">
              <w:rPr>
                <w:rFonts w:ascii="Arial Narrow" w:hAnsi="Arial Narrow"/>
                <w:sz w:val="22"/>
                <w:szCs w:val="22"/>
              </w:rPr>
              <w:t>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1255C" w:rsidRPr="00A45AF6" w:rsidRDefault="0041255C" w:rsidP="00B6545C">
            <w:pPr>
              <w:widowControl w:val="0"/>
              <w:autoSpaceDE w:val="0"/>
              <w:spacing w:line="360" w:lineRule="auto"/>
              <w:jc w:val="both"/>
              <w:rPr>
                <w:rFonts w:ascii="Arial Narrow" w:hAnsi="Arial Narrow"/>
                <w:sz w:val="22"/>
                <w:szCs w:val="22"/>
              </w:rPr>
            </w:pPr>
          </w:p>
        </w:tc>
      </w:tr>
      <w:tr w:rsidR="0041255C" w:rsidRPr="00A45AF6" w:rsidTr="00B6545C">
        <w:trPr>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1255C" w:rsidRPr="00A45AF6" w:rsidRDefault="0041255C" w:rsidP="00B6545C">
            <w:pPr>
              <w:widowControl w:val="0"/>
              <w:autoSpaceDE w:val="0"/>
              <w:spacing w:line="360" w:lineRule="auto"/>
              <w:jc w:val="both"/>
              <w:rPr>
                <w:rFonts w:ascii="Arial Narrow" w:hAnsi="Arial Narrow"/>
              </w:rPr>
            </w:pPr>
            <w:r w:rsidRPr="00A45AF6">
              <w:rPr>
                <w:rFonts w:ascii="Arial Narrow" w:hAnsi="Arial Narrow"/>
                <w:sz w:val="22"/>
                <w:szCs w:val="22"/>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1255C" w:rsidRPr="00A45AF6" w:rsidRDefault="0041255C" w:rsidP="00B6545C">
            <w:pPr>
              <w:widowControl w:val="0"/>
              <w:autoSpaceDE w:val="0"/>
              <w:spacing w:line="360" w:lineRule="auto"/>
              <w:jc w:val="both"/>
              <w:rPr>
                <w:rFonts w:ascii="Arial Narrow" w:hAnsi="Arial Narrow"/>
                <w:sz w:val="22"/>
                <w:szCs w:val="22"/>
              </w:rPr>
            </w:pPr>
          </w:p>
        </w:tc>
      </w:tr>
    </w:tbl>
    <w:p w:rsidR="0041255C" w:rsidRPr="00A45AF6" w:rsidRDefault="0041255C" w:rsidP="0041255C">
      <w:pPr>
        <w:widowControl w:val="0"/>
        <w:autoSpaceDE w:val="0"/>
        <w:spacing w:line="360" w:lineRule="auto"/>
        <w:jc w:val="both"/>
        <w:rPr>
          <w:rFonts w:ascii="Arial Narrow" w:hAnsi="Arial Narrow"/>
          <w:sz w:val="22"/>
          <w:szCs w:val="22"/>
        </w:rPr>
      </w:pPr>
    </w:p>
    <w:p w:rsidR="0041255C" w:rsidRPr="00A45AF6" w:rsidRDefault="0041255C" w:rsidP="0041255C">
      <w:pPr>
        <w:widowControl w:val="0"/>
        <w:tabs>
          <w:tab w:val="left" w:pos="2760"/>
        </w:tabs>
        <w:autoSpaceDE w:val="0"/>
        <w:spacing w:line="360" w:lineRule="auto"/>
        <w:jc w:val="both"/>
        <w:rPr>
          <w:rFonts w:ascii="Arial Narrow" w:hAnsi="Arial Narrow"/>
        </w:rPr>
      </w:pPr>
      <w:r w:rsidRPr="00A45AF6">
        <w:rPr>
          <w:rFonts w:ascii="Arial Narrow" w:hAnsi="Arial Narrow"/>
          <w:b/>
          <w:bCs/>
          <w:sz w:val="22"/>
          <w:szCs w:val="22"/>
        </w:rPr>
        <w:t>FINANCEMENT</w:t>
      </w:r>
      <w:r w:rsidRPr="00A45AF6">
        <w:rPr>
          <w:rFonts w:ascii="Arial Narrow" w:hAnsi="Arial Narrow"/>
          <w:b/>
          <w:bCs/>
          <w:sz w:val="22"/>
          <w:szCs w:val="22"/>
        </w:rPr>
        <w:tab/>
      </w:r>
      <w:r w:rsidRPr="00A45AF6">
        <w:rPr>
          <w:rFonts w:ascii="Arial Narrow" w:hAnsi="Arial Narrow"/>
          <w:sz w:val="22"/>
          <w:szCs w:val="22"/>
        </w:rPr>
        <w:t xml:space="preserve">: </w:t>
      </w:r>
      <w:r w:rsidRPr="00A45AF6">
        <w:rPr>
          <w:rFonts w:ascii="Arial Narrow" w:hAnsi="Arial Narrow"/>
          <w:i/>
          <w:iCs/>
          <w:sz w:val="22"/>
          <w:szCs w:val="22"/>
        </w:rPr>
        <w:t>BIP MINAS, Exercice 2025</w:t>
      </w:r>
    </w:p>
    <w:p w:rsidR="0041255C" w:rsidRPr="00A45AF6" w:rsidRDefault="0041255C" w:rsidP="0041255C">
      <w:pPr>
        <w:widowControl w:val="0"/>
        <w:tabs>
          <w:tab w:val="left" w:pos="2760"/>
        </w:tabs>
        <w:autoSpaceDE w:val="0"/>
        <w:spacing w:line="360" w:lineRule="auto"/>
        <w:jc w:val="both"/>
        <w:rPr>
          <w:rFonts w:ascii="Arial Narrow" w:hAnsi="Arial Narrow"/>
        </w:rPr>
      </w:pPr>
      <w:r w:rsidRPr="00A45AF6">
        <w:rPr>
          <w:rFonts w:ascii="Arial Narrow" w:hAnsi="Arial Narrow"/>
          <w:b/>
          <w:bCs/>
          <w:sz w:val="22"/>
          <w:szCs w:val="22"/>
        </w:rPr>
        <w:t>IMPUTATION</w:t>
      </w:r>
      <w:r w:rsidRPr="00A45AF6">
        <w:rPr>
          <w:rFonts w:ascii="Arial Narrow" w:hAnsi="Arial Narrow"/>
          <w:b/>
          <w:bCs/>
          <w:sz w:val="22"/>
          <w:szCs w:val="22"/>
        </w:rPr>
        <w:tab/>
      </w:r>
      <w:r w:rsidRPr="00A45AF6">
        <w:rPr>
          <w:rFonts w:ascii="Arial Narrow" w:hAnsi="Arial Narrow"/>
          <w:sz w:val="22"/>
          <w:szCs w:val="22"/>
        </w:rPr>
        <w:t xml:space="preserve">: </w:t>
      </w:r>
      <w:r w:rsidRPr="00A45AF6">
        <w:rPr>
          <w:rFonts w:ascii="Arial Narrow" w:hAnsi="Arial Narrow"/>
          <w:i/>
          <w:iCs/>
          <w:sz w:val="22"/>
          <w:szCs w:val="22"/>
        </w:rPr>
        <w:t>_________________</w:t>
      </w:r>
    </w:p>
    <w:p w:rsidR="0041255C" w:rsidRPr="00A45AF6" w:rsidRDefault="0041255C" w:rsidP="0041255C">
      <w:pPr>
        <w:widowControl w:val="0"/>
        <w:autoSpaceDE w:val="0"/>
        <w:spacing w:line="360" w:lineRule="auto"/>
        <w:jc w:val="both"/>
        <w:rPr>
          <w:rFonts w:ascii="Arial Narrow" w:hAnsi="Arial Narrow"/>
          <w:sz w:val="16"/>
          <w:szCs w:val="16"/>
        </w:rPr>
      </w:pPr>
    </w:p>
    <w:p w:rsidR="0041255C" w:rsidRPr="00A45AF6" w:rsidRDefault="0041255C" w:rsidP="0041255C">
      <w:pPr>
        <w:widowControl w:val="0"/>
        <w:tabs>
          <w:tab w:val="left" w:pos="5860"/>
        </w:tabs>
        <w:autoSpaceDE w:val="0"/>
        <w:spacing w:line="360" w:lineRule="auto"/>
        <w:ind w:left="3969"/>
        <w:jc w:val="both"/>
        <w:rPr>
          <w:rFonts w:ascii="Arial Narrow" w:hAnsi="Arial Narrow"/>
        </w:rPr>
      </w:pPr>
      <w:r w:rsidRPr="00A45AF6">
        <w:rPr>
          <w:rFonts w:ascii="Arial Narrow" w:hAnsi="Arial Narrow"/>
          <w:noProof/>
        </w:rPr>
        <mc:AlternateContent>
          <mc:Choice Requires="wps">
            <w:drawing>
              <wp:anchor distT="0" distB="0" distL="114300" distR="114300" simplePos="0" relativeHeight="251665408" behindDoc="1" locked="0" layoutInCell="1" allowOverlap="1" wp14:anchorId="029B0417" wp14:editId="0FF88E12">
                <wp:simplePos x="0" y="0"/>
                <wp:positionH relativeFrom="page">
                  <wp:posOffset>4487545</wp:posOffset>
                </wp:positionH>
                <wp:positionV relativeFrom="paragraph">
                  <wp:posOffset>142875</wp:posOffset>
                </wp:positionV>
                <wp:extent cx="1355725" cy="0"/>
                <wp:effectExtent l="10795" t="12065" r="5080" b="6985"/>
                <wp:wrapNone/>
                <wp:docPr id="7" name="Freeform 4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552F3FDE" id="Freeform 493" o:spid="_x0000_s1026" style="position:absolute;margin-left:353.35pt;margin-top:11.25pt;width:106.75pt;height:0;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" path="m,l1355725,e" filled="f" strokecolor="#221f1f" strokeweight=".17625mm">
                <v:path arrowok="t" o:connecttype="custom" o:connectlocs="677863,0;1355726,0;677863,0;0,0;0,0;1355726,0" o:connectangles="270,0,90,180,0,0" textboxrect="0,0,1355725,0"/>
                <w10:wrap anchorx="page"/>
              </v:shape>
            </w:pict>
          </mc:Fallback>
        </mc:AlternateContent>
      </w:r>
      <w:r w:rsidRPr="00A45AF6">
        <w:rPr>
          <w:rFonts w:ascii="Arial Narrow" w:hAnsi="Arial Narrow"/>
          <w:sz w:val="22"/>
          <w:szCs w:val="22"/>
        </w:rPr>
        <w:t>SOUSCRITE,</w:t>
      </w:r>
      <w:r w:rsidRPr="00A45AF6">
        <w:rPr>
          <w:rFonts w:ascii="Arial Narrow" w:hAnsi="Arial Narrow"/>
          <w:sz w:val="22"/>
          <w:szCs w:val="22"/>
        </w:rPr>
        <w:tab/>
        <w:t xml:space="preserve">LE </w:t>
      </w:r>
    </w:p>
    <w:p w:rsidR="0041255C" w:rsidRPr="00A45AF6" w:rsidRDefault="0041255C" w:rsidP="0041255C">
      <w:pPr>
        <w:widowControl w:val="0"/>
        <w:tabs>
          <w:tab w:val="left" w:pos="5860"/>
        </w:tabs>
        <w:autoSpaceDE w:val="0"/>
        <w:spacing w:line="360" w:lineRule="auto"/>
        <w:ind w:left="3969"/>
        <w:jc w:val="both"/>
        <w:rPr>
          <w:rFonts w:ascii="Arial Narrow" w:hAnsi="Arial Narrow"/>
        </w:rPr>
      </w:pPr>
      <w:r w:rsidRPr="00A45AF6">
        <w:rPr>
          <w:rFonts w:ascii="Arial Narrow" w:hAnsi="Arial Narrow"/>
          <w:noProof/>
        </w:rPr>
        <mc:AlternateContent>
          <mc:Choice Requires="wps">
            <w:drawing>
              <wp:anchor distT="0" distB="0" distL="114300" distR="114300" simplePos="0" relativeHeight="251666432" behindDoc="1" locked="0" layoutInCell="1" allowOverlap="1" wp14:anchorId="4D6F065B" wp14:editId="3753BC48">
                <wp:simplePos x="0" y="0"/>
                <wp:positionH relativeFrom="page">
                  <wp:posOffset>4487545</wp:posOffset>
                </wp:positionH>
                <wp:positionV relativeFrom="paragraph">
                  <wp:posOffset>118745</wp:posOffset>
                </wp:positionV>
                <wp:extent cx="1355725" cy="0"/>
                <wp:effectExtent l="10795" t="8255" r="5080" b="10795"/>
                <wp:wrapNone/>
                <wp:docPr id="6" name="Freeform 4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27529A0E" id="Freeform 494" o:spid="_x0000_s1026" style="position:absolute;margin-left:353.35pt;margin-top:9.35pt;width:106.75pt;height:0;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" path="m,l1355725,e" filled="f" strokecolor="#221f1f" strokeweight=".17625mm">
                <v:path arrowok="t" o:connecttype="custom" o:connectlocs="677863,0;1355726,0;677863,0;0,0;0,0;1355726,0" o:connectangles="270,0,90,180,0,0" textboxrect="0,0,1355725,0"/>
                <w10:wrap anchorx="page"/>
              </v:shape>
            </w:pict>
          </mc:Fallback>
        </mc:AlternateContent>
      </w:r>
      <w:r w:rsidRPr="00A45AF6">
        <w:rPr>
          <w:rFonts w:ascii="Arial Narrow" w:hAnsi="Arial Narrow"/>
          <w:sz w:val="22"/>
          <w:szCs w:val="22"/>
        </w:rPr>
        <w:t>SIGNEE,</w:t>
      </w:r>
      <w:r w:rsidRPr="00A45AF6">
        <w:rPr>
          <w:rFonts w:ascii="Arial Narrow" w:hAnsi="Arial Narrow"/>
          <w:sz w:val="22"/>
          <w:szCs w:val="22"/>
        </w:rPr>
        <w:tab/>
        <w:t>LE</w:t>
      </w:r>
    </w:p>
    <w:p w:rsidR="0041255C" w:rsidRPr="00A45AF6" w:rsidRDefault="0041255C" w:rsidP="0041255C">
      <w:pPr>
        <w:widowControl w:val="0"/>
        <w:tabs>
          <w:tab w:val="left" w:pos="5860"/>
        </w:tabs>
        <w:autoSpaceDE w:val="0"/>
        <w:spacing w:line="360" w:lineRule="auto"/>
        <w:ind w:left="3969"/>
        <w:jc w:val="both"/>
        <w:rPr>
          <w:rFonts w:ascii="Arial Narrow" w:hAnsi="Arial Narrow"/>
        </w:rPr>
      </w:pPr>
      <w:r w:rsidRPr="00A45AF6">
        <w:rPr>
          <w:rFonts w:ascii="Arial Narrow" w:hAnsi="Arial Narrow"/>
          <w:noProof/>
        </w:rPr>
        <mc:AlternateContent>
          <mc:Choice Requires="wps">
            <w:drawing>
              <wp:anchor distT="0" distB="0" distL="114300" distR="114300" simplePos="0" relativeHeight="251667456" behindDoc="1" locked="0" layoutInCell="1" allowOverlap="1" wp14:anchorId="226AED3A" wp14:editId="7B1B8017">
                <wp:simplePos x="0" y="0"/>
                <wp:positionH relativeFrom="page">
                  <wp:posOffset>4487545</wp:posOffset>
                </wp:positionH>
                <wp:positionV relativeFrom="paragraph">
                  <wp:posOffset>118745</wp:posOffset>
                </wp:positionV>
                <wp:extent cx="1355725" cy="0"/>
                <wp:effectExtent l="10795" t="9525" r="5080" b="9525"/>
                <wp:wrapNone/>
                <wp:docPr id="5" name="Freeform 4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2AE2AE52" id="Freeform 495" o:spid="_x0000_s1026" style="position:absolute;margin-left:353.35pt;margin-top:9.35pt;width:106.75pt;height:0;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" path="m,l1355725,e" filled="f" strokecolor="#221f1f" strokeweight=".17625mm">
                <v:path arrowok="t" o:connecttype="custom" o:connectlocs="677863,0;1355726,0;677863,0;0,0;0,0;1355726,0" o:connectangles="270,0,90,180,0,0" textboxrect="0,0,1355725,0"/>
                <w10:wrap anchorx="page"/>
              </v:shape>
            </w:pict>
          </mc:Fallback>
        </mc:AlternateContent>
      </w:r>
      <w:r w:rsidRPr="00A45AF6">
        <w:rPr>
          <w:rFonts w:ascii="Arial Narrow" w:hAnsi="Arial Narrow"/>
          <w:sz w:val="22"/>
          <w:szCs w:val="22"/>
        </w:rPr>
        <w:t>NOTIFIEE,</w:t>
      </w:r>
      <w:r w:rsidRPr="00A45AF6">
        <w:rPr>
          <w:rFonts w:ascii="Arial Narrow" w:hAnsi="Arial Narrow"/>
          <w:sz w:val="22"/>
          <w:szCs w:val="22"/>
        </w:rPr>
        <w:tab/>
        <w:t>LE</w:t>
      </w:r>
    </w:p>
    <w:p w:rsidR="0041255C" w:rsidRPr="00A45AF6" w:rsidRDefault="0041255C" w:rsidP="0041255C">
      <w:pPr>
        <w:widowControl w:val="0"/>
        <w:tabs>
          <w:tab w:val="left" w:pos="5860"/>
        </w:tabs>
        <w:autoSpaceDE w:val="0"/>
        <w:spacing w:line="360" w:lineRule="auto"/>
        <w:ind w:left="3969"/>
        <w:jc w:val="both"/>
        <w:rPr>
          <w:rFonts w:ascii="Arial Narrow" w:hAnsi="Arial Narrow"/>
          <w:sz w:val="22"/>
          <w:szCs w:val="22"/>
        </w:rPr>
      </w:pPr>
      <w:r w:rsidRPr="00A45AF6">
        <w:rPr>
          <w:rFonts w:ascii="Arial Narrow" w:hAnsi="Arial Narrow"/>
          <w:noProof/>
        </w:rPr>
        <mc:AlternateContent>
          <mc:Choice Requires="wps">
            <w:drawing>
              <wp:anchor distT="0" distB="0" distL="114300" distR="114300" simplePos="0" relativeHeight="251668480" behindDoc="1" locked="0" layoutInCell="1" allowOverlap="1" wp14:anchorId="690DF122" wp14:editId="56E88C14">
                <wp:simplePos x="0" y="0"/>
                <wp:positionH relativeFrom="page">
                  <wp:posOffset>4486910</wp:posOffset>
                </wp:positionH>
                <wp:positionV relativeFrom="paragraph">
                  <wp:posOffset>118745</wp:posOffset>
                </wp:positionV>
                <wp:extent cx="1355725" cy="0"/>
                <wp:effectExtent l="10160" t="6985" r="5715" b="12065"/>
                <wp:wrapNone/>
                <wp:docPr id="2" name="Freeform 4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229 w 1356360"/>
                            <a:gd name="T1" fmla="*/ 1354457 w 1356360"/>
                            <a:gd name="T2" fmla="*/ 677229 w 1356360"/>
                            <a:gd name="T3" fmla="*/ 0 w 1356360"/>
                            <a:gd name="T4" fmla="*/ 0 w 1356360"/>
                            <a:gd name="T5" fmla="*/ 1354457 w 1356360"/>
                            <a:gd name="T6" fmla="*/ 17694720 60000 65536"/>
                            <a:gd name="T7" fmla="*/ 0 60000 65536"/>
                            <a:gd name="T8" fmla="*/ 5898240 60000 65536"/>
                            <a:gd name="T9" fmla="*/ 11796480 60000 65536"/>
                            <a:gd name="T10" fmla="*/ 0 60000 65536"/>
                            <a:gd name="T11" fmla="*/ 0 60000 65536"/>
                            <a:gd name="T12" fmla="*/ 0 w 1356360"/>
                            <a:gd name="T13" fmla="*/ 1356360 w 1356360"/>
                          </a:gdLst>
                          <a:ahLst/>
                          <a:cxnLst>
                            <a:cxn ang="T6">
                              <a:pos x="T0" y="0"/>
                            </a:cxn>
                            <a:cxn ang="T7">
                              <a:pos x="T1" y="0"/>
                            </a:cxn>
                            <a:cxn ang="T8">
                              <a:pos x="T2" y="0"/>
                            </a:cxn>
                            <a:cxn ang="T9">
                              <a:pos x="T3" y="0"/>
                            </a:cxn>
                            <a:cxn ang="T10">
                              <a:pos x="T4" y="0"/>
                            </a:cxn>
                            <a:cxn ang="T11">
                              <a:pos x="T5" y="0"/>
                            </a:cxn>
                          </a:cxnLst>
                          <a:rect l="T12" t="0" r="T13" b="0"/>
                          <a:pathLst>
                            <a:path w="1356360">
                              <a:moveTo>
                                <a:pt x="0" y="0"/>
                              </a:moveTo>
                              <a:lnTo>
                                <a:pt x="135636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3D8B28C8" id="Freeform 496" o:spid="_x0000_s1026" style="position:absolute;margin-left:353.3pt;margin-top:9.35pt;width:106.75pt;height:0;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" path="m,l1356360,e" filled="f" strokecolor="#221f1f" strokeweight=".17625mm">
                <v:path arrowok="t" o:connecttype="custom" o:connectlocs="676912,0;1353823,0;676912,0;0,0;0,0;1353823,0" o:connectangles="270,0,90,180,0,0" textboxrect="0,0,1356360,0"/>
                <w10:wrap anchorx="page"/>
              </v:shape>
            </w:pict>
          </mc:Fallback>
        </mc:AlternateContent>
      </w:r>
      <w:r w:rsidRPr="00A45AF6">
        <w:rPr>
          <w:rFonts w:ascii="Arial Narrow" w:hAnsi="Arial Narrow"/>
          <w:sz w:val="22"/>
          <w:szCs w:val="22"/>
        </w:rPr>
        <w:t>ENREGISTREE,</w:t>
      </w:r>
      <w:r w:rsidRPr="00A45AF6">
        <w:rPr>
          <w:rFonts w:ascii="Arial Narrow" w:hAnsi="Arial Narrow"/>
          <w:sz w:val="22"/>
          <w:szCs w:val="22"/>
        </w:rPr>
        <w:tab/>
        <w:t>LE</w:t>
      </w:r>
    </w:p>
    <w:p w:rsidR="0041255C" w:rsidRPr="00A45AF6" w:rsidRDefault="0041255C" w:rsidP="0041255C">
      <w:pPr>
        <w:suppressAutoHyphens w:val="0"/>
        <w:autoSpaceDN/>
        <w:textAlignment w:val="auto"/>
        <w:rPr>
          <w:rFonts w:ascii="Arial Narrow" w:hAnsi="Arial Narrow"/>
          <w:sz w:val="22"/>
          <w:szCs w:val="22"/>
        </w:rPr>
      </w:pPr>
      <w:r w:rsidRPr="00A45AF6">
        <w:rPr>
          <w:rFonts w:ascii="Arial Narrow" w:hAnsi="Arial Narrow"/>
          <w:sz w:val="22"/>
          <w:szCs w:val="22"/>
        </w:rPr>
        <w:br w:type="page"/>
      </w:r>
    </w:p>
    <w:p w:rsidR="0041255C" w:rsidRPr="00A45AF6" w:rsidRDefault="0041255C" w:rsidP="0041255C">
      <w:pPr>
        <w:pageBreakBefore/>
        <w:widowControl w:val="0"/>
        <w:autoSpaceDE w:val="0"/>
        <w:spacing w:line="360" w:lineRule="auto"/>
        <w:jc w:val="both"/>
        <w:rPr>
          <w:rFonts w:ascii="Arial Narrow" w:hAnsi="Arial Narrow"/>
        </w:rPr>
      </w:pPr>
      <w:r w:rsidRPr="00A45AF6">
        <w:rPr>
          <w:rFonts w:ascii="Arial Narrow" w:hAnsi="Arial Narrow"/>
          <w:b/>
          <w:bCs/>
        </w:rPr>
        <w:t>Entre</w:t>
      </w:r>
      <w:r w:rsidRPr="00A45AF6">
        <w:rPr>
          <w:rFonts w:ascii="Arial Narrow" w:hAnsi="Arial Narrow"/>
        </w:rPr>
        <w:t xml:space="preserve"> :</w:t>
      </w:r>
    </w:p>
    <w:p w:rsidR="0041255C" w:rsidRPr="00A45AF6" w:rsidRDefault="0041255C" w:rsidP="0041255C">
      <w:pPr>
        <w:widowControl w:val="0"/>
        <w:tabs>
          <w:tab w:val="left" w:pos="10820"/>
        </w:tabs>
        <w:autoSpaceDE w:val="0"/>
        <w:spacing w:line="360" w:lineRule="auto"/>
        <w:jc w:val="both"/>
        <w:rPr>
          <w:rFonts w:ascii="Arial Narrow" w:hAnsi="Arial Narrow"/>
        </w:rPr>
      </w:pPr>
      <w:r w:rsidRPr="00A45AF6">
        <w:rPr>
          <w:rFonts w:ascii="Arial Narrow" w:hAnsi="Arial Narrow"/>
        </w:rPr>
        <w:t>L’administration camerounaise, représentée par le Préfet du Département de l’Océan,</w:t>
      </w:r>
    </w:p>
    <w:p w:rsidR="0041255C" w:rsidRPr="00A45AF6" w:rsidRDefault="0041255C" w:rsidP="0041255C">
      <w:pPr>
        <w:widowControl w:val="0"/>
        <w:autoSpaceDE w:val="0"/>
        <w:spacing w:line="360" w:lineRule="auto"/>
        <w:jc w:val="both"/>
        <w:rPr>
          <w:rFonts w:ascii="Arial Narrow" w:hAnsi="Arial Narrow"/>
        </w:rPr>
      </w:pPr>
      <w:r w:rsidRPr="00A45AF6">
        <w:rPr>
          <w:rFonts w:ascii="Arial Narrow" w:hAnsi="Arial Narrow"/>
        </w:rPr>
        <w:t xml:space="preserve">Dénommée ci-après </w:t>
      </w:r>
    </w:p>
    <w:p w:rsidR="0041255C" w:rsidRPr="00A45AF6" w:rsidRDefault="0041255C" w:rsidP="0041255C">
      <w:pPr>
        <w:widowControl w:val="0"/>
        <w:autoSpaceDE w:val="0"/>
        <w:spacing w:line="360" w:lineRule="auto"/>
        <w:jc w:val="both"/>
        <w:rPr>
          <w:rFonts w:ascii="Arial Narrow" w:hAnsi="Arial Narrow"/>
          <w:sz w:val="28"/>
        </w:rPr>
      </w:pPr>
      <w:r w:rsidRPr="00A45AF6">
        <w:rPr>
          <w:rFonts w:ascii="Arial Narrow" w:hAnsi="Arial Narrow"/>
          <w:sz w:val="28"/>
        </w:rPr>
        <w:t xml:space="preserve">« Le Maître d’Ouvrage Délégué ou </w:t>
      </w:r>
      <w:r w:rsidRPr="00A45AF6">
        <w:rPr>
          <w:rFonts w:ascii="Arial Narrow" w:hAnsi="Arial Narrow"/>
          <w:bCs/>
          <w:sz w:val="28"/>
        </w:rPr>
        <w:t>Autorité contractante</w:t>
      </w:r>
      <w:r w:rsidRPr="00A45AF6">
        <w:rPr>
          <w:rFonts w:ascii="Arial Narrow" w:hAnsi="Arial Narrow"/>
          <w:sz w:val="28"/>
        </w:rPr>
        <w:t xml:space="preserve"> »</w:t>
      </w:r>
    </w:p>
    <w:p w:rsidR="0041255C" w:rsidRPr="00A45AF6" w:rsidRDefault="0041255C" w:rsidP="0041255C">
      <w:pPr>
        <w:widowControl w:val="0"/>
        <w:autoSpaceDE w:val="0"/>
        <w:spacing w:line="360" w:lineRule="auto"/>
        <w:jc w:val="both"/>
        <w:rPr>
          <w:rFonts w:ascii="Arial Narrow" w:hAnsi="Arial Narrow"/>
        </w:rPr>
      </w:pPr>
      <w:r w:rsidRPr="00A45AF6">
        <w:rPr>
          <w:rFonts w:ascii="Arial Narrow" w:hAnsi="Arial Narrow"/>
          <w:b/>
          <w:bCs/>
        </w:rPr>
        <w:t>D'une part</w:t>
      </w:r>
      <w:r w:rsidRPr="00A45AF6">
        <w:rPr>
          <w:rFonts w:ascii="Arial Narrow" w:hAnsi="Arial Narrow"/>
        </w:rPr>
        <w:t>,</w:t>
      </w:r>
    </w:p>
    <w:p w:rsidR="0041255C" w:rsidRPr="00A45AF6" w:rsidRDefault="0041255C" w:rsidP="0041255C">
      <w:pPr>
        <w:widowControl w:val="0"/>
        <w:autoSpaceDE w:val="0"/>
        <w:spacing w:line="360" w:lineRule="auto"/>
        <w:jc w:val="both"/>
        <w:rPr>
          <w:rFonts w:ascii="Arial Narrow" w:hAnsi="Arial Narrow"/>
        </w:rPr>
      </w:pPr>
      <w:r w:rsidRPr="00A45AF6">
        <w:rPr>
          <w:rFonts w:ascii="Arial Narrow" w:hAnsi="Arial Narrow"/>
          <w:b/>
          <w:bCs/>
        </w:rPr>
        <w:t>Et</w:t>
      </w:r>
    </w:p>
    <w:p w:rsidR="0041255C" w:rsidRPr="00A45AF6" w:rsidRDefault="0041255C" w:rsidP="0041255C">
      <w:pPr>
        <w:widowControl w:val="0"/>
        <w:tabs>
          <w:tab w:val="left" w:pos="5700"/>
        </w:tabs>
        <w:autoSpaceDE w:val="0"/>
        <w:spacing w:line="360" w:lineRule="auto"/>
        <w:jc w:val="both"/>
        <w:rPr>
          <w:rFonts w:ascii="Arial Narrow" w:hAnsi="Arial Narrow"/>
        </w:rPr>
      </w:pPr>
      <w:r w:rsidRPr="00A45AF6">
        <w:rPr>
          <w:rFonts w:ascii="Arial Narrow" w:hAnsi="Arial Narrow"/>
          <w:b/>
          <w:bCs/>
        </w:rPr>
        <w:t>La société</w:t>
      </w:r>
      <w:r w:rsidRPr="00A45AF6">
        <w:rPr>
          <w:rFonts w:ascii="Arial Narrow" w:hAnsi="Arial Narrow"/>
        </w:rPr>
        <w:t>…………………………………………………………</w:t>
      </w:r>
    </w:p>
    <w:p w:rsidR="0041255C" w:rsidRPr="00A45AF6" w:rsidRDefault="0041255C" w:rsidP="0041255C">
      <w:pPr>
        <w:widowControl w:val="0"/>
        <w:tabs>
          <w:tab w:val="left" w:pos="2260"/>
          <w:tab w:val="left" w:pos="6280"/>
        </w:tabs>
        <w:autoSpaceDE w:val="0"/>
        <w:spacing w:line="360" w:lineRule="auto"/>
        <w:jc w:val="both"/>
        <w:rPr>
          <w:rFonts w:ascii="Arial Narrow" w:hAnsi="Arial Narrow"/>
          <w:lang w:val="pt-PT"/>
        </w:rPr>
      </w:pPr>
      <w:r w:rsidRPr="00A45AF6">
        <w:rPr>
          <w:rFonts w:ascii="Arial Narrow" w:hAnsi="Arial Narrow"/>
          <w:lang w:val="pt-PT"/>
        </w:rPr>
        <w:t>B.P:</w:t>
      </w:r>
      <w:r w:rsidRPr="00A45AF6">
        <w:rPr>
          <w:rFonts w:ascii="Arial Narrow" w:hAnsi="Arial Narrow"/>
          <w:spacing w:val="8"/>
          <w:lang w:val="pt-PT"/>
        </w:rPr>
        <w:t xml:space="preserve"> ___________________</w:t>
      </w:r>
      <w:r w:rsidRPr="00A45AF6">
        <w:rPr>
          <w:rFonts w:ascii="Arial Narrow" w:hAnsi="Arial Narrow"/>
          <w:lang w:val="pt-PT"/>
        </w:rPr>
        <w:t>Tel_____________ Fax: ___________________</w:t>
      </w:r>
    </w:p>
    <w:p w:rsidR="0041255C" w:rsidRPr="00A45AF6" w:rsidRDefault="0041255C" w:rsidP="0041255C">
      <w:pPr>
        <w:widowControl w:val="0"/>
        <w:tabs>
          <w:tab w:val="left" w:pos="1860"/>
        </w:tabs>
        <w:autoSpaceDE w:val="0"/>
        <w:spacing w:line="360" w:lineRule="auto"/>
        <w:jc w:val="both"/>
        <w:rPr>
          <w:rFonts w:ascii="Arial Narrow" w:hAnsi="Arial Narrow"/>
          <w:lang w:val="pt-PT"/>
        </w:rPr>
      </w:pPr>
      <w:r w:rsidRPr="00A45AF6">
        <w:rPr>
          <w:rFonts w:ascii="Arial Narrow" w:hAnsi="Arial Narrow"/>
          <w:lang w:val="pt-PT"/>
        </w:rPr>
        <w:t>N°R.C:____________________N°Contribuable:________________________</w:t>
      </w:r>
    </w:p>
    <w:p w:rsidR="0041255C" w:rsidRPr="00A45AF6" w:rsidRDefault="0041255C" w:rsidP="0041255C">
      <w:pPr>
        <w:widowControl w:val="0"/>
        <w:autoSpaceDE w:val="0"/>
        <w:spacing w:line="360" w:lineRule="auto"/>
        <w:jc w:val="both"/>
        <w:rPr>
          <w:rFonts w:ascii="Arial Narrow" w:hAnsi="Arial Narrow"/>
        </w:rPr>
      </w:pPr>
      <w:r w:rsidRPr="00A45AF6">
        <w:rPr>
          <w:rFonts w:ascii="Arial Narrow" w:hAnsi="Arial Narrow"/>
        </w:rPr>
        <w:t xml:space="preserve">Représenté par Monsieur / Madame ___________________, son Directeur Général ou son représentant, </w:t>
      </w:r>
    </w:p>
    <w:p w:rsidR="0041255C" w:rsidRPr="00A45AF6" w:rsidRDefault="0041255C" w:rsidP="0041255C">
      <w:pPr>
        <w:widowControl w:val="0"/>
        <w:autoSpaceDE w:val="0"/>
        <w:spacing w:line="360" w:lineRule="auto"/>
        <w:jc w:val="both"/>
        <w:rPr>
          <w:rFonts w:ascii="Arial Narrow" w:hAnsi="Arial Narrow"/>
          <w:color w:val="ED7D31" w:themeColor="accent2"/>
        </w:rPr>
      </w:pPr>
      <w:r w:rsidRPr="00A45AF6">
        <w:rPr>
          <w:rFonts w:ascii="Arial Narrow" w:hAnsi="Arial Narrow"/>
        </w:rPr>
        <w:t xml:space="preserve">Ci-après désigné </w:t>
      </w:r>
    </w:p>
    <w:p w:rsidR="0041255C" w:rsidRPr="00A45AF6" w:rsidRDefault="0041255C" w:rsidP="0041255C">
      <w:pPr>
        <w:widowControl w:val="0"/>
        <w:autoSpaceDE w:val="0"/>
        <w:spacing w:line="360" w:lineRule="auto"/>
        <w:jc w:val="both"/>
        <w:rPr>
          <w:rFonts w:ascii="Arial Narrow" w:hAnsi="Arial Narrow"/>
          <w:b/>
          <w:sz w:val="28"/>
        </w:rPr>
      </w:pPr>
      <w:r w:rsidRPr="00A45AF6">
        <w:rPr>
          <w:rFonts w:ascii="Arial Narrow" w:hAnsi="Arial Narrow"/>
          <w:b/>
          <w:sz w:val="28"/>
        </w:rPr>
        <w:t>«</w:t>
      </w:r>
      <w:r w:rsidRPr="00A45AF6">
        <w:rPr>
          <w:rFonts w:ascii="Arial Narrow" w:hAnsi="Arial Narrow"/>
          <w:b/>
          <w:spacing w:val="8"/>
          <w:sz w:val="28"/>
        </w:rPr>
        <w:t xml:space="preserve"> Le Cocontractant</w:t>
      </w:r>
      <w:r w:rsidRPr="00A45AF6">
        <w:rPr>
          <w:rFonts w:ascii="Arial Narrow" w:hAnsi="Arial Narrow"/>
          <w:b/>
          <w:sz w:val="28"/>
        </w:rPr>
        <w:t xml:space="preserve"> »</w:t>
      </w:r>
    </w:p>
    <w:p w:rsidR="0041255C" w:rsidRPr="00A45AF6" w:rsidRDefault="0041255C" w:rsidP="0041255C">
      <w:pPr>
        <w:widowControl w:val="0"/>
        <w:autoSpaceDE w:val="0"/>
        <w:spacing w:line="360" w:lineRule="auto"/>
        <w:jc w:val="both"/>
        <w:rPr>
          <w:rFonts w:ascii="Arial Narrow" w:hAnsi="Arial Narrow"/>
        </w:rPr>
      </w:pPr>
      <w:r w:rsidRPr="00A45AF6">
        <w:rPr>
          <w:rFonts w:ascii="Arial Narrow" w:hAnsi="Arial Narrow"/>
          <w:b/>
          <w:bCs/>
        </w:rPr>
        <w:t>D'autre part</w:t>
      </w:r>
      <w:r w:rsidRPr="00A45AF6">
        <w:rPr>
          <w:rFonts w:ascii="Arial Narrow" w:hAnsi="Arial Narrow"/>
        </w:rPr>
        <w:t>,</w:t>
      </w:r>
    </w:p>
    <w:p w:rsidR="0041255C" w:rsidRPr="00A45AF6" w:rsidRDefault="0041255C" w:rsidP="0041255C">
      <w:pPr>
        <w:widowControl w:val="0"/>
        <w:autoSpaceDE w:val="0"/>
        <w:spacing w:line="360" w:lineRule="auto"/>
        <w:jc w:val="center"/>
        <w:rPr>
          <w:rFonts w:ascii="Arial Narrow" w:hAnsi="Arial Narrow"/>
        </w:rPr>
      </w:pPr>
      <w:r w:rsidRPr="00A45AF6">
        <w:rPr>
          <w:rFonts w:ascii="Arial Narrow" w:hAnsi="Arial Narrow"/>
        </w:rPr>
        <w:t>Il a été convenu et arrêté ce qui suit :</w:t>
      </w:r>
    </w:p>
    <w:p w:rsidR="0041255C" w:rsidRPr="00A45AF6" w:rsidRDefault="0041255C" w:rsidP="0041255C">
      <w:pPr>
        <w:widowControl w:val="0"/>
        <w:autoSpaceDE w:val="0"/>
        <w:spacing w:before="61" w:line="360" w:lineRule="auto"/>
        <w:ind w:right="-20"/>
        <w:jc w:val="center"/>
        <w:rPr>
          <w:rFonts w:ascii="Arial Narrow" w:hAnsi="Arial Narrow"/>
          <w:b/>
          <w:bCs/>
        </w:rPr>
      </w:pPr>
      <w:r w:rsidRPr="00A45AF6">
        <w:rPr>
          <w:rFonts w:ascii="Arial Narrow" w:hAnsi="Arial Narrow"/>
        </w:rPr>
        <w:br w:type="page"/>
      </w:r>
    </w:p>
    <w:p w:rsidR="0041255C" w:rsidRPr="00A45AF6" w:rsidRDefault="0041255C" w:rsidP="0041255C">
      <w:pPr>
        <w:suppressAutoHyphens w:val="0"/>
        <w:autoSpaceDN/>
        <w:textAlignment w:val="auto"/>
        <w:rPr>
          <w:rFonts w:ascii="Arial Narrow" w:hAnsi="Arial Narrow"/>
        </w:rPr>
      </w:pPr>
    </w:p>
    <w:p w:rsidR="0041255C" w:rsidRPr="00A45AF6" w:rsidRDefault="0041255C" w:rsidP="0041255C">
      <w:pPr>
        <w:pStyle w:val="DTAOtitre"/>
        <w:rPr>
          <w:rFonts w:ascii="Arial Narrow" w:hAnsi="Arial Narrow"/>
        </w:rPr>
      </w:pPr>
      <w:r w:rsidRPr="00A45AF6">
        <w:rPr>
          <w:rFonts w:ascii="Arial Narrow" w:hAnsi="Arial Narrow"/>
        </w:rPr>
        <w:t>Sommaire</w:t>
      </w:r>
    </w:p>
    <w:p w:rsidR="0041255C" w:rsidRPr="00A45AF6" w:rsidRDefault="0041255C" w:rsidP="0041255C">
      <w:pPr>
        <w:widowControl w:val="0"/>
        <w:tabs>
          <w:tab w:val="left" w:pos="1080"/>
        </w:tabs>
        <w:autoSpaceDE w:val="0"/>
        <w:spacing w:line="360" w:lineRule="auto"/>
        <w:jc w:val="both"/>
        <w:rPr>
          <w:rFonts w:ascii="Arial Narrow" w:hAnsi="Arial Narrow"/>
        </w:rPr>
      </w:pPr>
      <w:r w:rsidRPr="00A45AF6">
        <w:rPr>
          <w:rFonts w:ascii="Arial Narrow" w:hAnsi="Arial Narrow"/>
          <w:spacing w:val="27"/>
          <w:w w:val="95"/>
        </w:rPr>
        <w:t xml:space="preserve">Titre </w:t>
      </w:r>
      <w:r w:rsidRPr="00A45AF6">
        <w:rPr>
          <w:rFonts w:ascii="Arial Narrow" w:hAnsi="Arial Narrow"/>
          <w:w w:val="95"/>
        </w:rPr>
        <w:t>I</w:t>
      </w:r>
      <w:r w:rsidRPr="00A45AF6">
        <w:rPr>
          <w:rFonts w:ascii="Arial Narrow" w:hAnsi="Arial Narrow"/>
        </w:rPr>
        <w:tab/>
        <w:t>: C</w:t>
      </w:r>
      <w:r w:rsidRPr="00A45AF6">
        <w:rPr>
          <w:rFonts w:ascii="Arial Narrow" w:hAnsi="Arial Narrow"/>
          <w:w w:val="95"/>
        </w:rPr>
        <w:t>ahier des Clauses Administratives Particulières (CCAP)</w:t>
      </w:r>
    </w:p>
    <w:p w:rsidR="0041255C" w:rsidRPr="00A45AF6" w:rsidRDefault="0041255C" w:rsidP="0041255C">
      <w:pPr>
        <w:widowControl w:val="0"/>
        <w:tabs>
          <w:tab w:val="left" w:pos="1080"/>
        </w:tabs>
        <w:autoSpaceDE w:val="0"/>
        <w:spacing w:line="360" w:lineRule="auto"/>
        <w:jc w:val="both"/>
        <w:rPr>
          <w:rFonts w:ascii="Arial Narrow" w:hAnsi="Arial Narrow"/>
        </w:rPr>
      </w:pPr>
      <w:r w:rsidRPr="00A45AF6">
        <w:rPr>
          <w:rFonts w:ascii="Arial Narrow" w:hAnsi="Arial Narrow"/>
          <w:w w:val="95"/>
        </w:rPr>
        <w:t>Titre II</w:t>
      </w:r>
      <w:r w:rsidRPr="00A45AF6">
        <w:rPr>
          <w:rFonts w:ascii="Arial Narrow" w:hAnsi="Arial Narrow"/>
        </w:rPr>
        <w:tab/>
      </w:r>
      <w:r w:rsidRPr="00A45AF6">
        <w:rPr>
          <w:rFonts w:ascii="Arial Narrow" w:hAnsi="Arial Narrow"/>
          <w:w w:val="95"/>
        </w:rPr>
        <w:t>: Cahier des Clauses Techniques Particulières (CCTP)</w:t>
      </w:r>
    </w:p>
    <w:p w:rsidR="0041255C" w:rsidRPr="00A45AF6" w:rsidRDefault="0041255C" w:rsidP="0041255C">
      <w:pPr>
        <w:widowControl w:val="0"/>
        <w:tabs>
          <w:tab w:val="left" w:pos="1080"/>
        </w:tabs>
        <w:autoSpaceDE w:val="0"/>
        <w:spacing w:line="360" w:lineRule="auto"/>
        <w:jc w:val="both"/>
        <w:rPr>
          <w:rFonts w:ascii="Arial Narrow" w:hAnsi="Arial Narrow"/>
        </w:rPr>
      </w:pPr>
      <w:r w:rsidRPr="00A45AF6">
        <w:rPr>
          <w:rFonts w:ascii="Arial Narrow" w:hAnsi="Arial Narrow"/>
          <w:w w:val="95"/>
        </w:rPr>
        <w:t>Titre III</w:t>
      </w:r>
      <w:r w:rsidRPr="00A45AF6">
        <w:rPr>
          <w:rFonts w:ascii="Arial Narrow" w:hAnsi="Arial Narrow"/>
        </w:rPr>
        <w:tab/>
      </w:r>
      <w:r w:rsidRPr="00A45AF6">
        <w:rPr>
          <w:rFonts w:ascii="Arial Narrow" w:hAnsi="Arial Narrow"/>
          <w:w w:val="95"/>
        </w:rPr>
        <w:t>: Bordereau des Prix Unitaires (BPU)</w:t>
      </w:r>
    </w:p>
    <w:p w:rsidR="0041255C" w:rsidRPr="00A45AF6" w:rsidRDefault="0041255C" w:rsidP="0041255C">
      <w:pPr>
        <w:widowControl w:val="0"/>
        <w:tabs>
          <w:tab w:val="left" w:pos="1080"/>
        </w:tabs>
        <w:autoSpaceDE w:val="0"/>
        <w:spacing w:line="360" w:lineRule="auto"/>
        <w:jc w:val="both"/>
        <w:rPr>
          <w:rFonts w:ascii="Arial Narrow" w:hAnsi="Arial Narrow"/>
          <w:color w:val="FFC000" w:themeColor="accent4"/>
        </w:rPr>
      </w:pPr>
      <w:r w:rsidRPr="00A45AF6">
        <w:rPr>
          <w:rFonts w:ascii="Arial Narrow" w:hAnsi="Arial Narrow"/>
          <w:w w:val="95"/>
        </w:rPr>
        <w:t>Titre IV</w:t>
      </w:r>
      <w:r w:rsidRPr="00A45AF6">
        <w:rPr>
          <w:rFonts w:ascii="Arial Narrow" w:hAnsi="Arial Narrow"/>
        </w:rPr>
        <w:tab/>
      </w:r>
      <w:r w:rsidRPr="00A45AF6">
        <w:rPr>
          <w:rFonts w:ascii="Arial Narrow" w:hAnsi="Arial Narrow"/>
          <w:w w:val="95"/>
        </w:rPr>
        <w:t>: Détail Quantitatif et Estimatif (DQE)</w:t>
      </w: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widowControl w:val="0"/>
        <w:autoSpaceDE w:val="0"/>
        <w:spacing w:line="360" w:lineRule="auto"/>
        <w:jc w:val="both"/>
        <w:rPr>
          <w:rFonts w:ascii="Arial Narrow" w:hAnsi="Arial Narrow"/>
          <w:b/>
          <w:bCs/>
        </w:rPr>
      </w:pPr>
    </w:p>
    <w:p w:rsidR="0041255C" w:rsidRPr="00A45AF6" w:rsidRDefault="0041255C" w:rsidP="0041255C">
      <w:pPr>
        <w:pageBreakBefore/>
        <w:widowControl w:val="0"/>
        <w:tabs>
          <w:tab w:val="left" w:pos="8647"/>
        </w:tabs>
        <w:autoSpaceDE w:val="0"/>
        <w:spacing w:line="360" w:lineRule="auto"/>
        <w:jc w:val="both"/>
        <w:rPr>
          <w:rFonts w:ascii="Arial Narrow" w:hAnsi="Arial Narrow"/>
        </w:rPr>
      </w:pPr>
    </w:p>
    <w:p w:rsidR="0041255C" w:rsidRPr="00A45AF6" w:rsidRDefault="0041255C" w:rsidP="0041255C">
      <w:pPr>
        <w:widowControl w:val="0"/>
        <w:autoSpaceDE w:val="0"/>
        <w:spacing w:line="360" w:lineRule="auto"/>
        <w:jc w:val="both"/>
        <w:rPr>
          <w:rFonts w:ascii="Arial Narrow" w:hAnsi="Arial Narrow"/>
          <w:b/>
          <w:bCs/>
        </w:rPr>
      </w:pPr>
      <w:r w:rsidRPr="00A45AF6">
        <w:rPr>
          <w:rFonts w:ascii="Arial Narrow" w:hAnsi="Arial Narrow"/>
        </w:rPr>
        <w:t>Page........................ et Dernière de la Lettre Commande</w:t>
      </w:r>
      <w:r w:rsidRPr="00A45AF6">
        <w:rPr>
          <w:rFonts w:ascii="Arial Narrow" w:hAnsi="Arial Narrow"/>
          <w:spacing w:val="8"/>
        </w:rPr>
        <w:t xml:space="preserve"> </w:t>
      </w:r>
      <w:r w:rsidRPr="00A45AF6">
        <w:rPr>
          <w:rFonts w:ascii="Arial Narrow" w:hAnsi="Arial Narrow"/>
        </w:rPr>
        <w:t>N° /LC</w:t>
      </w:r>
      <w:r w:rsidRPr="00A45AF6">
        <w:rPr>
          <w:rFonts w:ascii="Arial Narrow" w:hAnsi="Arial Narrow"/>
          <w:b/>
          <w:bCs/>
        </w:rPr>
        <w:t>/</w:t>
      </w:r>
      <w:r w:rsidR="00794A66">
        <w:rPr>
          <w:rFonts w:ascii="Arial Narrow" w:hAnsi="Arial Narrow"/>
          <w:b/>
          <w:bCs/>
          <w:spacing w:val="17"/>
        </w:rPr>
        <w:t>L11</w:t>
      </w:r>
      <w:r w:rsidR="00794A66">
        <w:rPr>
          <w:rFonts w:ascii="Arial Narrow" w:hAnsi="Arial Narrow"/>
          <w:b/>
          <w:bCs/>
        </w:rPr>
        <w:t>/SAG</w:t>
      </w:r>
      <w:r w:rsidRPr="00A45AF6">
        <w:rPr>
          <w:rFonts w:ascii="Arial Narrow" w:hAnsi="Arial Narrow"/>
          <w:b/>
          <w:bCs/>
        </w:rPr>
        <w:t xml:space="preserve">/2025 </w:t>
      </w:r>
    </w:p>
    <w:p w:rsidR="0041255C" w:rsidRPr="00A45AF6" w:rsidRDefault="0041255C" w:rsidP="0041255C">
      <w:pPr>
        <w:widowControl w:val="0"/>
        <w:autoSpaceDE w:val="0"/>
        <w:spacing w:line="360" w:lineRule="auto"/>
        <w:jc w:val="both"/>
        <w:rPr>
          <w:rFonts w:ascii="Arial Narrow" w:hAnsi="Arial Narrow"/>
          <w:b/>
          <w:bCs/>
        </w:rPr>
      </w:pPr>
      <w:r w:rsidRPr="00A45AF6">
        <w:rPr>
          <w:rFonts w:ascii="Arial Narrow" w:hAnsi="Arial Narrow"/>
          <w:b/>
          <w:bCs/>
        </w:rPr>
        <w:t>du</w:t>
      </w:r>
      <w:r w:rsidRPr="00A45AF6">
        <w:rPr>
          <w:rFonts w:ascii="Arial Narrow" w:hAnsi="Arial Narrow"/>
          <w:b/>
          <w:bCs/>
          <w:spacing w:val="6"/>
        </w:rPr>
        <w:t xml:space="preserve"> </w:t>
      </w:r>
      <w:r w:rsidRPr="00A45AF6">
        <w:rPr>
          <w:rFonts w:ascii="Arial Narrow" w:hAnsi="Arial Narrow"/>
          <w:b/>
          <w:bCs/>
        </w:rPr>
        <w:t>______/ ____/ 2025</w:t>
      </w:r>
    </w:p>
    <w:p w:rsidR="0041255C" w:rsidRPr="00A45AF6" w:rsidRDefault="0041255C" w:rsidP="0041255C">
      <w:pPr>
        <w:pageBreakBefore/>
        <w:widowControl w:val="0"/>
        <w:tabs>
          <w:tab w:val="left" w:pos="8647"/>
        </w:tabs>
        <w:autoSpaceDE w:val="0"/>
        <w:spacing w:line="360" w:lineRule="auto"/>
        <w:jc w:val="both"/>
        <w:rPr>
          <w:rFonts w:ascii="Arial Narrow" w:hAnsi="Arial Narrow"/>
        </w:rPr>
      </w:pPr>
      <w:r w:rsidRPr="00A45AF6">
        <w:rPr>
          <w:rFonts w:ascii="Arial Narrow" w:hAnsi="Arial Narrow"/>
        </w:rPr>
        <w:t xml:space="preserve">Passé après Appel d’Offres </w:t>
      </w:r>
      <w:r w:rsidRPr="00A45AF6">
        <w:rPr>
          <w:rFonts w:ascii="Arial Narrow" w:hAnsi="Arial Narrow"/>
          <w:sz w:val="22"/>
          <w:szCs w:val="22"/>
        </w:rPr>
        <w:t>National Ouvert</w:t>
      </w:r>
      <w:r w:rsidRPr="00A45AF6">
        <w:rPr>
          <w:rFonts w:ascii="Arial Narrow" w:hAnsi="Arial Narrow"/>
          <w:b/>
          <w:bCs/>
        </w:rPr>
        <w:t xml:space="preserve"> N°…..../AONO/</w:t>
      </w:r>
      <w:r w:rsidR="00794A66">
        <w:rPr>
          <w:rFonts w:ascii="Arial Narrow" w:hAnsi="Arial Narrow"/>
          <w:b/>
          <w:bCs/>
          <w:spacing w:val="17"/>
        </w:rPr>
        <w:t>L11</w:t>
      </w:r>
      <w:r w:rsidRPr="00A45AF6">
        <w:rPr>
          <w:rFonts w:ascii="Arial Narrow" w:hAnsi="Arial Narrow"/>
          <w:b/>
          <w:bCs/>
          <w:spacing w:val="17"/>
        </w:rPr>
        <w:t>/</w:t>
      </w:r>
      <w:r w:rsidR="00425E0A">
        <w:rPr>
          <w:rFonts w:ascii="Arial Narrow" w:hAnsi="Arial Narrow"/>
          <w:b/>
          <w:bCs/>
        </w:rPr>
        <w:t>CDPM</w:t>
      </w:r>
      <w:r w:rsidRPr="00A45AF6">
        <w:rPr>
          <w:rFonts w:ascii="Arial Narrow" w:hAnsi="Arial Narrow"/>
          <w:b/>
          <w:bCs/>
        </w:rPr>
        <w:t>/2025 du</w:t>
      </w:r>
      <w:r w:rsidRPr="00A45AF6">
        <w:rPr>
          <w:rFonts w:ascii="Arial Narrow" w:hAnsi="Arial Narrow"/>
          <w:b/>
          <w:bCs/>
          <w:spacing w:val="6"/>
        </w:rPr>
        <w:t xml:space="preserve"> </w:t>
      </w:r>
      <w:r w:rsidRPr="00A45AF6">
        <w:rPr>
          <w:rFonts w:ascii="Arial Narrow" w:hAnsi="Arial Narrow"/>
          <w:b/>
          <w:bCs/>
        </w:rPr>
        <w:t>_______/ _______/ 2025</w:t>
      </w:r>
    </w:p>
    <w:p w:rsidR="0041255C" w:rsidRPr="00A45AF6" w:rsidRDefault="0041255C" w:rsidP="0041255C">
      <w:pPr>
        <w:widowControl w:val="0"/>
        <w:autoSpaceDE w:val="0"/>
        <w:spacing w:line="360" w:lineRule="auto"/>
        <w:jc w:val="both"/>
        <w:rPr>
          <w:rFonts w:ascii="Arial Narrow" w:hAnsi="Arial Narrow"/>
        </w:rPr>
      </w:pPr>
      <w:r w:rsidRPr="00A45AF6">
        <w:rPr>
          <w:rFonts w:ascii="Arial Narrow" w:hAnsi="Arial Narrow"/>
        </w:rPr>
        <w:t>Avec______,</w:t>
      </w:r>
    </w:p>
    <w:p w:rsidR="0041255C" w:rsidRPr="00A45AF6" w:rsidRDefault="0041255C" w:rsidP="0041255C">
      <w:pPr>
        <w:widowControl w:val="0"/>
        <w:autoSpaceDE w:val="0"/>
        <w:spacing w:line="360" w:lineRule="auto"/>
        <w:jc w:val="both"/>
        <w:rPr>
          <w:rFonts w:ascii="Arial Narrow" w:hAnsi="Arial Narrow"/>
        </w:rPr>
      </w:pPr>
      <w:r w:rsidRPr="00A45AF6">
        <w:rPr>
          <w:rFonts w:ascii="Arial Narrow" w:hAnsi="Arial Narrow"/>
          <w:i/>
          <w:iCs/>
        </w:rPr>
        <w:t xml:space="preserve">Pour l’exécution des travaux </w:t>
      </w:r>
      <w:r w:rsidRPr="00A45AF6">
        <w:rPr>
          <w:rFonts w:ascii="Arial Narrow" w:hAnsi="Arial Narrow"/>
          <w:bCs/>
          <w:i/>
          <w:sz w:val="22"/>
          <w:szCs w:val="22"/>
        </w:rPr>
        <w:t>de réhabilitation de la Délégation Départementale des Affaires Sociales de l’Océan </w:t>
      </w:r>
      <w:r w:rsidRPr="00A45AF6">
        <w:rPr>
          <w:rFonts w:ascii="Arial Narrow" w:hAnsi="Arial Narrow"/>
          <w:i/>
          <w:iCs/>
        </w:rPr>
        <w:t>;</w:t>
      </w:r>
    </w:p>
    <w:p w:rsidR="0041255C" w:rsidRPr="00A45AF6" w:rsidRDefault="0041255C" w:rsidP="0041255C">
      <w:pPr>
        <w:widowControl w:val="0"/>
        <w:tabs>
          <w:tab w:val="left" w:pos="5180"/>
          <w:tab w:val="left" w:pos="8420"/>
        </w:tabs>
        <w:autoSpaceDE w:val="0"/>
        <w:spacing w:line="360" w:lineRule="auto"/>
        <w:jc w:val="both"/>
        <w:rPr>
          <w:rFonts w:ascii="Arial Narrow" w:hAnsi="Arial Narrow"/>
        </w:rPr>
      </w:pPr>
    </w:p>
    <w:p w:rsidR="0041255C" w:rsidRPr="00A45AF6" w:rsidRDefault="0041255C" w:rsidP="0041255C">
      <w:pPr>
        <w:widowControl w:val="0"/>
        <w:tabs>
          <w:tab w:val="left" w:pos="2760"/>
        </w:tabs>
        <w:autoSpaceDE w:val="0"/>
        <w:spacing w:line="360" w:lineRule="auto"/>
        <w:jc w:val="both"/>
        <w:rPr>
          <w:rFonts w:ascii="Arial Narrow" w:hAnsi="Arial Narrow"/>
          <w:b/>
          <w:bCs/>
          <w:sz w:val="10"/>
          <w:szCs w:val="10"/>
        </w:rPr>
      </w:pPr>
    </w:p>
    <w:p w:rsidR="0041255C" w:rsidRPr="00A45AF6" w:rsidRDefault="0041255C" w:rsidP="0041255C">
      <w:pPr>
        <w:widowControl w:val="0"/>
        <w:tabs>
          <w:tab w:val="left" w:pos="2760"/>
        </w:tabs>
        <w:autoSpaceDE w:val="0"/>
        <w:spacing w:line="360" w:lineRule="auto"/>
        <w:jc w:val="both"/>
        <w:rPr>
          <w:rFonts w:ascii="Arial Narrow" w:hAnsi="Arial Narrow"/>
        </w:rPr>
      </w:pPr>
      <w:r w:rsidRPr="00A45AF6">
        <w:rPr>
          <w:rFonts w:ascii="Arial Narrow" w:hAnsi="Arial Narrow"/>
          <w:b/>
          <w:bCs/>
        </w:rPr>
        <w:t>DELAI D’EXECUTION</w:t>
      </w:r>
      <w:r w:rsidRPr="00A45AF6">
        <w:rPr>
          <w:rFonts w:ascii="Arial Narrow" w:hAnsi="Arial Narrow"/>
          <w:b/>
          <w:bCs/>
        </w:rPr>
        <w:tab/>
      </w:r>
      <w:r w:rsidRPr="00A45AF6">
        <w:rPr>
          <w:rFonts w:ascii="Arial Narrow" w:hAnsi="Arial Narrow"/>
        </w:rPr>
        <w:t>: Trois (03) mois</w:t>
      </w:r>
    </w:p>
    <w:p w:rsidR="0041255C" w:rsidRPr="00A45AF6" w:rsidRDefault="0041255C" w:rsidP="0041255C">
      <w:pPr>
        <w:widowControl w:val="0"/>
        <w:autoSpaceDE w:val="0"/>
        <w:spacing w:line="360" w:lineRule="auto"/>
        <w:jc w:val="both"/>
        <w:rPr>
          <w:rFonts w:ascii="Arial Narrow" w:hAnsi="Arial Narrow"/>
        </w:rPr>
      </w:pPr>
      <w:r w:rsidRPr="00A45AF6">
        <w:rPr>
          <w:rFonts w:ascii="Arial Narrow" w:hAnsi="Arial Narrow"/>
          <w:b/>
          <w:bCs/>
        </w:rPr>
        <w:t>Montant de la lettre commande en FCFA :</w:t>
      </w:r>
    </w:p>
    <w:tbl>
      <w:tblPr>
        <w:tblW w:w="6303" w:type="dxa"/>
        <w:tblInd w:w="1990" w:type="dxa"/>
        <w:tblLayout w:type="fixed"/>
        <w:tblCellMar>
          <w:left w:w="10" w:type="dxa"/>
          <w:right w:w="10" w:type="dxa"/>
        </w:tblCellMar>
        <w:tblLook w:val="0000" w:firstRow="0" w:lastRow="0" w:firstColumn="0" w:lastColumn="0" w:noHBand="0" w:noVBand="0"/>
      </w:tblPr>
      <w:tblGrid>
        <w:gridCol w:w="3043"/>
        <w:gridCol w:w="3260"/>
      </w:tblGrid>
      <w:tr w:rsidR="0041255C" w:rsidRPr="00A45AF6" w:rsidTr="00B6545C">
        <w:trPr>
          <w:trHeight w:hRule="exact" w:val="375"/>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1255C" w:rsidRPr="00A45AF6" w:rsidRDefault="0041255C" w:rsidP="00B6545C">
            <w:pPr>
              <w:widowControl w:val="0"/>
              <w:autoSpaceDE w:val="0"/>
              <w:spacing w:line="360" w:lineRule="auto"/>
              <w:jc w:val="both"/>
              <w:rPr>
                <w:rFonts w:ascii="Arial Narrow" w:hAnsi="Arial Narrow"/>
              </w:rPr>
            </w:pPr>
            <w:r w:rsidRPr="00A45AF6">
              <w:rPr>
                <w:rFonts w:ascii="Arial Narrow" w:hAnsi="Arial Narrow"/>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1255C" w:rsidRPr="00A45AF6" w:rsidRDefault="0041255C" w:rsidP="00B6545C">
            <w:pPr>
              <w:widowControl w:val="0"/>
              <w:autoSpaceDE w:val="0"/>
              <w:spacing w:line="360" w:lineRule="auto"/>
              <w:jc w:val="both"/>
              <w:rPr>
                <w:rFonts w:ascii="Arial Narrow" w:hAnsi="Arial Narrow"/>
              </w:rPr>
            </w:pPr>
          </w:p>
        </w:tc>
      </w:tr>
      <w:tr w:rsidR="0041255C" w:rsidRPr="00A45AF6" w:rsidTr="00B6545C">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1255C" w:rsidRPr="00A45AF6" w:rsidRDefault="0041255C" w:rsidP="00B6545C">
            <w:pPr>
              <w:widowControl w:val="0"/>
              <w:autoSpaceDE w:val="0"/>
              <w:spacing w:line="360" w:lineRule="auto"/>
              <w:jc w:val="both"/>
              <w:rPr>
                <w:rFonts w:ascii="Arial Narrow" w:hAnsi="Arial Narrow"/>
              </w:rPr>
            </w:pPr>
            <w:r w:rsidRPr="00A45AF6">
              <w:rPr>
                <w:rFonts w:ascii="Arial Narrow" w:hAnsi="Arial Narrow"/>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1255C" w:rsidRPr="00A45AF6" w:rsidRDefault="0041255C" w:rsidP="00B6545C">
            <w:pPr>
              <w:widowControl w:val="0"/>
              <w:autoSpaceDE w:val="0"/>
              <w:spacing w:line="360" w:lineRule="auto"/>
              <w:jc w:val="both"/>
              <w:rPr>
                <w:rFonts w:ascii="Arial Narrow" w:hAnsi="Arial Narrow"/>
              </w:rPr>
            </w:pPr>
          </w:p>
        </w:tc>
      </w:tr>
      <w:tr w:rsidR="0041255C" w:rsidRPr="00A45AF6" w:rsidTr="00B6545C">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1255C" w:rsidRPr="00A45AF6" w:rsidRDefault="0041255C" w:rsidP="00B6545C">
            <w:pPr>
              <w:widowControl w:val="0"/>
              <w:autoSpaceDE w:val="0"/>
              <w:spacing w:line="360" w:lineRule="auto"/>
              <w:jc w:val="both"/>
              <w:rPr>
                <w:rFonts w:ascii="Arial Narrow" w:hAnsi="Arial Narrow"/>
              </w:rPr>
            </w:pPr>
            <w:r w:rsidRPr="00A45AF6">
              <w:rPr>
                <w:rFonts w:ascii="Arial Narrow" w:hAnsi="Arial Narrow"/>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1255C" w:rsidRPr="00A45AF6" w:rsidRDefault="0041255C" w:rsidP="00B6545C">
            <w:pPr>
              <w:widowControl w:val="0"/>
              <w:autoSpaceDE w:val="0"/>
              <w:spacing w:line="360" w:lineRule="auto"/>
              <w:jc w:val="both"/>
              <w:rPr>
                <w:rFonts w:ascii="Arial Narrow" w:hAnsi="Arial Narrow"/>
              </w:rPr>
            </w:pPr>
          </w:p>
        </w:tc>
      </w:tr>
      <w:tr w:rsidR="0041255C" w:rsidRPr="00A45AF6" w:rsidTr="00B6545C">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1255C" w:rsidRPr="00A45AF6" w:rsidRDefault="0041255C" w:rsidP="00B6545C">
            <w:pPr>
              <w:widowControl w:val="0"/>
              <w:autoSpaceDE w:val="0"/>
              <w:spacing w:line="360" w:lineRule="auto"/>
              <w:jc w:val="both"/>
              <w:rPr>
                <w:rFonts w:ascii="Arial Narrow" w:hAnsi="Arial Narrow"/>
              </w:rPr>
            </w:pPr>
            <w:r w:rsidRPr="00A45AF6">
              <w:rPr>
                <w:rFonts w:ascii="Arial Narrow" w:hAnsi="Arial Narrow"/>
              </w:rPr>
              <w:t>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1255C" w:rsidRPr="00A45AF6" w:rsidRDefault="0041255C" w:rsidP="00B6545C">
            <w:pPr>
              <w:widowControl w:val="0"/>
              <w:autoSpaceDE w:val="0"/>
              <w:spacing w:line="360" w:lineRule="auto"/>
              <w:jc w:val="both"/>
              <w:rPr>
                <w:rFonts w:ascii="Arial Narrow" w:hAnsi="Arial Narrow"/>
              </w:rPr>
            </w:pPr>
          </w:p>
        </w:tc>
      </w:tr>
      <w:tr w:rsidR="0041255C" w:rsidRPr="00A45AF6" w:rsidTr="00B6545C">
        <w:trPr>
          <w:trHeight w:hRule="exact" w:val="437"/>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1255C" w:rsidRPr="00A45AF6" w:rsidRDefault="0041255C" w:rsidP="00B6545C">
            <w:pPr>
              <w:widowControl w:val="0"/>
              <w:autoSpaceDE w:val="0"/>
              <w:spacing w:line="360" w:lineRule="auto"/>
              <w:jc w:val="both"/>
              <w:rPr>
                <w:rFonts w:ascii="Arial Narrow" w:hAnsi="Arial Narrow"/>
              </w:rPr>
            </w:pPr>
            <w:r w:rsidRPr="00A45AF6">
              <w:rPr>
                <w:rFonts w:ascii="Arial Narrow" w:hAnsi="Arial Narrow"/>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1255C" w:rsidRPr="00A45AF6" w:rsidRDefault="0041255C" w:rsidP="00B6545C">
            <w:pPr>
              <w:widowControl w:val="0"/>
              <w:autoSpaceDE w:val="0"/>
              <w:spacing w:line="360" w:lineRule="auto"/>
              <w:jc w:val="both"/>
              <w:rPr>
                <w:rFonts w:ascii="Arial Narrow" w:hAnsi="Arial Narrow"/>
              </w:rPr>
            </w:pPr>
          </w:p>
        </w:tc>
      </w:tr>
    </w:tbl>
    <w:p w:rsidR="0041255C" w:rsidRPr="00A45AF6" w:rsidRDefault="0041255C" w:rsidP="0041255C">
      <w:pPr>
        <w:widowControl w:val="0"/>
        <w:autoSpaceDE w:val="0"/>
        <w:spacing w:line="360" w:lineRule="auto"/>
        <w:jc w:val="center"/>
        <w:rPr>
          <w:rFonts w:ascii="Arial Narrow" w:hAnsi="Arial Narrow"/>
          <w:sz w:val="10"/>
          <w:szCs w:val="10"/>
        </w:rPr>
      </w:pPr>
    </w:p>
    <w:p w:rsidR="0041255C" w:rsidRPr="00A45AF6" w:rsidRDefault="0041255C" w:rsidP="0041255C">
      <w:pPr>
        <w:widowControl w:val="0"/>
        <w:autoSpaceDE w:val="0"/>
        <w:spacing w:line="360" w:lineRule="auto"/>
        <w:jc w:val="center"/>
        <w:rPr>
          <w:rFonts w:ascii="Arial Narrow" w:hAnsi="Arial Narrow"/>
        </w:rPr>
      </w:pPr>
      <w:r w:rsidRPr="00A45AF6">
        <w:rPr>
          <w:rFonts w:ascii="Arial Narrow" w:hAnsi="Arial Narrow"/>
          <w:b/>
          <w:bCs/>
        </w:rPr>
        <w:t>Lue et acceptée par le prestataire</w:t>
      </w:r>
    </w:p>
    <w:p w:rsidR="0041255C" w:rsidRPr="00A45AF6" w:rsidRDefault="0041255C" w:rsidP="0041255C">
      <w:pPr>
        <w:widowControl w:val="0"/>
        <w:autoSpaceDE w:val="0"/>
        <w:spacing w:line="360" w:lineRule="auto"/>
        <w:jc w:val="center"/>
        <w:rPr>
          <w:rFonts w:ascii="Arial Narrow" w:hAnsi="Arial Narrow"/>
        </w:rPr>
      </w:pPr>
      <w:r w:rsidRPr="00A45AF6">
        <w:rPr>
          <w:rFonts w:ascii="Arial Narrow" w:hAnsi="Arial Narrow"/>
          <w:i/>
          <w:iCs/>
          <w:position w:val="-4"/>
        </w:rPr>
        <w:t>Kribi, le</w:t>
      </w:r>
      <w:r w:rsidRPr="00A45AF6">
        <w:rPr>
          <w:rFonts w:ascii="Arial Narrow" w:hAnsi="Arial Narrow"/>
          <w:i/>
          <w:iCs/>
        </w:rPr>
        <w:t>..............................................</w:t>
      </w:r>
    </w:p>
    <w:p w:rsidR="0041255C" w:rsidRPr="00A45AF6" w:rsidRDefault="0041255C" w:rsidP="0041255C">
      <w:pPr>
        <w:widowControl w:val="0"/>
        <w:autoSpaceDE w:val="0"/>
        <w:spacing w:line="360" w:lineRule="auto"/>
        <w:jc w:val="center"/>
        <w:rPr>
          <w:rFonts w:ascii="Arial Narrow" w:hAnsi="Arial Narrow"/>
          <w:sz w:val="10"/>
          <w:szCs w:val="10"/>
        </w:rPr>
      </w:pPr>
    </w:p>
    <w:p w:rsidR="0041255C" w:rsidRPr="00A45AF6" w:rsidRDefault="0041255C" w:rsidP="0041255C">
      <w:pPr>
        <w:widowControl w:val="0"/>
        <w:autoSpaceDE w:val="0"/>
        <w:spacing w:line="360" w:lineRule="auto"/>
        <w:jc w:val="center"/>
        <w:rPr>
          <w:rFonts w:ascii="Arial Narrow" w:hAnsi="Arial Narrow"/>
        </w:rPr>
      </w:pPr>
      <w:r w:rsidRPr="00A45AF6">
        <w:rPr>
          <w:rFonts w:ascii="Arial Narrow" w:hAnsi="Arial Narrow"/>
        </w:rPr>
        <w:t>Signature</w:t>
      </w:r>
    </w:p>
    <w:p w:rsidR="0041255C" w:rsidRPr="00A45AF6" w:rsidRDefault="0041255C" w:rsidP="0041255C">
      <w:pPr>
        <w:widowControl w:val="0"/>
        <w:autoSpaceDE w:val="0"/>
        <w:spacing w:line="360" w:lineRule="auto"/>
        <w:jc w:val="center"/>
        <w:rPr>
          <w:rFonts w:ascii="Arial Narrow" w:hAnsi="Arial Narrow"/>
          <w:sz w:val="10"/>
          <w:szCs w:val="10"/>
        </w:rPr>
      </w:pPr>
    </w:p>
    <w:p w:rsidR="0041255C" w:rsidRPr="00A45AF6" w:rsidRDefault="0041255C" w:rsidP="0041255C">
      <w:pPr>
        <w:widowControl w:val="0"/>
        <w:autoSpaceDE w:val="0"/>
        <w:spacing w:line="360" w:lineRule="auto"/>
        <w:jc w:val="center"/>
        <w:rPr>
          <w:rFonts w:ascii="Arial Narrow" w:hAnsi="Arial Narrow"/>
        </w:rPr>
      </w:pPr>
      <w:r w:rsidRPr="00A45AF6">
        <w:rPr>
          <w:rFonts w:ascii="Arial Narrow" w:hAnsi="Arial Narrow"/>
          <w:b/>
          <w:bCs/>
        </w:rPr>
        <w:t>Signé</w:t>
      </w:r>
      <w:r w:rsidRPr="00A45AF6">
        <w:rPr>
          <w:rFonts w:ascii="Arial Narrow" w:hAnsi="Arial Narrow"/>
          <w:b/>
          <w:bCs/>
          <w:spacing w:val="7"/>
        </w:rPr>
        <w:t xml:space="preserve"> par le Préfet du Département de l’Océan </w:t>
      </w:r>
    </w:p>
    <w:p w:rsidR="0041255C" w:rsidRPr="00A45AF6" w:rsidRDefault="0041255C" w:rsidP="0041255C">
      <w:pPr>
        <w:widowControl w:val="0"/>
        <w:autoSpaceDE w:val="0"/>
        <w:spacing w:line="360" w:lineRule="auto"/>
        <w:jc w:val="center"/>
        <w:rPr>
          <w:rFonts w:ascii="Arial Narrow" w:hAnsi="Arial Narrow"/>
        </w:rPr>
      </w:pPr>
      <w:r w:rsidRPr="00A45AF6">
        <w:rPr>
          <w:rFonts w:ascii="Arial Narrow" w:hAnsi="Arial Narrow"/>
          <w:i/>
          <w:iCs/>
          <w:position w:val="-4"/>
        </w:rPr>
        <w:t>Kribi, le</w:t>
      </w:r>
      <w:r w:rsidRPr="00A45AF6">
        <w:rPr>
          <w:rFonts w:ascii="Arial Narrow" w:hAnsi="Arial Narrow"/>
          <w:i/>
          <w:iCs/>
        </w:rPr>
        <w:t>.............................................</w:t>
      </w:r>
    </w:p>
    <w:p w:rsidR="0041255C" w:rsidRPr="00A45AF6" w:rsidRDefault="0041255C" w:rsidP="0041255C">
      <w:pPr>
        <w:widowControl w:val="0"/>
        <w:autoSpaceDE w:val="0"/>
        <w:spacing w:line="360" w:lineRule="auto"/>
        <w:jc w:val="center"/>
        <w:rPr>
          <w:rFonts w:ascii="Arial Narrow" w:hAnsi="Arial Narrow"/>
          <w:sz w:val="10"/>
          <w:szCs w:val="10"/>
        </w:rPr>
      </w:pPr>
    </w:p>
    <w:p w:rsidR="0041255C" w:rsidRPr="00A45AF6" w:rsidRDefault="0041255C" w:rsidP="0041255C">
      <w:pPr>
        <w:widowControl w:val="0"/>
        <w:autoSpaceDE w:val="0"/>
        <w:spacing w:line="360" w:lineRule="auto"/>
        <w:jc w:val="center"/>
        <w:rPr>
          <w:rFonts w:ascii="Arial Narrow" w:hAnsi="Arial Narrow"/>
        </w:rPr>
      </w:pPr>
      <w:r w:rsidRPr="00A45AF6">
        <w:rPr>
          <w:rFonts w:ascii="Arial Narrow" w:hAnsi="Arial Narrow"/>
        </w:rPr>
        <w:t>Signature</w:t>
      </w:r>
    </w:p>
    <w:p w:rsidR="0041255C" w:rsidRPr="00A45AF6" w:rsidRDefault="0041255C" w:rsidP="0041255C">
      <w:pPr>
        <w:widowControl w:val="0"/>
        <w:autoSpaceDE w:val="0"/>
        <w:spacing w:line="360" w:lineRule="auto"/>
        <w:jc w:val="center"/>
        <w:rPr>
          <w:rFonts w:ascii="Arial Narrow" w:hAnsi="Arial Narrow"/>
          <w:sz w:val="10"/>
          <w:szCs w:val="10"/>
        </w:rPr>
      </w:pPr>
    </w:p>
    <w:p w:rsidR="0041255C" w:rsidRPr="00A45AF6" w:rsidRDefault="0041255C" w:rsidP="0041255C">
      <w:pPr>
        <w:widowControl w:val="0"/>
        <w:autoSpaceDE w:val="0"/>
        <w:spacing w:line="360" w:lineRule="auto"/>
        <w:jc w:val="center"/>
        <w:rPr>
          <w:rFonts w:ascii="Arial Narrow" w:hAnsi="Arial Narrow"/>
        </w:rPr>
      </w:pPr>
      <w:r w:rsidRPr="00A45AF6">
        <w:rPr>
          <w:rFonts w:ascii="Arial Narrow" w:hAnsi="Arial Narrow"/>
          <w:b/>
          <w:bCs/>
        </w:rPr>
        <w:t>Enregistrement</w:t>
      </w:r>
    </w:p>
    <w:p w:rsidR="0041255C" w:rsidRPr="00A45AF6" w:rsidRDefault="0041255C" w:rsidP="0041255C">
      <w:pPr>
        <w:widowControl w:val="0"/>
        <w:autoSpaceDE w:val="0"/>
        <w:spacing w:line="360" w:lineRule="auto"/>
        <w:jc w:val="center"/>
        <w:rPr>
          <w:rFonts w:ascii="Arial Narrow" w:hAnsi="Arial Narrow"/>
        </w:rPr>
      </w:pPr>
      <w:r w:rsidRPr="00A45AF6">
        <w:rPr>
          <w:rFonts w:ascii="Arial Narrow" w:hAnsi="Arial Narrow"/>
          <w:i/>
          <w:iCs/>
          <w:position w:val="-4"/>
        </w:rPr>
        <w:t>[Lieu], le</w:t>
      </w:r>
      <w:r w:rsidRPr="00A45AF6">
        <w:rPr>
          <w:rFonts w:ascii="Arial Narrow" w:hAnsi="Arial Narrow"/>
          <w:i/>
          <w:iCs/>
        </w:rPr>
        <w:t>..............................................</w:t>
      </w: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pageBreakBefore/>
        <w:widowControl w:val="0"/>
        <w:tabs>
          <w:tab w:val="left" w:pos="8647"/>
        </w:tabs>
        <w:autoSpaceDE w:val="0"/>
        <w:spacing w:line="360" w:lineRule="auto"/>
        <w:jc w:val="both"/>
        <w:rPr>
          <w:rFonts w:ascii="Arial Narrow" w:hAnsi="Arial Narrow"/>
        </w:rPr>
      </w:pPr>
    </w:p>
    <w:p w:rsidR="0041255C" w:rsidRPr="00A45AF6" w:rsidRDefault="0041255C" w:rsidP="0041255C">
      <w:pPr>
        <w:rPr>
          <w:rFonts w:ascii="Arial Narrow" w:hAnsi="Arial Narrow"/>
        </w:rPr>
      </w:pPr>
    </w:p>
    <w:p w:rsidR="0041255C" w:rsidRPr="00A45AF6" w:rsidRDefault="0041255C" w:rsidP="0041255C">
      <w:pPr>
        <w:rPr>
          <w:rFonts w:ascii="Arial Narrow" w:hAnsi="Arial Narrow"/>
        </w:rPr>
      </w:pPr>
    </w:p>
    <w:p w:rsidR="0041255C" w:rsidRPr="00A45AF6" w:rsidRDefault="0041255C" w:rsidP="0041255C">
      <w:pPr>
        <w:rPr>
          <w:rFonts w:ascii="Arial Narrow" w:hAnsi="Arial Narrow"/>
        </w:rPr>
      </w:pPr>
    </w:p>
    <w:p w:rsidR="0041255C" w:rsidRPr="00A45AF6" w:rsidRDefault="0041255C" w:rsidP="0041255C">
      <w:pPr>
        <w:rPr>
          <w:rFonts w:ascii="Arial Narrow" w:hAnsi="Arial Narrow"/>
        </w:rPr>
      </w:pPr>
    </w:p>
    <w:p w:rsidR="0041255C" w:rsidRPr="00A45AF6" w:rsidRDefault="0041255C" w:rsidP="0041255C">
      <w:pPr>
        <w:rPr>
          <w:rFonts w:ascii="Arial Narrow" w:hAnsi="Arial Narrow"/>
        </w:rPr>
      </w:pPr>
    </w:p>
    <w:p w:rsidR="0041255C" w:rsidRPr="00A45AF6" w:rsidRDefault="0041255C" w:rsidP="0041255C">
      <w:pPr>
        <w:rPr>
          <w:rFonts w:ascii="Arial Narrow" w:hAnsi="Arial Narrow"/>
        </w:rPr>
      </w:pPr>
    </w:p>
    <w:p w:rsidR="0041255C" w:rsidRPr="00A45AF6" w:rsidRDefault="0041255C" w:rsidP="0041255C">
      <w:pPr>
        <w:rPr>
          <w:rFonts w:ascii="Arial Narrow" w:hAnsi="Arial Narrow"/>
        </w:rPr>
      </w:pPr>
    </w:p>
    <w:p w:rsidR="0041255C" w:rsidRPr="00A45AF6" w:rsidRDefault="0041255C" w:rsidP="0041255C">
      <w:pPr>
        <w:rPr>
          <w:rFonts w:ascii="Arial Narrow" w:hAnsi="Arial Narrow"/>
        </w:rPr>
      </w:pPr>
    </w:p>
    <w:p w:rsidR="0041255C" w:rsidRPr="00A45AF6" w:rsidRDefault="0041255C" w:rsidP="0041255C">
      <w:pPr>
        <w:rPr>
          <w:rFonts w:ascii="Arial Narrow" w:hAnsi="Arial Narrow"/>
        </w:rPr>
      </w:pPr>
    </w:p>
    <w:p w:rsidR="0041255C" w:rsidRPr="00A45AF6" w:rsidRDefault="0041255C" w:rsidP="0041255C">
      <w:pPr>
        <w:rPr>
          <w:rFonts w:ascii="Arial Narrow" w:hAnsi="Arial Narrow"/>
        </w:rPr>
      </w:pPr>
    </w:p>
    <w:p w:rsidR="0041255C" w:rsidRPr="00A45AF6" w:rsidRDefault="0041255C" w:rsidP="0041255C">
      <w:pPr>
        <w:rPr>
          <w:rFonts w:ascii="Arial Narrow" w:hAnsi="Arial Narrow"/>
        </w:rPr>
      </w:pPr>
    </w:p>
    <w:p w:rsidR="0041255C" w:rsidRPr="00A45AF6" w:rsidRDefault="0041255C" w:rsidP="0041255C">
      <w:pPr>
        <w:rPr>
          <w:rFonts w:ascii="Arial Narrow" w:hAnsi="Arial Narrow"/>
        </w:rPr>
      </w:pPr>
    </w:p>
    <w:p w:rsidR="0041255C" w:rsidRPr="00A45AF6" w:rsidRDefault="0041255C" w:rsidP="0041255C">
      <w:pPr>
        <w:suppressAutoHyphens w:val="0"/>
        <w:autoSpaceDN/>
        <w:textAlignment w:val="auto"/>
        <w:rPr>
          <w:rFonts w:ascii="Arial Narrow" w:hAnsi="Arial Narrow"/>
        </w:rPr>
      </w:pPr>
    </w:p>
    <w:p w:rsidR="0041255C" w:rsidRPr="00A45AF6" w:rsidRDefault="0041255C" w:rsidP="0041255C">
      <w:pPr>
        <w:suppressAutoHyphens w:val="0"/>
        <w:autoSpaceDN/>
        <w:textAlignment w:val="auto"/>
        <w:rPr>
          <w:rFonts w:ascii="Arial Narrow" w:hAnsi="Arial Narrow"/>
        </w:rPr>
      </w:pP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widowControl w:val="0"/>
        <w:autoSpaceDE w:val="0"/>
        <w:spacing w:before="240" w:after="240" w:line="360" w:lineRule="auto"/>
        <w:ind w:left="851"/>
        <w:jc w:val="center"/>
        <w:outlineLvl w:val="0"/>
        <w:rPr>
          <w:rFonts w:ascii="Arial Narrow" w:eastAsia="Calibri" w:hAnsi="Arial Narrow"/>
          <w:b/>
          <w:caps/>
          <w:spacing w:val="45"/>
          <w:sz w:val="36"/>
          <w:szCs w:val="36"/>
          <w:lang w:eastAsia="en-US"/>
        </w:rPr>
      </w:pPr>
      <w:bookmarkStart w:id="419" w:name="_Toc390335371"/>
      <w:bookmarkStart w:id="420" w:name="_Toc390418130"/>
      <w:bookmarkStart w:id="421" w:name="_Toc97543367"/>
      <w:bookmarkStart w:id="422" w:name="_Toc97557128"/>
      <w:bookmarkStart w:id="423" w:name="_Toc157306471"/>
      <w:r w:rsidRPr="00A45AF6">
        <w:rPr>
          <w:rFonts w:ascii="Arial Narrow" w:eastAsia="Calibri" w:hAnsi="Arial Narrow"/>
          <w:b/>
          <w:caps/>
          <w:spacing w:val="45"/>
          <w:sz w:val="36"/>
          <w:szCs w:val="36"/>
          <w:lang w:eastAsia="en-US"/>
        </w:rPr>
        <w:t xml:space="preserve">piece n°10 </w:t>
      </w:r>
    </w:p>
    <w:p w:rsidR="0041255C" w:rsidRPr="00A45AF6" w:rsidRDefault="0041255C" w:rsidP="0041255C">
      <w:pPr>
        <w:pStyle w:val="DTAOpices"/>
        <w:rPr>
          <w:rFonts w:ascii="Arial Narrow" w:hAnsi="Arial Narrow"/>
        </w:rPr>
      </w:pPr>
      <w:r w:rsidRPr="00A45AF6">
        <w:rPr>
          <w:rFonts w:ascii="Arial Narrow" w:hAnsi="Arial Narrow"/>
        </w:rPr>
        <w:t>Modèles ou formulaires types à utiliser par les Soumissionnaires</w:t>
      </w:r>
      <w:bookmarkEnd w:id="419"/>
      <w:bookmarkEnd w:id="420"/>
      <w:bookmarkEnd w:id="421"/>
      <w:bookmarkEnd w:id="422"/>
      <w:bookmarkEnd w:id="423"/>
    </w:p>
    <w:p w:rsidR="0041255C" w:rsidRPr="00A45AF6" w:rsidRDefault="0041255C" w:rsidP="0041255C">
      <w:pPr>
        <w:widowControl w:val="0"/>
        <w:autoSpaceDE w:val="0"/>
        <w:spacing w:line="360" w:lineRule="auto"/>
        <w:jc w:val="both"/>
        <w:rPr>
          <w:rFonts w:ascii="Arial Narrow" w:hAnsi="Arial Narrow"/>
          <w:spacing w:val="37"/>
        </w:rPr>
      </w:pPr>
    </w:p>
    <w:p w:rsidR="0041255C" w:rsidRPr="00A45AF6" w:rsidRDefault="0041255C" w:rsidP="0041255C">
      <w:pPr>
        <w:suppressAutoHyphens w:val="0"/>
        <w:autoSpaceDN/>
        <w:textAlignment w:val="auto"/>
        <w:rPr>
          <w:rFonts w:ascii="Arial Narrow" w:hAnsi="Arial Narrow"/>
          <w:spacing w:val="37"/>
        </w:rPr>
      </w:pPr>
      <w:r w:rsidRPr="00A45AF6">
        <w:rPr>
          <w:rFonts w:ascii="Arial Narrow" w:hAnsi="Arial Narrow"/>
          <w:spacing w:val="37"/>
        </w:rPr>
        <w:br w:type="page"/>
      </w:r>
    </w:p>
    <w:p w:rsidR="0041255C" w:rsidRPr="00A45AF6" w:rsidRDefault="0041255C" w:rsidP="0041255C">
      <w:pPr>
        <w:pStyle w:val="DTAOtitre"/>
        <w:rPr>
          <w:rFonts w:ascii="Arial Narrow" w:hAnsi="Arial Narrow"/>
        </w:rPr>
      </w:pPr>
      <w:r w:rsidRPr="00A45AF6">
        <w:rPr>
          <w:rFonts w:ascii="Arial Narrow" w:hAnsi="Arial Narrow"/>
        </w:rPr>
        <w:t>Table des modèles</w:t>
      </w:r>
    </w:p>
    <w:p w:rsidR="0041255C" w:rsidRPr="00A45AF6" w:rsidRDefault="0041255C" w:rsidP="0041255C">
      <w:pPr>
        <w:pStyle w:val="TM2"/>
        <w:jc w:val="center"/>
        <w:rPr>
          <w:rFonts w:ascii="Arial Narrow" w:hAnsi="Arial Narrow" w:cs="Times New Roman"/>
        </w:rPr>
      </w:pPr>
      <w:r w:rsidRPr="00A45AF6">
        <w:rPr>
          <w:rFonts w:ascii="Arial Narrow" w:hAnsi="Arial Narrow" w:cs="Times New Roman"/>
          <w:spacing w:val="34"/>
        </w:rPr>
        <w:fldChar w:fldCharType="begin"/>
      </w:r>
      <w:r w:rsidRPr="00A45AF6">
        <w:rPr>
          <w:rFonts w:ascii="Arial Narrow" w:hAnsi="Arial Narrow" w:cs="Times New Roman"/>
          <w:spacing w:val="34"/>
        </w:rPr>
        <w:instrText xml:space="preserve"> TOC \b ANNEXES \* MERGEFORMAT </w:instrText>
      </w:r>
      <w:r w:rsidRPr="00A45AF6">
        <w:rPr>
          <w:rFonts w:ascii="Arial Narrow" w:hAnsi="Arial Narrow" w:cs="Times New Roman"/>
          <w:spacing w:val="34"/>
        </w:rPr>
        <w:fldChar w:fldCharType="separate"/>
      </w:r>
      <w:r w:rsidRPr="00A45AF6">
        <w:rPr>
          <w:rFonts w:ascii="Arial Narrow" w:hAnsi="Arial Narrow" w:cs="Times New Roman"/>
        </w:rPr>
        <w:t xml:space="preserve">Annexe n° 1: </w:t>
      </w:r>
      <w:r w:rsidRPr="00A45AF6">
        <w:rPr>
          <w:rFonts w:ascii="Arial Narrow" w:hAnsi="Arial Narrow" w:cs="Times New Roman"/>
          <w:iCs/>
        </w:rPr>
        <w:t>Modèle Déclaration d’intention de soumissionner</w:t>
      </w:r>
      <w:r w:rsidRPr="00A45AF6">
        <w:rPr>
          <w:rFonts w:ascii="Arial Narrow" w:hAnsi="Arial Narrow" w:cs="Times New Roman"/>
        </w:rPr>
        <w:tab/>
        <w:t>138</w:t>
      </w:r>
    </w:p>
    <w:p w:rsidR="0041255C" w:rsidRPr="00A45AF6" w:rsidRDefault="0041255C" w:rsidP="0041255C">
      <w:pPr>
        <w:pStyle w:val="TM2"/>
        <w:jc w:val="center"/>
        <w:rPr>
          <w:rFonts w:ascii="Arial Narrow" w:hAnsi="Arial Narrow" w:cs="Times New Roman"/>
          <w:sz w:val="22"/>
          <w:szCs w:val="22"/>
        </w:rPr>
      </w:pPr>
      <w:r w:rsidRPr="00A45AF6">
        <w:rPr>
          <w:rFonts w:ascii="Arial Narrow" w:hAnsi="Arial Narrow" w:cs="Times New Roman"/>
        </w:rPr>
        <w:t>Annexe n° 2: Modèle de soumission</w:t>
      </w:r>
      <w:r w:rsidRPr="00A45AF6">
        <w:rPr>
          <w:rFonts w:ascii="Arial Narrow" w:hAnsi="Arial Narrow" w:cs="Times New Roman"/>
        </w:rPr>
        <w:tab/>
      </w:r>
      <w:r w:rsidRPr="00A45AF6">
        <w:rPr>
          <w:rFonts w:ascii="Arial Narrow" w:hAnsi="Arial Narrow" w:cs="Times New Roman"/>
        </w:rPr>
        <w:fldChar w:fldCharType="begin"/>
      </w:r>
      <w:r w:rsidRPr="00A45AF6">
        <w:rPr>
          <w:rFonts w:ascii="Arial Narrow" w:hAnsi="Arial Narrow" w:cs="Times New Roman"/>
        </w:rPr>
        <w:instrText xml:space="preserve"> PAGEREF _Toc530309771 \h </w:instrText>
      </w:r>
      <w:r w:rsidRPr="00A45AF6">
        <w:rPr>
          <w:rFonts w:ascii="Arial Narrow" w:hAnsi="Arial Narrow" w:cs="Times New Roman"/>
        </w:rPr>
      </w:r>
      <w:r w:rsidRPr="00A45AF6">
        <w:rPr>
          <w:rFonts w:ascii="Arial Narrow" w:hAnsi="Arial Narrow" w:cs="Times New Roman"/>
        </w:rPr>
        <w:fldChar w:fldCharType="separate"/>
      </w:r>
      <w:r w:rsidR="00F942BB" w:rsidRPr="00A45AF6">
        <w:rPr>
          <w:rFonts w:ascii="Arial Narrow" w:hAnsi="Arial Narrow" w:cs="Times New Roman"/>
        </w:rPr>
        <w:t>129</w:t>
      </w:r>
      <w:r w:rsidRPr="00A45AF6">
        <w:rPr>
          <w:rFonts w:ascii="Arial Narrow" w:hAnsi="Arial Narrow" w:cs="Times New Roman"/>
        </w:rPr>
        <w:fldChar w:fldCharType="end"/>
      </w:r>
      <w:r w:rsidRPr="00A45AF6">
        <w:rPr>
          <w:rFonts w:ascii="Arial Narrow" w:hAnsi="Arial Narrow" w:cs="Times New Roman"/>
        </w:rPr>
        <w:t>39-140</w:t>
      </w:r>
    </w:p>
    <w:p w:rsidR="0041255C" w:rsidRPr="00A45AF6" w:rsidRDefault="0041255C" w:rsidP="0041255C">
      <w:pPr>
        <w:pStyle w:val="TM2"/>
        <w:jc w:val="center"/>
        <w:rPr>
          <w:rFonts w:ascii="Arial Narrow" w:hAnsi="Arial Narrow" w:cs="Times New Roman"/>
          <w:sz w:val="22"/>
          <w:szCs w:val="22"/>
        </w:rPr>
      </w:pPr>
      <w:r w:rsidRPr="00A45AF6">
        <w:rPr>
          <w:rFonts w:ascii="Arial Narrow" w:hAnsi="Arial Narrow" w:cs="Times New Roman"/>
        </w:rPr>
        <w:t>A</w:t>
      </w:r>
      <w:bookmarkStart w:id="424" w:name="_Hlk159328284"/>
      <w:r w:rsidRPr="00A45AF6">
        <w:rPr>
          <w:rFonts w:ascii="Arial Narrow" w:hAnsi="Arial Narrow" w:cs="Times New Roman"/>
        </w:rPr>
        <w:t>nnexe n° 3: Modèle de caution de soumission</w:t>
      </w:r>
      <w:r w:rsidRPr="00A45AF6">
        <w:rPr>
          <w:rFonts w:ascii="Arial Narrow" w:hAnsi="Arial Narrow" w:cs="Times New Roman"/>
        </w:rPr>
        <w:tab/>
        <w:t>141-142</w:t>
      </w:r>
    </w:p>
    <w:bookmarkEnd w:id="424"/>
    <w:p w:rsidR="0041255C" w:rsidRPr="00A45AF6" w:rsidRDefault="0041255C" w:rsidP="0041255C">
      <w:pPr>
        <w:pStyle w:val="TM2"/>
        <w:jc w:val="center"/>
        <w:rPr>
          <w:rFonts w:ascii="Arial Narrow" w:hAnsi="Arial Narrow" w:cs="Times New Roman"/>
          <w:sz w:val="22"/>
          <w:szCs w:val="22"/>
        </w:rPr>
      </w:pPr>
      <w:r w:rsidRPr="00A45AF6">
        <w:rPr>
          <w:rFonts w:ascii="Arial Narrow" w:hAnsi="Arial Narrow" w:cs="Times New Roman"/>
        </w:rPr>
        <w:t>Annexe n° 4: Modèle de cautionnement définitif</w:t>
      </w:r>
      <w:r w:rsidRPr="00A45AF6">
        <w:rPr>
          <w:rFonts w:ascii="Arial Narrow" w:hAnsi="Arial Narrow" w:cs="Times New Roman"/>
        </w:rPr>
        <w:tab/>
      </w:r>
      <w:r w:rsidRPr="00A45AF6">
        <w:rPr>
          <w:rFonts w:ascii="Arial Narrow" w:hAnsi="Arial Narrow" w:cs="Times New Roman"/>
        </w:rPr>
        <w:fldChar w:fldCharType="begin"/>
      </w:r>
      <w:r w:rsidRPr="00A45AF6">
        <w:rPr>
          <w:rFonts w:ascii="Arial Narrow" w:hAnsi="Arial Narrow" w:cs="Times New Roman"/>
        </w:rPr>
        <w:instrText xml:space="preserve"> PAGEREF _Toc530309773 \h </w:instrText>
      </w:r>
      <w:r w:rsidRPr="00A45AF6">
        <w:rPr>
          <w:rFonts w:ascii="Arial Narrow" w:hAnsi="Arial Narrow" w:cs="Times New Roman"/>
        </w:rPr>
      </w:r>
      <w:r w:rsidRPr="00A45AF6">
        <w:rPr>
          <w:rFonts w:ascii="Arial Narrow" w:hAnsi="Arial Narrow" w:cs="Times New Roman"/>
        </w:rPr>
        <w:fldChar w:fldCharType="separate"/>
      </w:r>
      <w:r w:rsidR="00F942BB" w:rsidRPr="00A45AF6">
        <w:rPr>
          <w:rFonts w:ascii="Arial Narrow" w:hAnsi="Arial Narrow" w:cs="Times New Roman"/>
        </w:rPr>
        <w:t>131</w:t>
      </w:r>
      <w:r w:rsidRPr="00A45AF6">
        <w:rPr>
          <w:rFonts w:ascii="Arial Narrow" w:hAnsi="Arial Narrow" w:cs="Times New Roman"/>
        </w:rPr>
        <w:fldChar w:fldCharType="end"/>
      </w:r>
      <w:r w:rsidRPr="00A45AF6">
        <w:rPr>
          <w:rFonts w:ascii="Arial Narrow" w:hAnsi="Arial Narrow" w:cs="Times New Roman"/>
        </w:rPr>
        <w:t>43-144</w:t>
      </w:r>
    </w:p>
    <w:p w:rsidR="0041255C" w:rsidRPr="00A45AF6" w:rsidRDefault="0041255C" w:rsidP="0041255C">
      <w:pPr>
        <w:pStyle w:val="TM2"/>
        <w:jc w:val="center"/>
        <w:rPr>
          <w:rFonts w:ascii="Arial Narrow" w:hAnsi="Arial Narrow" w:cs="Times New Roman"/>
          <w:sz w:val="22"/>
          <w:szCs w:val="22"/>
        </w:rPr>
      </w:pPr>
      <w:bookmarkStart w:id="425" w:name="_Hlk159275510"/>
      <w:r w:rsidRPr="00A45AF6">
        <w:rPr>
          <w:rFonts w:ascii="Arial Narrow" w:hAnsi="Arial Narrow" w:cs="Times New Roman"/>
        </w:rPr>
        <w:t>Annexe n° 5: Modèle de caution d'avance de démarrage</w:t>
      </w:r>
      <w:r w:rsidRPr="00A45AF6">
        <w:rPr>
          <w:rFonts w:ascii="Arial Narrow" w:hAnsi="Arial Narrow" w:cs="Times New Roman"/>
        </w:rPr>
        <w:tab/>
      </w:r>
      <w:r w:rsidRPr="00A45AF6">
        <w:rPr>
          <w:rFonts w:ascii="Arial Narrow" w:hAnsi="Arial Narrow" w:cs="Times New Roman"/>
        </w:rPr>
        <w:fldChar w:fldCharType="begin"/>
      </w:r>
      <w:r w:rsidRPr="00A45AF6">
        <w:rPr>
          <w:rFonts w:ascii="Arial Narrow" w:hAnsi="Arial Narrow" w:cs="Times New Roman"/>
        </w:rPr>
        <w:instrText xml:space="preserve"> PAGEREF _Toc530309774 \h </w:instrText>
      </w:r>
      <w:r w:rsidRPr="00A45AF6">
        <w:rPr>
          <w:rFonts w:ascii="Arial Narrow" w:hAnsi="Arial Narrow" w:cs="Times New Roman"/>
        </w:rPr>
      </w:r>
      <w:r w:rsidRPr="00A45AF6">
        <w:rPr>
          <w:rFonts w:ascii="Arial Narrow" w:hAnsi="Arial Narrow" w:cs="Times New Roman"/>
        </w:rPr>
        <w:fldChar w:fldCharType="separate"/>
      </w:r>
      <w:r w:rsidR="00F942BB" w:rsidRPr="00A45AF6">
        <w:rPr>
          <w:rFonts w:ascii="Arial Narrow" w:hAnsi="Arial Narrow" w:cs="Times New Roman"/>
        </w:rPr>
        <w:t>135</w:t>
      </w:r>
      <w:r w:rsidRPr="00A45AF6">
        <w:rPr>
          <w:rFonts w:ascii="Arial Narrow" w:hAnsi="Arial Narrow" w:cs="Times New Roman"/>
        </w:rPr>
        <w:fldChar w:fldCharType="end"/>
      </w:r>
      <w:r w:rsidRPr="00A45AF6">
        <w:rPr>
          <w:rFonts w:ascii="Arial Narrow" w:hAnsi="Arial Narrow" w:cs="Times New Roman"/>
        </w:rPr>
        <w:t>46</w:t>
      </w:r>
    </w:p>
    <w:bookmarkEnd w:id="425"/>
    <w:p w:rsidR="0041255C" w:rsidRPr="00A45AF6" w:rsidRDefault="0041255C" w:rsidP="0041255C">
      <w:pPr>
        <w:pStyle w:val="TM2"/>
        <w:jc w:val="center"/>
        <w:rPr>
          <w:rFonts w:ascii="Arial Narrow" w:hAnsi="Arial Narrow" w:cs="Times New Roman"/>
        </w:rPr>
      </w:pPr>
      <w:r w:rsidRPr="00A45AF6">
        <w:rPr>
          <w:rFonts w:ascii="Arial Narrow" w:hAnsi="Arial Narrow" w:cs="Times New Roman"/>
        </w:rPr>
        <w:t>Annexe n°6 : Modèle de caution de bonne exécution (retenue de garantie)</w:t>
      </w:r>
      <w:r w:rsidRPr="00A45AF6">
        <w:rPr>
          <w:rFonts w:ascii="Arial Narrow" w:hAnsi="Arial Narrow" w:cs="Times New Roman"/>
        </w:rPr>
        <w:tab/>
      </w:r>
      <w:r w:rsidRPr="00A45AF6">
        <w:rPr>
          <w:rFonts w:ascii="Arial Narrow" w:hAnsi="Arial Narrow" w:cs="Times New Roman"/>
        </w:rPr>
        <w:fldChar w:fldCharType="begin"/>
      </w:r>
      <w:r w:rsidRPr="00A45AF6">
        <w:rPr>
          <w:rFonts w:ascii="Arial Narrow" w:hAnsi="Arial Narrow" w:cs="Times New Roman"/>
        </w:rPr>
        <w:instrText xml:space="preserve"> PAGEREF _Toc530309775 \h </w:instrText>
      </w:r>
      <w:r w:rsidRPr="00A45AF6">
        <w:rPr>
          <w:rFonts w:ascii="Arial Narrow" w:hAnsi="Arial Narrow" w:cs="Times New Roman"/>
        </w:rPr>
      </w:r>
      <w:r w:rsidRPr="00A45AF6">
        <w:rPr>
          <w:rFonts w:ascii="Arial Narrow" w:hAnsi="Arial Narrow" w:cs="Times New Roman"/>
        </w:rPr>
        <w:fldChar w:fldCharType="separate"/>
      </w:r>
      <w:r w:rsidR="00F942BB" w:rsidRPr="00A45AF6">
        <w:rPr>
          <w:rFonts w:ascii="Arial Narrow" w:hAnsi="Arial Narrow" w:cs="Times New Roman"/>
        </w:rPr>
        <w:t>136</w:t>
      </w:r>
      <w:r w:rsidRPr="00A45AF6">
        <w:rPr>
          <w:rFonts w:ascii="Arial Narrow" w:hAnsi="Arial Narrow" w:cs="Times New Roman"/>
        </w:rPr>
        <w:fldChar w:fldCharType="end"/>
      </w:r>
      <w:r w:rsidRPr="00A45AF6">
        <w:rPr>
          <w:rFonts w:ascii="Arial Narrow" w:hAnsi="Arial Narrow" w:cs="Times New Roman"/>
        </w:rPr>
        <w:t>46-147</w:t>
      </w:r>
    </w:p>
    <w:p w:rsidR="0041255C" w:rsidRPr="00A45AF6" w:rsidRDefault="0041255C" w:rsidP="0041255C">
      <w:pPr>
        <w:pStyle w:val="TM2"/>
        <w:jc w:val="center"/>
        <w:rPr>
          <w:rFonts w:ascii="Arial Narrow" w:hAnsi="Arial Narrow" w:cs="Times New Roman"/>
        </w:rPr>
      </w:pPr>
      <w:r w:rsidRPr="00A45AF6">
        <w:rPr>
          <w:rFonts w:ascii="Arial Narrow" w:hAnsi="Arial Narrow" w:cs="Times New Roman"/>
        </w:rPr>
        <w:t>Annexe n° 7: Modèle de Cadre du planning</w:t>
      </w:r>
      <w:r w:rsidRPr="00A45AF6">
        <w:rPr>
          <w:rFonts w:ascii="Arial Narrow" w:hAnsi="Arial Narrow" w:cs="Times New Roman"/>
        </w:rPr>
        <w:tab/>
      </w:r>
      <w:r w:rsidRPr="00A45AF6">
        <w:rPr>
          <w:rFonts w:ascii="Arial Narrow" w:hAnsi="Arial Narrow" w:cs="Times New Roman"/>
        </w:rPr>
        <w:fldChar w:fldCharType="begin"/>
      </w:r>
      <w:r w:rsidRPr="00A45AF6">
        <w:rPr>
          <w:rFonts w:ascii="Arial Narrow" w:hAnsi="Arial Narrow" w:cs="Times New Roman"/>
        </w:rPr>
        <w:instrText xml:space="preserve"> PAGEREF _Toc530309776 \h </w:instrText>
      </w:r>
      <w:r w:rsidRPr="00A45AF6">
        <w:rPr>
          <w:rFonts w:ascii="Arial Narrow" w:hAnsi="Arial Narrow" w:cs="Times New Roman"/>
        </w:rPr>
      </w:r>
      <w:r w:rsidRPr="00A45AF6">
        <w:rPr>
          <w:rFonts w:ascii="Arial Narrow" w:hAnsi="Arial Narrow" w:cs="Times New Roman"/>
        </w:rPr>
        <w:fldChar w:fldCharType="separate"/>
      </w:r>
      <w:r w:rsidR="00F942BB" w:rsidRPr="00A45AF6">
        <w:rPr>
          <w:rFonts w:ascii="Arial Narrow" w:hAnsi="Arial Narrow" w:cs="Times New Roman"/>
        </w:rPr>
        <w:t>138</w:t>
      </w:r>
      <w:r w:rsidRPr="00A45AF6">
        <w:rPr>
          <w:rFonts w:ascii="Arial Narrow" w:hAnsi="Arial Narrow" w:cs="Times New Roman"/>
        </w:rPr>
        <w:fldChar w:fldCharType="end"/>
      </w:r>
      <w:r w:rsidRPr="00A45AF6">
        <w:rPr>
          <w:rFonts w:ascii="Arial Narrow" w:hAnsi="Arial Narrow" w:cs="Times New Roman"/>
        </w:rPr>
        <w:t>48</w:t>
      </w:r>
    </w:p>
    <w:p w:rsidR="0041255C" w:rsidRPr="00A45AF6" w:rsidRDefault="0041255C" w:rsidP="0041255C">
      <w:pPr>
        <w:pStyle w:val="TM2"/>
        <w:jc w:val="center"/>
        <w:rPr>
          <w:rFonts w:ascii="Arial Narrow" w:hAnsi="Arial Narrow" w:cs="Times New Roman"/>
          <w:sz w:val="22"/>
          <w:szCs w:val="22"/>
        </w:rPr>
      </w:pPr>
      <w:r w:rsidRPr="00A45AF6">
        <w:rPr>
          <w:rFonts w:ascii="Arial Narrow" w:hAnsi="Arial Narrow" w:cs="Times New Roman"/>
        </w:rPr>
        <w:t>Annexe n° 8: Modèle de liste de personnels à mobiliser</w:t>
      </w:r>
      <w:r w:rsidRPr="00A45AF6">
        <w:rPr>
          <w:rFonts w:ascii="Arial Narrow" w:hAnsi="Arial Narrow" w:cs="Times New Roman"/>
        </w:rPr>
        <w:tab/>
        <w:t>149</w:t>
      </w:r>
    </w:p>
    <w:p w:rsidR="0041255C" w:rsidRPr="00A45AF6" w:rsidRDefault="0041255C" w:rsidP="0041255C">
      <w:pPr>
        <w:pStyle w:val="TM2"/>
        <w:jc w:val="center"/>
        <w:rPr>
          <w:rFonts w:ascii="Arial Narrow" w:hAnsi="Arial Narrow" w:cs="Times New Roman"/>
        </w:rPr>
      </w:pPr>
      <w:r w:rsidRPr="00A45AF6">
        <w:rPr>
          <w:rFonts w:ascii="Arial Narrow" w:hAnsi="Arial Narrow" w:cs="Times New Roman"/>
        </w:rPr>
        <w:t>Annexe n° 9: Modèle de fiches de prestations susceptibles d'etre sous traitees</w:t>
      </w:r>
      <w:r w:rsidRPr="00A45AF6">
        <w:rPr>
          <w:rFonts w:ascii="Arial Narrow" w:hAnsi="Arial Narrow" w:cs="Times New Roman"/>
        </w:rPr>
        <w:tab/>
      </w:r>
      <w:r w:rsidRPr="00A45AF6">
        <w:rPr>
          <w:rFonts w:ascii="Arial Narrow" w:hAnsi="Arial Narrow" w:cs="Times New Roman"/>
        </w:rPr>
        <w:fldChar w:fldCharType="begin"/>
      </w:r>
      <w:r w:rsidRPr="00A45AF6">
        <w:rPr>
          <w:rFonts w:ascii="Arial Narrow" w:hAnsi="Arial Narrow" w:cs="Times New Roman"/>
        </w:rPr>
        <w:instrText xml:space="preserve"> PAGEREF _Toc530309772 \h </w:instrText>
      </w:r>
      <w:r w:rsidRPr="00A45AF6">
        <w:rPr>
          <w:rFonts w:ascii="Arial Narrow" w:hAnsi="Arial Narrow" w:cs="Times New Roman"/>
        </w:rPr>
      </w:r>
      <w:r w:rsidRPr="00A45AF6">
        <w:rPr>
          <w:rFonts w:ascii="Arial Narrow" w:hAnsi="Arial Narrow" w:cs="Times New Roman"/>
        </w:rPr>
        <w:fldChar w:fldCharType="separate"/>
      </w:r>
      <w:r w:rsidR="00F942BB" w:rsidRPr="00A45AF6">
        <w:rPr>
          <w:rFonts w:ascii="Arial Narrow" w:hAnsi="Arial Narrow" w:cs="Times New Roman"/>
        </w:rPr>
        <w:t>131</w:t>
      </w:r>
      <w:r w:rsidRPr="00A45AF6">
        <w:rPr>
          <w:rFonts w:ascii="Arial Narrow" w:hAnsi="Arial Narrow" w:cs="Times New Roman"/>
        </w:rPr>
        <w:fldChar w:fldCharType="end"/>
      </w:r>
      <w:r w:rsidRPr="00A45AF6">
        <w:rPr>
          <w:rFonts w:ascii="Arial Narrow" w:hAnsi="Arial Narrow" w:cs="Times New Roman"/>
        </w:rPr>
        <w:t>0</w:t>
      </w:r>
    </w:p>
    <w:p w:rsidR="0041255C" w:rsidRPr="00A45AF6" w:rsidRDefault="0041255C" w:rsidP="0041255C">
      <w:pPr>
        <w:pStyle w:val="TM2"/>
        <w:jc w:val="center"/>
        <w:rPr>
          <w:rFonts w:ascii="Arial Narrow" w:hAnsi="Arial Narrow" w:cs="Times New Roman"/>
        </w:rPr>
      </w:pPr>
      <w:r w:rsidRPr="00A45AF6">
        <w:rPr>
          <w:rFonts w:ascii="Arial Narrow" w:hAnsi="Arial Narrow" w:cs="Times New Roman"/>
        </w:rPr>
        <w:t>Annexe n° 10: Modèle de CV de personnels à mobiliser</w:t>
      </w:r>
      <w:r w:rsidRPr="00A45AF6">
        <w:rPr>
          <w:rFonts w:ascii="Arial Narrow" w:hAnsi="Arial Narrow" w:cs="Times New Roman"/>
        </w:rPr>
        <w:tab/>
      </w:r>
      <w:r w:rsidRPr="00A45AF6">
        <w:rPr>
          <w:rFonts w:ascii="Arial Narrow" w:hAnsi="Arial Narrow" w:cs="Times New Roman"/>
        </w:rPr>
        <w:fldChar w:fldCharType="begin"/>
      </w:r>
      <w:r w:rsidRPr="00A45AF6">
        <w:rPr>
          <w:rFonts w:ascii="Arial Narrow" w:hAnsi="Arial Narrow" w:cs="Times New Roman"/>
        </w:rPr>
        <w:instrText xml:space="preserve"> PAGEREF _Toc530309772 \h </w:instrText>
      </w:r>
      <w:r w:rsidRPr="00A45AF6">
        <w:rPr>
          <w:rFonts w:ascii="Arial Narrow" w:hAnsi="Arial Narrow" w:cs="Times New Roman"/>
        </w:rPr>
      </w:r>
      <w:r w:rsidRPr="00A45AF6">
        <w:rPr>
          <w:rFonts w:ascii="Arial Narrow" w:hAnsi="Arial Narrow" w:cs="Times New Roman"/>
        </w:rPr>
        <w:fldChar w:fldCharType="separate"/>
      </w:r>
      <w:r w:rsidR="00F942BB" w:rsidRPr="00A45AF6">
        <w:rPr>
          <w:rFonts w:ascii="Arial Narrow" w:hAnsi="Arial Narrow" w:cs="Times New Roman"/>
        </w:rPr>
        <w:t>131</w:t>
      </w:r>
      <w:r w:rsidRPr="00A45AF6">
        <w:rPr>
          <w:rFonts w:ascii="Arial Narrow" w:hAnsi="Arial Narrow" w:cs="Times New Roman"/>
        </w:rPr>
        <w:fldChar w:fldCharType="end"/>
      </w:r>
      <w:r w:rsidRPr="00A45AF6">
        <w:rPr>
          <w:rFonts w:ascii="Arial Narrow" w:hAnsi="Arial Narrow" w:cs="Times New Roman"/>
        </w:rPr>
        <w:t>1,152,153</w:t>
      </w:r>
    </w:p>
    <w:p w:rsidR="0041255C" w:rsidRPr="00A45AF6" w:rsidRDefault="0041255C" w:rsidP="0041255C">
      <w:pPr>
        <w:pStyle w:val="TM2"/>
        <w:jc w:val="center"/>
        <w:rPr>
          <w:rFonts w:ascii="Arial Narrow" w:hAnsi="Arial Narrow" w:cs="Times New Roman"/>
        </w:rPr>
      </w:pPr>
      <w:r w:rsidRPr="00A45AF6">
        <w:rPr>
          <w:rFonts w:ascii="Arial Narrow" w:hAnsi="Arial Narrow" w:cs="Times New Roman"/>
        </w:rPr>
        <w:t>Annexe n° 11: Modèle de déclaration sur l'honneur de visite du site</w:t>
      </w:r>
      <w:r w:rsidRPr="00A45AF6">
        <w:rPr>
          <w:rFonts w:ascii="Arial Narrow" w:hAnsi="Arial Narrow" w:cs="Times New Roman"/>
        </w:rPr>
        <w:tab/>
      </w:r>
      <w:r w:rsidRPr="00A45AF6">
        <w:rPr>
          <w:rFonts w:ascii="Arial Narrow" w:hAnsi="Arial Narrow" w:cs="Times New Roman"/>
        </w:rPr>
        <w:fldChar w:fldCharType="begin"/>
      </w:r>
      <w:r w:rsidRPr="00A45AF6">
        <w:rPr>
          <w:rFonts w:ascii="Arial Narrow" w:hAnsi="Arial Narrow" w:cs="Times New Roman"/>
        </w:rPr>
        <w:instrText xml:space="preserve"> PAGEREF _Toc530309772 \h </w:instrText>
      </w:r>
      <w:r w:rsidRPr="00A45AF6">
        <w:rPr>
          <w:rFonts w:ascii="Arial Narrow" w:hAnsi="Arial Narrow" w:cs="Times New Roman"/>
        </w:rPr>
      </w:r>
      <w:r w:rsidRPr="00A45AF6">
        <w:rPr>
          <w:rFonts w:ascii="Arial Narrow" w:hAnsi="Arial Narrow" w:cs="Times New Roman"/>
        </w:rPr>
        <w:fldChar w:fldCharType="separate"/>
      </w:r>
      <w:r w:rsidR="00F942BB" w:rsidRPr="00A45AF6">
        <w:rPr>
          <w:rFonts w:ascii="Arial Narrow" w:hAnsi="Arial Narrow" w:cs="Times New Roman"/>
        </w:rPr>
        <w:t>131</w:t>
      </w:r>
      <w:r w:rsidRPr="00A45AF6">
        <w:rPr>
          <w:rFonts w:ascii="Arial Narrow" w:hAnsi="Arial Narrow" w:cs="Times New Roman"/>
        </w:rPr>
        <w:fldChar w:fldCharType="end"/>
      </w:r>
      <w:r w:rsidRPr="00A45AF6">
        <w:rPr>
          <w:rFonts w:ascii="Arial Narrow" w:hAnsi="Arial Narrow" w:cs="Times New Roman"/>
        </w:rPr>
        <w:t>4</w:t>
      </w:r>
    </w:p>
    <w:p w:rsidR="0041255C" w:rsidRPr="00A45AF6" w:rsidRDefault="0041255C" w:rsidP="0041255C">
      <w:pPr>
        <w:ind w:firstLine="240"/>
        <w:jc w:val="center"/>
        <w:rPr>
          <w:rFonts w:ascii="Arial Narrow" w:hAnsi="Arial Narrow"/>
          <w:noProof/>
        </w:rPr>
      </w:pPr>
      <w:r w:rsidRPr="00A45AF6">
        <w:rPr>
          <w:rFonts w:ascii="Arial Narrow" w:hAnsi="Arial Narrow"/>
          <w:noProof/>
        </w:rPr>
        <w:t>Annexe n°12: Modèle d'attestation de disponibilité…………………………………………….155</w:t>
      </w:r>
    </w:p>
    <w:p w:rsidR="0041255C" w:rsidRPr="00A45AF6" w:rsidRDefault="0041255C" w:rsidP="0041255C">
      <w:pPr>
        <w:jc w:val="center"/>
        <w:rPr>
          <w:rFonts w:ascii="Arial Narrow" w:hAnsi="Arial Narrow"/>
          <w:noProof/>
        </w:rPr>
      </w:pPr>
    </w:p>
    <w:p w:rsidR="0041255C" w:rsidRPr="00A45AF6" w:rsidRDefault="0041255C" w:rsidP="0041255C">
      <w:pPr>
        <w:jc w:val="center"/>
        <w:rPr>
          <w:rFonts w:ascii="Arial Narrow" w:hAnsi="Arial Narrow"/>
          <w:noProof/>
        </w:rPr>
      </w:pPr>
    </w:p>
    <w:p w:rsidR="0041255C" w:rsidRPr="00A45AF6" w:rsidRDefault="0041255C" w:rsidP="0041255C">
      <w:pPr>
        <w:jc w:val="center"/>
        <w:rPr>
          <w:rFonts w:ascii="Arial Narrow" w:hAnsi="Arial Narrow"/>
          <w:noProof/>
        </w:rPr>
      </w:pPr>
    </w:p>
    <w:p w:rsidR="0041255C" w:rsidRPr="00A45AF6" w:rsidRDefault="0041255C" w:rsidP="0041255C">
      <w:pPr>
        <w:jc w:val="center"/>
        <w:rPr>
          <w:rFonts w:ascii="Arial Narrow" w:hAnsi="Arial Narrow"/>
          <w:noProof/>
        </w:rPr>
      </w:pPr>
    </w:p>
    <w:p w:rsidR="0041255C" w:rsidRPr="00A45AF6" w:rsidRDefault="0041255C" w:rsidP="0041255C">
      <w:pPr>
        <w:jc w:val="center"/>
        <w:rPr>
          <w:rFonts w:ascii="Arial Narrow" w:eastAsia="Calibri" w:hAnsi="Arial Narrow"/>
          <w:noProof/>
        </w:rPr>
      </w:pPr>
    </w:p>
    <w:p w:rsidR="0041255C" w:rsidRPr="00A45AF6" w:rsidRDefault="0041255C" w:rsidP="0041255C">
      <w:pPr>
        <w:jc w:val="center"/>
        <w:rPr>
          <w:rFonts w:ascii="Arial Narrow" w:eastAsia="Calibri" w:hAnsi="Arial Narrow"/>
          <w:noProof/>
        </w:rPr>
      </w:pPr>
    </w:p>
    <w:p w:rsidR="0041255C" w:rsidRPr="00A45AF6" w:rsidRDefault="0041255C" w:rsidP="0041255C">
      <w:pPr>
        <w:jc w:val="center"/>
        <w:rPr>
          <w:rFonts w:ascii="Arial Narrow" w:eastAsia="Calibri" w:hAnsi="Arial Narrow"/>
          <w:noProof/>
        </w:rPr>
      </w:pPr>
    </w:p>
    <w:p w:rsidR="0041255C" w:rsidRPr="00A45AF6" w:rsidRDefault="0041255C" w:rsidP="0041255C">
      <w:pPr>
        <w:jc w:val="center"/>
        <w:rPr>
          <w:rFonts w:ascii="Arial Narrow" w:eastAsia="Calibri" w:hAnsi="Arial Narrow"/>
          <w:noProof/>
        </w:rPr>
      </w:pPr>
    </w:p>
    <w:p w:rsidR="0041255C" w:rsidRPr="00A45AF6" w:rsidRDefault="0041255C" w:rsidP="0041255C">
      <w:pPr>
        <w:jc w:val="center"/>
        <w:rPr>
          <w:rFonts w:ascii="Arial Narrow" w:eastAsia="Calibri" w:hAnsi="Arial Narrow"/>
          <w:noProof/>
        </w:rPr>
      </w:pPr>
    </w:p>
    <w:p w:rsidR="0041255C" w:rsidRPr="00A45AF6" w:rsidRDefault="0041255C" w:rsidP="0041255C">
      <w:pPr>
        <w:jc w:val="center"/>
        <w:rPr>
          <w:rFonts w:ascii="Arial Narrow" w:eastAsia="Calibri" w:hAnsi="Arial Narrow"/>
          <w:noProof/>
        </w:rPr>
      </w:pPr>
    </w:p>
    <w:p w:rsidR="0041255C" w:rsidRPr="00A45AF6" w:rsidRDefault="0041255C" w:rsidP="0041255C">
      <w:pPr>
        <w:jc w:val="center"/>
        <w:rPr>
          <w:rFonts w:ascii="Arial Narrow" w:eastAsia="Calibri" w:hAnsi="Arial Narrow"/>
          <w:noProof/>
        </w:rPr>
      </w:pPr>
    </w:p>
    <w:p w:rsidR="0041255C" w:rsidRPr="00A45AF6" w:rsidRDefault="0041255C" w:rsidP="0041255C">
      <w:pPr>
        <w:jc w:val="center"/>
        <w:rPr>
          <w:rFonts w:ascii="Arial Narrow" w:eastAsia="Calibri" w:hAnsi="Arial Narrow"/>
          <w:noProof/>
        </w:rPr>
      </w:pPr>
    </w:p>
    <w:p w:rsidR="0041255C" w:rsidRPr="00A45AF6" w:rsidRDefault="0041255C" w:rsidP="0041255C">
      <w:pPr>
        <w:jc w:val="center"/>
        <w:rPr>
          <w:rFonts w:ascii="Arial Narrow" w:eastAsia="Calibri" w:hAnsi="Arial Narrow"/>
          <w:noProof/>
        </w:rPr>
      </w:pPr>
    </w:p>
    <w:p w:rsidR="0041255C" w:rsidRPr="00A45AF6" w:rsidRDefault="0041255C" w:rsidP="0041255C">
      <w:pPr>
        <w:jc w:val="center"/>
        <w:rPr>
          <w:rFonts w:ascii="Arial Narrow" w:eastAsia="Calibri" w:hAnsi="Arial Narrow"/>
          <w:noProof/>
        </w:rPr>
      </w:pPr>
    </w:p>
    <w:p w:rsidR="0041255C" w:rsidRPr="00A45AF6" w:rsidRDefault="0041255C" w:rsidP="0041255C">
      <w:pPr>
        <w:jc w:val="center"/>
        <w:rPr>
          <w:rFonts w:ascii="Arial Narrow" w:eastAsia="Calibri" w:hAnsi="Arial Narrow"/>
          <w:noProof/>
        </w:rPr>
      </w:pPr>
    </w:p>
    <w:p w:rsidR="0041255C" w:rsidRPr="00A45AF6" w:rsidRDefault="0041255C" w:rsidP="0041255C">
      <w:pPr>
        <w:jc w:val="center"/>
        <w:rPr>
          <w:rFonts w:ascii="Arial Narrow" w:eastAsia="Calibri" w:hAnsi="Arial Narrow"/>
          <w:noProof/>
        </w:rPr>
      </w:pPr>
    </w:p>
    <w:p w:rsidR="0041255C" w:rsidRPr="00A45AF6" w:rsidRDefault="0041255C" w:rsidP="0041255C">
      <w:pPr>
        <w:jc w:val="center"/>
        <w:rPr>
          <w:rFonts w:ascii="Arial Narrow" w:eastAsia="Calibri" w:hAnsi="Arial Narrow"/>
          <w:noProof/>
        </w:rPr>
      </w:pPr>
    </w:p>
    <w:p w:rsidR="0041255C" w:rsidRPr="00A45AF6" w:rsidRDefault="0041255C" w:rsidP="0041255C">
      <w:pPr>
        <w:jc w:val="center"/>
        <w:rPr>
          <w:rFonts w:ascii="Arial Narrow" w:eastAsia="Calibri" w:hAnsi="Arial Narrow"/>
          <w:noProof/>
        </w:rPr>
      </w:pPr>
    </w:p>
    <w:p w:rsidR="0041255C" w:rsidRPr="00A45AF6" w:rsidRDefault="0041255C" w:rsidP="0041255C">
      <w:pPr>
        <w:jc w:val="center"/>
        <w:rPr>
          <w:rFonts w:ascii="Arial Narrow" w:eastAsia="Calibri" w:hAnsi="Arial Narrow"/>
          <w:noProof/>
        </w:rPr>
      </w:pPr>
    </w:p>
    <w:p w:rsidR="0041255C" w:rsidRPr="00A45AF6" w:rsidRDefault="0041255C" w:rsidP="0041255C">
      <w:pPr>
        <w:jc w:val="center"/>
        <w:rPr>
          <w:rFonts w:ascii="Arial Narrow" w:eastAsia="Calibri" w:hAnsi="Arial Narrow"/>
          <w:noProof/>
        </w:rPr>
      </w:pPr>
    </w:p>
    <w:p w:rsidR="0041255C" w:rsidRPr="00A45AF6" w:rsidRDefault="0041255C" w:rsidP="0041255C">
      <w:pPr>
        <w:jc w:val="center"/>
        <w:rPr>
          <w:rFonts w:ascii="Arial Narrow" w:eastAsia="Calibri" w:hAnsi="Arial Narrow"/>
          <w:noProof/>
        </w:rPr>
      </w:pPr>
    </w:p>
    <w:p w:rsidR="0041255C" w:rsidRPr="00A45AF6" w:rsidRDefault="0041255C" w:rsidP="0041255C">
      <w:pPr>
        <w:jc w:val="center"/>
        <w:rPr>
          <w:rFonts w:ascii="Arial Narrow" w:eastAsia="Calibri" w:hAnsi="Arial Narrow"/>
          <w:noProof/>
        </w:rPr>
      </w:pPr>
    </w:p>
    <w:p w:rsidR="0041255C" w:rsidRPr="00A45AF6" w:rsidRDefault="0041255C" w:rsidP="0041255C">
      <w:pPr>
        <w:jc w:val="center"/>
        <w:rPr>
          <w:rFonts w:ascii="Arial Narrow" w:eastAsia="Calibri" w:hAnsi="Arial Narrow"/>
          <w:noProof/>
        </w:rPr>
      </w:pPr>
    </w:p>
    <w:p w:rsidR="0041255C" w:rsidRPr="00A45AF6" w:rsidRDefault="0041255C" w:rsidP="0041255C">
      <w:pPr>
        <w:jc w:val="center"/>
        <w:rPr>
          <w:rFonts w:ascii="Arial Narrow" w:eastAsia="Calibri" w:hAnsi="Arial Narrow"/>
          <w:noProof/>
        </w:rPr>
      </w:pPr>
    </w:p>
    <w:p w:rsidR="0041255C" w:rsidRPr="00A45AF6" w:rsidRDefault="0041255C" w:rsidP="0041255C">
      <w:pPr>
        <w:jc w:val="center"/>
        <w:rPr>
          <w:rFonts w:ascii="Arial Narrow" w:eastAsia="Calibri" w:hAnsi="Arial Narrow"/>
          <w:noProof/>
        </w:rPr>
      </w:pPr>
    </w:p>
    <w:p w:rsidR="0041255C" w:rsidRPr="00A45AF6" w:rsidRDefault="0041255C" w:rsidP="0041255C">
      <w:pPr>
        <w:jc w:val="center"/>
        <w:rPr>
          <w:rFonts w:ascii="Arial Narrow" w:eastAsia="Calibri" w:hAnsi="Arial Narrow"/>
          <w:noProof/>
        </w:rPr>
      </w:pPr>
    </w:p>
    <w:p w:rsidR="0041255C" w:rsidRPr="00A45AF6" w:rsidRDefault="0041255C" w:rsidP="0041255C">
      <w:pPr>
        <w:jc w:val="center"/>
        <w:rPr>
          <w:rFonts w:ascii="Arial Narrow" w:eastAsia="Calibri" w:hAnsi="Arial Narrow"/>
          <w:noProof/>
        </w:rPr>
      </w:pPr>
    </w:p>
    <w:p w:rsidR="0041255C" w:rsidRPr="00A45AF6" w:rsidRDefault="0041255C" w:rsidP="0041255C">
      <w:pPr>
        <w:jc w:val="center"/>
        <w:rPr>
          <w:rFonts w:ascii="Arial Narrow" w:eastAsia="Calibri" w:hAnsi="Arial Narrow"/>
          <w:noProof/>
        </w:rPr>
      </w:pPr>
    </w:p>
    <w:p w:rsidR="0041255C" w:rsidRPr="00A45AF6" w:rsidRDefault="0041255C" w:rsidP="0041255C">
      <w:pPr>
        <w:jc w:val="center"/>
        <w:rPr>
          <w:rFonts w:ascii="Arial Narrow" w:eastAsia="Calibri" w:hAnsi="Arial Narrow"/>
          <w:noProof/>
        </w:rPr>
      </w:pPr>
    </w:p>
    <w:p w:rsidR="0041255C" w:rsidRPr="00A45AF6" w:rsidRDefault="0041255C" w:rsidP="0041255C">
      <w:pPr>
        <w:widowControl w:val="0"/>
        <w:autoSpaceDE w:val="0"/>
        <w:spacing w:after="120" w:line="360" w:lineRule="auto"/>
        <w:jc w:val="center"/>
        <w:rPr>
          <w:rFonts w:ascii="Arial Narrow" w:hAnsi="Arial Narrow"/>
          <w:spacing w:val="34"/>
        </w:rPr>
      </w:pPr>
      <w:r w:rsidRPr="00A45AF6">
        <w:rPr>
          <w:rFonts w:ascii="Arial Narrow" w:hAnsi="Arial Narrow"/>
          <w:spacing w:val="34"/>
        </w:rPr>
        <w:fldChar w:fldCharType="end"/>
      </w:r>
      <w:r w:rsidRPr="00A45AF6">
        <w:rPr>
          <w:rFonts w:ascii="Arial Narrow" w:hAnsi="Arial Narrow"/>
          <w:b/>
          <w:bCs/>
          <w:caps/>
          <w:spacing w:val="36"/>
          <w:w w:val="80"/>
          <w:position w:val="-1"/>
          <w:sz w:val="36"/>
          <w:szCs w:val="60"/>
        </w:rPr>
        <w:t>Annexe n° 1 : Modèle DE DECLARATION D’INTENTION de soumissionNER</w:t>
      </w:r>
    </w:p>
    <w:p w:rsidR="0041255C" w:rsidRPr="00A45AF6" w:rsidRDefault="0041255C" w:rsidP="0041255C">
      <w:pPr>
        <w:widowControl w:val="0"/>
        <w:autoSpaceDE w:val="0"/>
        <w:adjustRightInd w:val="0"/>
        <w:spacing w:after="60" w:line="360" w:lineRule="auto"/>
        <w:ind w:left="107" w:right="3678"/>
        <w:rPr>
          <w:rFonts w:ascii="Arial Narrow" w:hAnsi="Arial Narrow"/>
        </w:rPr>
      </w:pPr>
      <w:r w:rsidRPr="00A45AF6">
        <w:rPr>
          <w:rFonts w:ascii="Arial Narrow" w:hAnsi="Arial Narrow"/>
        </w:rPr>
        <w:t>Je</w:t>
      </w:r>
      <w:r w:rsidRPr="00A45AF6">
        <w:rPr>
          <w:rFonts w:ascii="Arial Narrow" w:hAnsi="Arial Narrow"/>
          <w:spacing w:val="7"/>
        </w:rPr>
        <w:t xml:space="preserve"> </w:t>
      </w:r>
      <w:r w:rsidRPr="00A45AF6">
        <w:rPr>
          <w:rFonts w:ascii="Arial Narrow" w:hAnsi="Arial Narrow"/>
        </w:rPr>
        <w:t xml:space="preserve">soussigné, </w:t>
      </w:r>
    </w:p>
    <w:p w:rsidR="0041255C" w:rsidRPr="00A45AF6" w:rsidRDefault="0041255C" w:rsidP="0041255C">
      <w:pPr>
        <w:widowControl w:val="0"/>
        <w:autoSpaceDE w:val="0"/>
        <w:adjustRightInd w:val="0"/>
        <w:spacing w:after="60" w:line="360" w:lineRule="auto"/>
        <w:ind w:left="107" w:right="3678"/>
        <w:rPr>
          <w:rFonts w:ascii="Arial Narrow" w:hAnsi="Arial Narrow"/>
        </w:rPr>
      </w:pPr>
      <w:r w:rsidRPr="00A45AF6">
        <w:rPr>
          <w:rFonts w:ascii="Arial Narrow" w:hAnsi="Arial Narrow"/>
        </w:rPr>
        <w:t>Nationalité</w:t>
      </w:r>
      <w:r w:rsidRPr="00A45AF6">
        <w:rPr>
          <w:rFonts w:ascii="Arial Narrow" w:hAnsi="Arial Narrow"/>
          <w:spacing w:val="7"/>
        </w:rPr>
        <w:t xml:space="preserve"> </w:t>
      </w:r>
      <w:r w:rsidRPr="00A45AF6">
        <w:rPr>
          <w:rFonts w:ascii="Arial Narrow" w:hAnsi="Arial Narrow"/>
        </w:rPr>
        <w:t xml:space="preserve">: </w:t>
      </w:r>
    </w:p>
    <w:p w:rsidR="0041255C" w:rsidRPr="00A45AF6" w:rsidRDefault="0041255C" w:rsidP="0041255C">
      <w:pPr>
        <w:widowControl w:val="0"/>
        <w:autoSpaceDE w:val="0"/>
        <w:adjustRightInd w:val="0"/>
        <w:spacing w:after="60" w:line="360" w:lineRule="auto"/>
        <w:ind w:left="107" w:right="3678"/>
        <w:rPr>
          <w:rFonts w:ascii="Arial Narrow" w:hAnsi="Arial Narrow"/>
        </w:rPr>
      </w:pPr>
      <w:r w:rsidRPr="00A45AF6">
        <w:rPr>
          <w:rFonts w:ascii="Arial Narrow" w:hAnsi="Arial Narrow"/>
        </w:rPr>
        <w:t>Domicile</w:t>
      </w:r>
      <w:r w:rsidRPr="00A45AF6">
        <w:rPr>
          <w:rFonts w:ascii="Arial Narrow" w:hAnsi="Arial Narrow"/>
          <w:spacing w:val="7"/>
        </w:rPr>
        <w:t xml:space="preserve"> </w:t>
      </w:r>
      <w:r w:rsidRPr="00A45AF6">
        <w:rPr>
          <w:rFonts w:ascii="Arial Narrow" w:hAnsi="Arial Narrow"/>
        </w:rPr>
        <w:t xml:space="preserve">: </w:t>
      </w:r>
    </w:p>
    <w:p w:rsidR="0041255C" w:rsidRPr="00A45AF6" w:rsidRDefault="0041255C" w:rsidP="0041255C">
      <w:pPr>
        <w:widowControl w:val="0"/>
        <w:autoSpaceDE w:val="0"/>
        <w:adjustRightInd w:val="0"/>
        <w:spacing w:after="60" w:line="360" w:lineRule="auto"/>
        <w:ind w:left="107" w:right="3678"/>
        <w:rPr>
          <w:rFonts w:ascii="Arial Narrow" w:hAnsi="Arial Narrow"/>
        </w:rPr>
      </w:pPr>
      <w:r w:rsidRPr="00A45AF6">
        <w:rPr>
          <w:rFonts w:ascii="Arial Narrow" w:hAnsi="Arial Narrow"/>
        </w:rPr>
        <w:t>Fonction</w:t>
      </w:r>
      <w:r w:rsidRPr="00A45AF6">
        <w:rPr>
          <w:rFonts w:ascii="Arial Narrow" w:hAnsi="Arial Narrow"/>
          <w:spacing w:val="7"/>
        </w:rPr>
        <w:t xml:space="preserve"> </w:t>
      </w:r>
      <w:r w:rsidRPr="00A45AF6">
        <w:rPr>
          <w:rFonts w:ascii="Arial Narrow" w:hAnsi="Arial Narrow"/>
        </w:rPr>
        <w:t>:</w:t>
      </w:r>
    </w:p>
    <w:p w:rsidR="0041255C" w:rsidRPr="00A45AF6" w:rsidRDefault="0041255C" w:rsidP="0041255C">
      <w:pPr>
        <w:widowControl w:val="0"/>
        <w:autoSpaceDE w:val="0"/>
        <w:adjustRightInd w:val="0"/>
        <w:spacing w:after="60" w:line="360" w:lineRule="auto"/>
        <w:ind w:left="107" w:right="-214"/>
        <w:jc w:val="both"/>
        <w:rPr>
          <w:rFonts w:ascii="Arial Narrow" w:hAnsi="Arial Narrow"/>
        </w:rPr>
      </w:pPr>
      <w:r w:rsidRPr="00A45AF6">
        <w:rPr>
          <w:rFonts w:ascii="Arial Narrow" w:hAnsi="Arial Narrow"/>
        </w:rPr>
        <w:t>En</w:t>
      </w:r>
      <w:r w:rsidRPr="00A45AF6">
        <w:rPr>
          <w:rFonts w:ascii="Arial Narrow" w:hAnsi="Arial Narrow"/>
          <w:spacing w:val="24"/>
        </w:rPr>
        <w:t xml:space="preserve"> </w:t>
      </w:r>
      <w:r w:rsidRPr="00A45AF6">
        <w:rPr>
          <w:rFonts w:ascii="Arial Narrow" w:hAnsi="Arial Narrow"/>
        </w:rPr>
        <w:t>vertu</w:t>
      </w:r>
      <w:r w:rsidRPr="00A45AF6">
        <w:rPr>
          <w:rFonts w:ascii="Arial Narrow" w:hAnsi="Arial Narrow"/>
          <w:spacing w:val="24"/>
        </w:rPr>
        <w:t xml:space="preserve"> </w:t>
      </w:r>
      <w:r w:rsidRPr="00A45AF6">
        <w:rPr>
          <w:rFonts w:ascii="Arial Narrow" w:hAnsi="Arial Narrow"/>
        </w:rPr>
        <w:t>de</w:t>
      </w:r>
      <w:r w:rsidRPr="00A45AF6">
        <w:rPr>
          <w:rFonts w:ascii="Arial Narrow" w:hAnsi="Arial Narrow"/>
          <w:spacing w:val="24"/>
        </w:rPr>
        <w:t xml:space="preserve"> </w:t>
      </w:r>
      <w:r w:rsidRPr="00A45AF6">
        <w:rPr>
          <w:rFonts w:ascii="Arial Narrow" w:hAnsi="Arial Narrow"/>
        </w:rPr>
        <w:t>mes</w:t>
      </w:r>
      <w:r w:rsidRPr="00A45AF6">
        <w:rPr>
          <w:rFonts w:ascii="Arial Narrow" w:hAnsi="Arial Narrow"/>
          <w:spacing w:val="24"/>
        </w:rPr>
        <w:t xml:space="preserve"> </w:t>
      </w:r>
      <w:r w:rsidRPr="00A45AF6">
        <w:rPr>
          <w:rFonts w:ascii="Arial Narrow" w:hAnsi="Arial Narrow"/>
        </w:rPr>
        <w:t>pouvoirs</w:t>
      </w:r>
      <w:r w:rsidRPr="00A45AF6">
        <w:rPr>
          <w:rFonts w:ascii="Arial Narrow" w:hAnsi="Arial Narrow"/>
          <w:spacing w:val="24"/>
        </w:rPr>
        <w:t xml:space="preserve"> </w:t>
      </w:r>
      <w:r w:rsidRPr="00A45AF6">
        <w:rPr>
          <w:rFonts w:ascii="Arial Narrow" w:hAnsi="Arial Narrow"/>
        </w:rPr>
        <w:t>de</w:t>
      </w:r>
      <w:r w:rsidRPr="00A45AF6">
        <w:rPr>
          <w:rFonts w:ascii="Arial Narrow" w:hAnsi="Arial Narrow"/>
          <w:spacing w:val="24"/>
        </w:rPr>
        <w:t xml:space="preserve"> </w:t>
      </w:r>
      <w:r w:rsidRPr="00A45AF6">
        <w:rPr>
          <w:rFonts w:ascii="Arial Narrow" w:hAnsi="Arial Narrow"/>
        </w:rPr>
        <w:t>Directeur</w:t>
      </w:r>
      <w:r w:rsidRPr="00A45AF6">
        <w:rPr>
          <w:rFonts w:ascii="Arial Narrow" w:hAnsi="Arial Narrow"/>
          <w:spacing w:val="24"/>
        </w:rPr>
        <w:t xml:space="preserve"> </w:t>
      </w:r>
      <w:r w:rsidRPr="00A45AF6">
        <w:rPr>
          <w:rFonts w:ascii="Arial Narrow" w:hAnsi="Arial Narrow"/>
        </w:rPr>
        <w:t>Général,</w:t>
      </w:r>
      <w:r w:rsidRPr="00A45AF6">
        <w:rPr>
          <w:rFonts w:ascii="Arial Narrow" w:hAnsi="Arial Narrow"/>
          <w:spacing w:val="24"/>
        </w:rPr>
        <w:t xml:space="preserve"> </w:t>
      </w:r>
      <w:r w:rsidRPr="00A45AF6">
        <w:rPr>
          <w:rFonts w:ascii="Arial Narrow" w:hAnsi="Arial Narrow"/>
        </w:rPr>
        <w:t>après</w:t>
      </w:r>
      <w:r w:rsidRPr="00A45AF6">
        <w:rPr>
          <w:rFonts w:ascii="Arial Narrow" w:hAnsi="Arial Narrow"/>
          <w:spacing w:val="24"/>
        </w:rPr>
        <w:t xml:space="preserve"> </w:t>
      </w:r>
      <w:r w:rsidRPr="00A45AF6">
        <w:rPr>
          <w:rFonts w:ascii="Arial Narrow" w:hAnsi="Arial Narrow"/>
        </w:rPr>
        <w:t>avoir</w:t>
      </w:r>
      <w:r w:rsidRPr="00A45AF6">
        <w:rPr>
          <w:rFonts w:ascii="Arial Narrow" w:hAnsi="Arial Narrow"/>
          <w:spacing w:val="24"/>
        </w:rPr>
        <w:t xml:space="preserve"> </w:t>
      </w:r>
      <w:r w:rsidRPr="00A45AF6">
        <w:rPr>
          <w:rFonts w:ascii="Arial Narrow" w:hAnsi="Arial Narrow"/>
        </w:rPr>
        <w:t>pris</w:t>
      </w:r>
      <w:r w:rsidRPr="00A45AF6">
        <w:rPr>
          <w:rFonts w:ascii="Arial Narrow" w:hAnsi="Arial Narrow"/>
          <w:spacing w:val="24"/>
        </w:rPr>
        <w:t xml:space="preserve"> </w:t>
      </w:r>
      <w:r w:rsidRPr="00A45AF6">
        <w:rPr>
          <w:rFonts w:ascii="Arial Narrow" w:hAnsi="Arial Narrow"/>
        </w:rPr>
        <w:t>connaissance</w:t>
      </w:r>
      <w:r w:rsidRPr="00A45AF6">
        <w:rPr>
          <w:rFonts w:ascii="Arial Narrow" w:hAnsi="Arial Narrow"/>
          <w:spacing w:val="24"/>
        </w:rPr>
        <w:t xml:space="preserve"> </w:t>
      </w:r>
      <w:r w:rsidRPr="00A45AF6">
        <w:rPr>
          <w:rFonts w:ascii="Arial Narrow" w:hAnsi="Arial Narrow"/>
        </w:rPr>
        <w:t>du</w:t>
      </w:r>
      <w:r w:rsidRPr="00A45AF6">
        <w:rPr>
          <w:rFonts w:ascii="Arial Narrow" w:hAnsi="Arial Narrow"/>
          <w:spacing w:val="24"/>
        </w:rPr>
        <w:t xml:space="preserve"> </w:t>
      </w:r>
      <w:r w:rsidRPr="00A45AF6">
        <w:rPr>
          <w:rFonts w:ascii="Arial Narrow" w:hAnsi="Arial Narrow"/>
        </w:rPr>
        <w:t>Dossier</w:t>
      </w:r>
      <w:r w:rsidRPr="00A45AF6">
        <w:rPr>
          <w:rFonts w:ascii="Arial Narrow" w:hAnsi="Arial Narrow"/>
          <w:spacing w:val="24"/>
        </w:rPr>
        <w:t xml:space="preserve"> </w:t>
      </w:r>
      <w:r w:rsidRPr="00A45AF6">
        <w:rPr>
          <w:rFonts w:ascii="Arial Narrow" w:hAnsi="Arial Narrow"/>
        </w:rPr>
        <w:t>d’Appel d’Offres</w:t>
      </w:r>
      <w:r w:rsidRPr="00A45AF6">
        <w:rPr>
          <w:rFonts w:ascii="Arial Narrow" w:hAnsi="Arial Narrow"/>
          <w:spacing w:val="7"/>
        </w:rPr>
        <w:t xml:space="preserve"> </w:t>
      </w:r>
      <w:r w:rsidRPr="00A45AF6">
        <w:rPr>
          <w:rFonts w:ascii="Arial Narrow" w:hAnsi="Arial Narrow"/>
        </w:rPr>
        <w:t>National</w:t>
      </w:r>
      <w:r w:rsidRPr="00A45AF6">
        <w:rPr>
          <w:rFonts w:ascii="Arial Narrow" w:hAnsi="Arial Narrow"/>
          <w:spacing w:val="7"/>
        </w:rPr>
        <w:t xml:space="preserve"> </w:t>
      </w:r>
      <w:r w:rsidRPr="00A45AF6">
        <w:rPr>
          <w:rFonts w:ascii="Arial Narrow" w:hAnsi="Arial Narrow"/>
          <w:sz w:val="22"/>
          <w:szCs w:val="22"/>
        </w:rPr>
        <w:t>Ouvert</w:t>
      </w:r>
      <w:r w:rsidRPr="00A45AF6">
        <w:rPr>
          <w:rFonts w:ascii="Arial Narrow" w:hAnsi="Arial Narrow"/>
          <w:b/>
          <w:bCs/>
        </w:rPr>
        <w:t xml:space="preserve"> N°…..../AONO/</w:t>
      </w:r>
      <w:r w:rsidR="00794A66">
        <w:rPr>
          <w:rFonts w:ascii="Arial Narrow" w:hAnsi="Arial Narrow"/>
          <w:b/>
          <w:bCs/>
          <w:spacing w:val="17"/>
        </w:rPr>
        <w:t>L11</w:t>
      </w:r>
      <w:r w:rsidRPr="00A45AF6">
        <w:rPr>
          <w:rFonts w:ascii="Arial Narrow" w:hAnsi="Arial Narrow"/>
          <w:b/>
          <w:bCs/>
          <w:spacing w:val="17"/>
        </w:rPr>
        <w:t>/</w:t>
      </w:r>
      <w:r w:rsidR="00425E0A">
        <w:rPr>
          <w:rFonts w:ascii="Arial Narrow" w:hAnsi="Arial Narrow"/>
          <w:b/>
          <w:bCs/>
        </w:rPr>
        <w:t>CDPM</w:t>
      </w:r>
      <w:r w:rsidRPr="00A45AF6">
        <w:rPr>
          <w:rFonts w:ascii="Arial Narrow" w:hAnsi="Arial Narrow"/>
          <w:b/>
          <w:bCs/>
        </w:rPr>
        <w:t>/2025 du</w:t>
      </w:r>
      <w:r w:rsidRPr="00A45AF6">
        <w:rPr>
          <w:rFonts w:ascii="Arial Narrow" w:hAnsi="Arial Narrow"/>
          <w:b/>
          <w:bCs/>
          <w:spacing w:val="6"/>
        </w:rPr>
        <w:t xml:space="preserve"> </w:t>
      </w:r>
      <w:r w:rsidRPr="00A45AF6">
        <w:rPr>
          <w:rFonts w:ascii="Arial Narrow" w:hAnsi="Arial Narrow"/>
          <w:b/>
          <w:bCs/>
        </w:rPr>
        <w:t>______/ ______/ 2025</w:t>
      </w:r>
    </w:p>
    <w:p w:rsidR="0041255C" w:rsidRPr="00A45AF6" w:rsidRDefault="0041255C" w:rsidP="0041255C">
      <w:pPr>
        <w:widowControl w:val="0"/>
        <w:autoSpaceDE w:val="0"/>
        <w:adjustRightInd w:val="0"/>
        <w:spacing w:after="60" w:line="360" w:lineRule="auto"/>
        <w:ind w:left="107" w:right="-20"/>
        <w:rPr>
          <w:rFonts w:ascii="Arial Narrow" w:hAnsi="Arial Narrow"/>
        </w:rPr>
      </w:pPr>
      <w:r w:rsidRPr="00A45AF6">
        <w:rPr>
          <w:rFonts w:ascii="Arial Narrow" w:hAnsi="Arial Narrow"/>
        </w:rPr>
        <w:t>Déclare</w:t>
      </w:r>
      <w:r w:rsidRPr="00A45AF6">
        <w:rPr>
          <w:rFonts w:ascii="Arial Narrow" w:hAnsi="Arial Narrow"/>
          <w:spacing w:val="7"/>
        </w:rPr>
        <w:t xml:space="preserve"> </w:t>
      </w:r>
      <w:r w:rsidRPr="00A45AF6">
        <w:rPr>
          <w:rFonts w:ascii="Arial Narrow" w:hAnsi="Arial Narrow"/>
        </w:rPr>
        <w:t>par</w:t>
      </w:r>
      <w:r w:rsidRPr="00A45AF6">
        <w:rPr>
          <w:rFonts w:ascii="Arial Narrow" w:hAnsi="Arial Narrow"/>
          <w:spacing w:val="7"/>
        </w:rPr>
        <w:t xml:space="preserve"> </w:t>
      </w:r>
      <w:r w:rsidRPr="00A45AF6">
        <w:rPr>
          <w:rFonts w:ascii="Arial Narrow" w:hAnsi="Arial Narrow"/>
        </w:rPr>
        <w:t>la</w:t>
      </w:r>
      <w:r w:rsidRPr="00A45AF6">
        <w:rPr>
          <w:rFonts w:ascii="Arial Narrow" w:hAnsi="Arial Narrow"/>
          <w:spacing w:val="7"/>
        </w:rPr>
        <w:t xml:space="preserve"> </w:t>
      </w:r>
      <w:r w:rsidRPr="00A45AF6">
        <w:rPr>
          <w:rFonts w:ascii="Arial Narrow" w:hAnsi="Arial Narrow"/>
        </w:rPr>
        <w:t>présente,</w:t>
      </w:r>
      <w:r w:rsidRPr="00A45AF6">
        <w:rPr>
          <w:rFonts w:ascii="Arial Narrow" w:hAnsi="Arial Narrow"/>
          <w:spacing w:val="7"/>
        </w:rPr>
        <w:t xml:space="preserve"> </w:t>
      </w:r>
      <w:r w:rsidRPr="00A45AF6">
        <w:rPr>
          <w:rFonts w:ascii="Arial Narrow" w:hAnsi="Arial Narrow"/>
        </w:rPr>
        <w:t>l’intention</w:t>
      </w:r>
      <w:r w:rsidRPr="00A45AF6">
        <w:rPr>
          <w:rFonts w:ascii="Arial Narrow" w:hAnsi="Arial Narrow"/>
          <w:spacing w:val="7"/>
        </w:rPr>
        <w:t xml:space="preserve"> </w:t>
      </w:r>
      <w:r w:rsidRPr="00A45AF6">
        <w:rPr>
          <w:rFonts w:ascii="Arial Narrow" w:hAnsi="Arial Narrow"/>
        </w:rPr>
        <w:t>de</w:t>
      </w:r>
      <w:r w:rsidRPr="00A45AF6">
        <w:rPr>
          <w:rFonts w:ascii="Arial Narrow" w:hAnsi="Arial Narrow"/>
          <w:spacing w:val="7"/>
        </w:rPr>
        <w:t xml:space="preserve"> </w:t>
      </w:r>
      <w:r w:rsidRPr="00A45AF6">
        <w:rPr>
          <w:rFonts w:ascii="Arial Narrow" w:hAnsi="Arial Narrow"/>
        </w:rPr>
        <w:t>soumissionner</w:t>
      </w:r>
      <w:r w:rsidRPr="00A45AF6">
        <w:rPr>
          <w:rFonts w:ascii="Arial Narrow" w:hAnsi="Arial Narrow"/>
          <w:spacing w:val="7"/>
        </w:rPr>
        <w:t xml:space="preserve"> </w:t>
      </w:r>
      <w:r w:rsidRPr="00A45AF6">
        <w:rPr>
          <w:rFonts w:ascii="Arial Narrow" w:hAnsi="Arial Narrow"/>
        </w:rPr>
        <w:t>pour</w:t>
      </w:r>
      <w:r w:rsidRPr="00A45AF6">
        <w:rPr>
          <w:rFonts w:ascii="Arial Narrow" w:hAnsi="Arial Narrow"/>
          <w:spacing w:val="7"/>
        </w:rPr>
        <w:t xml:space="preserve"> </w:t>
      </w:r>
      <w:r w:rsidRPr="00A45AF6">
        <w:rPr>
          <w:rFonts w:ascii="Arial Narrow" w:hAnsi="Arial Narrow"/>
        </w:rPr>
        <w:t>cet</w:t>
      </w:r>
      <w:r w:rsidRPr="00A45AF6">
        <w:rPr>
          <w:rFonts w:ascii="Arial Narrow" w:hAnsi="Arial Narrow"/>
          <w:spacing w:val="7"/>
        </w:rPr>
        <w:t xml:space="preserve"> </w:t>
      </w:r>
      <w:r w:rsidRPr="00A45AF6">
        <w:rPr>
          <w:rFonts w:ascii="Arial Narrow" w:hAnsi="Arial Narrow"/>
        </w:rPr>
        <w:t>Appel</w:t>
      </w:r>
      <w:r w:rsidRPr="00A45AF6">
        <w:rPr>
          <w:rFonts w:ascii="Arial Narrow" w:hAnsi="Arial Narrow"/>
          <w:spacing w:val="7"/>
        </w:rPr>
        <w:t xml:space="preserve"> </w:t>
      </w:r>
      <w:r w:rsidRPr="00A45AF6">
        <w:rPr>
          <w:rFonts w:ascii="Arial Narrow" w:hAnsi="Arial Narrow"/>
        </w:rPr>
        <w:t>d’Offres.</w:t>
      </w:r>
    </w:p>
    <w:p w:rsidR="0041255C" w:rsidRPr="00A45AF6" w:rsidRDefault="0041255C" w:rsidP="0041255C">
      <w:pPr>
        <w:widowControl w:val="0"/>
        <w:autoSpaceDE w:val="0"/>
        <w:adjustRightInd w:val="0"/>
        <w:spacing w:after="60" w:line="360" w:lineRule="auto"/>
        <w:rPr>
          <w:rFonts w:ascii="Arial Narrow" w:hAnsi="Arial Narrow"/>
        </w:rPr>
      </w:pPr>
    </w:p>
    <w:p w:rsidR="0041255C" w:rsidRPr="00A45AF6" w:rsidRDefault="0041255C" w:rsidP="0041255C">
      <w:pPr>
        <w:widowControl w:val="0"/>
        <w:autoSpaceDE w:val="0"/>
        <w:adjustRightInd w:val="0"/>
        <w:spacing w:after="60" w:line="360" w:lineRule="auto"/>
        <w:rPr>
          <w:rFonts w:ascii="Arial Narrow" w:hAnsi="Arial Narrow"/>
        </w:rPr>
      </w:pPr>
    </w:p>
    <w:p w:rsidR="0041255C" w:rsidRPr="00A45AF6" w:rsidRDefault="0041255C" w:rsidP="0041255C">
      <w:pPr>
        <w:widowControl w:val="0"/>
        <w:tabs>
          <w:tab w:val="left" w:pos="8100"/>
          <w:tab w:val="left" w:pos="10820"/>
        </w:tabs>
        <w:autoSpaceDE w:val="0"/>
        <w:adjustRightInd w:val="0"/>
        <w:spacing w:after="60" w:line="360" w:lineRule="auto"/>
        <w:ind w:left="2268" w:right="-92"/>
        <w:rPr>
          <w:rFonts w:ascii="Arial Narrow" w:hAnsi="Arial Narrow"/>
        </w:rPr>
      </w:pPr>
      <w:r w:rsidRPr="00A45AF6">
        <w:rPr>
          <w:rFonts w:ascii="Arial Narrow" w:hAnsi="Arial Narrow"/>
        </w:rPr>
        <w:t xml:space="preserve">                    Fait</w:t>
      </w:r>
      <w:r w:rsidRPr="00A45AF6">
        <w:rPr>
          <w:rFonts w:ascii="Arial Narrow" w:hAnsi="Arial Narrow"/>
          <w:spacing w:val="7"/>
        </w:rPr>
        <w:t xml:space="preserve"> </w:t>
      </w:r>
      <w:r w:rsidRPr="00A45AF6">
        <w:rPr>
          <w:rFonts w:ascii="Arial Narrow" w:hAnsi="Arial Narrow"/>
        </w:rPr>
        <w:t xml:space="preserve">à </w:t>
      </w:r>
      <w:r w:rsidRPr="00A45AF6">
        <w:rPr>
          <w:rFonts w:ascii="Arial Narrow" w:hAnsi="Arial Narrow"/>
          <w:spacing w:val="7"/>
        </w:rPr>
        <w:t xml:space="preserve"> </w:t>
      </w:r>
      <w:r w:rsidRPr="00A45AF6">
        <w:rPr>
          <w:rFonts w:ascii="Arial Narrow" w:hAnsi="Arial Narrow"/>
          <w:u w:val="single"/>
        </w:rPr>
        <w:t xml:space="preserve"> ________________</w:t>
      </w:r>
      <w:r w:rsidRPr="00A45AF6">
        <w:rPr>
          <w:rFonts w:ascii="Arial Narrow" w:hAnsi="Arial Narrow"/>
        </w:rPr>
        <w:t>le</w:t>
      </w:r>
      <w:r w:rsidRPr="00A45AF6">
        <w:rPr>
          <w:rFonts w:ascii="Arial Narrow" w:hAnsi="Arial Narrow"/>
          <w:spacing w:val="7"/>
        </w:rPr>
        <w:t xml:space="preserve"> </w:t>
      </w:r>
      <w:r w:rsidRPr="00A45AF6">
        <w:rPr>
          <w:rFonts w:ascii="Arial Narrow" w:hAnsi="Arial Narrow"/>
          <w:u w:val="single"/>
        </w:rPr>
        <w:t xml:space="preserve"> </w:t>
      </w:r>
      <w:r w:rsidRPr="00A45AF6">
        <w:rPr>
          <w:rFonts w:ascii="Arial Narrow" w:hAnsi="Arial Narrow"/>
          <w:u w:val="single"/>
        </w:rPr>
        <w:tab/>
      </w:r>
    </w:p>
    <w:p w:rsidR="0041255C" w:rsidRPr="00A45AF6" w:rsidRDefault="0041255C" w:rsidP="0041255C">
      <w:pPr>
        <w:widowControl w:val="0"/>
        <w:autoSpaceDE w:val="0"/>
        <w:adjustRightInd w:val="0"/>
        <w:spacing w:after="60" w:line="360" w:lineRule="auto"/>
        <w:rPr>
          <w:rFonts w:ascii="Arial Narrow" w:hAnsi="Arial Narrow"/>
        </w:rPr>
      </w:pPr>
    </w:p>
    <w:p w:rsidR="0041255C" w:rsidRPr="00A45AF6" w:rsidRDefault="0041255C" w:rsidP="0041255C">
      <w:pPr>
        <w:widowControl w:val="0"/>
        <w:autoSpaceDE w:val="0"/>
        <w:adjustRightInd w:val="0"/>
        <w:spacing w:after="60" w:line="360" w:lineRule="auto"/>
        <w:rPr>
          <w:rFonts w:ascii="Arial Narrow" w:hAnsi="Arial Narrow"/>
        </w:rPr>
      </w:pPr>
    </w:p>
    <w:p w:rsidR="0041255C" w:rsidRPr="00A45AF6" w:rsidRDefault="0041255C" w:rsidP="0041255C">
      <w:pPr>
        <w:widowControl w:val="0"/>
        <w:autoSpaceDE w:val="0"/>
        <w:adjustRightInd w:val="0"/>
        <w:spacing w:after="60" w:line="360" w:lineRule="auto"/>
        <w:ind w:left="2880" w:right="-55" w:firstLine="720"/>
        <w:rPr>
          <w:rFonts w:ascii="Arial Narrow" w:hAnsi="Arial Narrow"/>
        </w:rPr>
      </w:pPr>
      <w:r w:rsidRPr="00A45AF6">
        <w:rPr>
          <w:rFonts w:ascii="Arial Narrow" w:hAnsi="Arial Narrow"/>
        </w:rPr>
        <w:t>Signature,</w:t>
      </w:r>
      <w:r w:rsidRPr="00A45AF6">
        <w:rPr>
          <w:rFonts w:ascii="Arial Narrow" w:hAnsi="Arial Narrow"/>
          <w:spacing w:val="7"/>
        </w:rPr>
        <w:t xml:space="preserve"> </w:t>
      </w:r>
      <w:r w:rsidRPr="00A45AF6">
        <w:rPr>
          <w:rFonts w:ascii="Arial Narrow" w:hAnsi="Arial Narrow"/>
        </w:rPr>
        <w:t>nom</w:t>
      </w:r>
      <w:r w:rsidRPr="00A45AF6">
        <w:rPr>
          <w:rFonts w:ascii="Arial Narrow" w:hAnsi="Arial Narrow"/>
          <w:spacing w:val="7"/>
        </w:rPr>
        <w:t xml:space="preserve"> </w:t>
      </w:r>
      <w:r w:rsidRPr="00A45AF6">
        <w:rPr>
          <w:rFonts w:ascii="Arial Narrow" w:hAnsi="Arial Narrow"/>
        </w:rPr>
        <w:t>et</w:t>
      </w:r>
      <w:r w:rsidRPr="00A45AF6">
        <w:rPr>
          <w:rFonts w:ascii="Arial Narrow" w:hAnsi="Arial Narrow"/>
          <w:spacing w:val="7"/>
        </w:rPr>
        <w:t xml:space="preserve"> </w:t>
      </w:r>
      <w:r w:rsidRPr="00A45AF6">
        <w:rPr>
          <w:rFonts w:ascii="Arial Narrow" w:hAnsi="Arial Narrow"/>
        </w:rPr>
        <w:t>cachet</w:t>
      </w:r>
      <w:r w:rsidRPr="00A45AF6">
        <w:rPr>
          <w:rFonts w:ascii="Arial Narrow" w:hAnsi="Arial Narrow"/>
          <w:spacing w:val="7"/>
        </w:rPr>
        <w:t xml:space="preserve"> </w:t>
      </w:r>
      <w:r w:rsidRPr="00A45AF6">
        <w:rPr>
          <w:rFonts w:ascii="Arial Narrow" w:hAnsi="Arial Narrow"/>
        </w:rPr>
        <w:t>du</w:t>
      </w:r>
      <w:r w:rsidRPr="00A45AF6">
        <w:rPr>
          <w:rFonts w:ascii="Arial Narrow" w:hAnsi="Arial Narrow"/>
          <w:spacing w:val="7"/>
        </w:rPr>
        <w:t xml:space="preserve"> </w:t>
      </w:r>
      <w:r w:rsidRPr="00A45AF6">
        <w:rPr>
          <w:rFonts w:ascii="Arial Narrow" w:hAnsi="Arial Narrow"/>
        </w:rPr>
        <w:t>soumissionnaire</w:t>
      </w:r>
    </w:p>
    <w:p w:rsidR="0041255C" w:rsidRPr="00A45AF6" w:rsidRDefault="0041255C" w:rsidP="0041255C">
      <w:pPr>
        <w:widowControl w:val="0"/>
        <w:autoSpaceDE w:val="0"/>
        <w:spacing w:after="120" w:line="360" w:lineRule="auto"/>
        <w:jc w:val="both"/>
        <w:rPr>
          <w:rFonts w:ascii="Arial Narrow" w:hAnsi="Arial Narrow"/>
          <w:color w:val="FF0000"/>
          <w:spacing w:val="34"/>
        </w:rPr>
      </w:pPr>
    </w:p>
    <w:p w:rsidR="0041255C" w:rsidRPr="00A45AF6" w:rsidRDefault="0041255C" w:rsidP="0041255C">
      <w:pPr>
        <w:widowControl w:val="0"/>
        <w:autoSpaceDE w:val="0"/>
        <w:spacing w:line="360" w:lineRule="auto"/>
        <w:jc w:val="both"/>
        <w:rPr>
          <w:rFonts w:ascii="Arial Narrow" w:hAnsi="Arial Narrow"/>
          <w:spacing w:val="34"/>
        </w:rPr>
      </w:pPr>
    </w:p>
    <w:p w:rsidR="0041255C" w:rsidRPr="00A45AF6" w:rsidRDefault="0041255C" w:rsidP="0041255C">
      <w:pPr>
        <w:widowControl w:val="0"/>
        <w:autoSpaceDE w:val="0"/>
        <w:spacing w:line="360" w:lineRule="auto"/>
        <w:jc w:val="both"/>
        <w:rPr>
          <w:rFonts w:ascii="Arial Narrow" w:hAnsi="Arial Narrow"/>
          <w:spacing w:val="34"/>
        </w:rPr>
      </w:pPr>
    </w:p>
    <w:p w:rsidR="0041255C" w:rsidRPr="00A45AF6" w:rsidRDefault="0041255C" w:rsidP="0041255C">
      <w:pPr>
        <w:widowControl w:val="0"/>
        <w:autoSpaceDE w:val="0"/>
        <w:spacing w:line="360" w:lineRule="auto"/>
        <w:jc w:val="both"/>
        <w:rPr>
          <w:rFonts w:ascii="Arial Narrow" w:hAnsi="Arial Narrow"/>
          <w:spacing w:val="34"/>
        </w:rPr>
      </w:pPr>
    </w:p>
    <w:p w:rsidR="0041255C" w:rsidRPr="00A45AF6" w:rsidRDefault="0041255C" w:rsidP="0041255C">
      <w:pPr>
        <w:widowControl w:val="0"/>
        <w:autoSpaceDE w:val="0"/>
        <w:spacing w:line="360" w:lineRule="auto"/>
        <w:jc w:val="both"/>
        <w:rPr>
          <w:rFonts w:ascii="Arial Narrow" w:hAnsi="Arial Narrow"/>
          <w:spacing w:val="34"/>
        </w:rPr>
      </w:pPr>
    </w:p>
    <w:p w:rsidR="0041255C" w:rsidRPr="00A45AF6" w:rsidRDefault="0041255C" w:rsidP="0041255C">
      <w:pPr>
        <w:widowControl w:val="0"/>
        <w:autoSpaceDE w:val="0"/>
        <w:spacing w:line="360" w:lineRule="auto"/>
        <w:jc w:val="both"/>
        <w:rPr>
          <w:rFonts w:ascii="Arial Narrow" w:hAnsi="Arial Narrow"/>
          <w:spacing w:val="34"/>
        </w:rPr>
      </w:pPr>
    </w:p>
    <w:p w:rsidR="0041255C" w:rsidRPr="00A45AF6" w:rsidRDefault="0041255C" w:rsidP="0041255C">
      <w:pPr>
        <w:widowControl w:val="0"/>
        <w:autoSpaceDE w:val="0"/>
        <w:spacing w:line="360" w:lineRule="auto"/>
        <w:jc w:val="both"/>
        <w:rPr>
          <w:rFonts w:ascii="Arial Narrow" w:hAnsi="Arial Narrow"/>
          <w:spacing w:val="34"/>
        </w:rPr>
      </w:pPr>
    </w:p>
    <w:p w:rsidR="0041255C" w:rsidRPr="00A45AF6" w:rsidRDefault="0041255C" w:rsidP="0041255C">
      <w:pPr>
        <w:widowControl w:val="0"/>
        <w:autoSpaceDE w:val="0"/>
        <w:spacing w:line="360" w:lineRule="auto"/>
        <w:jc w:val="both"/>
        <w:rPr>
          <w:rFonts w:ascii="Arial Narrow" w:hAnsi="Arial Narrow"/>
          <w:spacing w:val="34"/>
        </w:rPr>
      </w:pPr>
    </w:p>
    <w:p w:rsidR="0041255C" w:rsidRPr="00A45AF6" w:rsidRDefault="0041255C" w:rsidP="0041255C">
      <w:pPr>
        <w:widowControl w:val="0"/>
        <w:autoSpaceDE w:val="0"/>
        <w:spacing w:line="360" w:lineRule="auto"/>
        <w:jc w:val="both"/>
        <w:rPr>
          <w:rFonts w:ascii="Arial Narrow" w:hAnsi="Arial Narrow"/>
          <w:spacing w:val="34"/>
        </w:rPr>
      </w:pPr>
    </w:p>
    <w:p w:rsidR="0041255C" w:rsidRPr="00A45AF6" w:rsidRDefault="0041255C" w:rsidP="0041255C">
      <w:pPr>
        <w:widowControl w:val="0"/>
        <w:autoSpaceDE w:val="0"/>
        <w:spacing w:line="360" w:lineRule="auto"/>
        <w:jc w:val="both"/>
        <w:rPr>
          <w:rFonts w:ascii="Arial Narrow" w:hAnsi="Arial Narrow"/>
          <w:spacing w:val="34"/>
        </w:rPr>
      </w:pPr>
    </w:p>
    <w:p w:rsidR="0041255C" w:rsidRPr="00A45AF6" w:rsidRDefault="0041255C" w:rsidP="0041255C">
      <w:pPr>
        <w:widowControl w:val="0"/>
        <w:autoSpaceDE w:val="0"/>
        <w:spacing w:line="360" w:lineRule="auto"/>
        <w:jc w:val="both"/>
        <w:rPr>
          <w:rFonts w:ascii="Arial Narrow" w:hAnsi="Arial Narrow"/>
          <w:spacing w:val="34"/>
        </w:rPr>
      </w:pPr>
    </w:p>
    <w:p w:rsidR="0041255C" w:rsidRPr="00A45AF6" w:rsidRDefault="0041255C" w:rsidP="0041255C">
      <w:pPr>
        <w:widowControl w:val="0"/>
        <w:autoSpaceDE w:val="0"/>
        <w:spacing w:line="360" w:lineRule="auto"/>
        <w:jc w:val="both"/>
        <w:rPr>
          <w:rFonts w:ascii="Arial Narrow" w:hAnsi="Arial Narrow"/>
          <w:spacing w:val="34"/>
        </w:rPr>
      </w:pPr>
    </w:p>
    <w:p w:rsidR="0041255C" w:rsidRPr="00A45AF6" w:rsidRDefault="0041255C" w:rsidP="0041255C">
      <w:pPr>
        <w:widowControl w:val="0"/>
        <w:autoSpaceDE w:val="0"/>
        <w:spacing w:line="360" w:lineRule="auto"/>
        <w:jc w:val="both"/>
        <w:rPr>
          <w:rFonts w:ascii="Arial Narrow" w:hAnsi="Arial Narrow"/>
          <w:spacing w:val="34"/>
        </w:rPr>
      </w:pPr>
    </w:p>
    <w:p w:rsidR="0041255C" w:rsidRPr="00A45AF6" w:rsidRDefault="0041255C" w:rsidP="0041255C">
      <w:pPr>
        <w:widowControl w:val="0"/>
        <w:autoSpaceDE w:val="0"/>
        <w:spacing w:line="360" w:lineRule="auto"/>
        <w:jc w:val="both"/>
        <w:rPr>
          <w:rFonts w:ascii="Arial Narrow" w:hAnsi="Arial Narrow"/>
          <w:spacing w:val="34"/>
        </w:rPr>
      </w:pPr>
    </w:p>
    <w:p w:rsidR="0041255C" w:rsidRPr="00A45AF6" w:rsidRDefault="0041255C" w:rsidP="0041255C">
      <w:pPr>
        <w:widowControl w:val="0"/>
        <w:autoSpaceDE w:val="0"/>
        <w:spacing w:line="360" w:lineRule="auto"/>
        <w:jc w:val="both"/>
        <w:rPr>
          <w:rFonts w:ascii="Arial Narrow" w:hAnsi="Arial Narrow"/>
          <w:spacing w:val="34"/>
        </w:rPr>
      </w:pPr>
    </w:p>
    <w:p w:rsidR="0041255C" w:rsidRPr="00A45AF6" w:rsidRDefault="0041255C" w:rsidP="0041255C">
      <w:pPr>
        <w:pStyle w:val="DTAOtitre"/>
        <w:rPr>
          <w:rFonts w:ascii="Arial Narrow" w:hAnsi="Arial Narrow"/>
        </w:rPr>
      </w:pPr>
      <w:bookmarkStart w:id="426" w:name="_Toc530309771"/>
      <w:bookmarkStart w:id="427" w:name="_Toc97557129"/>
      <w:bookmarkStart w:id="428" w:name="ANNEXES"/>
    </w:p>
    <w:p w:rsidR="0041255C" w:rsidRPr="00A45AF6" w:rsidRDefault="0041255C" w:rsidP="0041255C">
      <w:pPr>
        <w:pStyle w:val="DTAOtitre"/>
        <w:rPr>
          <w:rFonts w:ascii="Arial Narrow" w:hAnsi="Arial Narrow"/>
        </w:rPr>
      </w:pPr>
      <w:r w:rsidRPr="00A45AF6">
        <w:rPr>
          <w:rFonts w:ascii="Arial Narrow" w:hAnsi="Arial Narrow"/>
        </w:rPr>
        <w:t>Annexe n° 2 : Modèle de soumission</w:t>
      </w:r>
      <w:bookmarkEnd w:id="426"/>
      <w:bookmarkEnd w:id="427"/>
    </w:p>
    <w:p w:rsidR="0041255C" w:rsidRPr="00A45AF6" w:rsidRDefault="0041255C" w:rsidP="0041255C">
      <w:pPr>
        <w:widowControl w:val="0"/>
        <w:autoSpaceDE w:val="0"/>
        <w:spacing w:line="360" w:lineRule="auto"/>
        <w:jc w:val="both"/>
        <w:rPr>
          <w:rFonts w:ascii="Arial Narrow" w:hAnsi="Arial Narrow"/>
        </w:rPr>
      </w:pPr>
      <w:r w:rsidRPr="00A45AF6">
        <w:rPr>
          <w:rFonts w:ascii="Arial Narrow" w:hAnsi="Arial Narrow"/>
        </w:rPr>
        <w:t>Je, soussigné …......................………………………….......................………… [Indiquer le nom et la qualité du signataire] représentant la société, l’entreprise ou le groupement (8) ……………………..............……   Dont le siège social est à ………............................... Inscrite au registre du commerce de ………...............……………………...  Sous le n° ………………..................................……</w:t>
      </w:r>
    </w:p>
    <w:p w:rsidR="0041255C" w:rsidRPr="00A45AF6" w:rsidRDefault="0041255C" w:rsidP="0041255C">
      <w:pPr>
        <w:widowControl w:val="0"/>
        <w:autoSpaceDE w:val="0"/>
        <w:spacing w:line="360" w:lineRule="auto"/>
        <w:jc w:val="both"/>
        <w:rPr>
          <w:rFonts w:ascii="Arial Narrow" w:hAnsi="Arial Narrow"/>
        </w:rPr>
      </w:pPr>
      <w:r w:rsidRPr="00A45AF6">
        <w:rPr>
          <w:rFonts w:ascii="Arial Narrow" w:hAnsi="Arial Narrow"/>
        </w:rPr>
        <w:t>Après avoir pris connaissance de toutes les pièces figurant ou mentionnées au dossier d'Appel d’Offres y compris les additifs,</w:t>
      </w:r>
    </w:p>
    <w:p w:rsidR="0041255C" w:rsidRPr="00A45AF6" w:rsidRDefault="0041255C" w:rsidP="0041255C">
      <w:pPr>
        <w:widowControl w:val="0"/>
        <w:autoSpaceDE w:val="0"/>
        <w:spacing w:line="360" w:lineRule="auto"/>
        <w:jc w:val="both"/>
        <w:rPr>
          <w:rFonts w:ascii="Arial Narrow" w:hAnsi="Arial Narrow"/>
        </w:rPr>
      </w:pPr>
      <w:r w:rsidRPr="00A45AF6">
        <w:rPr>
          <w:rFonts w:ascii="Arial Narrow" w:hAnsi="Arial Narrow"/>
        </w:rPr>
        <w:t>N°……..........................................……………………  [Rappeler l’objet de l’appel d’offres]</w:t>
      </w:r>
    </w:p>
    <w:p w:rsidR="0041255C" w:rsidRPr="00A45AF6" w:rsidRDefault="0041255C" w:rsidP="0041255C">
      <w:pPr>
        <w:widowControl w:val="0"/>
        <w:autoSpaceDE w:val="0"/>
        <w:spacing w:line="360" w:lineRule="auto"/>
        <w:jc w:val="both"/>
        <w:rPr>
          <w:rFonts w:ascii="Arial Narrow" w:hAnsi="Arial Narrow"/>
        </w:rPr>
      </w:pPr>
      <w:r w:rsidRPr="00A45AF6">
        <w:rPr>
          <w:rFonts w:ascii="Arial Narrow" w:hAnsi="Arial Narrow"/>
        </w:rPr>
        <w:t>-  Me soumets et m'engage à exécuter les prestations conformément au dossier d'Appel d'Offres, moyennant les prix que j'ai établi moi-même sur la base des bordereaux de prix et quantités, lesquels prix font ressortir le montant de l'offre À</w:t>
      </w: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widowControl w:val="0"/>
        <w:autoSpaceDE w:val="0"/>
        <w:spacing w:line="360" w:lineRule="auto"/>
        <w:jc w:val="both"/>
        <w:rPr>
          <w:rFonts w:ascii="Arial Narrow" w:hAnsi="Arial Narrow"/>
        </w:rPr>
      </w:pPr>
      <w:r w:rsidRPr="00A45AF6">
        <w:rPr>
          <w:rFonts w:ascii="Arial Narrow" w:hAnsi="Arial Narrow"/>
        </w:rPr>
        <w:t>-  ……………..................................................................................................…………………   [En chiffres et en lettres] francs CFA Hors TVA, et à</w:t>
      </w:r>
    </w:p>
    <w:p w:rsidR="0041255C" w:rsidRPr="00A45AF6" w:rsidRDefault="0041255C" w:rsidP="0041255C">
      <w:pPr>
        <w:widowControl w:val="0"/>
        <w:autoSpaceDE w:val="0"/>
        <w:spacing w:line="360" w:lineRule="auto"/>
        <w:jc w:val="both"/>
        <w:rPr>
          <w:rFonts w:ascii="Arial Narrow" w:hAnsi="Arial Narrow"/>
        </w:rPr>
      </w:pPr>
      <w:r w:rsidRPr="00A45AF6">
        <w:rPr>
          <w:rFonts w:ascii="Arial Narrow" w:hAnsi="Arial Narrow"/>
        </w:rPr>
        <w:t>………………........................................................………………………..  Francs CFA Toutes Taxes Comprises. [En chiffres et en lettres]</w:t>
      </w:r>
    </w:p>
    <w:p w:rsidR="0041255C" w:rsidRPr="00A45AF6" w:rsidRDefault="0041255C" w:rsidP="0041255C">
      <w:pPr>
        <w:widowControl w:val="0"/>
        <w:autoSpaceDE w:val="0"/>
        <w:spacing w:line="360" w:lineRule="auto"/>
        <w:jc w:val="both"/>
        <w:rPr>
          <w:rFonts w:ascii="Arial Narrow" w:hAnsi="Arial Narrow"/>
        </w:rPr>
      </w:pPr>
      <w:r w:rsidRPr="00A45AF6">
        <w:rPr>
          <w:rFonts w:ascii="Arial Narrow" w:hAnsi="Arial Narrow"/>
        </w:rPr>
        <w:t>-  M'engage à exécuter les prestations dans un délai de …...............………  Mois</w:t>
      </w:r>
    </w:p>
    <w:p w:rsidR="0041255C" w:rsidRPr="00A45AF6" w:rsidRDefault="0041255C" w:rsidP="0041255C">
      <w:pPr>
        <w:widowControl w:val="0"/>
        <w:autoSpaceDE w:val="0"/>
        <w:spacing w:line="360" w:lineRule="auto"/>
        <w:jc w:val="both"/>
        <w:rPr>
          <w:rFonts w:ascii="Arial Narrow" w:hAnsi="Arial Narrow"/>
        </w:rPr>
      </w:pPr>
      <w:r w:rsidRPr="00A45AF6">
        <w:rPr>
          <w:rFonts w:ascii="Arial Narrow" w:hAnsi="Arial Narrow"/>
        </w:rPr>
        <w:t>-  M’engage en outre à maintenir mon offre dans le délai ……….............  Jours [indiquer la durée de validité, en principe 90 jours] à compter de la date limite de remise des offres.</w:t>
      </w:r>
    </w:p>
    <w:p w:rsidR="0041255C" w:rsidRPr="00A45AF6" w:rsidRDefault="0041255C" w:rsidP="0041255C">
      <w:pPr>
        <w:pStyle w:val="Paragraphedeliste"/>
        <w:widowControl w:val="0"/>
        <w:numPr>
          <w:ilvl w:val="0"/>
          <w:numId w:val="7"/>
        </w:numPr>
        <w:autoSpaceDE w:val="0"/>
        <w:spacing w:line="360" w:lineRule="auto"/>
        <w:ind w:left="284" w:hanging="284"/>
        <w:jc w:val="both"/>
        <w:rPr>
          <w:rFonts w:ascii="Arial Narrow" w:hAnsi="Arial Narrow"/>
          <w:sz w:val="24"/>
          <w:szCs w:val="24"/>
        </w:rPr>
      </w:pPr>
      <w:r w:rsidRPr="00A45AF6">
        <w:rPr>
          <w:rFonts w:ascii="Arial Narrow" w:hAnsi="Arial Narrow"/>
          <w:sz w:val="24"/>
          <w:szCs w:val="24"/>
        </w:rPr>
        <w:t>Adhère entièrement à la charte d’intégrité et à la déclaration d’engagement environnemental et social jointes aux présents DAO.</w:t>
      </w:r>
    </w:p>
    <w:p w:rsidR="0041255C" w:rsidRPr="00A45AF6" w:rsidRDefault="0041255C" w:rsidP="0041255C">
      <w:pPr>
        <w:widowControl w:val="0"/>
        <w:autoSpaceDE w:val="0"/>
        <w:spacing w:line="360" w:lineRule="auto"/>
        <w:jc w:val="both"/>
        <w:rPr>
          <w:rFonts w:ascii="Arial Narrow" w:hAnsi="Arial Narrow"/>
        </w:rPr>
      </w:pPr>
      <w:r w:rsidRPr="00A45AF6">
        <w:rPr>
          <w:rFonts w:ascii="Arial Narrow" w:hAnsi="Arial Narrow"/>
        </w:rPr>
        <w:t>Les rabais offerts et les modalités d’application desdits rabais sont les suivants :</w:t>
      </w:r>
    </w:p>
    <w:p w:rsidR="0041255C" w:rsidRPr="00A45AF6" w:rsidRDefault="0041255C" w:rsidP="0041255C">
      <w:pPr>
        <w:widowControl w:val="0"/>
        <w:autoSpaceDE w:val="0"/>
        <w:spacing w:line="360" w:lineRule="auto"/>
        <w:jc w:val="both"/>
        <w:rPr>
          <w:rFonts w:ascii="Arial Narrow" w:hAnsi="Arial Narrow"/>
        </w:rPr>
      </w:pPr>
      <w:r w:rsidRPr="00A45AF6">
        <w:rPr>
          <w:rFonts w:ascii="Arial Narrow" w:hAnsi="Arial Narrow"/>
        </w:rPr>
        <w:t>…………………………………………………………………………………………………………………………………………………………...............................................................................</w:t>
      </w:r>
    </w:p>
    <w:p w:rsidR="0041255C" w:rsidRPr="00A45AF6" w:rsidRDefault="0041255C" w:rsidP="0041255C">
      <w:pPr>
        <w:widowControl w:val="0"/>
        <w:autoSpaceDE w:val="0"/>
        <w:spacing w:line="360" w:lineRule="auto"/>
        <w:jc w:val="both"/>
        <w:rPr>
          <w:rFonts w:ascii="Arial Narrow" w:hAnsi="Arial Narrow"/>
        </w:rPr>
      </w:pPr>
      <w:r w:rsidRPr="00A45AF6">
        <w:rPr>
          <w:rFonts w:ascii="Arial Narrow" w:hAnsi="Arial Narrow"/>
        </w:rPr>
        <w:t>.....................................................................................................................……………………………………………………………………………………………………………………………………………</w:t>
      </w:r>
    </w:p>
    <w:p w:rsidR="0041255C" w:rsidRPr="00A45AF6" w:rsidRDefault="0041255C" w:rsidP="0041255C">
      <w:pPr>
        <w:widowControl w:val="0"/>
        <w:autoSpaceDE w:val="0"/>
        <w:spacing w:line="360" w:lineRule="auto"/>
        <w:jc w:val="both"/>
        <w:rPr>
          <w:rFonts w:ascii="Arial Narrow" w:hAnsi="Arial Narrow"/>
        </w:rPr>
      </w:pPr>
      <w:r w:rsidRPr="00A45AF6">
        <w:rPr>
          <w:rFonts w:ascii="Arial Narrow" w:hAnsi="Arial Narrow"/>
        </w:rPr>
        <w:t>Le Maître d’Ouvrage Délégué</w:t>
      </w:r>
    </w:p>
    <w:p w:rsidR="0041255C" w:rsidRPr="00A45AF6" w:rsidRDefault="0041255C" w:rsidP="0041255C">
      <w:pPr>
        <w:widowControl w:val="0"/>
        <w:autoSpaceDE w:val="0"/>
        <w:spacing w:line="360" w:lineRule="auto"/>
        <w:jc w:val="both"/>
        <w:rPr>
          <w:rFonts w:ascii="Arial Narrow" w:hAnsi="Arial Narrow"/>
        </w:rPr>
      </w:pPr>
      <w:r w:rsidRPr="00A45AF6">
        <w:rPr>
          <w:rFonts w:ascii="Arial Narrow" w:hAnsi="Arial Narrow"/>
        </w:rPr>
        <w:t xml:space="preserve"> Se libérera des sommes dues par elle au titre de la présente lettre commande en faisant donner crédit au compte n° ………..............……….    Ouvert au nom de ………...........................................……….    Auprès de la banque</w:t>
      </w:r>
    </w:p>
    <w:p w:rsidR="0041255C" w:rsidRPr="00A45AF6" w:rsidRDefault="0041255C" w:rsidP="0041255C">
      <w:pPr>
        <w:widowControl w:val="0"/>
        <w:autoSpaceDE w:val="0"/>
        <w:spacing w:line="360" w:lineRule="auto"/>
        <w:jc w:val="both"/>
        <w:rPr>
          <w:rFonts w:ascii="Arial Narrow" w:hAnsi="Arial Narrow"/>
        </w:rPr>
      </w:pPr>
      <w:r w:rsidRPr="00A45AF6">
        <w:rPr>
          <w:rFonts w:ascii="Arial Narrow" w:hAnsi="Arial Narrow"/>
        </w:rPr>
        <w:t>………...........................................……….  Agence de ………...........................................……….</w:t>
      </w:r>
    </w:p>
    <w:p w:rsidR="0041255C" w:rsidRPr="00A45AF6" w:rsidRDefault="0041255C" w:rsidP="0041255C">
      <w:pPr>
        <w:widowControl w:val="0"/>
        <w:autoSpaceDE w:val="0"/>
        <w:spacing w:line="360" w:lineRule="auto"/>
        <w:jc w:val="both"/>
        <w:rPr>
          <w:rFonts w:ascii="Arial Narrow" w:hAnsi="Arial Narrow"/>
        </w:rPr>
      </w:pPr>
      <w:r w:rsidRPr="00A45AF6">
        <w:rPr>
          <w:rFonts w:ascii="Arial Narrow" w:hAnsi="Arial Narrow"/>
        </w:rPr>
        <w:t>Avant signature de la lettre commande, la présente soumission acceptée par vous vaudra engagement entre nous.</w:t>
      </w: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widowControl w:val="0"/>
        <w:autoSpaceDE w:val="0"/>
        <w:spacing w:line="360" w:lineRule="auto"/>
        <w:jc w:val="both"/>
        <w:rPr>
          <w:rFonts w:ascii="Arial Narrow" w:hAnsi="Arial Narrow"/>
        </w:rPr>
      </w:pPr>
      <w:r w:rsidRPr="00A45AF6">
        <w:rPr>
          <w:rFonts w:ascii="Arial Narrow" w:hAnsi="Arial Narrow"/>
        </w:rPr>
        <w:t>Fait à ……….......................................……….  Le ………..........................................……….</w:t>
      </w:r>
    </w:p>
    <w:p w:rsidR="0041255C" w:rsidRPr="00A45AF6" w:rsidRDefault="0041255C" w:rsidP="0041255C">
      <w:pPr>
        <w:widowControl w:val="0"/>
        <w:autoSpaceDE w:val="0"/>
        <w:spacing w:line="360" w:lineRule="auto"/>
        <w:jc w:val="both"/>
        <w:rPr>
          <w:rFonts w:ascii="Arial Narrow" w:hAnsi="Arial Narrow"/>
        </w:rPr>
      </w:pPr>
      <w:r w:rsidRPr="00A45AF6">
        <w:rPr>
          <w:rFonts w:ascii="Arial Narrow" w:hAnsi="Arial Narrow"/>
        </w:rPr>
        <w:t xml:space="preserve">Signature de </w:t>
      </w:r>
    </w:p>
    <w:p w:rsidR="0041255C" w:rsidRPr="00A45AF6" w:rsidRDefault="0041255C" w:rsidP="0041255C">
      <w:pPr>
        <w:widowControl w:val="0"/>
        <w:autoSpaceDE w:val="0"/>
        <w:spacing w:line="360" w:lineRule="auto"/>
        <w:jc w:val="both"/>
        <w:rPr>
          <w:rFonts w:ascii="Arial Narrow" w:hAnsi="Arial Narrow"/>
        </w:rPr>
      </w:pPr>
      <w:r w:rsidRPr="00A45AF6">
        <w:rPr>
          <w:rFonts w:ascii="Arial Narrow" w:hAnsi="Arial Narrow"/>
        </w:rPr>
        <w:t>En qualité de ………......................................…… Dûment autorisé à signer les soumissions pour et au nom de (9) ………...........................................……….</w:t>
      </w:r>
    </w:p>
    <w:p w:rsidR="0041255C" w:rsidRPr="00A45AF6" w:rsidRDefault="0041255C" w:rsidP="0041255C">
      <w:pPr>
        <w:widowControl w:val="0"/>
        <w:autoSpaceDE w:val="0"/>
        <w:spacing w:line="360" w:lineRule="auto"/>
        <w:jc w:val="both"/>
        <w:rPr>
          <w:rFonts w:ascii="Arial Narrow" w:hAnsi="Arial Narrow"/>
        </w:rPr>
      </w:pPr>
      <w:r w:rsidRPr="00A45AF6">
        <w:rPr>
          <w:rFonts w:ascii="Arial Narrow" w:hAnsi="Arial Narrow"/>
        </w:rPr>
        <w:t>(8) Supprimer la mention inutile</w:t>
      </w:r>
    </w:p>
    <w:p w:rsidR="0041255C" w:rsidRPr="00A45AF6" w:rsidRDefault="0041255C" w:rsidP="0041255C">
      <w:pPr>
        <w:widowControl w:val="0"/>
        <w:autoSpaceDE w:val="0"/>
        <w:spacing w:line="360" w:lineRule="auto"/>
        <w:jc w:val="both"/>
        <w:rPr>
          <w:rFonts w:ascii="Arial Narrow" w:hAnsi="Arial Narrow"/>
        </w:rPr>
      </w:pPr>
      <w:r w:rsidRPr="00A45AF6">
        <w:rPr>
          <w:rFonts w:ascii="Arial Narrow" w:hAnsi="Arial Narrow"/>
        </w:rPr>
        <w:t>(9) Annexer la lettre de pouvoirs</w:t>
      </w:r>
    </w:p>
    <w:p w:rsidR="0041255C" w:rsidRPr="00A45AF6" w:rsidRDefault="0041255C" w:rsidP="0041255C">
      <w:pPr>
        <w:spacing w:line="360" w:lineRule="auto"/>
        <w:rPr>
          <w:rFonts w:ascii="Arial Narrow" w:hAnsi="Arial Narrow"/>
        </w:rPr>
        <w:sectPr w:rsidR="0041255C" w:rsidRPr="00A45AF6" w:rsidSect="00D37997">
          <w:footerReference w:type="default" r:id="rId18"/>
          <w:type w:val="continuous"/>
          <w:pgSz w:w="11900" w:h="16820"/>
          <w:pgMar w:top="1134" w:right="1128" w:bottom="1134" w:left="1134" w:header="720" w:footer="720" w:gutter="0"/>
          <w:cols w:space="720"/>
        </w:sectPr>
      </w:pPr>
    </w:p>
    <w:p w:rsidR="0041255C" w:rsidRPr="00A45AF6" w:rsidRDefault="0041255C" w:rsidP="0041255C">
      <w:pPr>
        <w:pStyle w:val="DTAOtitre"/>
        <w:rPr>
          <w:rFonts w:ascii="Arial Narrow" w:hAnsi="Arial Narrow"/>
        </w:rPr>
      </w:pPr>
      <w:bookmarkStart w:id="429" w:name="_Toc530309772"/>
      <w:bookmarkStart w:id="430" w:name="_Toc97557130"/>
      <w:r w:rsidRPr="00A45AF6">
        <w:rPr>
          <w:rFonts w:ascii="Arial Narrow" w:hAnsi="Arial Narrow"/>
        </w:rPr>
        <w:t>Annexe n° 3 : Modèle de cautionnement de soumission</w:t>
      </w:r>
      <w:bookmarkEnd w:id="429"/>
      <w:bookmarkEnd w:id="430"/>
    </w:p>
    <w:p w:rsidR="0041255C" w:rsidRPr="00A45AF6" w:rsidRDefault="0041255C" w:rsidP="0041255C">
      <w:pPr>
        <w:widowControl w:val="0"/>
        <w:autoSpaceDE w:val="0"/>
        <w:spacing w:line="360" w:lineRule="auto"/>
        <w:ind w:left="107" w:right="-20"/>
        <w:rPr>
          <w:rFonts w:ascii="Arial Narrow" w:hAnsi="Arial Narrow"/>
        </w:rPr>
      </w:pPr>
      <w:bookmarkStart w:id="431" w:name="_Toc530309773"/>
      <w:r w:rsidRPr="00A45AF6">
        <w:rPr>
          <w:rFonts w:ascii="Arial Narrow" w:hAnsi="Arial Narrow"/>
          <w:sz w:val="22"/>
          <w:szCs w:val="22"/>
        </w:rPr>
        <w:t>Organisme financier</w:t>
      </w:r>
      <w:r w:rsidRPr="00A45AF6">
        <w:rPr>
          <w:rFonts w:ascii="Arial Narrow" w:hAnsi="Arial Narrow"/>
          <w:spacing w:val="7"/>
          <w:sz w:val="22"/>
          <w:szCs w:val="22"/>
        </w:rPr>
        <w:t xml:space="preserve"> </w:t>
      </w:r>
      <w:r w:rsidRPr="00A45AF6">
        <w:rPr>
          <w:rFonts w:ascii="Arial Narrow" w:hAnsi="Arial Narrow"/>
          <w:sz w:val="22"/>
          <w:szCs w:val="22"/>
        </w:rPr>
        <w:t>:</w:t>
      </w:r>
    </w:p>
    <w:p w:rsidR="0041255C" w:rsidRPr="00A45AF6" w:rsidRDefault="0041255C" w:rsidP="0041255C">
      <w:pPr>
        <w:widowControl w:val="0"/>
        <w:autoSpaceDE w:val="0"/>
        <w:spacing w:before="12" w:line="360" w:lineRule="auto"/>
        <w:ind w:left="107" w:right="-20"/>
        <w:rPr>
          <w:rFonts w:ascii="Arial Narrow" w:hAnsi="Arial Narrow"/>
        </w:rPr>
      </w:pPr>
      <w:r w:rsidRPr="00A45AF6">
        <w:rPr>
          <w:rFonts w:ascii="Arial Narrow" w:hAnsi="Arial Narrow"/>
          <w:sz w:val="22"/>
          <w:szCs w:val="22"/>
        </w:rPr>
        <w:t>Référence</w:t>
      </w:r>
      <w:r w:rsidRPr="00A45AF6">
        <w:rPr>
          <w:rFonts w:ascii="Arial Narrow" w:hAnsi="Arial Narrow"/>
          <w:spacing w:val="7"/>
          <w:sz w:val="22"/>
          <w:szCs w:val="22"/>
        </w:rPr>
        <w:t xml:space="preserve"> </w:t>
      </w:r>
      <w:r w:rsidRPr="00A45AF6">
        <w:rPr>
          <w:rFonts w:ascii="Arial Narrow" w:hAnsi="Arial Narrow"/>
          <w:sz w:val="22"/>
          <w:szCs w:val="22"/>
        </w:rPr>
        <w:t>de</w:t>
      </w:r>
      <w:r w:rsidRPr="00A45AF6">
        <w:rPr>
          <w:rFonts w:ascii="Arial Narrow" w:hAnsi="Arial Narrow"/>
          <w:spacing w:val="7"/>
          <w:sz w:val="22"/>
          <w:szCs w:val="22"/>
        </w:rPr>
        <w:t xml:space="preserve"> </w:t>
      </w:r>
      <w:r w:rsidRPr="00A45AF6">
        <w:rPr>
          <w:rFonts w:ascii="Arial Narrow" w:hAnsi="Arial Narrow"/>
          <w:sz w:val="22"/>
          <w:szCs w:val="22"/>
        </w:rPr>
        <w:t>la</w:t>
      </w:r>
      <w:r w:rsidRPr="00A45AF6">
        <w:rPr>
          <w:rFonts w:ascii="Arial Narrow" w:hAnsi="Arial Narrow"/>
          <w:spacing w:val="7"/>
          <w:sz w:val="22"/>
          <w:szCs w:val="22"/>
        </w:rPr>
        <w:t xml:space="preserve"> </w:t>
      </w:r>
      <w:r w:rsidRPr="00A45AF6">
        <w:rPr>
          <w:rFonts w:ascii="Arial Narrow" w:hAnsi="Arial Narrow"/>
          <w:sz w:val="22"/>
          <w:szCs w:val="22"/>
        </w:rPr>
        <w:t>Caution</w:t>
      </w:r>
      <w:r w:rsidRPr="00A45AF6">
        <w:rPr>
          <w:rFonts w:ascii="Arial Narrow" w:hAnsi="Arial Narrow"/>
          <w:spacing w:val="7"/>
          <w:sz w:val="22"/>
          <w:szCs w:val="22"/>
        </w:rPr>
        <w:t xml:space="preserve"> </w:t>
      </w:r>
      <w:r w:rsidRPr="00A45AF6">
        <w:rPr>
          <w:rFonts w:ascii="Arial Narrow" w:hAnsi="Arial Narrow"/>
          <w:sz w:val="22"/>
          <w:szCs w:val="22"/>
        </w:rPr>
        <w:t>:</w:t>
      </w:r>
      <w:r w:rsidRPr="00A45AF6">
        <w:rPr>
          <w:rFonts w:ascii="Arial Narrow" w:hAnsi="Arial Narrow"/>
          <w:spacing w:val="7"/>
          <w:sz w:val="22"/>
          <w:szCs w:val="22"/>
        </w:rPr>
        <w:t xml:space="preserve"> </w:t>
      </w:r>
      <w:r w:rsidRPr="00A45AF6">
        <w:rPr>
          <w:rFonts w:ascii="Arial Narrow" w:hAnsi="Arial Narrow"/>
          <w:sz w:val="22"/>
          <w:szCs w:val="22"/>
        </w:rPr>
        <w:t>N°</w:t>
      </w:r>
      <w:r w:rsidRPr="00A45AF6">
        <w:rPr>
          <w:rFonts w:ascii="Arial Narrow" w:hAnsi="Arial Narrow"/>
          <w:spacing w:val="7"/>
          <w:sz w:val="22"/>
          <w:szCs w:val="22"/>
        </w:rPr>
        <w:t xml:space="preserve"> </w:t>
      </w:r>
      <w:r w:rsidRPr="00A45AF6">
        <w:rPr>
          <w:rFonts w:ascii="Arial Narrow" w:hAnsi="Arial Narrow"/>
          <w:i/>
          <w:iCs/>
          <w:sz w:val="22"/>
          <w:szCs w:val="22"/>
        </w:rPr>
        <w:t>……………..................................……….</w:t>
      </w:r>
    </w:p>
    <w:p w:rsidR="0041255C" w:rsidRPr="00A45AF6" w:rsidRDefault="0041255C" w:rsidP="0041255C">
      <w:pPr>
        <w:widowControl w:val="0"/>
        <w:autoSpaceDE w:val="0"/>
        <w:spacing w:line="360" w:lineRule="auto"/>
        <w:rPr>
          <w:rFonts w:ascii="Arial Narrow" w:hAnsi="Arial Narrow"/>
          <w:sz w:val="22"/>
          <w:szCs w:val="22"/>
        </w:rPr>
      </w:pPr>
    </w:p>
    <w:p w:rsidR="0041255C" w:rsidRPr="00A45AF6" w:rsidRDefault="0041255C" w:rsidP="0041255C">
      <w:pPr>
        <w:widowControl w:val="0"/>
        <w:autoSpaceDE w:val="0"/>
        <w:spacing w:line="360" w:lineRule="auto"/>
        <w:ind w:left="107" w:right="-214"/>
        <w:rPr>
          <w:rFonts w:ascii="Arial Narrow" w:hAnsi="Arial Narrow"/>
          <w:sz w:val="22"/>
          <w:szCs w:val="22"/>
        </w:rPr>
      </w:pPr>
      <w:r w:rsidRPr="00A45AF6">
        <w:rPr>
          <w:rFonts w:ascii="Arial Narrow" w:hAnsi="Arial Narrow"/>
          <w:sz w:val="22"/>
          <w:szCs w:val="22"/>
        </w:rPr>
        <w:t xml:space="preserve">Adressée à </w:t>
      </w:r>
      <w:r w:rsidRPr="00A45AF6">
        <w:rPr>
          <w:rFonts w:ascii="Arial Narrow" w:hAnsi="Arial Narrow"/>
          <w:spacing w:val="-7"/>
          <w:sz w:val="22"/>
          <w:szCs w:val="22"/>
        </w:rPr>
        <w:t>[</w:t>
      </w:r>
      <w:r w:rsidRPr="00A45AF6">
        <w:rPr>
          <w:rFonts w:ascii="Arial Narrow" w:hAnsi="Arial Narrow"/>
          <w:i/>
          <w:spacing w:val="-7"/>
          <w:sz w:val="22"/>
          <w:szCs w:val="22"/>
        </w:rPr>
        <w:t xml:space="preserve">Monsieur le </w:t>
      </w:r>
      <w:r w:rsidRPr="00A45AF6">
        <w:rPr>
          <w:rFonts w:ascii="Arial Narrow" w:hAnsi="Arial Narrow"/>
          <w:i/>
          <w:iCs/>
          <w:sz w:val="22"/>
          <w:szCs w:val="22"/>
        </w:rPr>
        <w:t>Préfet du Département de l’Océan</w:t>
      </w:r>
      <w:r w:rsidRPr="00A45AF6">
        <w:rPr>
          <w:rFonts w:ascii="Arial Narrow" w:hAnsi="Arial Narrow"/>
          <w:i/>
          <w:sz w:val="22"/>
          <w:szCs w:val="22"/>
        </w:rPr>
        <w:t>, BP : __ Kribi</w:t>
      </w:r>
      <w:r w:rsidRPr="00A45AF6">
        <w:rPr>
          <w:rFonts w:ascii="Arial Narrow" w:hAnsi="Arial Narrow"/>
          <w:i/>
          <w:iCs/>
          <w:sz w:val="22"/>
          <w:szCs w:val="22"/>
        </w:rPr>
        <w:t xml:space="preserve">] </w:t>
      </w:r>
      <w:r w:rsidRPr="00A45AF6">
        <w:rPr>
          <w:rFonts w:ascii="Arial Narrow" w:hAnsi="Arial Narrow"/>
          <w:i/>
          <w:iCs/>
          <w:spacing w:val="15"/>
          <w:sz w:val="22"/>
          <w:szCs w:val="22"/>
        </w:rPr>
        <w:t>Cameroun</w:t>
      </w:r>
      <w:r w:rsidRPr="00A45AF6">
        <w:rPr>
          <w:rFonts w:ascii="Arial Narrow" w:hAnsi="Arial Narrow"/>
          <w:sz w:val="22"/>
          <w:szCs w:val="22"/>
        </w:rPr>
        <w:t xml:space="preserve">, </w:t>
      </w:r>
      <w:r w:rsidRPr="00A45AF6">
        <w:rPr>
          <w:rFonts w:ascii="Arial Narrow" w:hAnsi="Arial Narrow"/>
          <w:spacing w:val="-7"/>
          <w:sz w:val="22"/>
          <w:szCs w:val="22"/>
        </w:rPr>
        <w:t>ci</w:t>
      </w:r>
      <w:r w:rsidRPr="00A45AF6">
        <w:rPr>
          <w:rFonts w:ascii="Arial Narrow" w:hAnsi="Arial Narrow"/>
          <w:sz w:val="22"/>
          <w:szCs w:val="22"/>
        </w:rPr>
        <w:t xml:space="preserve">-dessous </w:t>
      </w:r>
    </w:p>
    <w:p w:rsidR="0041255C" w:rsidRPr="00A45AF6" w:rsidRDefault="0041255C" w:rsidP="0041255C">
      <w:pPr>
        <w:widowControl w:val="0"/>
        <w:autoSpaceDE w:val="0"/>
        <w:spacing w:line="360" w:lineRule="auto"/>
        <w:ind w:left="107" w:right="-214"/>
        <w:rPr>
          <w:rFonts w:ascii="Arial Narrow" w:hAnsi="Arial Narrow"/>
        </w:rPr>
      </w:pPr>
      <w:r w:rsidRPr="00A45AF6">
        <w:rPr>
          <w:rFonts w:ascii="Arial Narrow" w:hAnsi="Arial Narrow"/>
          <w:spacing w:val="-7"/>
          <w:sz w:val="22"/>
          <w:szCs w:val="22"/>
        </w:rPr>
        <w:t>désigné</w:t>
      </w:r>
      <w:r w:rsidRPr="00A45AF6">
        <w:rPr>
          <w:rFonts w:ascii="Arial Narrow" w:hAnsi="Arial Narrow"/>
          <w:sz w:val="22"/>
          <w:szCs w:val="22"/>
        </w:rPr>
        <w:t xml:space="preserve"> </w:t>
      </w:r>
      <w:r w:rsidRPr="00A45AF6">
        <w:rPr>
          <w:rFonts w:ascii="Arial Narrow" w:hAnsi="Arial Narrow"/>
          <w:spacing w:val="-7"/>
          <w:sz w:val="22"/>
          <w:szCs w:val="22"/>
        </w:rPr>
        <w:t>«</w:t>
      </w:r>
      <w:r w:rsidRPr="00A45AF6">
        <w:rPr>
          <w:rFonts w:ascii="Arial Narrow" w:hAnsi="Arial Narrow"/>
          <w:sz w:val="22"/>
          <w:szCs w:val="22"/>
        </w:rPr>
        <w:t xml:space="preserve"> </w:t>
      </w:r>
      <w:r w:rsidRPr="00A45AF6">
        <w:rPr>
          <w:rFonts w:ascii="Arial Narrow" w:hAnsi="Arial Narrow"/>
          <w:spacing w:val="-7"/>
          <w:sz w:val="22"/>
          <w:szCs w:val="22"/>
        </w:rPr>
        <w:t>le</w:t>
      </w:r>
      <w:r w:rsidRPr="00A45AF6">
        <w:rPr>
          <w:rFonts w:ascii="Arial Narrow" w:hAnsi="Arial Narrow"/>
          <w:sz w:val="22"/>
          <w:szCs w:val="22"/>
        </w:rPr>
        <w:t xml:space="preserve"> </w:t>
      </w:r>
      <w:r w:rsidRPr="00A45AF6">
        <w:rPr>
          <w:rFonts w:ascii="Arial Narrow" w:hAnsi="Arial Narrow"/>
          <w:spacing w:val="-7"/>
          <w:sz w:val="22"/>
          <w:szCs w:val="22"/>
        </w:rPr>
        <w:t>Maître</w:t>
      </w:r>
      <w:r w:rsidRPr="00A45AF6">
        <w:rPr>
          <w:rFonts w:ascii="Arial Narrow" w:hAnsi="Arial Narrow"/>
          <w:sz w:val="22"/>
          <w:szCs w:val="22"/>
        </w:rPr>
        <w:t xml:space="preserve"> d’Ouvrage Délégué</w:t>
      </w:r>
      <w:r w:rsidRPr="00A45AF6">
        <w:rPr>
          <w:rFonts w:ascii="Arial Narrow" w:hAnsi="Arial Narrow"/>
          <w:spacing w:val="7"/>
          <w:sz w:val="22"/>
          <w:szCs w:val="22"/>
        </w:rPr>
        <w:t xml:space="preserve"> </w:t>
      </w:r>
      <w:r w:rsidRPr="00A45AF6">
        <w:rPr>
          <w:rFonts w:ascii="Arial Narrow" w:hAnsi="Arial Narrow"/>
          <w:sz w:val="22"/>
          <w:szCs w:val="22"/>
        </w:rPr>
        <w:t>»</w:t>
      </w:r>
    </w:p>
    <w:p w:rsidR="0041255C" w:rsidRPr="00A45AF6" w:rsidRDefault="0041255C" w:rsidP="0041255C">
      <w:pPr>
        <w:widowControl w:val="0"/>
        <w:autoSpaceDE w:val="0"/>
        <w:spacing w:line="360" w:lineRule="auto"/>
        <w:ind w:left="107" w:right="-259"/>
        <w:jc w:val="both"/>
        <w:rPr>
          <w:rFonts w:ascii="Arial Narrow" w:hAnsi="Arial Narrow"/>
        </w:rPr>
      </w:pPr>
      <w:r w:rsidRPr="00A45AF6">
        <w:rPr>
          <w:rFonts w:ascii="Arial Narrow" w:hAnsi="Arial Narrow"/>
        </w:rPr>
        <w:t>Attendu</w:t>
      </w:r>
      <w:r w:rsidRPr="00A45AF6">
        <w:rPr>
          <w:rFonts w:ascii="Arial Narrow" w:hAnsi="Arial Narrow"/>
          <w:spacing w:val="-3"/>
        </w:rPr>
        <w:t xml:space="preserve"> </w:t>
      </w:r>
      <w:r w:rsidRPr="00A45AF6">
        <w:rPr>
          <w:rFonts w:ascii="Arial Narrow" w:hAnsi="Arial Narrow"/>
        </w:rPr>
        <w:t>que</w:t>
      </w:r>
      <w:r w:rsidRPr="00A45AF6">
        <w:rPr>
          <w:rFonts w:ascii="Arial Narrow" w:hAnsi="Arial Narrow"/>
          <w:spacing w:val="-3"/>
        </w:rPr>
        <w:t xml:space="preserve"> </w:t>
      </w:r>
      <w:r w:rsidRPr="00A45AF6">
        <w:rPr>
          <w:rFonts w:ascii="Arial Narrow" w:hAnsi="Arial Narrow"/>
        </w:rPr>
        <w:t>le</w:t>
      </w:r>
      <w:r w:rsidRPr="00A45AF6">
        <w:rPr>
          <w:rFonts w:ascii="Arial Narrow" w:hAnsi="Arial Narrow"/>
          <w:spacing w:val="-3"/>
        </w:rPr>
        <w:t xml:space="preserve"> </w:t>
      </w:r>
      <w:r w:rsidRPr="00A45AF6">
        <w:rPr>
          <w:rFonts w:ascii="Arial Narrow" w:hAnsi="Arial Narrow"/>
        </w:rPr>
        <w:t>Prestataire</w:t>
      </w:r>
      <w:r w:rsidRPr="00A45AF6">
        <w:rPr>
          <w:rFonts w:ascii="Arial Narrow" w:hAnsi="Arial Narrow"/>
          <w:spacing w:val="-3"/>
        </w:rPr>
        <w:t xml:space="preserve"> …</w:t>
      </w:r>
      <w:r w:rsidRPr="00A45AF6">
        <w:rPr>
          <w:rFonts w:ascii="Arial Narrow" w:hAnsi="Arial Narrow"/>
          <w:sz w:val="12"/>
          <w:szCs w:val="12"/>
        </w:rPr>
        <w:t>…………..........................………,</w:t>
      </w:r>
      <w:r w:rsidRPr="00A45AF6">
        <w:rPr>
          <w:rFonts w:ascii="Arial Narrow" w:hAnsi="Arial Narrow"/>
          <w:spacing w:val="-3"/>
        </w:rPr>
        <w:t xml:space="preserve"> </w:t>
      </w:r>
      <w:r w:rsidRPr="00A45AF6">
        <w:rPr>
          <w:rFonts w:ascii="Arial Narrow" w:hAnsi="Arial Narrow"/>
        </w:rPr>
        <w:t>ci-dessous</w:t>
      </w:r>
      <w:r w:rsidRPr="00A45AF6">
        <w:rPr>
          <w:rFonts w:ascii="Arial Narrow" w:hAnsi="Arial Narrow"/>
          <w:spacing w:val="-3"/>
        </w:rPr>
        <w:t xml:space="preserve"> </w:t>
      </w:r>
      <w:r w:rsidRPr="00A45AF6">
        <w:rPr>
          <w:rFonts w:ascii="Arial Narrow" w:hAnsi="Arial Narrow"/>
        </w:rPr>
        <w:t>désignée</w:t>
      </w:r>
      <w:r w:rsidRPr="00A45AF6">
        <w:rPr>
          <w:rFonts w:ascii="Arial Narrow" w:hAnsi="Arial Narrow"/>
          <w:spacing w:val="-3"/>
        </w:rPr>
        <w:t xml:space="preserve"> </w:t>
      </w:r>
      <w:r w:rsidRPr="00A45AF6">
        <w:rPr>
          <w:rFonts w:ascii="Arial Narrow" w:hAnsi="Arial Narrow"/>
        </w:rPr>
        <w:t>«</w:t>
      </w:r>
      <w:r w:rsidRPr="00A45AF6">
        <w:rPr>
          <w:rFonts w:ascii="Arial Narrow" w:hAnsi="Arial Narrow"/>
          <w:spacing w:val="-3"/>
        </w:rPr>
        <w:t xml:space="preserve"> </w:t>
      </w:r>
      <w:r w:rsidRPr="00A45AF6">
        <w:rPr>
          <w:rFonts w:ascii="Arial Narrow" w:hAnsi="Arial Narrow"/>
        </w:rPr>
        <w:t>le</w:t>
      </w:r>
      <w:r w:rsidRPr="00A45AF6">
        <w:rPr>
          <w:rFonts w:ascii="Arial Narrow" w:hAnsi="Arial Narrow"/>
          <w:spacing w:val="-3"/>
        </w:rPr>
        <w:t xml:space="preserve"> </w:t>
      </w:r>
      <w:r w:rsidRPr="00A45AF6">
        <w:rPr>
          <w:rFonts w:ascii="Arial Narrow" w:hAnsi="Arial Narrow"/>
        </w:rPr>
        <w:t>soumissionnaire</w:t>
      </w:r>
      <w:r w:rsidRPr="00A45AF6">
        <w:rPr>
          <w:rFonts w:ascii="Arial Narrow" w:hAnsi="Arial Narrow"/>
          <w:spacing w:val="-3"/>
        </w:rPr>
        <w:t xml:space="preserve"> </w:t>
      </w:r>
      <w:r w:rsidRPr="00A45AF6">
        <w:rPr>
          <w:rFonts w:ascii="Arial Narrow" w:hAnsi="Arial Narrow"/>
        </w:rPr>
        <w:t>»,</w:t>
      </w:r>
      <w:r w:rsidRPr="00A45AF6">
        <w:rPr>
          <w:rFonts w:ascii="Arial Narrow" w:hAnsi="Arial Narrow"/>
          <w:spacing w:val="-3"/>
        </w:rPr>
        <w:t xml:space="preserve"> </w:t>
      </w:r>
      <w:r w:rsidRPr="00A45AF6">
        <w:rPr>
          <w:rFonts w:ascii="Arial Narrow" w:hAnsi="Arial Narrow"/>
          <w:sz w:val="22"/>
          <w:szCs w:val="22"/>
        </w:rPr>
        <w:t>a</w:t>
      </w:r>
      <w:r w:rsidRPr="00A45AF6">
        <w:rPr>
          <w:rFonts w:ascii="Arial Narrow" w:hAnsi="Arial Narrow"/>
          <w:spacing w:val="-3"/>
          <w:sz w:val="22"/>
          <w:szCs w:val="22"/>
        </w:rPr>
        <w:t xml:space="preserve"> </w:t>
      </w:r>
      <w:r w:rsidRPr="00A45AF6">
        <w:rPr>
          <w:rFonts w:ascii="Arial Narrow" w:hAnsi="Arial Narrow"/>
          <w:sz w:val="22"/>
          <w:szCs w:val="22"/>
        </w:rPr>
        <w:t xml:space="preserve">soumis son </w:t>
      </w:r>
      <w:r w:rsidRPr="00A45AF6">
        <w:rPr>
          <w:rFonts w:ascii="Arial Narrow" w:hAnsi="Arial Narrow"/>
          <w:spacing w:val="-13"/>
          <w:sz w:val="22"/>
          <w:szCs w:val="22"/>
        </w:rPr>
        <w:t>offre</w:t>
      </w:r>
      <w:r w:rsidRPr="00A45AF6">
        <w:rPr>
          <w:rFonts w:ascii="Arial Narrow" w:hAnsi="Arial Narrow"/>
          <w:sz w:val="22"/>
          <w:szCs w:val="22"/>
        </w:rPr>
        <w:t xml:space="preserve"> </w:t>
      </w:r>
      <w:r w:rsidRPr="00A45AF6">
        <w:rPr>
          <w:rFonts w:ascii="Arial Narrow" w:hAnsi="Arial Narrow"/>
          <w:spacing w:val="-13"/>
          <w:sz w:val="22"/>
          <w:szCs w:val="22"/>
        </w:rPr>
        <w:t>en</w:t>
      </w:r>
      <w:r w:rsidRPr="00A45AF6">
        <w:rPr>
          <w:rFonts w:ascii="Arial Narrow" w:hAnsi="Arial Narrow"/>
          <w:sz w:val="22"/>
          <w:szCs w:val="22"/>
        </w:rPr>
        <w:t xml:space="preserve"> </w:t>
      </w:r>
      <w:r w:rsidRPr="00A45AF6">
        <w:rPr>
          <w:rFonts w:ascii="Arial Narrow" w:hAnsi="Arial Narrow"/>
          <w:spacing w:val="-13"/>
          <w:sz w:val="22"/>
          <w:szCs w:val="22"/>
        </w:rPr>
        <w:t>date</w:t>
      </w:r>
      <w:r w:rsidRPr="00A45AF6">
        <w:rPr>
          <w:rFonts w:ascii="Arial Narrow" w:hAnsi="Arial Narrow"/>
          <w:sz w:val="22"/>
          <w:szCs w:val="22"/>
        </w:rPr>
        <w:t xml:space="preserve"> </w:t>
      </w:r>
      <w:r w:rsidRPr="00A45AF6">
        <w:rPr>
          <w:rFonts w:ascii="Arial Narrow" w:hAnsi="Arial Narrow"/>
          <w:spacing w:val="-13"/>
          <w:sz w:val="22"/>
          <w:szCs w:val="22"/>
        </w:rPr>
        <w:t>du</w:t>
      </w:r>
      <w:r w:rsidRPr="00A45AF6">
        <w:rPr>
          <w:rFonts w:ascii="Arial Narrow" w:hAnsi="Arial Narrow"/>
          <w:sz w:val="22"/>
          <w:szCs w:val="22"/>
        </w:rPr>
        <w:t xml:space="preserve"> </w:t>
      </w:r>
      <w:r w:rsidRPr="00A45AF6">
        <w:rPr>
          <w:rFonts w:ascii="Arial Narrow" w:hAnsi="Arial Narrow"/>
          <w:spacing w:val="-13"/>
          <w:sz w:val="22"/>
          <w:szCs w:val="22"/>
        </w:rPr>
        <w:t>…</w:t>
      </w:r>
      <w:r w:rsidRPr="00A45AF6">
        <w:rPr>
          <w:rFonts w:ascii="Arial Narrow" w:hAnsi="Arial Narrow"/>
          <w:sz w:val="22"/>
          <w:szCs w:val="22"/>
        </w:rPr>
        <w:t xml:space="preserve">…………..........................……….   </w:t>
      </w:r>
      <w:r w:rsidRPr="00A45AF6">
        <w:rPr>
          <w:rFonts w:ascii="Arial Narrow" w:hAnsi="Arial Narrow"/>
          <w:spacing w:val="-14"/>
          <w:sz w:val="22"/>
          <w:szCs w:val="22"/>
        </w:rPr>
        <w:t xml:space="preserve"> </w:t>
      </w:r>
      <w:r w:rsidRPr="00A45AF6">
        <w:rPr>
          <w:rFonts w:ascii="Arial Narrow" w:hAnsi="Arial Narrow"/>
          <w:sz w:val="22"/>
          <w:szCs w:val="22"/>
        </w:rPr>
        <w:t xml:space="preserve">Pour </w:t>
      </w:r>
      <w:r w:rsidRPr="00A45AF6">
        <w:rPr>
          <w:rFonts w:ascii="Arial Narrow" w:hAnsi="Arial Narrow"/>
          <w:spacing w:val="-13"/>
          <w:sz w:val="22"/>
          <w:szCs w:val="22"/>
        </w:rPr>
        <w:t>[</w:t>
      </w:r>
      <w:r w:rsidRPr="00A45AF6">
        <w:rPr>
          <w:rFonts w:ascii="Arial Narrow" w:hAnsi="Arial Narrow"/>
          <w:i/>
          <w:iCs/>
          <w:sz w:val="22"/>
          <w:szCs w:val="22"/>
        </w:rPr>
        <w:t xml:space="preserve">rappeler </w:t>
      </w:r>
      <w:r w:rsidRPr="00A45AF6">
        <w:rPr>
          <w:rFonts w:ascii="Arial Narrow" w:hAnsi="Arial Narrow"/>
          <w:i/>
          <w:iCs/>
          <w:spacing w:val="-11"/>
          <w:sz w:val="22"/>
          <w:szCs w:val="22"/>
        </w:rPr>
        <w:t>l’objet</w:t>
      </w:r>
      <w:r w:rsidRPr="00A45AF6">
        <w:rPr>
          <w:rFonts w:ascii="Arial Narrow" w:hAnsi="Arial Narrow"/>
          <w:i/>
          <w:iCs/>
          <w:sz w:val="22"/>
          <w:szCs w:val="22"/>
        </w:rPr>
        <w:t xml:space="preserve"> </w:t>
      </w:r>
      <w:r w:rsidRPr="00A45AF6">
        <w:rPr>
          <w:rFonts w:ascii="Arial Narrow" w:hAnsi="Arial Narrow"/>
          <w:i/>
          <w:iCs/>
          <w:spacing w:val="-11"/>
          <w:sz w:val="22"/>
          <w:szCs w:val="22"/>
        </w:rPr>
        <w:t>de</w:t>
      </w:r>
      <w:r w:rsidRPr="00A45AF6">
        <w:rPr>
          <w:rFonts w:ascii="Arial Narrow" w:hAnsi="Arial Narrow"/>
          <w:i/>
          <w:iCs/>
          <w:sz w:val="22"/>
          <w:szCs w:val="22"/>
        </w:rPr>
        <w:t xml:space="preserve"> </w:t>
      </w:r>
      <w:r w:rsidRPr="00A45AF6">
        <w:rPr>
          <w:rFonts w:ascii="Arial Narrow" w:hAnsi="Arial Narrow"/>
          <w:i/>
          <w:iCs/>
          <w:spacing w:val="-11"/>
          <w:sz w:val="22"/>
          <w:szCs w:val="22"/>
        </w:rPr>
        <w:t>l’appel</w:t>
      </w:r>
      <w:r w:rsidRPr="00A45AF6">
        <w:rPr>
          <w:rFonts w:ascii="Arial Narrow" w:hAnsi="Arial Narrow"/>
          <w:i/>
          <w:iCs/>
          <w:sz w:val="22"/>
          <w:szCs w:val="22"/>
        </w:rPr>
        <w:t xml:space="preserve"> </w:t>
      </w:r>
      <w:r w:rsidRPr="00A45AF6">
        <w:rPr>
          <w:rFonts w:ascii="Arial Narrow" w:hAnsi="Arial Narrow"/>
          <w:i/>
          <w:iCs/>
          <w:spacing w:val="-11"/>
          <w:sz w:val="22"/>
          <w:szCs w:val="22"/>
        </w:rPr>
        <w:t>d’offres</w:t>
      </w:r>
      <w:r w:rsidRPr="00A45AF6">
        <w:rPr>
          <w:rFonts w:ascii="Arial Narrow" w:hAnsi="Arial Narrow"/>
          <w:i/>
          <w:iCs/>
          <w:spacing w:val="1"/>
          <w:sz w:val="22"/>
          <w:szCs w:val="22"/>
        </w:rPr>
        <w:t>]</w:t>
      </w:r>
      <w:r w:rsidRPr="00A45AF6">
        <w:rPr>
          <w:rFonts w:ascii="Arial Narrow" w:hAnsi="Arial Narrow"/>
          <w:sz w:val="22"/>
          <w:szCs w:val="22"/>
        </w:rPr>
        <w:t xml:space="preserve">, </w:t>
      </w:r>
      <w:r w:rsidRPr="00A45AF6">
        <w:rPr>
          <w:rFonts w:ascii="Arial Narrow" w:hAnsi="Arial Narrow"/>
          <w:spacing w:val="-13"/>
          <w:sz w:val="22"/>
          <w:szCs w:val="22"/>
        </w:rPr>
        <w:t>ci</w:t>
      </w:r>
      <w:r w:rsidRPr="00A45AF6">
        <w:rPr>
          <w:rFonts w:ascii="Arial Narrow" w:hAnsi="Arial Narrow"/>
          <w:sz w:val="22"/>
          <w:szCs w:val="22"/>
        </w:rPr>
        <w:t xml:space="preserve">-dessous </w:t>
      </w:r>
      <w:r w:rsidRPr="00A45AF6">
        <w:rPr>
          <w:rFonts w:ascii="Arial Narrow" w:hAnsi="Arial Narrow"/>
          <w:spacing w:val="-13"/>
          <w:sz w:val="22"/>
          <w:szCs w:val="22"/>
        </w:rPr>
        <w:t>désignée</w:t>
      </w:r>
    </w:p>
    <w:p w:rsidR="0041255C" w:rsidRPr="00A45AF6" w:rsidRDefault="0041255C" w:rsidP="0041255C">
      <w:pPr>
        <w:widowControl w:val="0"/>
        <w:autoSpaceDE w:val="0"/>
        <w:spacing w:line="360" w:lineRule="auto"/>
        <w:ind w:left="107" w:right="-215"/>
        <w:jc w:val="both"/>
        <w:rPr>
          <w:rFonts w:ascii="Arial Narrow" w:hAnsi="Arial Narrow"/>
        </w:rPr>
      </w:pPr>
      <w:r w:rsidRPr="00A45AF6">
        <w:rPr>
          <w:rFonts w:ascii="Arial Narrow" w:hAnsi="Arial Narrow"/>
          <w:sz w:val="22"/>
          <w:szCs w:val="22"/>
        </w:rPr>
        <w:t>«</w:t>
      </w:r>
      <w:r w:rsidRPr="00A45AF6">
        <w:rPr>
          <w:rFonts w:ascii="Arial Narrow" w:hAnsi="Arial Narrow"/>
          <w:spacing w:val="15"/>
          <w:sz w:val="22"/>
          <w:szCs w:val="22"/>
        </w:rPr>
        <w:t xml:space="preserve"> </w:t>
      </w:r>
      <w:r w:rsidRPr="00A45AF6">
        <w:rPr>
          <w:rFonts w:ascii="Arial Narrow" w:hAnsi="Arial Narrow"/>
          <w:sz w:val="22"/>
          <w:szCs w:val="22"/>
        </w:rPr>
        <w:t>L’offre</w:t>
      </w:r>
      <w:r w:rsidRPr="00A45AF6">
        <w:rPr>
          <w:rFonts w:ascii="Arial Narrow" w:hAnsi="Arial Narrow"/>
          <w:spacing w:val="15"/>
          <w:sz w:val="22"/>
          <w:szCs w:val="22"/>
        </w:rPr>
        <w:t xml:space="preserve"> </w:t>
      </w:r>
      <w:r w:rsidRPr="00A45AF6">
        <w:rPr>
          <w:rFonts w:ascii="Arial Narrow" w:hAnsi="Arial Narrow"/>
          <w:sz w:val="22"/>
          <w:szCs w:val="22"/>
        </w:rPr>
        <w:t>»,</w:t>
      </w:r>
      <w:r w:rsidRPr="00A45AF6">
        <w:rPr>
          <w:rFonts w:ascii="Arial Narrow" w:hAnsi="Arial Narrow"/>
          <w:spacing w:val="15"/>
          <w:sz w:val="22"/>
          <w:szCs w:val="22"/>
        </w:rPr>
        <w:t xml:space="preserve"> </w:t>
      </w:r>
      <w:r w:rsidRPr="00A45AF6">
        <w:rPr>
          <w:rFonts w:ascii="Arial Narrow" w:hAnsi="Arial Narrow"/>
          <w:sz w:val="22"/>
          <w:szCs w:val="22"/>
        </w:rPr>
        <w:t>et</w:t>
      </w:r>
      <w:r w:rsidRPr="00A45AF6">
        <w:rPr>
          <w:rFonts w:ascii="Arial Narrow" w:hAnsi="Arial Narrow"/>
          <w:spacing w:val="15"/>
          <w:sz w:val="22"/>
          <w:szCs w:val="22"/>
        </w:rPr>
        <w:t xml:space="preserve"> </w:t>
      </w:r>
      <w:r w:rsidRPr="00A45AF6">
        <w:rPr>
          <w:rFonts w:ascii="Arial Narrow" w:hAnsi="Arial Narrow"/>
          <w:sz w:val="22"/>
          <w:szCs w:val="22"/>
        </w:rPr>
        <w:t>pour</w:t>
      </w:r>
      <w:r w:rsidRPr="00A45AF6">
        <w:rPr>
          <w:rFonts w:ascii="Arial Narrow" w:hAnsi="Arial Narrow"/>
          <w:spacing w:val="15"/>
          <w:sz w:val="22"/>
          <w:szCs w:val="22"/>
        </w:rPr>
        <w:t xml:space="preserve"> </w:t>
      </w:r>
      <w:r w:rsidRPr="00A45AF6">
        <w:rPr>
          <w:rFonts w:ascii="Arial Narrow" w:hAnsi="Arial Narrow"/>
          <w:sz w:val="22"/>
          <w:szCs w:val="22"/>
        </w:rPr>
        <w:t>laquelle</w:t>
      </w:r>
      <w:r w:rsidRPr="00A45AF6">
        <w:rPr>
          <w:rFonts w:ascii="Arial Narrow" w:hAnsi="Arial Narrow"/>
          <w:spacing w:val="15"/>
          <w:sz w:val="22"/>
          <w:szCs w:val="22"/>
        </w:rPr>
        <w:t xml:space="preserve"> </w:t>
      </w:r>
      <w:r w:rsidRPr="00A45AF6">
        <w:rPr>
          <w:rFonts w:ascii="Arial Narrow" w:hAnsi="Arial Narrow"/>
          <w:sz w:val="22"/>
          <w:szCs w:val="22"/>
        </w:rPr>
        <w:t>il</w:t>
      </w:r>
      <w:r w:rsidRPr="00A45AF6">
        <w:rPr>
          <w:rFonts w:ascii="Arial Narrow" w:hAnsi="Arial Narrow"/>
          <w:spacing w:val="15"/>
          <w:sz w:val="22"/>
          <w:szCs w:val="22"/>
        </w:rPr>
        <w:t xml:space="preserve"> </w:t>
      </w:r>
      <w:r w:rsidRPr="00A45AF6">
        <w:rPr>
          <w:rFonts w:ascii="Arial Narrow" w:hAnsi="Arial Narrow"/>
          <w:sz w:val="22"/>
          <w:szCs w:val="22"/>
        </w:rPr>
        <w:t>doit</w:t>
      </w:r>
      <w:r w:rsidRPr="00A45AF6">
        <w:rPr>
          <w:rFonts w:ascii="Arial Narrow" w:hAnsi="Arial Narrow"/>
          <w:spacing w:val="15"/>
          <w:sz w:val="22"/>
          <w:szCs w:val="22"/>
        </w:rPr>
        <w:t xml:space="preserve"> </w:t>
      </w:r>
      <w:r w:rsidRPr="00A45AF6">
        <w:rPr>
          <w:rFonts w:ascii="Arial Narrow" w:hAnsi="Arial Narrow"/>
          <w:sz w:val="22"/>
          <w:szCs w:val="22"/>
        </w:rPr>
        <w:t>joindre</w:t>
      </w:r>
      <w:r w:rsidRPr="00A45AF6">
        <w:rPr>
          <w:rFonts w:ascii="Arial Narrow" w:hAnsi="Arial Narrow"/>
          <w:spacing w:val="15"/>
          <w:sz w:val="22"/>
          <w:szCs w:val="22"/>
        </w:rPr>
        <w:t xml:space="preserve"> </w:t>
      </w:r>
      <w:r w:rsidRPr="00A45AF6">
        <w:rPr>
          <w:rFonts w:ascii="Arial Narrow" w:hAnsi="Arial Narrow"/>
          <w:sz w:val="22"/>
          <w:szCs w:val="22"/>
        </w:rPr>
        <w:t>un</w:t>
      </w:r>
      <w:r w:rsidRPr="00A45AF6">
        <w:rPr>
          <w:rFonts w:ascii="Arial Narrow" w:hAnsi="Arial Narrow"/>
          <w:spacing w:val="15"/>
          <w:sz w:val="22"/>
          <w:szCs w:val="22"/>
        </w:rPr>
        <w:t xml:space="preserve"> </w:t>
      </w:r>
      <w:r w:rsidRPr="00A45AF6">
        <w:rPr>
          <w:rFonts w:ascii="Arial Narrow" w:hAnsi="Arial Narrow"/>
          <w:sz w:val="22"/>
          <w:szCs w:val="22"/>
        </w:rPr>
        <w:t>cautionnement</w:t>
      </w:r>
      <w:r w:rsidRPr="00A45AF6">
        <w:rPr>
          <w:rFonts w:ascii="Arial Narrow" w:hAnsi="Arial Narrow"/>
          <w:spacing w:val="15"/>
          <w:sz w:val="22"/>
          <w:szCs w:val="22"/>
        </w:rPr>
        <w:t xml:space="preserve"> </w:t>
      </w:r>
      <w:r w:rsidRPr="00A45AF6">
        <w:rPr>
          <w:rFonts w:ascii="Arial Narrow" w:hAnsi="Arial Narrow"/>
          <w:sz w:val="22"/>
          <w:szCs w:val="22"/>
        </w:rPr>
        <w:t>provisoire</w:t>
      </w:r>
      <w:r w:rsidRPr="00A45AF6">
        <w:rPr>
          <w:rFonts w:ascii="Arial Narrow" w:hAnsi="Arial Narrow"/>
          <w:spacing w:val="15"/>
          <w:sz w:val="22"/>
          <w:szCs w:val="22"/>
        </w:rPr>
        <w:t xml:space="preserve"> </w:t>
      </w:r>
      <w:r w:rsidRPr="00A45AF6">
        <w:rPr>
          <w:rFonts w:ascii="Arial Narrow" w:hAnsi="Arial Narrow"/>
          <w:sz w:val="22"/>
          <w:szCs w:val="22"/>
        </w:rPr>
        <w:t>équivalant</w:t>
      </w:r>
      <w:r w:rsidRPr="00A45AF6">
        <w:rPr>
          <w:rFonts w:ascii="Arial Narrow" w:hAnsi="Arial Narrow"/>
          <w:spacing w:val="15"/>
          <w:sz w:val="22"/>
          <w:szCs w:val="22"/>
        </w:rPr>
        <w:t xml:space="preserve"> </w:t>
      </w:r>
      <w:r w:rsidRPr="00A45AF6">
        <w:rPr>
          <w:rFonts w:ascii="Arial Narrow" w:hAnsi="Arial Narrow"/>
          <w:sz w:val="22"/>
          <w:szCs w:val="22"/>
        </w:rPr>
        <w:t>à</w:t>
      </w:r>
      <w:r w:rsidRPr="00A45AF6">
        <w:rPr>
          <w:rFonts w:ascii="Arial Narrow" w:hAnsi="Arial Narrow"/>
          <w:spacing w:val="16"/>
          <w:sz w:val="22"/>
          <w:szCs w:val="22"/>
        </w:rPr>
        <w:t xml:space="preserve"> </w:t>
      </w:r>
      <w:r w:rsidRPr="00A45AF6">
        <w:rPr>
          <w:rFonts w:ascii="Arial Narrow" w:hAnsi="Arial Narrow"/>
          <w:i/>
          <w:iCs/>
          <w:sz w:val="22"/>
          <w:szCs w:val="22"/>
        </w:rPr>
        <w:t>[indiquer</w:t>
      </w:r>
      <w:r w:rsidRPr="00A45AF6">
        <w:rPr>
          <w:rFonts w:ascii="Arial Narrow" w:hAnsi="Arial Narrow"/>
          <w:i/>
          <w:iCs/>
          <w:spacing w:val="13"/>
          <w:sz w:val="22"/>
          <w:szCs w:val="22"/>
        </w:rPr>
        <w:t xml:space="preserve"> </w:t>
      </w:r>
      <w:r w:rsidRPr="00A45AF6">
        <w:rPr>
          <w:rFonts w:ascii="Arial Narrow" w:hAnsi="Arial Narrow"/>
          <w:i/>
          <w:iCs/>
          <w:sz w:val="22"/>
          <w:szCs w:val="22"/>
        </w:rPr>
        <w:t>le</w:t>
      </w:r>
      <w:r w:rsidRPr="00A45AF6">
        <w:rPr>
          <w:rFonts w:ascii="Arial Narrow" w:hAnsi="Arial Narrow"/>
          <w:i/>
          <w:iCs/>
          <w:spacing w:val="13"/>
          <w:sz w:val="22"/>
          <w:szCs w:val="22"/>
        </w:rPr>
        <w:t xml:space="preserve"> </w:t>
      </w:r>
      <w:r w:rsidRPr="00A45AF6">
        <w:rPr>
          <w:rFonts w:ascii="Arial Narrow" w:hAnsi="Arial Narrow"/>
          <w:i/>
          <w:iCs/>
          <w:sz w:val="22"/>
          <w:szCs w:val="22"/>
        </w:rPr>
        <w:t>montant]</w:t>
      </w:r>
    </w:p>
    <w:p w:rsidR="0041255C" w:rsidRPr="00A45AF6" w:rsidRDefault="0041255C" w:rsidP="0041255C">
      <w:pPr>
        <w:widowControl w:val="0"/>
        <w:autoSpaceDE w:val="0"/>
        <w:spacing w:before="12" w:line="360" w:lineRule="auto"/>
        <w:ind w:left="107" w:right="-20"/>
        <w:jc w:val="both"/>
        <w:rPr>
          <w:rFonts w:ascii="Arial Narrow" w:hAnsi="Arial Narrow"/>
        </w:rPr>
      </w:pPr>
      <w:r w:rsidRPr="00A45AF6">
        <w:rPr>
          <w:rFonts w:ascii="Arial Narrow" w:hAnsi="Arial Narrow"/>
          <w:sz w:val="22"/>
          <w:szCs w:val="22"/>
        </w:rPr>
        <w:t>Francs</w:t>
      </w:r>
      <w:r w:rsidRPr="00A45AF6">
        <w:rPr>
          <w:rFonts w:ascii="Arial Narrow" w:hAnsi="Arial Narrow"/>
          <w:spacing w:val="7"/>
          <w:sz w:val="22"/>
          <w:szCs w:val="22"/>
        </w:rPr>
        <w:t xml:space="preserve"> </w:t>
      </w:r>
      <w:r w:rsidRPr="00A45AF6">
        <w:rPr>
          <w:rFonts w:ascii="Arial Narrow" w:hAnsi="Arial Narrow"/>
          <w:sz w:val="22"/>
          <w:szCs w:val="22"/>
        </w:rPr>
        <w:t>CFA,</w:t>
      </w:r>
    </w:p>
    <w:p w:rsidR="0041255C" w:rsidRPr="00A45AF6" w:rsidRDefault="0041255C" w:rsidP="0041255C">
      <w:pPr>
        <w:widowControl w:val="0"/>
        <w:autoSpaceDE w:val="0"/>
        <w:spacing w:line="360" w:lineRule="auto"/>
        <w:ind w:left="107" w:right="-259"/>
        <w:jc w:val="both"/>
        <w:rPr>
          <w:rFonts w:ascii="Arial Narrow" w:hAnsi="Arial Narrow"/>
        </w:rPr>
      </w:pPr>
      <w:r w:rsidRPr="00A45AF6">
        <w:rPr>
          <w:rFonts w:ascii="Arial Narrow" w:hAnsi="Arial Narrow"/>
          <w:sz w:val="22"/>
          <w:szCs w:val="22"/>
        </w:rPr>
        <w:t>Nous</w:t>
      </w:r>
      <w:r w:rsidRPr="00A45AF6">
        <w:rPr>
          <w:rFonts w:ascii="Arial Narrow" w:hAnsi="Arial Narrow"/>
          <w:spacing w:val="-5"/>
          <w:sz w:val="22"/>
          <w:szCs w:val="22"/>
        </w:rPr>
        <w:t xml:space="preserve"> </w:t>
      </w:r>
      <w:r w:rsidRPr="00A45AF6">
        <w:rPr>
          <w:rFonts w:ascii="Arial Narrow" w:hAnsi="Arial Narrow"/>
          <w:sz w:val="22"/>
          <w:szCs w:val="22"/>
        </w:rPr>
        <w:t xml:space="preserve">…………....................…..........................………. </w:t>
      </w:r>
      <w:r w:rsidRPr="00A45AF6">
        <w:rPr>
          <w:rFonts w:ascii="Arial Narrow" w:hAnsi="Arial Narrow"/>
          <w:spacing w:val="-6"/>
          <w:sz w:val="22"/>
          <w:szCs w:val="22"/>
        </w:rPr>
        <w:t xml:space="preserve"> </w:t>
      </w:r>
      <w:r w:rsidRPr="00A45AF6">
        <w:rPr>
          <w:rFonts w:ascii="Arial Narrow" w:hAnsi="Arial Narrow"/>
          <w:i/>
          <w:iCs/>
          <w:sz w:val="22"/>
          <w:szCs w:val="22"/>
        </w:rPr>
        <w:t>[Nom</w:t>
      </w:r>
      <w:r w:rsidRPr="00A45AF6">
        <w:rPr>
          <w:rFonts w:ascii="Arial Narrow" w:hAnsi="Arial Narrow"/>
          <w:i/>
          <w:iCs/>
          <w:spacing w:val="-5"/>
          <w:sz w:val="22"/>
          <w:szCs w:val="22"/>
        </w:rPr>
        <w:t xml:space="preserve"> </w:t>
      </w:r>
      <w:r w:rsidRPr="00A45AF6">
        <w:rPr>
          <w:rFonts w:ascii="Arial Narrow" w:hAnsi="Arial Narrow"/>
          <w:i/>
          <w:iCs/>
          <w:sz w:val="22"/>
          <w:szCs w:val="22"/>
        </w:rPr>
        <w:t>et</w:t>
      </w:r>
      <w:r w:rsidRPr="00A45AF6">
        <w:rPr>
          <w:rFonts w:ascii="Arial Narrow" w:hAnsi="Arial Narrow"/>
          <w:i/>
          <w:iCs/>
          <w:spacing w:val="-5"/>
          <w:sz w:val="22"/>
          <w:szCs w:val="22"/>
        </w:rPr>
        <w:t xml:space="preserve"> </w:t>
      </w:r>
      <w:r w:rsidRPr="00A45AF6">
        <w:rPr>
          <w:rFonts w:ascii="Arial Narrow" w:hAnsi="Arial Narrow"/>
          <w:i/>
          <w:iCs/>
          <w:sz w:val="22"/>
          <w:szCs w:val="22"/>
        </w:rPr>
        <w:t>adresse</w:t>
      </w:r>
      <w:r w:rsidRPr="00A45AF6">
        <w:rPr>
          <w:rFonts w:ascii="Arial Narrow" w:hAnsi="Arial Narrow"/>
          <w:i/>
          <w:iCs/>
          <w:spacing w:val="-5"/>
          <w:sz w:val="22"/>
          <w:szCs w:val="22"/>
        </w:rPr>
        <w:t xml:space="preserve"> </w:t>
      </w:r>
      <w:r w:rsidRPr="00A45AF6">
        <w:rPr>
          <w:rFonts w:ascii="Arial Narrow" w:hAnsi="Arial Narrow"/>
          <w:i/>
          <w:iCs/>
          <w:sz w:val="22"/>
          <w:szCs w:val="22"/>
        </w:rPr>
        <w:t>de</w:t>
      </w:r>
      <w:r w:rsidRPr="00A45AF6">
        <w:rPr>
          <w:rFonts w:ascii="Arial Narrow" w:hAnsi="Arial Narrow"/>
          <w:i/>
          <w:iCs/>
          <w:spacing w:val="-5"/>
          <w:sz w:val="22"/>
          <w:szCs w:val="22"/>
        </w:rPr>
        <w:t xml:space="preserve"> </w:t>
      </w:r>
      <w:r w:rsidRPr="00A45AF6">
        <w:rPr>
          <w:rFonts w:ascii="Arial Narrow" w:hAnsi="Arial Narrow"/>
          <w:i/>
          <w:iCs/>
          <w:sz w:val="22"/>
          <w:szCs w:val="22"/>
        </w:rPr>
        <w:t>l’organisme financier]</w:t>
      </w:r>
      <w:r w:rsidRPr="00A45AF6">
        <w:rPr>
          <w:rFonts w:ascii="Arial Narrow" w:hAnsi="Arial Narrow"/>
          <w:sz w:val="22"/>
          <w:szCs w:val="22"/>
        </w:rPr>
        <w:t>,</w:t>
      </w:r>
      <w:r w:rsidRPr="00A45AF6">
        <w:rPr>
          <w:rFonts w:ascii="Arial Narrow" w:hAnsi="Arial Narrow"/>
          <w:spacing w:val="-5"/>
          <w:sz w:val="22"/>
          <w:szCs w:val="22"/>
        </w:rPr>
        <w:t xml:space="preserve"> </w:t>
      </w:r>
      <w:r w:rsidRPr="00A45AF6">
        <w:rPr>
          <w:rFonts w:ascii="Arial Narrow" w:hAnsi="Arial Narrow"/>
          <w:sz w:val="22"/>
          <w:szCs w:val="22"/>
        </w:rPr>
        <w:t>représentée</w:t>
      </w:r>
      <w:r w:rsidRPr="00A45AF6">
        <w:rPr>
          <w:rFonts w:ascii="Arial Narrow" w:hAnsi="Arial Narrow"/>
          <w:spacing w:val="-5"/>
          <w:sz w:val="22"/>
          <w:szCs w:val="22"/>
        </w:rPr>
        <w:t xml:space="preserve"> </w:t>
      </w:r>
      <w:r w:rsidRPr="00A45AF6">
        <w:rPr>
          <w:rFonts w:ascii="Arial Narrow" w:hAnsi="Arial Narrow"/>
          <w:sz w:val="22"/>
          <w:szCs w:val="22"/>
        </w:rPr>
        <w:t>par</w:t>
      </w:r>
      <w:r w:rsidRPr="00A45AF6">
        <w:rPr>
          <w:rFonts w:ascii="Arial Narrow" w:hAnsi="Arial Narrow"/>
          <w:spacing w:val="-5"/>
          <w:sz w:val="22"/>
          <w:szCs w:val="22"/>
        </w:rPr>
        <w:t xml:space="preserve"> </w:t>
      </w:r>
      <w:r w:rsidRPr="00A45AF6">
        <w:rPr>
          <w:rFonts w:ascii="Arial Narrow" w:hAnsi="Arial Narrow"/>
          <w:sz w:val="22"/>
          <w:szCs w:val="22"/>
        </w:rPr>
        <w:t xml:space="preserve">……………..........................………. </w:t>
      </w:r>
      <w:r w:rsidRPr="00A45AF6">
        <w:rPr>
          <w:rFonts w:ascii="Arial Narrow" w:hAnsi="Arial Narrow"/>
          <w:spacing w:val="-6"/>
          <w:sz w:val="22"/>
          <w:szCs w:val="22"/>
        </w:rPr>
        <w:t xml:space="preserve"> </w:t>
      </w:r>
      <w:r w:rsidRPr="00A45AF6">
        <w:rPr>
          <w:rFonts w:ascii="Arial Narrow" w:hAnsi="Arial Narrow"/>
          <w:i/>
          <w:iCs/>
          <w:sz w:val="22"/>
          <w:szCs w:val="22"/>
        </w:rPr>
        <w:t>[Noms</w:t>
      </w:r>
      <w:r w:rsidRPr="00A45AF6">
        <w:rPr>
          <w:rFonts w:ascii="Arial Narrow" w:hAnsi="Arial Narrow"/>
          <w:i/>
          <w:iCs/>
          <w:spacing w:val="-5"/>
          <w:sz w:val="22"/>
          <w:szCs w:val="22"/>
        </w:rPr>
        <w:t xml:space="preserve"> </w:t>
      </w:r>
      <w:r w:rsidRPr="00A45AF6">
        <w:rPr>
          <w:rFonts w:ascii="Arial Narrow" w:hAnsi="Arial Narrow"/>
          <w:i/>
          <w:iCs/>
          <w:sz w:val="22"/>
          <w:szCs w:val="22"/>
        </w:rPr>
        <w:t>des signataires]</w:t>
      </w:r>
      <w:r w:rsidRPr="00A45AF6">
        <w:rPr>
          <w:rFonts w:ascii="Arial Narrow" w:hAnsi="Arial Narrow"/>
          <w:sz w:val="22"/>
          <w:szCs w:val="22"/>
        </w:rPr>
        <w:t>,</w:t>
      </w:r>
      <w:r w:rsidRPr="00A45AF6">
        <w:rPr>
          <w:rFonts w:ascii="Arial Narrow" w:hAnsi="Arial Narrow"/>
          <w:spacing w:val="19"/>
          <w:sz w:val="22"/>
          <w:szCs w:val="22"/>
        </w:rPr>
        <w:t xml:space="preserve"> </w:t>
      </w:r>
      <w:r w:rsidRPr="00A45AF6">
        <w:rPr>
          <w:rFonts w:ascii="Arial Narrow" w:hAnsi="Arial Narrow"/>
          <w:sz w:val="22"/>
          <w:szCs w:val="22"/>
        </w:rPr>
        <w:t>ci-dessous</w:t>
      </w:r>
      <w:r w:rsidRPr="00A45AF6">
        <w:rPr>
          <w:rFonts w:ascii="Arial Narrow" w:hAnsi="Arial Narrow"/>
          <w:spacing w:val="19"/>
          <w:sz w:val="22"/>
          <w:szCs w:val="22"/>
        </w:rPr>
        <w:t xml:space="preserve"> </w:t>
      </w:r>
      <w:r w:rsidRPr="00A45AF6">
        <w:rPr>
          <w:rFonts w:ascii="Arial Narrow" w:hAnsi="Arial Narrow"/>
          <w:sz w:val="22"/>
          <w:szCs w:val="22"/>
        </w:rPr>
        <w:t>désignée</w:t>
      </w:r>
      <w:r w:rsidRPr="00A45AF6">
        <w:rPr>
          <w:rFonts w:ascii="Arial Narrow" w:hAnsi="Arial Narrow"/>
          <w:spacing w:val="19"/>
          <w:sz w:val="22"/>
          <w:szCs w:val="22"/>
        </w:rPr>
        <w:t xml:space="preserve"> </w:t>
      </w:r>
      <w:r w:rsidRPr="00A45AF6">
        <w:rPr>
          <w:rFonts w:ascii="Arial Narrow" w:hAnsi="Arial Narrow"/>
          <w:sz w:val="22"/>
          <w:szCs w:val="22"/>
        </w:rPr>
        <w:t>«</w:t>
      </w:r>
      <w:r w:rsidRPr="00A45AF6">
        <w:rPr>
          <w:rFonts w:ascii="Arial Narrow" w:hAnsi="Arial Narrow"/>
          <w:spacing w:val="19"/>
          <w:sz w:val="22"/>
          <w:szCs w:val="22"/>
        </w:rPr>
        <w:t xml:space="preserve"> </w:t>
      </w:r>
      <w:r w:rsidRPr="00A45AF6">
        <w:rPr>
          <w:rFonts w:ascii="Arial Narrow" w:hAnsi="Arial Narrow"/>
          <w:sz w:val="22"/>
          <w:szCs w:val="22"/>
        </w:rPr>
        <w:t>l’organisme financier</w:t>
      </w:r>
      <w:r w:rsidRPr="00A45AF6">
        <w:rPr>
          <w:rFonts w:ascii="Arial Narrow" w:hAnsi="Arial Narrow"/>
          <w:spacing w:val="19"/>
          <w:sz w:val="22"/>
          <w:szCs w:val="22"/>
        </w:rPr>
        <w:t xml:space="preserve"> </w:t>
      </w:r>
      <w:r w:rsidRPr="00A45AF6">
        <w:rPr>
          <w:rFonts w:ascii="Arial Narrow" w:hAnsi="Arial Narrow"/>
          <w:sz w:val="22"/>
          <w:szCs w:val="22"/>
        </w:rPr>
        <w:t>»,</w:t>
      </w:r>
      <w:r w:rsidRPr="00A45AF6">
        <w:rPr>
          <w:rFonts w:ascii="Arial Narrow" w:hAnsi="Arial Narrow"/>
          <w:spacing w:val="19"/>
          <w:sz w:val="22"/>
          <w:szCs w:val="22"/>
        </w:rPr>
        <w:t xml:space="preserve"> </w:t>
      </w:r>
      <w:r w:rsidRPr="00A45AF6">
        <w:rPr>
          <w:rFonts w:ascii="Arial Narrow" w:hAnsi="Arial Narrow"/>
          <w:sz w:val="22"/>
          <w:szCs w:val="22"/>
        </w:rPr>
        <w:t>déclarons</w:t>
      </w:r>
      <w:r w:rsidRPr="00A45AF6">
        <w:rPr>
          <w:rFonts w:ascii="Arial Narrow" w:hAnsi="Arial Narrow"/>
          <w:spacing w:val="19"/>
          <w:sz w:val="22"/>
          <w:szCs w:val="22"/>
        </w:rPr>
        <w:t xml:space="preserve"> </w:t>
      </w:r>
      <w:r w:rsidRPr="00A45AF6">
        <w:rPr>
          <w:rFonts w:ascii="Arial Narrow" w:hAnsi="Arial Narrow"/>
          <w:sz w:val="22"/>
          <w:szCs w:val="22"/>
        </w:rPr>
        <w:t>garantir</w:t>
      </w:r>
      <w:r w:rsidRPr="00A45AF6">
        <w:rPr>
          <w:rFonts w:ascii="Arial Narrow" w:hAnsi="Arial Narrow"/>
          <w:spacing w:val="19"/>
          <w:sz w:val="22"/>
          <w:szCs w:val="22"/>
        </w:rPr>
        <w:t xml:space="preserve"> </w:t>
      </w:r>
      <w:r w:rsidRPr="00A45AF6">
        <w:rPr>
          <w:rFonts w:ascii="Arial Narrow" w:hAnsi="Arial Narrow"/>
          <w:sz w:val="22"/>
          <w:szCs w:val="22"/>
        </w:rPr>
        <w:t>le</w:t>
      </w:r>
      <w:r w:rsidRPr="00A45AF6">
        <w:rPr>
          <w:rFonts w:ascii="Arial Narrow" w:hAnsi="Arial Narrow"/>
          <w:spacing w:val="19"/>
          <w:sz w:val="22"/>
          <w:szCs w:val="22"/>
        </w:rPr>
        <w:t xml:space="preserve"> </w:t>
      </w:r>
      <w:r w:rsidRPr="00A45AF6">
        <w:rPr>
          <w:rFonts w:ascii="Arial Narrow" w:hAnsi="Arial Narrow"/>
          <w:sz w:val="22"/>
          <w:szCs w:val="22"/>
        </w:rPr>
        <w:t>paiement</w:t>
      </w:r>
      <w:r w:rsidRPr="00A45AF6">
        <w:rPr>
          <w:rFonts w:ascii="Arial Narrow" w:hAnsi="Arial Narrow"/>
          <w:spacing w:val="19"/>
          <w:sz w:val="22"/>
          <w:szCs w:val="22"/>
        </w:rPr>
        <w:t xml:space="preserve"> </w:t>
      </w:r>
      <w:r w:rsidRPr="00A45AF6">
        <w:rPr>
          <w:rFonts w:ascii="Arial Narrow" w:hAnsi="Arial Narrow"/>
          <w:sz w:val="22"/>
          <w:szCs w:val="22"/>
        </w:rPr>
        <w:t>au</w:t>
      </w:r>
      <w:r w:rsidRPr="00A45AF6">
        <w:rPr>
          <w:rFonts w:ascii="Arial Narrow" w:hAnsi="Arial Narrow"/>
          <w:spacing w:val="19"/>
          <w:sz w:val="22"/>
          <w:szCs w:val="22"/>
        </w:rPr>
        <w:t xml:space="preserve"> </w:t>
      </w:r>
      <w:r w:rsidRPr="00A45AF6">
        <w:rPr>
          <w:rFonts w:ascii="Arial Narrow" w:hAnsi="Arial Narrow"/>
          <w:sz w:val="22"/>
          <w:szCs w:val="22"/>
        </w:rPr>
        <w:t>Maître</w:t>
      </w:r>
      <w:r w:rsidRPr="00A45AF6">
        <w:rPr>
          <w:rFonts w:ascii="Arial Narrow" w:hAnsi="Arial Narrow"/>
          <w:spacing w:val="19"/>
          <w:sz w:val="22"/>
          <w:szCs w:val="22"/>
        </w:rPr>
        <w:t xml:space="preserve"> </w:t>
      </w:r>
      <w:r w:rsidRPr="00A45AF6">
        <w:rPr>
          <w:rFonts w:ascii="Arial Narrow" w:hAnsi="Arial Narrow"/>
          <w:sz w:val="22"/>
          <w:szCs w:val="22"/>
        </w:rPr>
        <w:t>d’Ouvrage Délégué de</w:t>
      </w:r>
      <w:r w:rsidRPr="00A45AF6">
        <w:rPr>
          <w:rFonts w:ascii="Arial Narrow" w:hAnsi="Arial Narrow"/>
          <w:spacing w:val="15"/>
          <w:sz w:val="22"/>
          <w:szCs w:val="22"/>
        </w:rPr>
        <w:t xml:space="preserve"> </w:t>
      </w:r>
      <w:r w:rsidRPr="00A45AF6">
        <w:rPr>
          <w:rFonts w:ascii="Arial Narrow" w:hAnsi="Arial Narrow"/>
          <w:sz w:val="22"/>
          <w:szCs w:val="22"/>
        </w:rPr>
        <w:t>la</w:t>
      </w:r>
      <w:r w:rsidRPr="00A45AF6">
        <w:rPr>
          <w:rFonts w:ascii="Arial Narrow" w:hAnsi="Arial Narrow"/>
          <w:spacing w:val="15"/>
          <w:sz w:val="22"/>
          <w:szCs w:val="22"/>
        </w:rPr>
        <w:t xml:space="preserve"> </w:t>
      </w:r>
      <w:r w:rsidRPr="00A45AF6">
        <w:rPr>
          <w:rFonts w:ascii="Arial Narrow" w:hAnsi="Arial Narrow"/>
          <w:sz w:val="22"/>
          <w:szCs w:val="22"/>
        </w:rPr>
        <w:t>somme</w:t>
      </w:r>
      <w:r w:rsidRPr="00A45AF6">
        <w:rPr>
          <w:rFonts w:ascii="Arial Narrow" w:hAnsi="Arial Narrow"/>
          <w:spacing w:val="15"/>
          <w:sz w:val="22"/>
          <w:szCs w:val="22"/>
        </w:rPr>
        <w:t xml:space="preserve"> </w:t>
      </w:r>
      <w:r w:rsidRPr="00A45AF6">
        <w:rPr>
          <w:rFonts w:ascii="Arial Narrow" w:hAnsi="Arial Narrow"/>
          <w:sz w:val="22"/>
          <w:szCs w:val="22"/>
        </w:rPr>
        <w:t>maximale</w:t>
      </w:r>
      <w:r w:rsidRPr="00A45AF6">
        <w:rPr>
          <w:rFonts w:ascii="Arial Narrow" w:hAnsi="Arial Narrow"/>
          <w:spacing w:val="15"/>
          <w:sz w:val="22"/>
          <w:szCs w:val="22"/>
        </w:rPr>
        <w:t xml:space="preserve"> </w:t>
      </w:r>
      <w:r w:rsidRPr="00A45AF6">
        <w:rPr>
          <w:rFonts w:ascii="Arial Narrow" w:hAnsi="Arial Narrow"/>
          <w:sz w:val="22"/>
          <w:szCs w:val="22"/>
        </w:rPr>
        <w:t>de</w:t>
      </w:r>
      <w:r w:rsidRPr="00A45AF6">
        <w:rPr>
          <w:rFonts w:ascii="Arial Narrow" w:hAnsi="Arial Narrow"/>
          <w:spacing w:val="15"/>
          <w:sz w:val="22"/>
          <w:szCs w:val="22"/>
        </w:rPr>
        <w:t xml:space="preserve"> </w:t>
      </w:r>
      <w:r w:rsidRPr="00A45AF6">
        <w:rPr>
          <w:rFonts w:ascii="Arial Narrow" w:hAnsi="Arial Narrow"/>
          <w:sz w:val="22"/>
          <w:szCs w:val="22"/>
        </w:rPr>
        <w:t>[indiquer</w:t>
      </w:r>
      <w:r w:rsidRPr="00A45AF6">
        <w:rPr>
          <w:rFonts w:ascii="Arial Narrow" w:hAnsi="Arial Narrow"/>
          <w:spacing w:val="15"/>
          <w:sz w:val="22"/>
          <w:szCs w:val="22"/>
        </w:rPr>
        <w:t xml:space="preserve"> </w:t>
      </w:r>
      <w:r w:rsidRPr="00A45AF6">
        <w:rPr>
          <w:rFonts w:ascii="Arial Narrow" w:hAnsi="Arial Narrow"/>
          <w:sz w:val="22"/>
          <w:szCs w:val="22"/>
        </w:rPr>
        <w:t>le</w:t>
      </w:r>
      <w:r w:rsidRPr="00A45AF6">
        <w:rPr>
          <w:rFonts w:ascii="Arial Narrow" w:hAnsi="Arial Narrow"/>
          <w:spacing w:val="15"/>
          <w:sz w:val="22"/>
          <w:szCs w:val="22"/>
        </w:rPr>
        <w:t xml:space="preserve"> </w:t>
      </w:r>
      <w:r w:rsidRPr="00A45AF6">
        <w:rPr>
          <w:rFonts w:ascii="Arial Narrow" w:hAnsi="Arial Narrow"/>
          <w:sz w:val="22"/>
          <w:szCs w:val="22"/>
        </w:rPr>
        <w:t>montant]</w:t>
      </w:r>
      <w:r w:rsidRPr="00A45AF6">
        <w:rPr>
          <w:rFonts w:ascii="Arial Narrow" w:hAnsi="Arial Narrow"/>
          <w:spacing w:val="15"/>
          <w:sz w:val="22"/>
          <w:szCs w:val="22"/>
        </w:rPr>
        <w:t xml:space="preserve"> </w:t>
      </w:r>
      <w:r w:rsidRPr="00A45AF6">
        <w:rPr>
          <w:rFonts w:ascii="Arial Narrow" w:hAnsi="Arial Narrow"/>
          <w:sz w:val="22"/>
          <w:szCs w:val="22"/>
        </w:rPr>
        <w:t>Francs</w:t>
      </w:r>
      <w:r w:rsidRPr="00A45AF6">
        <w:rPr>
          <w:rFonts w:ascii="Arial Narrow" w:hAnsi="Arial Narrow"/>
          <w:spacing w:val="15"/>
          <w:sz w:val="22"/>
          <w:szCs w:val="22"/>
        </w:rPr>
        <w:t xml:space="preserve"> </w:t>
      </w:r>
      <w:r w:rsidRPr="00A45AF6">
        <w:rPr>
          <w:rFonts w:ascii="Arial Narrow" w:hAnsi="Arial Narrow"/>
          <w:sz w:val="22"/>
          <w:szCs w:val="22"/>
        </w:rPr>
        <w:t>CFA,</w:t>
      </w:r>
      <w:r w:rsidRPr="00A45AF6">
        <w:rPr>
          <w:rFonts w:ascii="Arial Narrow" w:hAnsi="Arial Narrow"/>
          <w:spacing w:val="15"/>
          <w:sz w:val="22"/>
          <w:szCs w:val="22"/>
        </w:rPr>
        <w:t xml:space="preserve"> </w:t>
      </w:r>
      <w:r w:rsidRPr="00A45AF6">
        <w:rPr>
          <w:rFonts w:ascii="Arial Narrow" w:hAnsi="Arial Narrow"/>
          <w:sz w:val="22"/>
          <w:szCs w:val="22"/>
        </w:rPr>
        <w:t>que</w:t>
      </w:r>
      <w:r w:rsidRPr="00A45AF6">
        <w:rPr>
          <w:rFonts w:ascii="Arial Narrow" w:hAnsi="Arial Narrow"/>
          <w:spacing w:val="15"/>
          <w:sz w:val="22"/>
          <w:szCs w:val="22"/>
        </w:rPr>
        <w:t xml:space="preserve"> </w:t>
      </w:r>
      <w:r w:rsidRPr="00A45AF6">
        <w:rPr>
          <w:rFonts w:ascii="Arial Narrow" w:hAnsi="Arial Narrow"/>
          <w:sz w:val="22"/>
          <w:szCs w:val="22"/>
        </w:rPr>
        <w:t>l’organisme financier</w:t>
      </w:r>
      <w:r w:rsidRPr="00A45AF6">
        <w:rPr>
          <w:rFonts w:ascii="Arial Narrow" w:hAnsi="Arial Narrow"/>
          <w:spacing w:val="15"/>
          <w:sz w:val="22"/>
          <w:szCs w:val="22"/>
        </w:rPr>
        <w:t xml:space="preserve"> </w:t>
      </w:r>
      <w:r w:rsidRPr="00A45AF6">
        <w:rPr>
          <w:rFonts w:ascii="Arial Narrow" w:hAnsi="Arial Narrow"/>
          <w:sz w:val="22"/>
          <w:szCs w:val="22"/>
        </w:rPr>
        <w:t>s’engage</w:t>
      </w:r>
      <w:r w:rsidRPr="00A45AF6">
        <w:rPr>
          <w:rFonts w:ascii="Arial Narrow" w:hAnsi="Arial Narrow"/>
          <w:spacing w:val="15"/>
          <w:sz w:val="22"/>
          <w:szCs w:val="22"/>
        </w:rPr>
        <w:t xml:space="preserve"> </w:t>
      </w:r>
      <w:r w:rsidRPr="00A45AF6">
        <w:rPr>
          <w:rFonts w:ascii="Arial Narrow" w:hAnsi="Arial Narrow"/>
          <w:sz w:val="22"/>
          <w:szCs w:val="22"/>
        </w:rPr>
        <w:t>à</w:t>
      </w:r>
      <w:r w:rsidRPr="00A45AF6">
        <w:rPr>
          <w:rFonts w:ascii="Arial Narrow" w:hAnsi="Arial Narrow"/>
          <w:spacing w:val="15"/>
          <w:sz w:val="22"/>
          <w:szCs w:val="22"/>
        </w:rPr>
        <w:t xml:space="preserve"> </w:t>
      </w:r>
      <w:r w:rsidRPr="00A45AF6">
        <w:rPr>
          <w:rFonts w:ascii="Arial Narrow" w:hAnsi="Arial Narrow"/>
          <w:sz w:val="22"/>
          <w:szCs w:val="22"/>
        </w:rPr>
        <w:t>régler</w:t>
      </w:r>
      <w:r w:rsidRPr="00A45AF6">
        <w:rPr>
          <w:rFonts w:ascii="Arial Narrow" w:hAnsi="Arial Narrow"/>
          <w:spacing w:val="15"/>
          <w:sz w:val="22"/>
          <w:szCs w:val="22"/>
        </w:rPr>
        <w:t xml:space="preserve"> </w:t>
      </w:r>
      <w:r w:rsidRPr="00A45AF6">
        <w:rPr>
          <w:rFonts w:ascii="Arial Narrow" w:hAnsi="Arial Narrow"/>
          <w:sz w:val="22"/>
          <w:szCs w:val="22"/>
        </w:rPr>
        <w:t>intégralement au</w:t>
      </w:r>
      <w:r w:rsidRPr="00A45AF6">
        <w:rPr>
          <w:rFonts w:ascii="Arial Narrow" w:hAnsi="Arial Narrow"/>
          <w:spacing w:val="19"/>
          <w:sz w:val="22"/>
          <w:szCs w:val="22"/>
        </w:rPr>
        <w:t xml:space="preserve"> </w:t>
      </w:r>
      <w:r w:rsidRPr="00A45AF6">
        <w:rPr>
          <w:rFonts w:ascii="Arial Narrow" w:hAnsi="Arial Narrow"/>
          <w:sz w:val="22"/>
          <w:szCs w:val="22"/>
        </w:rPr>
        <w:t>Maître</w:t>
      </w:r>
      <w:r w:rsidRPr="00A45AF6">
        <w:rPr>
          <w:rFonts w:ascii="Arial Narrow" w:hAnsi="Arial Narrow"/>
          <w:spacing w:val="19"/>
          <w:sz w:val="22"/>
          <w:szCs w:val="22"/>
        </w:rPr>
        <w:t xml:space="preserve"> </w:t>
      </w:r>
      <w:r w:rsidRPr="00A45AF6">
        <w:rPr>
          <w:rFonts w:ascii="Arial Narrow" w:hAnsi="Arial Narrow"/>
          <w:sz w:val="22"/>
          <w:szCs w:val="22"/>
        </w:rPr>
        <w:t>d’Ouvrage Délégué,</w:t>
      </w:r>
      <w:r w:rsidRPr="00A45AF6">
        <w:rPr>
          <w:rFonts w:ascii="Arial Narrow" w:hAnsi="Arial Narrow"/>
          <w:spacing w:val="7"/>
          <w:sz w:val="22"/>
          <w:szCs w:val="22"/>
        </w:rPr>
        <w:t xml:space="preserve"> </w:t>
      </w:r>
      <w:r w:rsidRPr="00A45AF6">
        <w:rPr>
          <w:rFonts w:ascii="Arial Narrow" w:hAnsi="Arial Narrow"/>
          <w:sz w:val="22"/>
          <w:szCs w:val="22"/>
        </w:rPr>
        <w:t>s’obligeant</w:t>
      </w:r>
      <w:r w:rsidRPr="00A45AF6">
        <w:rPr>
          <w:rFonts w:ascii="Arial Narrow" w:hAnsi="Arial Narrow"/>
          <w:spacing w:val="7"/>
          <w:sz w:val="22"/>
          <w:szCs w:val="22"/>
        </w:rPr>
        <w:t xml:space="preserve"> </w:t>
      </w:r>
      <w:r w:rsidRPr="00A45AF6">
        <w:rPr>
          <w:rFonts w:ascii="Arial Narrow" w:hAnsi="Arial Narrow"/>
          <w:sz w:val="22"/>
          <w:szCs w:val="22"/>
        </w:rPr>
        <w:t>elle-même,</w:t>
      </w:r>
      <w:r w:rsidRPr="00A45AF6">
        <w:rPr>
          <w:rFonts w:ascii="Arial Narrow" w:hAnsi="Arial Narrow"/>
          <w:spacing w:val="7"/>
          <w:sz w:val="22"/>
          <w:szCs w:val="22"/>
        </w:rPr>
        <w:t xml:space="preserve"> </w:t>
      </w:r>
      <w:r w:rsidRPr="00A45AF6">
        <w:rPr>
          <w:rFonts w:ascii="Arial Narrow" w:hAnsi="Arial Narrow"/>
          <w:sz w:val="22"/>
          <w:szCs w:val="22"/>
        </w:rPr>
        <w:t>ses</w:t>
      </w:r>
      <w:r w:rsidRPr="00A45AF6">
        <w:rPr>
          <w:rFonts w:ascii="Arial Narrow" w:hAnsi="Arial Narrow"/>
          <w:spacing w:val="7"/>
          <w:sz w:val="22"/>
          <w:szCs w:val="22"/>
        </w:rPr>
        <w:t xml:space="preserve"> </w:t>
      </w:r>
      <w:r w:rsidRPr="00A45AF6">
        <w:rPr>
          <w:rFonts w:ascii="Arial Narrow" w:hAnsi="Arial Narrow"/>
          <w:sz w:val="22"/>
          <w:szCs w:val="22"/>
        </w:rPr>
        <w:t>successeurs</w:t>
      </w:r>
      <w:r w:rsidRPr="00A45AF6">
        <w:rPr>
          <w:rFonts w:ascii="Arial Narrow" w:hAnsi="Arial Narrow"/>
          <w:spacing w:val="7"/>
          <w:sz w:val="22"/>
          <w:szCs w:val="22"/>
        </w:rPr>
        <w:t xml:space="preserve"> </w:t>
      </w:r>
      <w:r w:rsidRPr="00A45AF6">
        <w:rPr>
          <w:rFonts w:ascii="Arial Narrow" w:hAnsi="Arial Narrow"/>
          <w:sz w:val="22"/>
          <w:szCs w:val="22"/>
        </w:rPr>
        <w:t>et</w:t>
      </w:r>
      <w:r w:rsidRPr="00A45AF6">
        <w:rPr>
          <w:rFonts w:ascii="Arial Narrow" w:hAnsi="Arial Narrow"/>
          <w:spacing w:val="7"/>
          <w:sz w:val="22"/>
          <w:szCs w:val="22"/>
        </w:rPr>
        <w:t xml:space="preserve"> </w:t>
      </w:r>
      <w:r w:rsidRPr="00A45AF6">
        <w:rPr>
          <w:rFonts w:ascii="Arial Narrow" w:hAnsi="Arial Narrow"/>
          <w:sz w:val="22"/>
          <w:szCs w:val="22"/>
        </w:rPr>
        <w:t>assignataires.</w:t>
      </w:r>
    </w:p>
    <w:p w:rsidR="0041255C" w:rsidRPr="00A45AF6" w:rsidRDefault="0041255C" w:rsidP="0041255C">
      <w:pPr>
        <w:widowControl w:val="0"/>
        <w:autoSpaceDE w:val="0"/>
        <w:spacing w:line="360" w:lineRule="auto"/>
        <w:ind w:left="107" w:right="-20"/>
        <w:jc w:val="both"/>
        <w:rPr>
          <w:rFonts w:ascii="Arial Narrow" w:hAnsi="Arial Narrow"/>
        </w:rPr>
      </w:pPr>
      <w:r w:rsidRPr="00A45AF6">
        <w:rPr>
          <w:rFonts w:ascii="Arial Narrow" w:hAnsi="Arial Narrow"/>
          <w:sz w:val="22"/>
          <w:szCs w:val="22"/>
        </w:rPr>
        <w:t>Les</w:t>
      </w:r>
      <w:r w:rsidRPr="00A45AF6">
        <w:rPr>
          <w:rFonts w:ascii="Arial Narrow" w:hAnsi="Arial Narrow"/>
          <w:spacing w:val="7"/>
          <w:sz w:val="22"/>
          <w:szCs w:val="22"/>
        </w:rPr>
        <w:t xml:space="preserve"> </w:t>
      </w:r>
      <w:r w:rsidRPr="00A45AF6">
        <w:rPr>
          <w:rFonts w:ascii="Arial Narrow" w:hAnsi="Arial Narrow"/>
          <w:sz w:val="22"/>
          <w:szCs w:val="22"/>
        </w:rPr>
        <w:t>conditions</w:t>
      </w:r>
      <w:r w:rsidRPr="00A45AF6">
        <w:rPr>
          <w:rFonts w:ascii="Arial Narrow" w:hAnsi="Arial Narrow"/>
          <w:spacing w:val="7"/>
          <w:sz w:val="22"/>
          <w:szCs w:val="22"/>
        </w:rPr>
        <w:t xml:space="preserve"> </w:t>
      </w:r>
      <w:r w:rsidRPr="00A45AF6">
        <w:rPr>
          <w:rFonts w:ascii="Arial Narrow" w:hAnsi="Arial Narrow"/>
          <w:sz w:val="22"/>
          <w:szCs w:val="22"/>
        </w:rPr>
        <w:t>de</w:t>
      </w:r>
      <w:r w:rsidRPr="00A45AF6">
        <w:rPr>
          <w:rFonts w:ascii="Arial Narrow" w:hAnsi="Arial Narrow"/>
          <w:spacing w:val="7"/>
          <w:sz w:val="22"/>
          <w:szCs w:val="22"/>
        </w:rPr>
        <w:t xml:space="preserve"> </w:t>
      </w:r>
      <w:r w:rsidRPr="00A45AF6">
        <w:rPr>
          <w:rFonts w:ascii="Arial Narrow" w:hAnsi="Arial Narrow"/>
          <w:sz w:val="22"/>
          <w:szCs w:val="22"/>
        </w:rPr>
        <w:t>cette</w:t>
      </w:r>
      <w:r w:rsidRPr="00A45AF6">
        <w:rPr>
          <w:rFonts w:ascii="Arial Narrow" w:hAnsi="Arial Narrow"/>
          <w:spacing w:val="7"/>
          <w:sz w:val="22"/>
          <w:szCs w:val="22"/>
        </w:rPr>
        <w:t xml:space="preserve"> </w:t>
      </w:r>
      <w:r w:rsidRPr="00A45AF6">
        <w:rPr>
          <w:rFonts w:ascii="Arial Narrow" w:hAnsi="Arial Narrow"/>
          <w:sz w:val="22"/>
          <w:szCs w:val="22"/>
        </w:rPr>
        <w:t>obligation</w:t>
      </w:r>
      <w:r w:rsidRPr="00A45AF6">
        <w:rPr>
          <w:rFonts w:ascii="Arial Narrow" w:hAnsi="Arial Narrow"/>
          <w:spacing w:val="7"/>
          <w:sz w:val="22"/>
          <w:szCs w:val="22"/>
        </w:rPr>
        <w:t xml:space="preserve"> </w:t>
      </w:r>
      <w:r w:rsidRPr="00A45AF6">
        <w:rPr>
          <w:rFonts w:ascii="Arial Narrow" w:hAnsi="Arial Narrow"/>
          <w:sz w:val="22"/>
          <w:szCs w:val="22"/>
        </w:rPr>
        <w:t>sont</w:t>
      </w:r>
      <w:r w:rsidRPr="00A45AF6">
        <w:rPr>
          <w:rFonts w:ascii="Arial Narrow" w:hAnsi="Arial Narrow"/>
          <w:spacing w:val="7"/>
          <w:sz w:val="22"/>
          <w:szCs w:val="22"/>
        </w:rPr>
        <w:t xml:space="preserve"> </w:t>
      </w:r>
      <w:r w:rsidRPr="00A45AF6">
        <w:rPr>
          <w:rFonts w:ascii="Arial Narrow" w:hAnsi="Arial Narrow"/>
          <w:sz w:val="22"/>
          <w:szCs w:val="22"/>
        </w:rPr>
        <w:t>les</w:t>
      </w:r>
      <w:r w:rsidRPr="00A45AF6">
        <w:rPr>
          <w:rFonts w:ascii="Arial Narrow" w:hAnsi="Arial Narrow"/>
          <w:spacing w:val="7"/>
          <w:sz w:val="22"/>
          <w:szCs w:val="22"/>
        </w:rPr>
        <w:t xml:space="preserve"> </w:t>
      </w:r>
      <w:r w:rsidRPr="00A45AF6">
        <w:rPr>
          <w:rFonts w:ascii="Arial Narrow" w:hAnsi="Arial Narrow"/>
          <w:sz w:val="22"/>
          <w:szCs w:val="22"/>
        </w:rPr>
        <w:t>suivantes</w:t>
      </w:r>
      <w:r w:rsidRPr="00A45AF6">
        <w:rPr>
          <w:rFonts w:ascii="Arial Narrow" w:hAnsi="Arial Narrow"/>
          <w:spacing w:val="7"/>
          <w:sz w:val="22"/>
          <w:szCs w:val="22"/>
        </w:rPr>
        <w:t xml:space="preserve"> </w:t>
      </w:r>
      <w:r w:rsidRPr="00A45AF6">
        <w:rPr>
          <w:rFonts w:ascii="Arial Narrow" w:hAnsi="Arial Narrow"/>
          <w:sz w:val="22"/>
          <w:szCs w:val="22"/>
        </w:rPr>
        <w:t>:</w:t>
      </w:r>
    </w:p>
    <w:p w:rsidR="0041255C" w:rsidRPr="00A45AF6" w:rsidRDefault="0041255C" w:rsidP="0041255C">
      <w:pPr>
        <w:widowControl w:val="0"/>
        <w:autoSpaceDE w:val="0"/>
        <w:spacing w:line="360" w:lineRule="auto"/>
        <w:ind w:left="107" w:right="-213"/>
        <w:jc w:val="both"/>
        <w:rPr>
          <w:rFonts w:ascii="Arial Narrow" w:hAnsi="Arial Narrow"/>
        </w:rPr>
      </w:pPr>
      <w:r w:rsidRPr="00A45AF6">
        <w:rPr>
          <w:rFonts w:ascii="Arial Narrow" w:hAnsi="Arial Narrow"/>
          <w:sz w:val="22"/>
          <w:szCs w:val="22"/>
        </w:rPr>
        <w:t>Si</w:t>
      </w:r>
      <w:r w:rsidRPr="00A45AF6">
        <w:rPr>
          <w:rFonts w:ascii="Arial Narrow" w:hAnsi="Arial Narrow"/>
          <w:spacing w:val="23"/>
          <w:sz w:val="22"/>
          <w:szCs w:val="22"/>
        </w:rPr>
        <w:t xml:space="preserve"> </w:t>
      </w:r>
      <w:r w:rsidRPr="00A45AF6">
        <w:rPr>
          <w:rFonts w:ascii="Arial Narrow" w:hAnsi="Arial Narrow"/>
          <w:sz w:val="22"/>
          <w:szCs w:val="22"/>
        </w:rPr>
        <w:t>le</w:t>
      </w:r>
      <w:r w:rsidRPr="00A45AF6">
        <w:rPr>
          <w:rFonts w:ascii="Arial Narrow" w:hAnsi="Arial Narrow"/>
          <w:spacing w:val="23"/>
          <w:sz w:val="22"/>
          <w:szCs w:val="22"/>
        </w:rPr>
        <w:t xml:space="preserve"> </w:t>
      </w:r>
      <w:r w:rsidRPr="00A45AF6">
        <w:rPr>
          <w:rFonts w:ascii="Arial Narrow" w:hAnsi="Arial Narrow"/>
          <w:sz w:val="22"/>
          <w:szCs w:val="22"/>
        </w:rPr>
        <w:t>soumissionnaire</w:t>
      </w:r>
      <w:r w:rsidRPr="00A45AF6">
        <w:rPr>
          <w:rFonts w:ascii="Arial Narrow" w:hAnsi="Arial Narrow"/>
          <w:spacing w:val="23"/>
          <w:sz w:val="22"/>
          <w:szCs w:val="22"/>
        </w:rPr>
        <w:t xml:space="preserve"> </w:t>
      </w:r>
      <w:r w:rsidRPr="00A45AF6">
        <w:rPr>
          <w:rFonts w:ascii="Arial Narrow" w:hAnsi="Arial Narrow"/>
          <w:sz w:val="22"/>
          <w:szCs w:val="22"/>
        </w:rPr>
        <w:t>retire</w:t>
      </w:r>
      <w:r w:rsidRPr="00A45AF6">
        <w:rPr>
          <w:rFonts w:ascii="Arial Narrow" w:hAnsi="Arial Narrow"/>
          <w:spacing w:val="23"/>
          <w:sz w:val="22"/>
          <w:szCs w:val="22"/>
        </w:rPr>
        <w:t xml:space="preserve"> </w:t>
      </w:r>
      <w:r w:rsidRPr="00A45AF6">
        <w:rPr>
          <w:rFonts w:ascii="Arial Narrow" w:hAnsi="Arial Narrow"/>
          <w:sz w:val="22"/>
          <w:szCs w:val="22"/>
        </w:rPr>
        <w:t>son offre</w:t>
      </w:r>
      <w:r w:rsidRPr="00A45AF6">
        <w:rPr>
          <w:rFonts w:ascii="Arial Narrow" w:hAnsi="Arial Narrow"/>
          <w:spacing w:val="23"/>
          <w:sz w:val="22"/>
          <w:szCs w:val="22"/>
        </w:rPr>
        <w:t xml:space="preserve"> </w:t>
      </w:r>
      <w:r w:rsidRPr="00A45AF6">
        <w:rPr>
          <w:rFonts w:ascii="Arial Narrow" w:hAnsi="Arial Narrow"/>
          <w:sz w:val="22"/>
          <w:szCs w:val="22"/>
        </w:rPr>
        <w:t>pendant</w:t>
      </w:r>
      <w:r w:rsidRPr="00A45AF6">
        <w:rPr>
          <w:rFonts w:ascii="Arial Narrow" w:hAnsi="Arial Narrow"/>
          <w:spacing w:val="23"/>
          <w:sz w:val="22"/>
          <w:szCs w:val="22"/>
        </w:rPr>
        <w:t xml:space="preserve"> </w:t>
      </w:r>
      <w:r w:rsidRPr="00A45AF6">
        <w:rPr>
          <w:rFonts w:ascii="Arial Narrow" w:hAnsi="Arial Narrow"/>
          <w:sz w:val="22"/>
          <w:szCs w:val="22"/>
        </w:rPr>
        <w:t>la</w:t>
      </w:r>
      <w:r w:rsidRPr="00A45AF6">
        <w:rPr>
          <w:rFonts w:ascii="Arial Narrow" w:hAnsi="Arial Narrow"/>
          <w:spacing w:val="23"/>
          <w:sz w:val="22"/>
          <w:szCs w:val="22"/>
        </w:rPr>
        <w:t xml:space="preserve"> </w:t>
      </w:r>
      <w:r w:rsidRPr="00A45AF6">
        <w:rPr>
          <w:rFonts w:ascii="Arial Narrow" w:hAnsi="Arial Narrow"/>
          <w:sz w:val="22"/>
          <w:szCs w:val="22"/>
        </w:rPr>
        <w:t>période</w:t>
      </w:r>
      <w:r w:rsidRPr="00A45AF6">
        <w:rPr>
          <w:rFonts w:ascii="Arial Narrow" w:hAnsi="Arial Narrow"/>
          <w:spacing w:val="23"/>
          <w:sz w:val="22"/>
          <w:szCs w:val="22"/>
        </w:rPr>
        <w:t xml:space="preserve"> </w:t>
      </w:r>
      <w:r w:rsidRPr="00A45AF6">
        <w:rPr>
          <w:rFonts w:ascii="Arial Narrow" w:hAnsi="Arial Narrow"/>
          <w:sz w:val="22"/>
          <w:szCs w:val="22"/>
        </w:rPr>
        <w:t>de</w:t>
      </w:r>
      <w:r w:rsidRPr="00A45AF6">
        <w:rPr>
          <w:rFonts w:ascii="Arial Narrow" w:hAnsi="Arial Narrow"/>
          <w:spacing w:val="23"/>
          <w:sz w:val="22"/>
          <w:szCs w:val="22"/>
        </w:rPr>
        <w:t xml:space="preserve"> </w:t>
      </w:r>
      <w:r w:rsidRPr="00A45AF6">
        <w:rPr>
          <w:rFonts w:ascii="Arial Narrow" w:hAnsi="Arial Narrow"/>
          <w:sz w:val="22"/>
          <w:szCs w:val="22"/>
        </w:rPr>
        <w:t>validité</w:t>
      </w:r>
      <w:r w:rsidRPr="00A45AF6">
        <w:rPr>
          <w:rFonts w:ascii="Arial Narrow" w:hAnsi="Arial Narrow"/>
          <w:spacing w:val="23"/>
          <w:sz w:val="22"/>
          <w:szCs w:val="22"/>
        </w:rPr>
        <w:t xml:space="preserve"> </w:t>
      </w:r>
      <w:r w:rsidRPr="00A45AF6">
        <w:rPr>
          <w:rFonts w:ascii="Arial Narrow" w:hAnsi="Arial Narrow"/>
          <w:sz w:val="22"/>
          <w:szCs w:val="22"/>
        </w:rPr>
        <w:t>prévue</w:t>
      </w:r>
      <w:r w:rsidRPr="00A45AF6">
        <w:rPr>
          <w:rFonts w:ascii="Arial Narrow" w:hAnsi="Arial Narrow"/>
          <w:spacing w:val="23"/>
          <w:sz w:val="22"/>
          <w:szCs w:val="22"/>
        </w:rPr>
        <w:t xml:space="preserve"> </w:t>
      </w:r>
      <w:r w:rsidRPr="00A45AF6">
        <w:rPr>
          <w:rFonts w:ascii="Arial Narrow" w:hAnsi="Arial Narrow"/>
          <w:sz w:val="22"/>
          <w:szCs w:val="22"/>
        </w:rPr>
        <w:t>dans le dossier d’appel d’offres ;</w:t>
      </w:r>
    </w:p>
    <w:p w:rsidR="0041255C" w:rsidRPr="00A45AF6" w:rsidRDefault="0041255C" w:rsidP="0041255C">
      <w:pPr>
        <w:widowControl w:val="0"/>
        <w:autoSpaceDE w:val="0"/>
        <w:spacing w:line="360" w:lineRule="auto"/>
        <w:ind w:left="107" w:right="-20"/>
        <w:rPr>
          <w:rFonts w:ascii="Arial Narrow" w:hAnsi="Arial Narrow"/>
          <w:sz w:val="22"/>
          <w:szCs w:val="22"/>
        </w:rPr>
      </w:pPr>
      <w:r w:rsidRPr="00A45AF6">
        <w:rPr>
          <w:rFonts w:ascii="Arial Narrow" w:hAnsi="Arial Narrow"/>
          <w:sz w:val="22"/>
          <w:szCs w:val="22"/>
        </w:rPr>
        <w:t>Où</w:t>
      </w:r>
    </w:p>
    <w:p w:rsidR="0041255C" w:rsidRPr="00A45AF6" w:rsidRDefault="0041255C" w:rsidP="0041255C">
      <w:pPr>
        <w:widowControl w:val="0"/>
        <w:autoSpaceDE w:val="0"/>
        <w:spacing w:line="360" w:lineRule="auto"/>
        <w:ind w:left="107" w:right="-214"/>
        <w:rPr>
          <w:rFonts w:ascii="Arial Narrow" w:hAnsi="Arial Narrow"/>
          <w:sz w:val="22"/>
          <w:szCs w:val="22"/>
        </w:rPr>
      </w:pPr>
      <w:r w:rsidRPr="00A45AF6">
        <w:rPr>
          <w:rFonts w:ascii="Arial Narrow" w:hAnsi="Arial Narrow"/>
          <w:sz w:val="22"/>
          <w:szCs w:val="22"/>
        </w:rPr>
        <w:t>Si</w:t>
      </w:r>
      <w:r w:rsidRPr="00A45AF6">
        <w:rPr>
          <w:rFonts w:ascii="Arial Narrow" w:hAnsi="Arial Narrow"/>
          <w:spacing w:val="23"/>
          <w:sz w:val="22"/>
          <w:szCs w:val="22"/>
        </w:rPr>
        <w:t xml:space="preserve"> </w:t>
      </w:r>
      <w:r w:rsidRPr="00A45AF6">
        <w:rPr>
          <w:rFonts w:ascii="Arial Narrow" w:hAnsi="Arial Narrow"/>
          <w:sz w:val="22"/>
          <w:szCs w:val="22"/>
        </w:rPr>
        <w:t>le</w:t>
      </w:r>
      <w:r w:rsidRPr="00A45AF6">
        <w:rPr>
          <w:rFonts w:ascii="Arial Narrow" w:hAnsi="Arial Narrow"/>
          <w:spacing w:val="23"/>
          <w:sz w:val="22"/>
          <w:szCs w:val="22"/>
        </w:rPr>
        <w:t xml:space="preserve"> </w:t>
      </w:r>
      <w:r w:rsidRPr="00A45AF6">
        <w:rPr>
          <w:rFonts w:ascii="Arial Narrow" w:hAnsi="Arial Narrow"/>
          <w:sz w:val="22"/>
          <w:szCs w:val="22"/>
        </w:rPr>
        <w:t>soumissionnaire,</w:t>
      </w:r>
      <w:r w:rsidRPr="00A45AF6">
        <w:rPr>
          <w:rFonts w:ascii="Arial Narrow" w:hAnsi="Arial Narrow"/>
          <w:spacing w:val="23"/>
          <w:sz w:val="22"/>
          <w:szCs w:val="22"/>
        </w:rPr>
        <w:t xml:space="preserve"> </w:t>
      </w:r>
      <w:r w:rsidRPr="00A45AF6">
        <w:rPr>
          <w:rFonts w:ascii="Arial Narrow" w:hAnsi="Arial Narrow"/>
          <w:sz w:val="22"/>
          <w:szCs w:val="22"/>
        </w:rPr>
        <w:t>s’étant</w:t>
      </w:r>
      <w:r w:rsidRPr="00A45AF6">
        <w:rPr>
          <w:rFonts w:ascii="Arial Narrow" w:hAnsi="Arial Narrow"/>
          <w:spacing w:val="23"/>
          <w:sz w:val="22"/>
          <w:szCs w:val="22"/>
        </w:rPr>
        <w:t xml:space="preserve"> </w:t>
      </w:r>
      <w:r w:rsidRPr="00A45AF6">
        <w:rPr>
          <w:rFonts w:ascii="Arial Narrow" w:hAnsi="Arial Narrow"/>
          <w:sz w:val="22"/>
          <w:szCs w:val="22"/>
        </w:rPr>
        <w:t>vu</w:t>
      </w:r>
      <w:r w:rsidRPr="00A45AF6">
        <w:rPr>
          <w:rFonts w:ascii="Arial Narrow" w:hAnsi="Arial Narrow"/>
          <w:spacing w:val="23"/>
          <w:sz w:val="22"/>
          <w:szCs w:val="22"/>
        </w:rPr>
        <w:t xml:space="preserve"> </w:t>
      </w:r>
      <w:r w:rsidRPr="00A45AF6">
        <w:rPr>
          <w:rFonts w:ascii="Arial Narrow" w:hAnsi="Arial Narrow"/>
          <w:sz w:val="22"/>
          <w:szCs w:val="22"/>
        </w:rPr>
        <w:t>notifié</w:t>
      </w:r>
      <w:r w:rsidRPr="00A45AF6">
        <w:rPr>
          <w:rFonts w:ascii="Arial Narrow" w:hAnsi="Arial Narrow"/>
          <w:spacing w:val="23"/>
          <w:sz w:val="22"/>
          <w:szCs w:val="22"/>
        </w:rPr>
        <w:t xml:space="preserve"> </w:t>
      </w:r>
      <w:r w:rsidRPr="00A45AF6">
        <w:rPr>
          <w:rFonts w:ascii="Arial Narrow" w:hAnsi="Arial Narrow"/>
          <w:sz w:val="22"/>
          <w:szCs w:val="22"/>
        </w:rPr>
        <w:t>l’attribution</w:t>
      </w:r>
      <w:r w:rsidRPr="00A45AF6">
        <w:rPr>
          <w:rFonts w:ascii="Arial Narrow" w:hAnsi="Arial Narrow"/>
          <w:spacing w:val="23"/>
          <w:sz w:val="22"/>
          <w:szCs w:val="22"/>
        </w:rPr>
        <w:t xml:space="preserve"> </w:t>
      </w:r>
      <w:r w:rsidRPr="00A45AF6">
        <w:rPr>
          <w:rFonts w:ascii="Arial Narrow" w:hAnsi="Arial Narrow"/>
          <w:sz w:val="22"/>
          <w:szCs w:val="22"/>
        </w:rPr>
        <w:t xml:space="preserve">de la </w:t>
      </w:r>
      <w:r w:rsidRPr="00A45AF6">
        <w:rPr>
          <w:rFonts w:ascii="Arial Narrow" w:hAnsi="Arial Narrow"/>
        </w:rPr>
        <w:t xml:space="preserve">lettre commande </w:t>
      </w:r>
      <w:r w:rsidRPr="00A45AF6">
        <w:rPr>
          <w:rFonts w:ascii="Arial Narrow" w:hAnsi="Arial Narrow"/>
          <w:sz w:val="22"/>
          <w:szCs w:val="22"/>
        </w:rPr>
        <w:t>par</w:t>
      </w:r>
      <w:r w:rsidRPr="00A45AF6">
        <w:rPr>
          <w:rFonts w:ascii="Arial Narrow" w:hAnsi="Arial Narrow"/>
          <w:spacing w:val="23"/>
          <w:sz w:val="22"/>
          <w:szCs w:val="22"/>
        </w:rPr>
        <w:t xml:space="preserve"> </w:t>
      </w:r>
      <w:r w:rsidRPr="00A45AF6">
        <w:rPr>
          <w:rFonts w:ascii="Arial Narrow" w:hAnsi="Arial Narrow"/>
          <w:sz w:val="22"/>
          <w:szCs w:val="22"/>
        </w:rPr>
        <w:t>le</w:t>
      </w:r>
      <w:r w:rsidRPr="00A45AF6">
        <w:rPr>
          <w:rFonts w:ascii="Arial Narrow" w:hAnsi="Arial Narrow"/>
          <w:spacing w:val="23"/>
          <w:sz w:val="22"/>
          <w:szCs w:val="22"/>
        </w:rPr>
        <w:t xml:space="preserve"> </w:t>
      </w:r>
      <w:r w:rsidRPr="00A45AF6">
        <w:rPr>
          <w:rFonts w:ascii="Arial Narrow" w:hAnsi="Arial Narrow"/>
          <w:sz w:val="22"/>
          <w:szCs w:val="22"/>
        </w:rPr>
        <w:t>Maître</w:t>
      </w:r>
      <w:r w:rsidRPr="00A45AF6">
        <w:rPr>
          <w:rFonts w:ascii="Arial Narrow" w:hAnsi="Arial Narrow"/>
          <w:spacing w:val="23"/>
          <w:sz w:val="22"/>
          <w:szCs w:val="22"/>
        </w:rPr>
        <w:t xml:space="preserve"> </w:t>
      </w:r>
      <w:r w:rsidRPr="00A45AF6">
        <w:rPr>
          <w:rFonts w:ascii="Arial Narrow" w:hAnsi="Arial Narrow"/>
          <w:sz w:val="22"/>
          <w:szCs w:val="22"/>
        </w:rPr>
        <w:t>d’Ouvrage Délégué</w:t>
      </w:r>
      <w:r w:rsidRPr="00A45AF6">
        <w:rPr>
          <w:rFonts w:ascii="Arial Narrow" w:hAnsi="Arial Narrow"/>
          <w:i/>
          <w:iCs/>
          <w:sz w:val="22"/>
          <w:szCs w:val="22"/>
        </w:rPr>
        <w:t xml:space="preserve"> </w:t>
      </w:r>
      <w:r w:rsidRPr="00A45AF6">
        <w:rPr>
          <w:rFonts w:ascii="Arial Narrow" w:hAnsi="Arial Narrow"/>
          <w:sz w:val="22"/>
          <w:szCs w:val="22"/>
        </w:rPr>
        <w:t>pendant</w:t>
      </w:r>
      <w:r w:rsidRPr="00A45AF6">
        <w:rPr>
          <w:rFonts w:ascii="Arial Narrow" w:hAnsi="Arial Narrow"/>
          <w:spacing w:val="23"/>
          <w:sz w:val="22"/>
          <w:szCs w:val="22"/>
        </w:rPr>
        <w:t xml:space="preserve"> </w:t>
      </w:r>
      <w:r w:rsidRPr="00A45AF6">
        <w:rPr>
          <w:rFonts w:ascii="Arial Narrow" w:hAnsi="Arial Narrow"/>
          <w:sz w:val="22"/>
          <w:szCs w:val="22"/>
        </w:rPr>
        <w:t>la période</w:t>
      </w:r>
      <w:r w:rsidRPr="00A45AF6">
        <w:rPr>
          <w:rFonts w:ascii="Arial Narrow" w:hAnsi="Arial Narrow"/>
          <w:spacing w:val="7"/>
          <w:sz w:val="22"/>
          <w:szCs w:val="22"/>
        </w:rPr>
        <w:t xml:space="preserve"> </w:t>
      </w:r>
      <w:r w:rsidRPr="00A45AF6">
        <w:rPr>
          <w:rFonts w:ascii="Arial Narrow" w:hAnsi="Arial Narrow"/>
          <w:sz w:val="22"/>
          <w:szCs w:val="22"/>
        </w:rPr>
        <w:t>de</w:t>
      </w:r>
      <w:r w:rsidRPr="00A45AF6">
        <w:rPr>
          <w:rFonts w:ascii="Arial Narrow" w:hAnsi="Arial Narrow"/>
          <w:spacing w:val="7"/>
          <w:sz w:val="22"/>
          <w:szCs w:val="22"/>
        </w:rPr>
        <w:t xml:space="preserve"> </w:t>
      </w:r>
      <w:r w:rsidRPr="00A45AF6">
        <w:rPr>
          <w:rFonts w:ascii="Arial Narrow" w:hAnsi="Arial Narrow"/>
          <w:sz w:val="22"/>
          <w:szCs w:val="22"/>
        </w:rPr>
        <w:t>validité</w:t>
      </w:r>
      <w:r w:rsidRPr="00A45AF6">
        <w:rPr>
          <w:rFonts w:ascii="Arial Narrow" w:hAnsi="Arial Narrow"/>
          <w:spacing w:val="7"/>
          <w:sz w:val="22"/>
          <w:szCs w:val="22"/>
        </w:rPr>
        <w:t xml:space="preserve"> </w:t>
      </w:r>
      <w:r w:rsidRPr="00A45AF6">
        <w:rPr>
          <w:rFonts w:ascii="Arial Narrow" w:hAnsi="Arial Narrow"/>
          <w:sz w:val="22"/>
          <w:szCs w:val="22"/>
        </w:rPr>
        <w:t>:</w:t>
      </w:r>
    </w:p>
    <w:p w:rsidR="0041255C" w:rsidRPr="00A45AF6" w:rsidRDefault="0041255C" w:rsidP="0041255C">
      <w:pPr>
        <w:widowControl w:val="0"/>
        <w:autoSpaceDE w:val="0"/>
        <w:spacing w:line="360" w:lineRule="auto"/>
        <w:ind w:left="107" w:right="-20"/>
        <w:rPr>
          <w:rFonts w:ascii="Arial Narrow" w:hAnsi="Arial Narrow"/>
        </w:rPr>
      </w:pPr>
      <w:r w:rsidRPr="00A45AF6">
        <w:rPr>
          <w:rFonts w:ascii="Arial Narrow" w:hAnsi="Arial Narrow"/>
          <w:sz w:val="22"/>
          <w:szCs w:val="22"/>
        </w:rPr>
        <w:t>- omet</w:t>
      </w:r>
      <w:r w:rsidRPr="00A45AF6">
        <w:rPr>
          <w:rFonts w:ascii="Arial Narrow" w:hAnsi="Arial Narrow"/>
          <w:spacing w:val="7"/>
          <w:sz w:val="22"/>
          <w:szCs w:val="22"/>
        </w:rPr>
        <w:t xml:space="preserve"> </w:t>
      </w:r>
      <w:r w:rsidRPr="00A45AF6">
        <w:rPr>
          <w:rFonts w:ascii="Arial Narrow" w:hAnsi="Arial Narrow"/>
          <w:sz w:val="22"/>
          <w:szCs w:val="22"/>
        </w:rPr>
        <w:t>de</w:t>
      </w:r>
      <w:r w:rsidRPr="00A45AF6">
        <w:rPr>
          <w:rFonts w:ascii="Arial Narrow" w:hAnsi="Arial Narrow"/>
          <w:spacing w:val="7"/>
          <w:sz w:val="22"/>
          <w:szCs w:val="22"/>
        </w:rPr>
        <w:t xml:space="preserve"> </w:t>
      </w:r>
      <w:r w:rsidRPr="00A45AF6">
        <w:rPr>
          <w:rFonts w:ascii="Arial Narrow" w:hAnsi="Arial Narrow"/>
          <w:sz w:val="22"/>
          <w:szCs w:val="22"/>
        </w:rPr>
        <w:t>signer</w:t>
      </w:r>
      <w:r w:rsidRPr="00A45AF6">
        <w:rPr>
          <w:rFonts w:ascii="Arial Narrow" w:hAnsi="Arial Narrow"/>
          <w:spacing w:val="7"/>
          <w:sz w:val="22"/>
          <w:szCs w:val="22"/>
        </w:rPr>
        <w:t xml:space="preserve"> </w:t>
      </w:r>
      <w:r w:rsidRPr="00A45AF6">
        <w:rPr>
          <w:rFonts w:ascii="Arial Narrow" w:hAnsi="Arial Narrow"/>
          <w:sz w:val="22"/>
          <w:szCs w:val="22"/>
        </w:rPr>
        <w:t>ou</w:t>
      </w:r>
      <w:r w:rsidRPr="00A45AF6">
        <w:rPr>
          <w:rFonts w:ascii="Arial Narrow" w:hAnsi="Arial Narrow"/>
          <w:spacing w:val="7"/>
          <w:sz w:val="22"/>
          <w:szCs w:val="22"/>
        </w:rPr>
        <w:t xml:space="preserve"> </w:t>
      </w:r>
      <w:r w:rsidRPr="00A45AF6">
        <w:rPr>
          <w:rFonts w:ascii="Arial Narrow" w:hAnsi="Arial Narrow"/>
          <w:sz w:val="22"/>
          <w:szCs w:val="22"/>
        </w:rPr>
        <w:t>refuse</w:t>
      </w:r>
      <w:r w:rsidRPr="00A45AF6">
        <w:rPr>
          <w:rFonts w:ascii="Arial Narrow" w:hAnsi="Arial Narrow"/>
          <w:spacing w:val="7"/>
          <w:sz w:val="22"/>
          <w:szCs w:val="22"/>
        </w:rPr>
        <w:t xml:space="preserve"> </w:t>
      </w:r>
      <w:r w:rsidRPr="00A45AF6">
        <w:rPr>
          <w:rFonts w:ascii="Arial Narrow" w:hAnsi="Arial Narrow"/>
          <w:sz w:val="22"/>
          <w:szCs w:val="22"/>
        </w:rPr>
        <w:t>de</w:t>
      </w:r>
      <w:r w:rsidRPr="00A45AF6">
        <w:rPr>
          <w:rFonts w:ascii="Arial Narrow" w:hAnsi="Arial Narrow"/>
          <w:spacing w:val="7"/>
          <w:sz w:val="22"/>
          <w:szCs w:val="22"/>
        </w:rPr>
        <w:t xml:space="preserve"> </w:t>
      </w:r>
      <w:r w:rsidRPr="00A45AF6">
        <w:rPr>
          <w:rFonts w:ascii="Arial Narrow" w:hAnsi="Arial Narrow"/>
          <w:sz w:val="22"/>
          <w:szCs w:val="22"/>
        </w:rPr>
        <w:t>signer</w:t>
      </w:r>
      <w:r w:rsidRPr="00A45AF6">
        <w:rPr>
          <w:rFonts w:ascii="Arial Narrow" w:hAnsi="Arial Narrow"/>
          <w:spacing w:val="7"/>
          <w:sz w:val="22"/>
          <w:szCs w:val="22"/>
        </w:rPr>
        <w:t xml:space="preserve"> </w:t>
      </w:r>
      <w:r w:rsidRPr="00A45AF6">
        <w:rPr>
          <w:rFonts w:ascii="Arial Narrow" w:hAnsi="Arial Narrow"/>
          <w:sz w:val="22"/>
          <w:szCs w:val="22"/>
        </w:rPr>
        <w:t xml:space="preserve">la </w:t>
      </w:r>
      <w:r w:rsidRPr="00A45AF6">
        <w:rPr>
          <w:rFonts w:ascii="Arial Narrow" w:hAnsi="Arial Narrow"/>
        </w:rPr>
        <w:t>lettre commande</w:t>
      </w:r>
      <w:r w:rsidRPr="00A45AF6">
        <w:rPr>
          <w:rFonts w:ascii="Arial Narrow" w:hAnsi="Arial Narrow"/>
          <w:sz w:val="22"/>
          <w:szCs w:val="22"/>
        </w:rPr>
        <w:t>,</w:t>
      </w:r>
      <w:r w:rsidRPr="00A45AF6">
        <w:rPr>
          <w:rFonts w:ascii="Arial Narrow" w:hAnsi="Arial Narrow"/>
          <w:spacing w:val="7"/>
          <w:sz w:val="22"/>
          <w:szCs w:val="22"/>
        </w:rPr>
        <w:t xml:space="preserve"> </w:t>
      </w:r>
      <w:r w:rsidRPr="00A45AF6">
        <w:rPr>
          <w:rFonts w:ascii="Arial Narrow" w:hAnsi="Arial Narrow"/>
          <w:sz w:val="22"/>
          <w:szCs w:val="22"/>
        </w:rPr>
        <w:t>alors</w:t>
      </w:r>
      <w:r w:rsidRPr="00A45AF6">
        <w:rPr>
          <w:rFonts w:ascii="Arial Narrow" w:hAnsi="Arial Narrow"/>
          <w:spacing w:val="7"/>
          <w:sz w:val="22"/>
          <w:szCs w:val="22"/>
        </w:rPr>
        <w:t xml:space="preserve"> </w:t>
      </w:r>
      <w:r w:rsidRPr="00A45AF6">
        <w:rPr>
          <w:rFonts w:ascii="Arial Narrow" w:hAnsi="Arial Narrow"/>
          <w:sz w:val="22"/>
          <w:szCs w:val="22"/>
        </w:rPr>
        <w:t>qu’il</w:t>
      </w:r>
      <w:r w:rsidRPr="00A45AF6">
        <w:rPr>
          <w:rFonts w:ascii="Arial Narrow" w:hAnsi="Arial Narrow"/>
          <w:spacing w:val="7"/>
          <w:sz w:val="22"/>
          <w:szCs w:val="22"/>
        </w:rPr>
        <w:t xml:space="preserve"> </w:t>
      </w:r>
      <w:r w:rsidRPr="00A45AF6">
        <w:rPr>
          <w:rFonts w:ascii="Arial Narrow" w:hAnsi="Arial Narrow"/>
          <w:sz w:val="22"/>
          <w:szCs w:val="22"/>
        </w:rPr>
        <w:t>est</w:t>
      </w:r>
      <w:r w:rsidRPr="00A45AF6">
        <w:rPr>
          <w:rFonts w:ascii="Arial Narrow" w:hAnsi="Arial Narrow"/>
          <w:spacing w:val="7"/>
          <w:sz w:val="22"/>
          <w:szCs w:val="22"/>
        </w:rPr>
        <w:t xml:space="preserve"> </w:t>
      </w:r>
      <w:r w:rsidRPr="00A45AF6">
        <w:rPr>
          <w:rFonts w:ascii="Arial Narrow" w:hAnsi="Arial Narrow"/>
          <w:sz w:val="22"/>
          <w:szCs w:val="22"/>
        </w:rPr>
        <w:t>requis</w:t>
      </w:r>
      <w:r w:rsidRPr="00A45AF6">
        <w:rPr>
          <w:rFonts w:ascii="Arial Narrow" w:hAnsi="Arial Narrow"/>
          <w:spacing w:val="7"/>
          <w:sz w:val="22"/>
          <w:szCs w:val="22"/>
        </w:rPr>
        <w:t xml:space="preserve"> </w:t>
      </w:r>
      <w:r w:rsidRPr="00A45AF6">
        <w:rPr>
          <w:rFonts w:ascii="Arial Narrow" w:hAnsi="Arial Narrow"/>
          <w:sz w:val="22"/>
          <w:szCs w:val="22"/>
        </w:rPr>
        <w:t>de</w:t>
      </w:r>
      <w:r w:rsidRPr="00A45AF6">
        <w:rPr>
          <w:rFonts w:ascii="Arial Narrow" w:hAnsi="Arial Narrow"/>
          <w:spacing w:val="7"/>
          <w:sz w:val="22"/>
          <w:szCs w:val="22"/>
        </w:rPr>
        <w:t xml:space="preserve"> </w:t>
      </w:r>
      <w:r w:rsidRPr="00A45AF6">
        <w:rPr>
          <w:rFonts w:ascii="Arial Narrow" w:hAnsi="Arial Narrow"/>
          <w:sz w:val="22"/>
          <w:szCs w:val="22"/>
        </w:rPr>
        <w:t>le</w:t>
      </w:r>
      <w:r w:rsidRPr="00A45AF6">
        <w:rPr>
          <w:rFonts w:ascii="Arial Narrow" w:hAnsi="Arial Narrow"/>
          <w:spacing w:val="7"/>
          <w:sz w:val="22"/>
          <w:szCs w:val="22"/>
        </w:rPr>
        <w:t xml:space="preserve"> </w:t>
      </w:r>
      <w:r w:rsidRPr="00A45AF6">
        <w:rPr>
          <w:rFonts w:ascii="Arial Narrow" w:hAnsi="Arial Narrow"/>
          <w:sz w:val="22"/>
          <w:szCs w:val="22"/>
        </w:rPr>
        <w:t>faire</w:t>
      </w:r>
      <w:r w:rsidRPr="00A45AF6">
        <w:rPr>
          <w:rFonts w:ascii="Arial Narrow" w:hAnsi="Arial Narrow"/>
          <w:spacing w:val="7"/>
          <w:sz w:val="22"/>
          <w:szCs w:val="22"/>
        </w:rPr>
        <w:t xml:space="preserve"> </w:t>
      </w:r>
      <w:r w:rsidRPr="00A45AF6">
        <w:rPr>
          <w:rFonts w:ascii="Arial Narrow" w:hAnsi="Arial Narrow"/>
          <w:sz w:val="22"/>
          <w:szCs w:val="22"/>
        </w:rPr>
        <w:t>;</w:t>
      </w:r>
    </w:p>
    <w:p w:rsidR="0041255C" w:rsidRPr="00A45AF6" w:rsidRDefault="0041255C" w:rsidP="0041255C">
      <w:pPr>
        <w:widowControl w:val="0"/>
        <w:autoSpaceDE w:val="0"/>
        <w:spacing w:line="360" w:lineRule="auto"/>
        <w:ind w:left="334" w:right="-214" w:hanging="227"/>
        <w:rPr>
          <w:rFonts w:ascii="Arial Narrow" w:hAnsi="Arial Narrow"/>
        </w:rPr>
      </w:pPr>
      <w:r w:rsidRPr="00A45AF6">
        <w:rPr>
          <w:rFonts w:ascii="Arial Narrow" w:hAnsi="Arial Narrow"/>
          <w:sz w:val="22"/>
          <w:szCs w:val="22"/>
        </w:rPr>
        <w:t xml:space="preserve">- </w:t>
      </w:r>
      <w:r w:rsidRPr="00A45AF6">
        <w:rPr>
          <w:rFonts w:ascii="Arial Narrow" w:hAnsi="Arial Narrow"/>
          <w:spacing w:val="14"/>
          <w:sz w:val="22"/>
          <w:szCs w:val="22"/>
        </w:rPr>
        <w:t xml:space="preserve"> </w:t>
      </w:r>
      <w:r w:rsidRPr="00A45AF6">
        <w:rPr>
          <w:rFonts w:ascii="Arial Narrow" w:hAnsi="Arial Narrow"/>
          <w:sz w:val="22"/>
          <w:szCs w:val="22"/>
        </w:rPr>
        <w:t>omet ou refuse de fournir le cautionnement définitif du marché (cautionnement définitif),</w:t>
      </w:r>
      <w:r w:rsidRPr="00A45AF6">
        <w:rPr>
          <w:rFonts w:ascii="Arial Narrow" w:hAnsi="Arial Narrow"/>
          <w:spacing w:val="7"/>
          <w:sz w:val="22"/>
          <w:szCs w:val="22"/>
        </w:rPr>
        <w:t xml:space="preserve"> </w:t>
      </w:r>
      <w:r w:rsidRPr="00A45AF6">
        <w:rPr>
          <w:rFonts w:ascii="Arial Narrow" w:hAnsi="Arial Narrow"/>
          <w:sz w:val="22"/>
          <w:szCs w:val="22"/>
        </w:rPr>
        <w:t>comme</w:t>
      </w:r>
      <w:r w:rsidRPr="00A45AF6">
        <w:rPr>
          <w:rFonts w:ascii="Arial Narrow" w:hAnsi="Arial Narrow"/>
          <w:spacing w:val="7"/>
          <w:sz w:val="22"/>
          <w:szCs w:val="22"/>
        </w:rPr>
        <w:t xml:space="preserve"> </w:t>
      </w:r>
      <w:r w:rsidRPr="00A45AF6">
        <w:rPr>
          <w:rFonts w:ascii="Arial Narrow" w:hAnsi="Arial Narrow"/>
          <w:sz w:val="22"/>
          <w:szCs w:val="22"/>
        </w:rPr>
        <w:t>prévu</w:t>
      </w:r>
      <w:r w:rsidRPr="00A45AF6">
        <w:rPr>
          <w:rFonts w:ascii="Arial Narrow" w:hAnsi="Arial Narrow"/>
          <w:spacing w:val="7"/>
          <w:sz w:val="22"/>
          <w:szCs w:val="22"/>
        </w:rPr>
        <w:t xml:space="preserve"> </w:t>
      </w:r>
      <w:r w:rsidRPr="00A45AF6">
        <w:rPr>
          <w:rFonts w:ascii="Arial Narrow" w:hAnsi="Arial Narrow"/>
          <w:sz w:val="22"/>
          <w:szCs w:val="22"/>
        </w:rPr>
        <w:t>dans</w:t>
      </w:r>
      <w:r w:rsidRPr="00A45AF6">
        <w:rPr>
          <w:rFonts w:ascii="Arial Narrow" w:hAnsi="Arial Narrow"/>
          <w:spacing w:val="7"/>
          <w:sz w:val="22"/>
          <w:szCs w:val="22"/>
        </w:rPr>
        <w:t xml:space="preserve"> </w:t>
      </w:r>
      <w:r w:rsidRPr="00A45AF6">
        <w:rPr>
          <w:rFonts w:ascii="Arial Narrow" w:hAnsi="Arial Narrow"/>
          <w:sz w:val="22"/>
          <w:szCs w:val="22"/>
        </w:rPr>
        <w:t>celui-ci.</w:t>
      </w:r>
    </w:p>
    <w:p w:rsidR="0041255C" w:rsidRPr="00A45AF6" w:rsidRDefault="0041255C" w:rsidP="0041255C">
      <w:pPr>
        <w:widowControl w:val="0"/>
        <w:autoSpaceDE w:val="0"/>
        <w:spacing w:line="360" w:lineRule="auto"/>
        <w:ind w:left="107" w:right="82"/>
        <w:jc w:val="both"/>
        <w:rPr>
          <w:rFonts w:ascii="Arial Narrow" w:hAnsi="Arial Narrow"/>
        </w:rPr>
      </w:pPr>
      <w:r w:rsidRPr="00A45AF6">
        <w:rPr>
          <w:rFonts w:ascii="Arial Narrow" w:hAnsi="Arial Narrow"/>
          <w:sz w:val="22"/>
          <w:szCs w:val="22"/>
        </w:rPr>
        <w:t xml:space="preserve">Nous </w:t>
      </w:r>
      <w:r w:rsidRPr="00A45AF6">
        <w:rPr>
          <w:rFonts w:ascii="Arial Narrow" w:hAnsi="Arial Narrow"/>
          <w:spacing w:val="-20"/>
          <w:sz w:val="22"/>
          <w:szCs w:val="22"/>
        </w:rPr>
        <w:t xml:space="preserve"> </w:t>
      </w:r>
      <w:r w:rsidRPr="00A45AF6">
        <w:rPr>
          <w:rFonts w:ascii="Arial Narrow" w:hAnsi="Arial Narrow"/>
          <w:sz w:val="22"/>
          <w:szCs w:val="22"/>
        </w:rPr>
        <w:t xml:space="preserve">nous </w:t>
      </w:r>
      <w:r w:rsidRPr="00A45AF6">
        <w:rPr>
          <w:rFonts w:ascii="Arial Narrow" w:hAnsi="Arial Narrow"/>
          <w:spacing w:val="-20"/>
          <w:sz w:val="22"/>
          <w:szCs w:val="22"/>
        </w:rPr>
        <w:t xml:space="preserve"> </w:t>
      </w:r>
      <w:r w:rsidRPr="00A45AF6">
        <w:rPr>
          <w:rFonts w:ascii="Arial Narrow" w:hAnsi="Arial Narrow"/>
          <w:sz w:val="22"/>
          <w:szCs w:val="22"/>
        </w:rPr>
        <w:t xml:space="preserve">engageons </w:t>
      </w:r>
      <w:r w:rsidRPr="00A45AF6">
        <w:rPr>
          <w:rFonts w:ascii="Arial Narrow" w:hAnsi="Arial Narrow"/>
          <w:spacing w:val="-20"/>
          <w:sz w:val="22"/>
          <w:szCs w:val="22"/>
        </w:rPr>
        <w:t xml:space="preserve"> </w:t>
      </w:r>
      <w:r w:rsidRPr="00A45AF6">
        <w:rPr>
          <w:rFonts w:ascii="Arial Narrow" w:hAnsi="Arial Narrow"/>
          <w:sz w:val="22"/>
          <w:szCs w:val="22"/>
        </w:rPr>
        <w:t xml:space="preserve">à </w:t>
      </w:r>
      <w:r w:rsidRPr="00A45AF6">
        <w:rPr>
          <w:rFonts w:ascii="Arial Narrow" w:hAnsi="Arial Narrow"/>
          <w:spacing w:val="-20"/>
          <w:sz w:val="22"/>
          <w:szCs w:val="22"/>
        </w:rPr>
        <w:t xml:space="preserve"> </w:t>
      </w:r>
      <w:r w:rsidRPr="00A45AF6">
        <w:rPr>
          <w:rFonts w:ascii="Arial Narrow" w:hAnsi="Arial Narrow"/>
          <w:sz w:val="22"/>
          <w:szCs w:val="22"/>
        </w:rPr>
        <w:t xml:space="preserve">payer </w:t>
      </w:r>
      <w:r w:rsidRPr="00A45AF6">
        <w:rPr>
          <w:rFonts w:ascii="Arial Narrow" w:hAnsi="Arial Narrow"/>
          <w:spacing w:val="-20"/>
          <w:sz w:val="22"/>
          <w:szCs w:val="22"/>
        </w:rPr>
        <w:t xml:space="preserve"> </w:t>
      </w:r>
      <w:r w:rsidRPr="00A45AF6">
        <w:rPr>
          <w:rFonts w:ascii="Arial Narrow" w:hAnsi="Arial Narrow"/>
          <w:sz w:val="22"/>
          <w:szCs w:val="22"/>
        </w:rPr>
        <w:t xml:space="preserve">au </w:t>
      </w:r>
      <w:r w:rsidRPr="00A45AF6">
        <w:rPr>
          <w:rFonts w:ascii="Arial Narrow" w:hAnsi="Arial Narrow"/>
          <w:spacing w:val="-20"/>
          <w:sz w:val="22"/>
          <w:szCs w:val="22"/>
        </w:rPr>
        <w:t xml:space="preserve"> </w:t>
      </w:r>
      <w:r w:rsidRPr="00A45AF6">
        <w:rPr>
          <w:rFonts w:ascii="Arial Narrow" w:hAnsi="Arial Narrow"/>
          <w:sz w:val="22"/>
          <w:szCs w:val="22"/>
        </w:rPr>
        <w:t>Maître d’Ouvrage Délégué</w:t>
      </w:r>
      <w:r w:rsidRPr="00A45AF6">
        <w:rPr>
          <w:rFonts w:ascii="Arial Narrow" w:hAnsi="Arial Narrow"/>
          <w:i/>
          <w:iCs/>
          <w:sz w:val="22"/>
          <w:szCs w:val="22"/>
        </w:rPr>
        <w:t xml:space="preserve"> </w:t>
      </w:r>
      <w:r w:rsidRPr="00A45AF6">
        <w:rPr>
          <w:rFonts w:ascii="Arial Narrow" w:hAnsi="Arial Narrow"/>
          <w:sz w:val="22"/>
          <w:szCs w:val="22"/>
        </w:rPr>
        <w:t>d’</w:t>
      </w:r>
      <w:r w:rsidRPr="00A45AF6">
        <w:rPr>
          <w:rFonts w:ascii="Arial Narrow" w:hAnsi="Arial Narrow"/>
          <w:spacing w:val="-20"/>
          <w:sz w:val="22"/>
          <w:szCs w:val="22"/>
        </w:rPr>
        <w:t xml:space="preserve"> </w:t>
      </w:r>
      <w:r w:rsidRPr="00A45AF6">
        <w:rPr>
          <w:rFonts w:ascii="Arial Narrow" w:hAnsi="Arial Narrow"/>
          <w:sz w:val="22"/>
          <w:szCs w:val="22"/>
        </w:rPr>
        <w:t xml:space="preserve">un </w:t>
      </w:r>
      <w:r w:rsidRPr="00A45AF6">
        <w:rPr>
          <w:rFonts w:ascii="Arial Narrow" w:hAnsi="Arial Narrow"/>
          <w:spacing w:val="-20"/>
          <w:sz w:val="22"/>
          <w:szCs w:val="22"/>
        </w:rPr>
        <w:t xml:space="preserve"> </w:t>
      </w:r>
      <w:r w:rsidRPr="00A45AF6">
        <w:rPr>
          <w:rFonts w:ascii="Arial Narrow" w:hAnsi="Arial Narrow"/>
          <w:sz w:val="22"/>
          <w:szCs w:val="22"/>
        </w:rPr>
        <w:t xml:space="preserve">montant </w:t>
      </w:r>
      <w:r w:rsidRPr="00A45AF6">
        <w:rPr>
          <w:rFonts w:ascii="Arial Narrow" w:hAnsi="Arial Narrow"/>
          <w:spacing w:val="-20"/>
          <w:sz w:val="22"/>
          <w:szCs w:val="22"/>
        </w:rPr>
        <w:t xml:space="preserve"> </w:t>
      </w:r>
      <w:r w:rsidRPr="00A45AF6">
        <w:rPr>
          <w:rFonts w:ascii="Arial Narrow" w:hAnsi="Arial Narrow"/>
          <w:sz w:val="22"/>
          <w:szCs w:val="22"/>
        </w:rPr>
        <w:t xml:space="preserve">allant </w:t>
      </w:r>
      <w:r w:rsidRPr="00A45AF6">
        <w:rPr>
          <w:rFonts w:ascii="Arial Narrow" w:hAnsi="Arial Narrow"/>
          <w:spacing w:val="-20"/>
          <w:sz w:val="22"/>
          <w:szCs w:val="22"/>
        </w:rPr>
        <w:t xml:space="preserve"> </w:t>
      </w:r>
      <w:r w:rsidRPr="00A45AF6">
        <w:rPr>
          <w:rFonts w:ascii="Arial Narrow" w:hAnsi="Arial Narrow"/>
          <w:sz w:val="22"/>
          <w:szCs w:val="22"/>
        </w:rPr>
        <w:t xml:space="preserve">jusqu’au </w:t>
      </w:r>
      <w:r w:rsidRPr="00A45AF6">
        <w:rPr>
          <w:rFonts w:ascii="Arial Narrow" w:hAnsi="Arial Narrow"/>
          <w:spacing w:val="-20"/>
          <w:sz w:val="22"/>
          <w:szCs w:val="22"/>
        </w:rPr>
        <w:t xml:space="preserve"> </w:t>
      </w:r>
      <w:r w:rsidRPr="00A45AF6">
        <w:rPr>
          <w:rFonts w:ascii="Arial Narrow" w:hAnsi="Arial Narrow"/>
          <w:sz w:val="22"/>
          <w:szCs w:val="22"/>
        </w:rPr>
        <w:t xml:space="preserve">maximum </w:t>
      </w:r>
      <w:r w:rsidRPr="00A45AF6">
        <w:rPr>
          <w:rFonts w:ascii="Arial Narrow" w:hAnsi="Arial Narrow"/>
          <w:spacing w:val="-20"/>
          <w:sz w:val="22"/>
          <w:szCs w:val="22"/>
        </w:rPr>
        <w:t xml:space="preserve"> </w:t>
      </w:r>
      <w:r w:rsidRPr="00A45AF6">
        <w:rPr>
          <w:rFonts w:ascii="Arial Narrow" w:hAnsi="Arial Narrow"/>
          <w:sz w:val="22"/>
          <w:szCs w:val="22"/>
        </w:rPr>
        <w:t xml:space="preserve">de </w:t>
      </w:r>
      <w:r w:rsidRPr="00A45AF6">
        <w:rPr>
          <w:rFonts w:ascii="Arial Narrow" w:hAnsi="Arial Narrow"/>
          <w:spacing w:val="-20"/>
          <w:sz w:val="22"/>
          <w:szCs w:val="22"/>
        </w:rPr>
        <w:t xml:space="preserve"> </w:t>
      </w:r>
      <w:r w:rsidRPr="00A45AF6">
        <w:rPr>
          <w:rFonts w:ascii="Arial Narrow" w:hAnsi="Arial Narrow"/>
          <w:sz w:val="22"/>
          <w:szCs w:val="22"/>
        </w:rPr>
        <w:t xml:space="preserve">la somme </w:t>
      </w:r>
      <w:r w:rsidRPr="00A45AF6">
        <w:rPr>
          <w:rFonts w:ascii="Arial Narrow" w:hAnsi="Arial Narrow"/>
          <w:spacing w:val="3"/>
          <w:sz w:val="22"/>
          <w:szCs w:val="22"/>
        </w:rPr>
        <w:t xml:space="preserve"> </w:t>
      </w:r>
      <w:r w:rsidRPr="00A45AF6">
        <w:rPr>
          <w:rFonts w:ascii="Arial Narrow" w:hAnsi="Arial Narrow"/>
          <w:sz w:val="22"/>
          <w:szCs w:val="22"/>
        </w:rPr>
        <w:t xml:space="preserve">stipulée </w:t>
      </w:r>
      <w:r w:rsidRPr="00A45AF6">
        <w:rPr>
          <w:rFonts w:ascii="Arial Narrow" w:hAnsi="Arial Narrow"/>
          <w:spacing w:val="3"/>
          <w:sz w:val="22"/>
          <w:szCs w:val="22"/>
        </w:rPr>
        <w:t xml:space="preserve"> </w:t>
      </w:r>
      <w:r w:rsidRPr="00A45AF6">
        <w:rPr>
          <w:rFonts w:ascii="Arial Narrow" w:hAnsi="Arial Narrow"/>
          <w:sz w:val="22"/>
          <w:szCs w:val="22"/>
        </w:rPr>
        <w:t xml:space="preserve">ci-dessus, </w:t>
      </w:r>
      <w:r w:rsidRPr="00A45AF6">
        <w:rPr>
          <w:rFonts w:ascii="Arial Narrow" w:hAnsi="Arial Narrow"/>
          <w:spacing w:val="3"/>
          <w:sz w:val="22"/>
          <w:szCs w:val="22"/>
        </w:rPr>
        <w:t xml:space="preserve"> </w:t>
      </w:r>
      <w:r w:rsidRPr="00A45AF6">
        <w:rPr>
          <w:rFonts w:ascii="Arial Narrow" w:hAnsi="Arial Narrow"/>
          <w:sz w:val="22"/>
          <w:szCs w:val="22"/>
        </w:rPr>
        <w:t xml:space="preserve">dès </w:t>
      </w:r>
      <w:r w:rsidRPr="00A45AF6">
        <w:rPr>
          <w:rFonts w:ascii="Arial Narrow" w:hAnsi="Arial Narrow"/>
          <w:spacing w:val="3"/>
          <w:sz w:val="22"/>
          <w:szCs w:val="22"/>
        </w:rPr>
        <w:t xml:space="preserve"> </w:t>
      </w:r>
      <w:r w:rsidRPr="00A45AF6">
        <w:rPr>
          <w:rFonts w:ascii="Arial Narrow" w:hAnsi="Arial Narrow"/>
          <w:sz w:val="22"/>
          <w:szCs w:val="22"/>
        </w:rPr>
        <w:t xml:space="preserve">réception </w:t>
      </w:r>
      <w:r w:rsidRPr="00A45AF6">
        <w:rPr>
          <w:rFonts w:ascii="Arial Narrow" w:hAnsi="Arial Narrow"/>
          <w:spacing w:val="3"/>
          <w:sz w:val="22"/>
          <w:szCs w:val="22"/>
        </w:rPr>
        <w:t xml:space="preserve"> </w:t>
      </w:r>
      <w:r w:rsidRPr="00A45AF6">
        <w:rPr>
          <w:rFonts w:ascii="Arial Narrow" w:hAnsi="Arial Narrow"/>
          <w:sz w:val="22"/>
          <w:szCs w:val="22"/>
        </w:rPr>
        <w:t xml:space="preserve">de </w:t>
      </w:r>
      <w:r w:rsidRPr="00A45AF6">
        <w:rPr>
          <w:rFonts w:ascii="Arial Narrow" w:hAnsi="Arial Narrow"/>
          <w:spacing w:val="3"/>
          <w:sz w:val="22"/>
          <w:szCs w:val="22"/>
        </w:rPr>
        <w:t xml:space="preserve"> </w:t>
      </w:r>
      <w:r w:rsidRPr="00A45AF6">
        <w:rPr>
          <w:rFonts w:ascii="Arial Narrow" w:hAnsi="Arial Narrow"/>
          <w:sz w:val="22"/>
          <w:szCs w:val="22"/>
        </w:rPr>
        <w:t xml:space="preserve">sa </w:t>
      </w:r>
      <w:r w:rsidRPr="00A45AF6">
        <w:rPr>
          <w:rFonts w:ascii="Arial Narrow" w:hAnsi="Arial Narrow"/>
          <w:spacing w:val="3"/>
          <w:sz w:val="22"/>
          <w:szCs w:val="22"/>
        </w:rPr>
        <w:t xml:space="preserve"> </w:t>
      </w:r>
      <w:r w:rsidRPr="00A45AF6">
        <w:rPr>
          <w:rFonts w:ascii="Arial Narrow" w:hAnsi="Arial Narrow"/>
          <w:sz w:val="22"/>
          <w:szCs w:val="22"/>
        </w:rPr>
        <w:t xml:space="preserve">première </w:t>
      </w:r>
      <w:r w:rsidRPr="00A45AF6">
        <w:rPr>
          <w:rFonts w:ascii="Arial Narrow" w:hAnsi="Arial Narrow"/>
          <w:spacing w:val="3"/>
          <w:sz w:val="22"/>
          <w:szCs w:val="22"/>
        </w:rPr>
        <w:t xml:space="preserve"> </w:t>
      </w:r>
      <w:r w:rsidRPr="00A45AF6">
        <w:rPr>
          <w:rFonts w:ascii="Arial Narrow" w:hAnsi="Arial Narrow"/>
          <w:sz w:val="22"/>
          <w:szCs w:val="22"/>
        </w:rPr>
        <w:t xml:space="preserve">demande </w:t>
      </w:r>
      <w:r w:rsidRPr="00A45AF6">
        <w:rPr>
          <w:rFonts w:ascii="Arial Narrow" w:hAnsi="Arial Narrow"/>
          <w:spacing w:val="3"/>
          <w:sz w:val="22"/>
          <w:szCs w:val="22"/>
        </w:rPr>
        <w:t xml:space="preserve"> </w:t>
      </w:r>
      <w:r w:rsidRPr="00A45AF6">
        <w:rPr>
          <w:rFonts w:ascii="Arial Narrow" w:hAnsi="Arial Narrow"/>
          <w:sz w:val="22"/>
          <w:szCs w:val="22"/>
        </w:rPr>
        <w:t xml:space="preserve">écrite, </w:t>
      </w:r>
      <w:r w:rsidRPr="00A45AF6">
        <w:rPr>
          <w:rFonts w:ascii="Arial Narrow" w:hAnsi="Arial Narrow"/>
          <w:spacing w:val="3"/>
          <w:sz w:val="22"/>
          <w:szCs w:val="22"/>
        </w:rPr>
        <w:t xml:space="preserve"> </w:t>
      </w:r>
      <w:r w:rsidRPr="00A45AF6">
        <w:rPr>
          <w:rFonts w:ascii="Arial Narrow" w:hAnsi="Arial Narrow"/>
          <w:sz w:val="22"/>
          <w:szCs w:val="22"/>
        </w:rPr>
        <w:t xml:space="preserve">sans </w:t>
      </w:r>
      <w:r w:rsidRPr="00A45AF6">
        <w:rPr>
          <w:rFonts w:ascii="Arial Narrow" w:hAnsi="Arial Narrow"/>
          <w:spacing w:val="3"/>
          <w:sz w:val="22"/>
          <w:szCs w:val="22"/>
        </w:rPr>
        <w:t xml:space="preserve"> </w:t>
      </w:r>
      <w:r w:rsidRPr="00A45AF6">
        <w:rPr>
          <w:rFonts w:ascii="Arial Narrow" w:hAnsi="Arial Narrow"/>
          <w:sz w:val="22"/>
          <w:szCs w:val="22"/>
        </w:rPr>
        <w:t xml:space="preserve">que </w:t>
      </w:r>
      <w:r w:rsidRPr="00A45AF6">
        <w:rPr>
          <w:rFonts w:ascii="Arial Narrow" w:hAnsi="Arial Narrow"/>
          <w:spacing w:val="3"/>
          <w:sz w:val="22"/>
          <w:szCs w:val="22"/>
        </w:rPr>
        <w:t xml:space="preserve"> </w:t>
      </w:r>
      <w:r w:rsidRPr="00A45AF6">
        <w:rPr>
          <w:rFonts w:ascii="Arial Narrow" w:hAnsi="Arial Narrow"/>
          <w:sz w:val="22"/>
          <w:szCs w:val="22"/>
        </w:rPr>
        <w:t xml:space="preserve">le </w:t>
      </w:r>
      <w:r w:rsidRPr="00A45AF6">
        <w:rPr>
          <w:rFonts w:ascii="Arial Narrow" w:hAnsi="Arial Narrow"/>
          <w:spacing w:val="3"/>
          <w:sz w:val="22"/>
          <w:szCs w:val="22"/>
        </w:rPr>
        <w:t xml:space="preserve"> </w:t>
      </w:r>
      <w:r w:rsidRPr="00A45AF6">
        <w:rPr>
          <w:rFonts w:ascii="Arial Narrow" w:hAnsi="Arial Narrow"/>
          <w:sz w:val="22"/>
          <w:szCs w:val="22"/>
        </w:rPr>
        <w:t>Maître d’Ouvrage Délégué</w:t>
      </w:r>
      <w:r w:rsidRPr="00A45AF6">
        <w:rPr>
          <w:rFonts w:ascii="Arial Narrow" w:hAnsi="Arial Narrow"/>
          <w:i/>
          <w:iCs/>
          <w:sz w:val="22"/>
          <w:szCs w:val="22"/>
        </w:rPr>
        <w:t xml:space="preserve"> </w:t>
      </w:r>
      <w:r w:rsidRPr="00A45AF6">
        <w:rPr>
          <w:rFonts w:ascii="Arial Narrow" w:hAnsi="Arial Narrow"/>
          <w:sz w:val="22"/>
          <w:szCs w:val="22"/>
        </w:rPr>
        <w:t>soit</w:t>
      </w:r>
      <w:r w:rsidRPr="00A45AF6">
        <w:rPr>
          <w:rFonts w:ascii="Arial Narrow" w:hAnsi="Arial Narrow"/>
          <w:spacing w:val="6"/>
          <w:sz w:val="22"/>
          <w:szCs w:val="22"/>
        </w:rPr>
        <w:t xml:space="preserve"> </w:t>
      </w:r>
      <w:r w:rsidRPr="00A45AF6">
        <w:rPr>
          <w:rFonts w:ascii="Arial Narrow" w:hAnsi="Arial Narrow"/>
          <w:sz w:val="22"/>
          <w:szCs w:val="22"/>
        </w:rPr>
        <w:t>tenu</w:t>
      </w:r>
      <w:r w:rsidRPr="00A45AF6">
        <w:rPr>
          <w:rFonts w:ascii="Arial Narrow" w:hAnsi="Arial Narrow"/>
          <w:spacing w:val="6"/>
          <w:sz w:val="22"/>
          <w:szCs w:val="22"/>
        </w:rPr>
        <w:t xml:space="preserve"> </w:t>
      </w:r>
      <w:r w:rsidRPr="00A45AF6">
        <w:rPr>
          <w:rFonts w:ascii="Arial Narrow" w:hAnsi="Arial Narrow"/>
          <w:sz w:val="22"/>
          <w:szCs w:val="22"/>
        </w:rPr>
        <w:t>de</w:t>
      </w:r>
      <w:r w:rsidRPr="00A45AF6">
        <w:rPr>
          <w:rFonts w:ascii="Arial Narrow" w:hAnsi="Arial Narrow"/>
          <w:spacing w:val="6"/>
          <w:sz w:val="22"/>
          <w:szCs w:val="22"/>
        </w:rPr>
        <w:t xml:space="preserve"> </w:t>
      </w:r>
      <w:r w:rsidRPr="00A45AF6">
        <w:rPr>
          <w:rFonts w:ascii="Arial Narrow" w:hAnsi="Arial Narrow"/>
          <w:sz w:val="22"/>
          <w:szCs w:val="22"/>
        </w:rPr>
        <w:t>justifier</w:t>
      </w:r>
      <w:r w:rsidRPr="00A45AF6">
        <w:rPr>
          <w:rFonts w:ascii="Arial Narrow" w:hAnsi="Arial Narrow"/>
          <w:spacing w:val="6"/>
          <w:sz w:val="22"/>
          <w:szCs w:val="22"/>
        </w:rPr>
        <w:t xml:space="preserve"> </w:t>
      </w:r>
      <w:r w:rsidRPr="00A45AF6">
        <w:rPr>
          <w:rFonts w:ascii="Arial Narrow" w:hAnsi="Arial Narrow"/>
          <w:sz w:val="22"/>
          <w:szCs w:val="22"/>
        </w:rPr>
        <w:t>sa</w:t>
      </w:r>
      <w:r w:rsidRPr="00A45AF6">
        <w:rPr>
          <w:rFonts w:ascii="Arial Narrow" w:hAnsi="Arial Narrow"/>
          <w:spacing w:val="6"/>
          <w:sz w:val="22"/>
          <w:szCs w:val="22"/>
        </w:rPr>
        <w:t xml:space="preserve"> </w:t>
      </w:r>
      <w:r w:rsidRPr="00A45AF6">
        <w:rPr>
          <w:rFonts w:ascii="Arial Narrow" w:hAnsi="Arial Narrow"/>
          <w:sz w:val="22"/>
          <w:szCs w:val="22"/>
        </w:rPr>
        <w:t>demande,</w:t>
      </w:r>
      <w:r w:rsidRPr="00A45AF6">
        <w:rPr>
          <w:rFonts w:ascii="Arial Narrow" w:hAnsi="Arial Narrow"/>
          <w:spacing w:val="6"/>
          <w:sz w:val="22"/>
          <w:szCs w:val="22"/>
        </w:rPr>
        <w:t xml:space="preserve"> </w:t>
      </w:r>
      <w:r w:rsidRPr="00A45AF6">
        <w:rPr>
          <w:rFonts w:ascii="Arial Narrow" w:hAnsi="Arial Narrow"/>
          <w:sz w:val="22"/>
          <w:szCs w:val="22"/>
        </w:rPr>
        <w:t>étant</w:t>
      </w:r>
      <w:r w:rsidRPr="00A45AF6">
        <w:rPr>
          <w:rFonts w:ascii="Arial Narrow" w:hAnsi="Arial Narrow"/>
          <w:spacing w:val="6"/>
          <w:sz w:val="22"/>
          <w:szCs w:val="22"/>
        </w:rPr>
        <w:t xml:space="preserve"> </w:t>
      </w:r>
      <w:r w:rsidRPr="00A45AF6">
        <w:rPr>
          <w:rFonts w:ascii="Arial Narrow" w:hAnsi="Arial Narrow"/>
          <w:sz w:val="22"/>
          <w:szCs w:val="22"/>
        </w:rPr>
        <w:t>entendu</w:t>
      </w:r>
      <w:r w:rsidRPr="00A45AF6">
        <w:rPr>
          <w:rFonts w:ascii="Arial Narrow" w:hAnsi="Arial Narrow"/>
          <w:spacing w:val="6"/>
          <w:sz w:val="22"/>
          <w:szCs w:val="22"/>
        </w:rPr>
        <w:t xml:space="preserve"> </w:t>
      </w:r>
      <w:r w:rsidRPr="00A45AF6">
        <w:rPr>
          <w:rFonts w:ascii="Arial Narrow" w:hAnsi="Arial Narrow"/>
          <w:sz w:val="22"/>
          <w:szCs w:val="22"/>
        </w:rPr>
        <w:t>toutefois</w:t>
      </w:r>
      <w:r w:rsidRPr="00A45AF6">
        <w:rPr>
          <w:rFonts w:ascii="Arial Narrow" w:hAnsi="Arial Narrow"/>
          <w:spacing w:val="6"/>
          <w:sz w:val="22"/>
          <w:szCs w:val="22"/>
        </w:rPr>
        <w:t xml:space="preserve"> </w:t>
      </w:r>
      <w:r w:rsidRPr="00A45AF6">
        <w:rPr>
          <w:rFonts w:ascii="Arial Narrow" w:hAnsi="Arial Narrow"/>
          <w:sz w:val="22"/>
          <w:szCs w:val="22"/>
        </w:rPr>
        <w:t>que</w:t>
      </w:r>
      <w:r w:rsidRPr="00A45AF6">
        <w:rPr>
          <w:rFonts w:ascii="Arial Narrow" w:hAnsi="Arial Narrow"/>
          <w:spacing w:val="6"/>
          <w:sz w:val="22"/>
          <w:szCs w:val="22"/>
        </w:rPr>
        <w:t xml:space="preserve"> </w:t>
      </w:r>
      <w:r w:rsidRPr="00A45AF6">
        <w:rPr>
          <w:rFonts w:ascii="Arial Narrow" w:hAnsi="Arial Narrow"/>
          <w:sz w:val="22"/>
          <w:szCs w:val="22"/>
        </w:rPr>
        <w:t>dans</w:t>
      </w:r>
      <w:r w:rsidRPr="00A45AF6">
        <w:rPr>
          <w:rFonts w:ascii="Arial Narrow" w:hAnsi="Arial Narrow"/>
          <w:spacing w:val="6"/>
          <w:sz w:val="22"/>
          <w:szCs w:val="22"/>
        </w:rPr>
        <w:t xml:space="preserve"> </w:t>
      </w:r>
      <w:r w:rsidRPr="00A45AF6">
        <w:rPr>
          <w:rFonts w:ascii="Arial Narrow" w:hAnsi="Arial Narrow"/>
          <w:sz w:val="22"/>
          <w:szCs w:val="22"/>
        </w:rPr>
        <w:t>sa</w:t>
      </w:r>
      <w:r w:rsidRPr="00A45AF6">
        <w:rPr>
          <w:rFonts w:ascii="Arial Narrow" w:hAnsi="Arial Narrow"/>
          <w:spacing w:val="6"/>
          <w:sz w:val="22"/>
          <w:szCs w:val="22"/>
        </w:rPr>
        <w:t xml:space="preserve"> </w:t>
      </w:r>
      <w:r w:rsidRPr="00A45AF6">
        <w:rPr>
          <w:rFonts w:ascii="Arial Narrow" w:hAnsi="Arial Narrow"/>
          <w:sz w:val="22"/>
          <w:szCs w:val="22"/>
        </w:rPr>
        <w:t>demande</w:t>
      </w:r>
      <w:r w:rsidRPr="00A45AF6">
        <w:rPr>
          <w:rFonts w:ascii="Arial Narrow" w:hAnsi="Arial Narrow"/>
          <w:spacing w:val="6"/>
          <w:sz w:val="22"/>
          <w:szCs w:val="22"/>
        </w:rPr>
        <w:t xml:space="preserve"> </w:t>
      </w:r>
      <w:r w:rsidRPr="00A45AF6">
        <w:rPr>
          <w:rFonts w:ascii="Arial Narrow" w:hAnsi="Arial Narrow"/>
          <w:sz w:val="22"/>
          <w:szCs w:val="22"/>
        </w:rPr>
        <w:t>le</w:t>
      </w:r>
      <w:r w:rsidRPr="00A45AF6">
        <w:rPr>
          <w:rFonts w:ascii="Arial Narrow" w:hAnsi="Arial Narrow"/>
          <w:spacing w:val="6"/>
          <w:sz w:val="22"/>
          <w:szCs w:val="22"/>
        </w:rPr>
        <w:t xml:space="preserve"> </w:t>
      </w:r>
      <w:r w:rsidRPr="00A45AF6">
        <w:rPr>
          <w:rFonts w:ascii="Arial Narrow" w:hAnsi="Arial Narrow"/>
          <w:sz w:val="22"/>
          <w:szCs w:val="22"/>
        </w:rPr>
        <w:t xml:space="preserve">Maître d’Ouvrage Délégué </w:t>
      </w:r>
      <w:r w:rsidRPr="00A45AF6">
        <w:rPr>
          <w:rFonts w:ascii="Arial Narrow" w:hAnsi="Arial Narrow"/>
          <w:i/>
          <w:iCs/>
          <w:sz w:val="20"/>
          <w:szCs w:val="20"/>
        </w:rPr>
        <w:t xml:space="preserve"> </w:t>
      </w:r>
      <w:r w:rsidRPr="00A45AF6">
        <w:rPr>
          <w:rFonts w:ascii="Arial Narrow" w:hAnsi="Arial Narrow"/>
          <w:sz w:val="22"/>
          <w:szCs w:val="22"/>
        </w:rPr>
        <w:t>notera</w:t>
      </w:r>
      <w:r w:rsidRPr="00A45AF6">
        <w:rPr>
          <w:rFonts w:ascii="Arial Narrow" w:hAnsi="Arial Narrow"/>
          <w:spacing w:val="26"/>
          <w:sz w:val="22"/>
          <w:szCs w:val="22"/>
        </w:rPr>
        <w:t xml:space="preserve"> </w:t>
      </w:r>
      <w:r w:rsidRPr="00A45AF6">
        <w:rPr>
          <w:rFonts w:ascii="Arial Narrow" w:hAnsi="Arial Narrow"/>
          <w:sz w:val="22"/>
          <w:szCs w:val="22"/>
        </w:rPr>
        <w:t>que</w:t>
      </w:r>
      <w:r w:rsidRPr="00A45AF6">
        <w:rPr>
          <w:rFonts w:ascii="Arial Narrow" w:hAnsi="Arial Narrow"/>
          <w:spacing w:val="26"/>
          <w:sz w:val="22"/>
          <w:szCs w:val="22"/>
        </w:rPr>
        <w:t xml:space="preserve"> </w:t>
      </w:r>
      <w:r w:rsidRPr="00A45AF6">
        <w:rPr>
          <w:rFonts w:ascii="Arial Narrow" w:hAnsi="Arial Narrow"/>
          <w:sz w:val="22"/>
          <w:szCs w:val="22"/>
        </w:rPr>
        <w:t>le</w:t>
      </w:r>
      <w:r w:rsidRPr="00A45AF6">
        <w:rPr>
          <w:rFonts w:ascii="Arial Narrow" w:hAnsi="Arial Narrow"/>
          <w:spacing w:val="26"/>
          <w:sz w:val="22"/>
          <w:szCs w:val="22"/>
        </w:rPr>
        <w:t xml:space="preserve"> </w:t>
      </w:r>
      <w:r w:rsidRPr="00A45AF6">
        <w:rPr>
          <w:rFonts w:ascii="Arial Narrow" w:hAnsi="Arial Narrow"/>
          <w:sz w:val="22"/>
          <w:szCs w:val="22"/>
        </w:rPr>
        <w:t>montant</w:t>
      </w:r>
      <w:r w:rsidRPr="00A45AF6">
        <w:rPr>
          <w:rFonts w:ascii="Arial Narrow" w:hAnsi="Arial Narrow"/>
          <w:spacing w:val="26"/>
          <w:sz w:val="22"/>
          <w:szCs w:val="22"/>
        </w:rPr>
        <w:t xml:space="preserve"> </w:t>
      </w:r>
      <w:r w:rsidRPr="00A45AF6">
        <w:rPr>
          <w:rFonts w:ascii="Arial Narrow" w:hAnsi="Arial Narrow"/>
          <w:sz w:val="22"/>
          <w:szCs w:val="22"/>
        </w:rPr>
        <w:t>qu’il</w:t>
      </w:r>
      <w:r w:rsidRPr="00A45AF6">
        <w:rPr>
          <w:rFonts w:ascii="Arial Narrow" w:hAnsi="Arial Narrow"/>
          <w:spacing w:val="26"/>
          <w:sz w:val="22"/>
          <w:szCs w:val="22"/>
        </w:rPr>
        <w:t xml:space="preserve"> </w:t>
      </w:r>
      <w:r w:rsidRPr="00A45AF6">
        <w:rPr>
          <w:rFonts w:ascii="Arial Narrow" w:hAnsi="Arial Narrow"/>
          <w:sz w:val="22"/>
          <w:szCs w:val="22"/>
        </w:rPr>
        <w:t>réclame</w:t>
      </w:r>
      <w:r w:rsidRPr="00A45AF6">
        <w:rPr>
          <w:rFonts w:ascii="Arial Narrow" w:hAnsi="Arial Narrow"/>
          <w:spacing w:val="26"/>
          <w:sz w:val="22"/>
          <w:szCs w:val="22"/>
        </w:rPr>
        <w:t xml:space="preserve"> </w:t>
      </w:r>
      <w:r w:rsidRPr="00A45AF6">
        <w:rPr>
          <w:rFonts w:ascii="Arial Narrow" w:hAnsi="Arial Narrow"/>
          <w:sz w:val="22"/>
          <w:szCs w:val="22"/>
        </w:rPr>
        <w:t>lui</w:t>
      </w:r>
      <w:r w:rsidRPr="00A45AF6">
        <w:rPr>
          <w:rFonts w:ascii="Arial Narrow" w:hAnsi="Arial Narrow"/>
          <w:spacing w:val="26"/>
          <w:sz w:val="22"/>
          <w:szCs w:val="22"/>
        </w:rPr>
        <w:t xml:space="preserve"> </w:t>
      </w:r>
      <w:r w:rsidRPr="00A45AF6">
        <w:rPr>
          <w:rFonts w:ascii="Arial Narrow" w:hAnsi="Arial Narrow"/>
          <w:sz w:val="22"/>
          <w:szCs w:val="22"/>
        </w:rPr>
        <w:t>est</w:t>
      </w:r>
      <w:r w:rsidRPr="00A45AF6">
        <w:rPr>
          <w:rFonts w:ascii="Arial Narrow" w:hAnsi="Arial Narrow"/>
          <w:spacing w:val="26"/>
          <w:sz w:val="22"/>
          <w:szCs w:val="22"/>
        </w:rPr>
        <w:t xml:space="preserve"> </w:t>
      </w:r>
      <w:r w:rsidRPr="00A45AF6">
        <w:rPr>
          <w:rFonts w:ascii="Arial Narrow" w:hAnsi="Arial Narrow"/>
          <w:sz w:val="22"/>
          <w:szCs w:val="22"/>
        </w:rPr>
        <w:t>dû</w:t>
      </w:r>
      <w:r w:rsidRPr="00A45AF6">
        <w:rPr>
          <w:rFonts w:ascii="Arial Narrow" w:hAnsi="Arial Narrow"/>
          <w:spacing w:val="26"/>
          <w:sz w:val="22"/>
          <w:szCs w:val="22"/>
        </w:rPr>
        <w:t xml:space="preserve"> </w:t>
      </w:r>
      <w:r w:rsidRPr="00A45AF6">
        <w:rPr>
          <w:rFonts w:ascii="Arial Narrow" w:hAnsi="Arial Narrow"/>
          <w:sz w:val="22"/>
          <w:szCs w:val="22"/>
        </w:rPr>
        <w:t>parce</w:t>
      </w:r>
      <w:r w:rsidRPr="00A45AF6">
        <w:rPr>
          <w:rFonts w:ascii="Arial Narrow" w:hAnsi="Arial Narrow"/>
          <w:spacing w:val="26"/>
          <w:sz w:val="22"/>
          <w:szCs w:val="22"/>
        </w:rPr>
        <w:t xml:space="preserve"> </w:t>
      </w:r>
      <w:r w:rsidRPr="00A45AF6">
        <w:rPr>
          <w:rFonts w:ascii="Arial Narrow" w:hAnsi="Arial Narrow"/>
          <w:sz w:val="22"/>
          <w:szCs w:val="22"/>
        </w:rPr>
        <w:t>que</w:t>
      </w:r>
      <w:r w:rsidRPr="00A45AF6">
        <w:rPr>
          <w:rFonts w:ascii="Arial Narrow" w:hAnsi="Arial Narrow"/>
          <w:spacing w:val="26"/>
          <w:sz w:val="22"/>
          <w:szCs w:val="22"/>
        </w:rPr>
        <w:t xml:space="preserve"> </w:t>
      </w:r>
      <w:r w:rsidRPr="00A45AF6">
        <w:rPr>
          <w:rFonts w:ascii="Arial Narrow" w:hAnsi="Arial Narrow"/>
          <w:sz w:val="22"/>
          <w:szCs w:val="22"/>
        </w:rPr>
        <w:t>l’une</w:t>
      </w:r>
      <w:r w:rsidRPr="00A45AF6">
        <w:rPr>
          <w:rFonts w:ascii="Arial Narrow" w:hAnsi="Arial Narrow"/>
          <w:spacing w:val="26"/>
          <w:sz w:val="22"/>
          <w:szCs w:val="22"/>
        </w:rPr>
        <w:t xml:space="preserve"> </w:t>
      </w:r>
      <w:r w:rsidRPr="00A45AF6">
        <w:rPr>
          <w:rFonts w:ascii="Arial Narrow" w:hAnsi="Arial Narrow"/>
          <w:sz w:val="22"/>
          <w:szCs w:val="22"/>
        </w:rPr>
        <w:t>ou</w:t>
      </w:r>
      <w:r w:rsidRPr="00A45AF6">
        <w:rPr>
          <w:rFonts w:ascii="Arial Narrow" w:hAnsi="Arial Narrow"/>
          <w:spacing w:val="26"/>
          <w:sz w:val="22"/>
          <w:szCs w:val="22"/>
        </w:rPr>
        <w:t xml:space="preserve"> </w:t>
      </w:r>
      <w:r w:rsidRPr="00A45AF6">
        <w:rPr>
          <w:rFonts w:ascii="Arial Narrow" w:hAnsi="Arial Narrow"/>
          <w:sz w:val="22"/>
          <w:szCs w:val="22"/>
        </w:rPr>
        <w:t>l’autre</w:t>
      </w:r>
      <w:r w:rsidRPr="00A45AF6">
        <w:rPr>
          <w:rFonts w:ascii="Arial Narrow" w:hAnsi="Arial Narrow"/>
          <w:spacing w:val="26"/>
          <w:sz w:val="22"/>
          <w:szCs w:val="22"/>
        </w:rPr>
        <w:t xml:space="preserve"> </w:t>
      </w:r>
      <w:r w:rsidRPr="00A45AF6">
        <w:rPr>
          <w:rFonts w:ascii="Arial Narrow" w:hAnsi="Arial Narrow"/>
          <w:sz w:val="22"/>
          <w:szCs w:val="22"/>
        </w:rPr>
        <w:t>des</w:t>
      </w:r>
      <w:r w:rsidRPr="00A45AF6">
        <w:rPr>
          <w:rFonts w:ascii="Arial Narrow" w:hAnsi="Arial Narrow"/>
          <w:spacing w:val="26"/>
          <w:sz w:val="22"/>
          <w:szCs w:val="22"/>
        </w:rPr>
        <w:t xml:space="preserve"> </w:t>
      </w:r>
      <w:r w:rsidRPr="00A45AF6">
        <w:rPr>
          <w:rFonts w:ascii="Arial Narrow" w:hAnsi="Arial Narrow"/>
          <w:sz w:val="22"/>
          <w:szCs w:val="22"/>
        </w:rPr>
        <w:t>conditions ci-dessus,</w:t>
      </w:r>
      <w:r w:rsidRPr="00A45AF6">
        <w:rPr>
          <w:rFonts w:ascii="Arial Narrow" w:hAnsi="Arial Narrow"/>
          <w:spacing w:val="7"/>
          <w:sz w:val="22"/>
          <w:szCs w:val="22"/>
        </w:rPr>
        <w:t xml:space="preserve"> </w:t>
      </w:r>
      <w:r w:rsidRPr="00A45AF6">
        <w:rPr>
          <w:rFonts w:ascii="Arial Narrow" w:hAnsi="Arial Narrow"/>
          <w:sz w:val="22"/>
          <w:szCs w:val="22"/>
        </w:rPr>
        <w:t>ou</w:t>
      </w:r>
      <w:r w:rsidRPr="00A45AF6">
        <w:rPr>
          <w:rFonts w:ascii="Arial Narrow" w:hAnsi="Arial Narrow"/>
          <w:spacing w:val="7"/>
          <w:sz w:val="22"/>
          <w:szCs w:val="22"/>
        </w:rPr>
        <w:t xml:space="preserve"> </w:t>
      </w:r>
      <w:r w:rsidRPr="00A45AF6">
        <w:rPr>
          <w:rFonts w:ascii="Arial Narrow" w:hAnsi="Arial Narrow"/>
          <w:sz w:val="22"/>
          <w:szCs w:val="22"/>
        </w:rPr>
        <w:t>toutes</w:t>
      </w:r>
      <w:r w:rsidRPr="00A45AF6">
        <w:rPr>
          <w:rFonts w:ascii="Arial Narrow" w:hAnsi="Arial Narrow"/>
          <w:spacing w:val="7"/>
          <w:sz w:val="22"/>
          <w:szCs w:val="22"/>
        </w:rPr>
        <w:t xml:space="preserve"> </w:t>
      </w:r>
      <w:r w:rsidRPr="00A45AF6">
        <w:rPr>
          <w:rFonts w:ascii="Arial Narrow" w:hAnsi="Arial Narrow"/>
          <w:sz w:val="22"/>
          <w:szCs w:val="22"/>
        </w:rPr>
        <w:t>les</w:t>
      </w:r>
      <w:r w:rsidRPr="00A45AF6">
        <w:rPr>
          <w:rFonts w:ascii="Arial Narrow" w:hAnsi="Arial Narrow"/>
          <w:spacing w:val="7"/>
          <w:sz w:val="22"/>
          <w:szCs w:val="22"/>
        </w:rPr>
        <w:t xml:space="preserve"> </w:t>
      </w:r>
      <w:r w:rsidRPr="00A45AF6">
        <w:rPr>
          <w:rFonts w:ascii="Arial Narrow" w:hAnsi="Arial Narrow"/>
          <w:sz w:val="22"/>
          <w:szCs w:val="22"/>
        </w:rPr>
        <w:t>deux,</w:t>
      </w:r>
      <w:r w:rsidRPr="00A45AF6">
        <w:rPr>
          <w:rFonts w:ascii="Arial Narrow" w:hAnsi="Arial Narrow"/>
          <w:spacing w:val="7"/>
          <w:sz w:val="22"/>
          <w:szCs w:val="22"/>
        </w:rPr>
        <w:t xml:space="preserve"> </w:t>
      </w:r>
      <w:r w:rsidRPr="00A45AF6">
        <w:rPr>
          <w:rFonts w:ascii="Arial Narrow" w:hAnsi="Arial Narrow"/>
          <w:sz w:val="22"/>
          <w:szCs w:val="22"/>
        </w:rPr>
        <w:t>sont</w:t>
      </w:r>
      <w:r w:rsidRPr="00A45AF6">
        <w:rPr>
          <w:rFonts w:ascii="Arial Narrow" w:hAnsi="Arial Narrow"/>
          <w:spacing w:val="7"/>
          <w:sz w:val="22"/>
          <w:szCs w:val="22"/>
        </w:rPr>
        <w:t xml:space="preserve"> </w:t>
      </w:r>
      <w:r w:rsidRPr="00A45AF6">
        <w:rPr>
          <w:rFonts w:ascii="Arial Narrow" w:hAnsi="Arial Narrow"/>
          <w:sz w:val="22"/>
          <w:szCs w:val="22"/>
        </w:rPr>
        <w:t>remplies,</w:t>
      </w:r>
      <w:r w:rsidRPr="00A45AF6">
        <w:rPr>
          <w:rFonts w:ascii="Arial Narrow" w:hAnsi="Arial Narrow"/>
          <w:spacing w:val="7"/>
          <w:sz w:val="22"/>
          <w:szCs w:val="22"/>
        </w:rPr>
        <w:t xml:space="preserve"> </w:t>
      </w:r>
      <w:r w:rsidRPr="00A45AF6">
        <w:rPr>
          <w:rFonts w:ascii="Arial Narrow" w:hAnsi="Arial Narrow"/>
          <w:sz w:val="22"/>
          <w:szCs w:val="22"/>
        </w:rPr>
        <w:t>et</w:t>
      </w:r>
      <w:r w:rsidRPr="00A45AF6">
        <w:rPr>
          <w:rFonts w:ascii="Arial Narrow" w:hAnsi="Arial Narrow"/>
          <w:spacing w:val="7"/>
          <w:sz w:val="22"/>
          <w:szCs w:val="22"/>
        </w:rPr>
        <w:t xml:space="preserve"> </w:t>
      </w:r>
      <w:r w:rsidRPr="00A45AF6">
        <w:rPr>
          <w:rFonts w:ascii="Arial Narrow" w:hAnsi="Arial Narrow"/>
          <w:sz w:val="22"/>
          <w:szCs w:val="22"/>
        </w:rPr>
        <w:t>qu’il</w:t>
      </w:r>
      <w:r w:rsidRPr="00A45AF6">
        <w:rPr>
          <w:rFonts w:ascii="Arial Narrow" w:hAnsi="Arial Narrow"/>
          <w:spacing w:val="7"/>
          <w:sz w:val="22"/>
          <w:szCs w:val="22"/>
        </w:rPr>
        <w:t xml:space="preserve"> </w:t>
      </w:r>
      <w:r w:rsidRPr="00A45AF6">
        <w:rPr>
          <w:rFonts w:ascii="Arial Narrow" w:hAnsi="Arial Narrow"/>
          <w:sz w:val="22"/>
          <w:szCs w:val="22"/>
        </w:rPr>
        <w:t>spécifiera</w:t>
      </w:r>
      <w:r w:rsidRPr="00A45AF6">
        <w:rPr>
          <w:rFonts w:ascii="Arial Narrow" w:hAnsi="Arial Narrow"/>
          <w:spacing w:val="7"/>
          <w:sz w:val="22"/>
          <w:szCs w:val="22"/>
        </w:rPr>
        <w:t xml:space="preserve"> </w:t>
      </w:r>
      <w:r w:rsidRPr="00A45AF6">
        <w:rPr>
          <w:rFonts w:ascii="Arial Narrow" w:hAnsi="Arial Narrow"/>
          <w:sz w:val="22"/>
          <w:szCs w:val="22"/>
        </w:rPr>
        <w:t>quelle(s)</w:t>
      </w:r>
      <w:r w:rsidRPr="00A45AF6">
        <w:rPr>
          <w:rFonts w:ascii="Arial Narrow" w:hAnsi="Arial Narrow"/>
          <w:spacing w:val="7"/>
          <w:sz w:val="22"/>
          <w:szCs w:val="22"/>
        </w:rPr>
        <w:t xml:space="preserve"> </w:t>
      </w:r>
      <w:r w:rsidRPr="00A45AF6">
        <w:rPr>
          <w:rFonts w:ascii="Arial Narrow" w:hAnsi="Arial Narrow"/>
          <w:sz w:val="22"/>
          <w:szCs w:val="22"/>
        </w:rPr>
        <w:t>condition(s)</w:t>
      </w:r>
      <w:r w:rsidRPr="00A45AF6">
        <w:rPr>
          <w:rFonts w:ascii="Arial Narrow" w:hAnsi="Arial Narrow"/>
          <w:spacing w:val="7"/>
          <w:sz w:val="22"/>
          <w:szCs w:val="22"/>
        </w:rPr>
        <w:t xml:space="preserve"> </w:t>
      </w:r>
      <w:r w:rsidRPr="00A45AF6">
        <w:rPr>
          <w:rFonts w:ascii="Arial Narrow" w:hAnsi="Arial Narrow"/>
          <w:sz w:val="22"/>
          <w:szCs w:val="22"/>
        </w:rPr>
        <w:t>a</w:t>
      </w:r>
      <w:r w:rsidRPr="00A45AF6">
        <w:rPr>
          <w:rFonts w:ascii="Arial Narrow" w:hAnsi="Arial Narrow"/>
          <w:spacing w:val="7"/>
          <w:sz w:val="22"/>
          <w:szCs w:val="22"/>
        </w:rPr>
        <w:t xml:space="preserve"> </w:t>
      </w:r>
      <w:r w:rsidRPr="00A45AF6">
        <w:rPr>
          <w:rFonts w:ascii="Arial Narrow" w:hAnsi="Arial Narrow"/>
          <w:sz w:val="22"/>
          <w:szCs w:val="22"/>
        </w:rPr>
        <w:t>(ont)</w:t>
      </w:r>
      <w:r w:rsidRPr="00A45AF6">
        <w:rPr>
          <w:rFonts w:ascii="Arial Narrow" w:hAnsi="Arial Narrow"/>
          <w:spacing w:val="7"/>
          <w:sz w:val="22"/>
          <w:szCs w:val="22"/>
        </w:rPr>
        <w:t xml:space="preserve"> </w:t>
      </w:r>
      <w:r w:rsidRPr="00A45AF6">
        <w:rPr>
          <w:rFonts w:ascii="Arial Narrow" w:hAnsi="Arial Narrow"/>
          <w:sz w:val="22"/>
          <w:szCs w:val="22"/>
        </w:rPr>
        <w:t>joué.</w:t>
      </w:r>
    </w:p>
    <w:p w:rsidR="0041255C" w:rsidRPr="00A45AF6" w:rsidRDefault="0041255C" w:rsidP="0041255C">
      <w:pPr>
        <w:widowControl w:val="0"/>
        <w:autoSpaceDE w:val="0"/>
        <w:spacing w:line="360" w:lineRule="auto"/>
        <w:jc w:val="both"/>
        <w:rPr>
          <w:rFonts w:ascii="Arial Narrow" w:hAnsi="Arial Narrow"/>
          <w:sz w:val="22"/>
          <w:szCs w:val="22"/>
        </w:rPr>
      </w:pPr>
    </w:p>
    <w:p w:rsidR="0041255C" w:rsidRPr="00A45AF6" w:rsidRDefault="0041255C" w:rsidP="0041255C">
      <w:pPr>
        <w:widowControl w:val="0"/>
        <w:autoSpaceDE w:val="0"/>
        <w:spacing w:line="360" w:lineRule="auto"/>
        <w:ind w:left="107" w:right="-258"/>
        <w:jc w:val="both"/>
        <w:rPr>
          <w:rFonts w:ascii="Arial Narrow" w:hAnsi="Arial Narrow"/>
        </w:rPr>
      </w:pPr>
      <w:r w:rsidRPr="00A45AF6">
        <w:rPr>
          <w:rFonts w:ascii="Arial Narrow" w:hAnsi="Arial Narrow"/>
          <w:sz w:val="22"/>
          <w:szCs w:val="22"/>
        </w:rPr>
        <w:t>La présente</w:t>
      </w:r>
      <w:r w:rsidRPr="00A45AF6">
        <w:rPr>
          <w:rFonts w:ascii="Arial Narrow" w:hAnsi="Arial Narrow"/>
          <w:spacing w:val="-15"/>
          <w:sz w:val="22"/>
          <w:szCs w:val="22"/>
        </w:rPr>
        <w:t xml:space="preserve"> </w:t>
      </w:r>
      <w:r w:rsidRPr="00A45AF6">
        <w:rPr>
          <w:rFonts w:ascii="Arial Narrow" w:hAnsi="Arial Narrow"/>
          <w:sz w:val="22"/>
          <w:szCs w:val="22"/>
        </w:rPr>
        <w:t>caution entre en vigueur dès sa signature et dès</w:t>
      </w:r>
      <w:r w:rsidRPr="00A45AF6">
        <w:rPr>
          <w:rFonts w:ascii="Arial Narrow" w:hAnsi="Arial Narrow"/>
          <w:spacing w:val="-15"/>
          <w:sz w:val="22"/>
          <w:szCs w:val="22"/>
        </w:rPr>
        <w:t xml:space="preserve"> </w:t>
      </w:r>
      <w:r w:rsidRPr="00A45AF6">
        <w:rPr>
          <w:rFonts w:ascii="Arial Narrow" w:hAnsi="Arial Narrow"/>
          <w:sz w:val="22"/>
          <w:szCs w:val="22"/>
        </w:rPr>
        <w:t>la date</w:t>
      </w:r>
      <w:r w:rsidRPr="00A45AF6">
        <w:rPr>
          <w:rFonts w:ascii="Arial Narrow" w:hAnsi="Arial Narrow"/>
          <w:spacing w:val="-15"/>
          <w:sz w:val="22"/>
          <w:szCs w:val="22"/>
        </w:rPr>
        <w:t xml:space="preserve"> </w:t>
      </w:r>
      <w:r w:rsidRPr="00A45AF6">
        <w:rPr>
          <w:rFonts w:ascii="Arial Narrow" w:hAnsi="Arial Narrow"/>
          <w:sz w:val="22"/>
          <w:szCs w:val="22"/>
        </w:rPr>
        <w:t>limite</w:t>
      </w:r>
      <w:r w:rsidRPr="00A45AF6">
        <w:rPr>
          <w:rFonts w:ascii="Arial Narrow" w:hAnsi="Arial Narrow"/>
          <w:spacing w:val="-15"/>
          <w:sz w:val="22"/>
          <w:szCs w:val="22"/>
        </w:rPr>
        <w:t xml:space="preserve"> </w:t>
      </w:r>
      <w:r w:rsidRPr="00A45AF6">
        <w:rPr>
          <w:rFonts w:ascii="Arial Narrow" w:hAnsi="Arial Narrow"/>
          <w:sz w:val="22"/>
          <w:szCs w:val="22"/>
        </w:rPr>
        <w:t>fixée</w:t>
      </w:r>
      <w:r w:rsidRPr="00A45AF6">
        <w:rPr>
          <w:rFonts w:ascii="Arial Narrow" w:hAnsi="Arial Narrow"/>
          <w:spacing w:val="-15"/>
          <w:sz w:val="22"/>
          <w:szCs w:val="22"/>
        </w:rPr>
        <w:t xml:space="preserve"> </w:t>
      </w:r>
      <w:r w:rsidRPr="00A45AF6">
        <w:rPr>
          <w:rFonts w:ascii="Arial Narrow" w:hAnsi="Arial Narrow"/>
          <w:sz w:val="22"/>
          <w:szCs w:val="22"/>
        </w:rPr>
        <w:t>par le Maître d’Ouvrage Délégué</w:t>
      </w:r>
      <w:r w:rsidRPr="00A45AF6">
        <w:rPr>
          <w:rFonts w:ascii="Arial Narrow" w:hAnsi="Arial Narrow"/>
          <w:spacing w:val="5"/>
          <w:sz w:val="22"/>
          <w:szCs w:val="22"/>
        </w:rPr>
        <w:t xml:space="preserve"> </w:t>
      </w:r>
      <w:r w:rsidRPr="00A45AF6">
        <w:rPr>
          <w:rFonts w:ascii="Arial Narrow" w:hAnsi="Arial Narrow"/>
          <w:sz w:val="22"/>
          <w:szCs w:val="22"/>
        </w:rPr>
        <w:t>pour</w:t>
      </w:r>
      <w:r w:rsidRPr="00A45AF6">
        <w:rPr>
          <w:rFonts w:ascii="Arial Narrow" w:hAnsi="Arial Narrow"/>
          <w:spacing w:val="5"/>
          <w:sz w:val="22"/>
          <w:szCs w:val="22"/>
        </w:rPr>
        <w:t xml:space="preserve"> </w:t>
      </w:r>
      <w:r w:rsidRPr="00A45AF6">
        <w:rPr>
          <w:rFonts w:ascii="Arial Narrow" w:hAnsi="Arial Narrow"/>
          <w:sz w:val="22"/>
          <w:szCs w:val="22"/>
        </w:rPr>
        <w:t>la</w:t>
      </w:r>
      <w:r w:rsidRPr="00A45AF6">
        <w:rPr>
          <w:rFonts w:ascii="Arial Narrow" w:hAnsi="Arial Narrow"/>
          <w:spacing w:val="5"/>
          <w:sz w:val="22"/>
          <w:szCs w:val="22"/>
        </w:rPr>
        <w:t xml:space="preserve"> </w:t>
      </w:r>
      <w:r w:rsidRPr="00A45AF6">
        <w:rPr>
          <w:rFonts w:ascii="Arial Narrow" w:hAnsi="Arial Narrow"/>
          <w:sz w:val="22"/>
          <w:szCs w:val="22"/>
        </w:rPr>
        <w:t>remise</w:t>
      </w:r>
      <w:r w:rsidRPr="00A45AF6">
        <w:rPr>
          <w:rFonts w:ascii="Arial Narrow" w:hAnsi="Arial Narrow"/>
          <w:spacing w:val="5"/>
          <w:sz w:val="22"/>
          <w:szCs w:val="22"/>
        </w:rPr>
        <w:t xml:space="preserve"> </w:t>
      </w:r>
      <w:r w:rsidRPr="00A45AF6">
        <w:rPr>
          <w:rFonts w:ascii="Arial Narrow" w:hAnsi="Arial Narrow"/>
          <w:sz w:val="22"/>
          <w:szCs w:val="22"/>
        </w:rPr>
        <w:t>des</w:t>
      </w:r>
      <w:r w:rsidRPr="00A45AF6">
        <w:rPr>
          <w:rFonts w:ascii="Arial Narrow" w:hAnsi="Arial Narrow"/>
          <w:spacing w:val="5"/>
          <w:sz w:val="22"/>
          <w:szCs w:val="22"/>
        </w:rPr>
        <w:t xml:space="preserve"> </w:t>
      </w:r>
      <w:r w:rsidRPr="00A45AF6">
        <w:rPr>
          <w:rFonts w:ascii="Arial Narrow" w:hAnsi="Arial Narrow"/>
          <w:sz w:val="22"/>
          <w:szCs w:val="22"/>
        </w:rPr>
        <w:t>offres.</w:t>
      </w:r>
      <w:r w:rsidRPr="00A45AF6">
        <w:rPr>
          <w:rFonts w:ascii="Arial Narrow" w:hAnsi="Arial Narrow"/>
          <w:spacing w:val="5"/>
          <w:sz w:val="22"/>
          <w:szCs w:val="22"/>
        </w:rPr>
        <w:t xml:space="preserve"> </w:t>
      </w:r>
      <w:r w:rsidRPr="00A45AF6">
        <w:rPr>
          <w:rFonts w:ascii="Arial Narrow" w:hAnsi="Arial Narrow"/>
          <w:sz w:val="22"/>
          <w:szCs w:val="22"/>
        </w:rPr>
        <w:t>Elle</w:t>
      </w:r>
      <w:r w:rsidRPr="00A45AF6">
        <w:rPr>
          <w:rFonts w:ascii="Arial Narrow" w:hAnsi="Arial Narrow"/>
          <w:spacing w:val="5"/>
          <w:sz w:val="22"/>
          <w:szCs w:val="22"/>
        </w:rPr>
        <w:t xml:space="preserve"> </w:t>
      </w:r>
      <w:r w:rsidRPr="00A45AF6">
        <w:rPr>
          <w:rFonts w:ascii="Arial Narrow" w:hAnsi="Arial Narrow"/>
          <w:sz w:val="22"/>
          <w:szCs w:val="22"/>
        </w:rPr>
        <w:t>demeurera</w:t>
      </w:r>
      <w:r w:rsidRPr="00A45AF6">
        <w:rPr>
          <w:rFonts w:ascii="Arial Narrow" w:hAnsi="Arial Narrow"/>
          <w:spacing w:val="5"/>
          <w:sz w:val="22"/>
          <w:szCs w:val="22"/>
        </w:rPr>
        <w:t xml:space="preserve"> </w:t>
      </w:r>
      <w:r w:rsidRPr="00A45AF6">
        <w:rPr>
          <w:rFonts w:ascii="Arial Narrow" w:hAnsi="Arial Narrow"/>
          <w:sz w:val="22"/>
          <w:szCs w:val="22"/>
        </w:rPr>
        <w:t>valable</w:t>
      </w:r>
      <w:r w:rsidRPr="00A45AF6">
        <w:rPr>
          <w:rFonts w:ascii="Arial Narrow" w:hAnsi="Arial Narrow"/>
          <w:spacing w:val="5"/>
          <w:sz w:val="22"/>
          <w:szCs w:val="22"/>
        </w:rPr>
        <w:t xml:space="preserve"> </w:t>
      </w:r>
      <w:r w:rsidRPr="00A45AF6">
        <w:rPr>
          <w:rFonts w:ascii="Arial Narrow" w:hAnsi="Arial Narrow"/>
          <w:sz w:val="22"/>
          <w:szCs w:val="22"/>
        </w:rPr>
        <w:t>jusqu’au</w:t>
      </w:r>
      <w:r w:rsidRPr="00A45AF6">
        <w:rPr>
          <w:rFonts w:ascii="Arial Narrow" w:hAnsi="Arial Narrow"/>
          <w:spacing w:val="5"/>
          <w:sz w:val="22"/>
          <w:szCs w:val="22"/>
        </w:rPr>
        <w:t xml:space="preserve"> </w:t>
      </w:r>
      <w:r w:rsidRPr="00A45AF6">
        <w:rPr>
          <w:rFonts w:ascii="Arial Narrow" w:hAnsi="Arial Narrow"/>
          <w:sz w:val="22"/>
          <w:szCs w:val="22"/>
        </w:rPr>
        <w:t>trentième</w:t>
      </w:r>
      <w:r w:rsidRPr="00A45AF6">
        <w:rPr>
          <w:rFonts w:ascii="Arial Narrow" w:hAnsi="Arial Narrow"/>
          <w:spacing w:val="5"/>
          <w:sz w:val="22"/>
          <w:szCs w:val="22"/>
        </w:rPr>
        <w:t xml:space="preserve"> </w:t>
      </w:r>
      <w:r w:rsidRPr="00A45AF6">
        <w:rPr>
          <w:rFonts w:ascii="Arial Narrow" w:hAnsi="Arial Narrow"/>
          <w:sz w:val="22"/>
          <w:szCs w:val="22"/>
        </w:rPr>
        <w:t>jour</w:t>
      </w:r>
      <w:r w:rsidRPr="00A45AF6">
        <w:rPr>
          <w:rFonts w:ascii="Arial Narrow" w:hAnsi="Arial Narrow"/>
          <w:spacing w:val="5"/>
          <w:sz w:val="22"/>
          <w:szCs w:val="22"/>
        </w:rPr>
        <w:t xml:space="preserve"> </w:t>
      </w:r>
      <w:r w:rsidRPr="00A45AF6">
        <w:rPr>
          <w:rFonts w:ascii="Arial Narrow" w:hAnsi="Arial Narrow"/>
          <w:sz w:val="22"/>
          <w:szCs w:val="22"/>
        </w:rPr>
        <w:t>inclus</w:t>
      </w:r>
      <w:r w:rsidRPr="00A45AF6">
        <w:rPr>
          <w:rFonts w:ascii="Arial Narrow" w:hAnsi="Arial Narrow"/>
          <w:spacing w:val="5"/>
          <w:sz w:val="22"/>
          <w:szCs w:val="22"/>
        </w:rPr>
        <w:t xml:space="preserve"> </w:t>
      </w:r>
      <w:r w:rsidRPr="00A45AF6">
        <w:rPr>
          <w:rFonts w:ascii="Arial Narrow" w:hAnsi="Arial Narrow"/>
          <w:sz w:val="22"/>
          <w:szCs w:val="22"/>
        </w:rPr>
        <w:t>suivant</w:t>
      </w:r>
      <w:r w:rsidRPr="00A45AF6">
        <w:rPr>
          <w:rFonts w:ascii="Arial Narrow" w:hAnsi="Arial Narrow"/>
          <w:spacing w:val="5"/>
          <w:sz w:val="22"/>
          <w:szCs w:val="22"/>
        </w:rPr>
        <w:t xml:space="preserve"> </w:t>
      </w:r>
      <w:r w:rsidRPr="00A45AF6">
        <w:rPr>
          <w:rFonts w:ascii="Arial Narrow" w:hAnsi="Arial Narrow"/>
          <w:sz w:val="22"/>
          <w:szCs w:val="22"/>
        </w:rPr>
        <w:t>la fin</w:t>
      </w:r>
      <w:r w:rsidRPr="00A45AF6">
        <w:rPr>
          <w:rFonts w:ascii="Arial Narrow" w:hAnsi="Arial Narrow"/>
          <w:spacing w:val="7"/>
          <w:sz w:val="22"/>
          <w:szCs w:val="22"/>
        </w:rPr>
        <w:t xml:space="preserve"> </w:t>
      </w:r>
      <w:r w:rsidRPr="00A45AF6">
        <w:rPr>
          <w:rFonts w:ascii="Arial Narrow" w:hAnsi="Arial Narrow"/>
          <w:sz w:val="22"/>
          <w:szCs w:val="22"/>
        </w:rPr>
        <w:t>du</w:t>
      </w:r>
      <w:r w:rsidRPr="00A45AF6">
        <w:rPr>
          <w:rFonts w:ascii="Arial Narrow" w:hAnsi="Arial Narrow"/>
          <w:spacing w:val="7"/>
          <w:sz w:val="22"/>
          <w:szCs w:val="22"/>
        </w:rPr>
        <w:t xml:space="preserve"> </w:t>
      </w:r>
      <w:r w:rsidRPr="00A45AF6">
        <w:rPr>
          <w:rFonts w:ascii="Arial Narrow" w:hAnsi="Arial Narrow"/>
          <w:sz w:val="22"/>
          <w:szCs w:val="22"/>
        </w:rPr>
        <w:t>délai</w:t>
      </w:r>
      <w:r w:rsidRPr="00A45AF6">
        <w:rPr>
          <w:rFonts w:ascii="Arial Narrow" w:hAnsi="Arial Narrow"/>
          <w:spacing w:val="7"/>
          <w:sz w:val="22"/>
          <w:szCs w:val="22"/>
        </w:rPr>
        <w:t xml:space="preserve"> </w:t>
      </w:r>
      <w:r w:rsidRPr="00A45AF6">
        <w:rPr>
          <w:rFonts w:ascii="Arial Narrow" w:hAnsi="Arial Narrow"/>
          <w:sz w:val="22"/>
          <w:szCs w:val="22"/>
        </w:rPr>
        <w:t>de</w:t>
      </w:r>
      <w:r w:rsidRPr="00A45AF6">
        <w:rPr>
          <w:rFonts w:ascii="Arial Narrow" w:hAnsi="Arial Narrow"/>
          <w:spacing w:val="7"/>
          <w:sz w:val="22"/>
          <w:szCs w:val="22"/>
        </w:rPr>
        <w:t xml:space="preserve"> </w:t>
      </w:r>
      <w:r w:rsidRPr="00A45AF6">
        <w:rPr>
          <w:rFonts w:ascii="Arial Narrow" w:hAnsi="Arial Narrow"/>
          <w:sz w:val="22"/>
          <w:szCs w:val="22"/>
        </w:rPr>
        <w:t>validité</w:t>
      </w:r>
      <w:r w:rsidRPr="00A45AF6">
        <w:rPr>
          <w:rFonts w:ascii="Arial Narrow" w:hAnsi="Arial Narrow"/>
          <w:spacing w:val="7"/>
          <w:sz w:val="22"/>
          <w:szCs w:val="22"/>
        </w:rPr>
        <w:t xml:space="preserve"> </w:t>
      </w:r>
      <w:r w:rsidRPr="00A45AF6">
        <w:rPr>
          <w:rFonts w:ascii="Arial Narrow" w:hAnsi="Arial Narrow"/>
          <w:sz w:val="22"/>
          <w:szCs w:val="22"/>
        </w:rPr>
        <w:t>des</w:t>
      </w:r>
      <w:r w:rsidRPr="00A45AF6">
        <w:rPr>
          <w:rFonts w:ascii="Arial Narrow" w:hAnsi="Arial Narrow"/>
          <w:spacing w:val="7"/>
          <w:sz w:val="22"/>
          <w:szCs w:val="22"/>
        </w:rPr>
        <w:t xml:space="preserve"> </w:t>
      </w:r>
      <w:r w:rsidRPr="00A45AF6">
        <w:rPr>
          <w:rFonts w:ascii="Arial Narrow" w:hAnsi="Arial Narrow"/>
          <w:sz w:val="22"/>
          <w:szCs w:val="22"/>
        </w:rPr>
        <w:t>offres.</w:t>
      </w:r>
      <w:r w:rsidRPr="00A45AF6">
        <w:rPr>
          <w:rFonts w:ascii="Arial Narrow" w:hAnsi="Arial Narrow"/>
          <w:spacing w:val="7"/>
          <w:sz w:val="22"/>
          <w:szCs w:val="22"/>
        </w:rPr>
        <w:t xml:space="preserve"> </w:t>
      </w:r>
      <w:r w:rsidRPr="00A45AF6">
        <w:rPr>
          <w:rFonts w:ascii="Arial Narrow" w:hAnsi="Arial Narrow"/>
          <w:sz w:val="22"/>
          <w:szCs w:val="22"/>
        </w:rPr>
        <w:t>Toute</w:t>
      </w:r>
      <w:r w:rsidRPr="00A45AF6">
        <w:rPr>
          <w:rFonts w:ascii="Arial Narrow" w:hAnsi="Arial Narrow"/>
          <w:spacing w:val="7"/>
          <w:sz w:val="22"/>
          <w:szCs w:val="22"/>
        </w:rPr>
        <w:t xml:space="preserve"> </w:t>
      </w:r>
      <w:r w:rsidRPr="00A45AF6">
        <w:rPr>
          <w:rFonts w:ascii="Arial Narrow" w:hAnsi="Arial Narrow"/>
          <w:sz w:val="22"/>
          <w:szCs w:val="22"/>
        </w:rPr>
        <w:t>demande</w:t>
      </w:r>
      <w:r w:rsidRPr="00A45AF6">
        <w:rPr>
          <w:rFonts w:ascii="Arial Narrow" w:hAnsi="Arial Narrow"/>
          <w:spacing w:val="7"/>
          <w:sz w:val="22"/>
          <w:szCs w:val="22"/>
        </w:rPr>
        <w:t xml:space="preserve"> </w:t>
      </w:r>
      <w:r w:rsidRPr="00A45AF6">
        <w:rPr>
          <w:rFonts w:ascii="Arial Narrow" w:hAnsi="Arial Narrow"/>
          <w:sz w:val="22"/>
          <w:szCs w:val="22"/>
        </w:rPr>
        <w:t>du</w:t>
      </w:r>
      <w:r w:rsidRPr="00A45AF6">
        <w:rPr>
          <w:rFonts w:ascii="Arial Narrow" w:hAnsi="Arial Narrow"/>
          <w:spacing w:val="7"/>
          <w:sz w:val="22"/>
          <w:szCs w:val="22"/>
        </w:rPr>
        <w:t xml:space="preserve"> </w:t>
      </w:r>
      <w:r w:rsidRPr="00A45AF6">
        <w:rPr>
          <w:rFonts w:ascii="Arial Narrow" w:hAnsi="Arial Narrow"/>
          <w:sz w:val="22"/>
          <w:szCs w:val="22"/>
        </w:rPr>
        <w:t>Maître</w:t>
      </w:r>
      <w:r w:rsidRPr="00A45AF6">
        <w:rPr>
          <w:rFonts w:ascii="Arial Narrow" w:hAnsi="Arial Narrow"/>
          <w:spacing w:val="7"/>
          <w:sz w:val="22"/>
          <w:szCs w:val="22"/>
        </w:rPr>
        <w:t xml:space="preserve"> </w:t>
      </w:r>
      <w:r w:rsidRPr="00A45AF6">
        <w:rPr>
          <w:rFonts w:ascii="Arial Narrow" w:hAnsi="Arial Narrow"/>
          <w:sz w:val="22"/>
          <w:szCs w:val="22"/>
        </w:rPr>
        <w:t>d’Ouvrage Délégué tendant</w:t>
      </w:r>
      <w:r w:rsidRPr="00A45AF6">
        <w:rPr>
          <w:rFonts w:ascii="Arial Narrow" w:hAnsi="Arial Narrow"/>
          <w:spacing w:val="7"/>
          <w:sz w:val="22"/>
          <w:szCs w:val="22"/>
        </w:rPr>
        <w:t xml:space="preserve"> </w:t>
      </w:r>
      <w:r w:rsidRPr="00A45AF6">
        <w:rPr>
          <w:rFonts w:ascii="Arial Narrow" w:hAnsi="Arial Narrow"/>
          <w:sz w:val="22"/>
          <w:szCs w:val="22"/>
        </w:rPr>
        <w:t>à</w:t>
      </w:r>
      <w:r w:rsidRPr="00A45AF6">
        <w:rPr>
          <w:rFonts w:ascii="Arial Narrow" w:hAnsi="Arial Narrow"/>
          <w:spacing w:val="7"/>
          <w:sz w:val="22"/>
          <w:szCs w:val="22"/>
        </w:rPr>
        <w:t xml:space="preserve"> </w:t>
      </w:r>
      <w:r w:rsidRPr="00A45AF6">
        <w:rPr>
          <w:rFonts w:ascii="Arial Narrow" w:hAnsi="Arial Narrow"/>
          <w:sz w:val="22"/>
          <w:szCs w:val="22"/>
        </w:rPr>
        <w:t>la</w:t>
      </w:r>
      <w:r w:rsidRPr="00A45AF6">
        <w:rPr>
          <w:rFonts w:ascii="Arial Narrow" w:hAnsi="Arial Narrow"/>
          <w:spacing w:val="7"/>
          <w:sz w:val="22"/>
          <w:szCs w:val="22"/>
        </w:rPr>
        <w:t xml:space="preserve"> </w:t>
      </w:r>
      <w:r w:rsidRPr="00A45AF6">
        <w:rPr>
          <w:rFonts w:ascii="Arial Narrow" w:hAnsi="Arial Narrow"/>
          <w:sz w:val="22"/>
          <w:szCs w:val="22"/>
        </w:rPr>
        <w:t>faire</w:t>
      </w:r>
      <w:r w:rsidRPr="00A45AF6">
        <w:rPr>
          <w:rFonts w:ascii="Arial Narrow" w:hAnsi="Arial Narrow"/>
          <w:spacing w:val="7"/>
          <w:sz w:val="22"/>
          <w:szCs w:val="22"/>
        </w:rPr>
        <w:t xml:space="preserve"> </w:t>
      </w:r>
      <w:r w:rsidRPr="00A45AF6">
        <w:rPr>
          <w:rFonts w:ascii="Arial Narrow" w:hAnsi="Arial Narrow"/>
          <w:sz w:val="22"/>
          <w:szCs w:val="22"/>
        </w:rPr>
        <w:t>jouer</w:t>
      </w:r>
      <w:r w:rsidRPr="00A45AF6">
        <w:rPr>
          <w:rFonts w:ascii="Arial Narrow" w:hAnsi="Arial Narrow"/>
          <w:spacing w:val="7"/>
          <w:sz w:val="22"/>
          <w:szCs w:val="22"/>
        </w:rPr>
        <w:t xml:space="preserve"> </w:t>
      </w:r>
      <w:r w:rsidRPr="00A45AF6">
        <w:rPr>
          <w:rFonts w:ascii="Arial Narrow" w:hAnsi="Arial Narrow"/>
          <w:sz w:val="22"/>
          <w:szCs w:val="22"/>
        </w:rPr>
        <w:t>devra parvenir</w:t>
      </w:r>
      <w:r w:rsidRPr="00A45AF6">
        <w:rPr>
          <w:rFonts w:ascii="Arial Narrow" w:hAnsi="Arial Narrow"/>
          <w:spacing w:val="-9"/>
          <w:sz w:val="22"/>
          <w:szCs w:val="22"/>
        </w:rPr>
        <w:t xml:space="preserve"> </w:t>
      </w:r>
      <w:r w:rsidRPr="00A45AF6">
        <w:rPr>
          <w:rFonts w:ascii="Arial Narrow" w:hAnsi="Arial Narrow"/>
          <w:sz w:val="22"/>
          <w:szCs w:val="22"/>
        </w:rPr>
        <w:t>à la banque, par lettre</w:t>
      </w:r>
      <w:r w:rsidRPr="00A45AF6">
        <w:rPr>
          <w:rFonts w:ascii="Arial Narrow" w:hAnsi="Arial Narrow"/>
          <w:spacing w:val="-9"/>
          <w:sz w:val="22"/>
          <w:szCs w:val="22"/>
        </w:rPr>
        <w:t xml:space="preserve"> </w:t>
      </w:r>
      <w:r w:rsidRPr="00A45AF6">
        <w:rPr>
          <w:rFonts w:ascii="Arial Narrow" w:hAnsi="Arial Narrow"/>
          <w:sz w:val="22"/>
          <w:szCs w:val="22"/>
        </w:rPr>
        <w:t>recommandée avec accusé de réception, avant la fin de</w:t>
      </w:r>
      <w:r w:rsidRPr="00A45AF6">
        <w:rPr>
          <w:rFonts w:ascii="Arial Narrow" w:hAnsi="Arial Narrow"/>
          <w:spacing w:val="-9"/>
          <w:sz w:val="22"/>
          <w:szCs w:val="22"/>
        </w:rPr>
        <w:t xml:space="preserve"> </w:t>
      </w:r>
      <w:r w:rsidRPr="00A45AF6">
        <w:rPr>
          <w:rFonts w:ascii="Arial Narrow" w:hAnsi="Arial Narrow"/>
          <w:sz w:val="22"/>
          <w:szCs w:val="22"/>
        </w:rPr>
        <w:t>cette période</w:t>
      </w:r>
      <w:r w:rsidRPr="00A45AF6">
        <w:rPr>
          <w:rFonts w:ascii="Arial Narrow" w:hAnsi="Arial Narrow"/>
          <w:spacing w:val="7"/>
          <w:sz w:val="22"/>
          <w:szCs w:val="22"/>
        </w:rPr>
        <w:t xml:space="preserve"> </w:t>
      </w:r>
      <w:r w:rsidRPr="00A45AF6">
        <w:rPr>
          <w:rFonts w:ascii="Arial Narrow" w:hAnsi="Arial Narrow"/>
          <w:sz w:val="22"/>
          <w:szCs w:val="22"/>
        </w:rPr>
        <w:t>de</w:t>
      </w:r>
      <w:r w:rsidRPr="00A45AF6">
        <w:rPr>
          <w:rFonts w:ascii="Arial Narrow" w:hAnsi="Arial Narrow"/>
          <w:spacing w:val="7"/>
          <w:sz w:val="22"/>
          <w:szCs w:val="22"/>
        </w:rPr>
        <w:t xml:space="preserve"> </w:t>
      </w:r>
      <w:r w:rsidRPr="00A45AF6">
        <w:rPr>
          <w:rFonts w:ascii="Arial Narrow" w:hAnsi="Arial Narrow"/>
          <w:sz w:val="22"/>
          <w:szCs w:val="22"/>
        </w:rPr>
        <w:t>validité.</w:t>
      </w:r>
    </w:p>
    <w:p w:rsidR="0041255C" w:rsidRPr="00A45AF6" w:rsidRDefault="0041255C" w:rsidP="0041255C">
      <w:pPr>
        <w:widowControl w:val="0"/>
        <w:autoSpaceDE w:val="0"/>
        <w:spacing w:line="360" w:lineRule="auto"/>
        <w:ind w:left="107" w:right="82"/>
        <w:jc w:val="both"/>
        <w:rPr>
          <w:rFonts w:ascii="Arial Narrow" w:hAnsi="Arial Narrow"/>
        </w:rPr>
      </w:pPr>
      <w:r w:rsidRPr="00A45AF6">
        <w:rPr>
          <w:rFonts w:ascii="Arial Narrow" w:hAnsi="Arial Narrow"/>
          <w:sz w:val="22"/>
          <w:szCs w:val="22"/>
        </w:rPr>
        <w:t>Le</w:t>
      </w:r>
      <w:r w:rsidRPr="00A45AF6">
        <w:rPr>
          <w:rFonts w:ascii="Arial Narrow" w:hAnsi="Arial Narrow"/>
          <w:spacing w:val="12"/>
          <w:sz w:val="22"/>
          <w:szCs w:val="22"/>
        </w:rPr>
        <w:t xml:space="preserve"> </w:t>
      </w:r>
      <w:r w:rsidRPr="00A45AF6">
        <w:rPr>
          <w:rFonts w:ascii="Arial Narrow" w:hAnsi="Arial Narrow"/>
          <w:sz w:val="22"/>
          <w:szCs w:val="22"/>
        </w:rPr>
        <w:t>présent</w:t>
      </w:r>
      <w:r w:rsidRPr="00A45AF6">
        <w:rPr>
          <w:rFonts w:ascii="Arial Narrow" w:hAnsi="Arial Narrow"/>
          <w:spacing w:val="12"/>
          <w:sz w:val="22"/>
          <w:szCs w:val="22"/>
        </w:rPr>
        <w:t xml:space="preserve"> </w:t>
      </w:r>
      <w:r w:rsidRPr="00A45AF6">
        <w:rPr>
          <w:rFonts w:ascii="Arial Narrow" w:hAnsi="Arial Narrow"/>
          <w:sz w:val="22"/>
          <w:szCs w:val="22"/>
        </w:rPr>
        <w:t>cautionnement</w:t>
      </w:r>
      <w:r w:rsidRPr="00A45AF6">
        <w:rPr>
          <w:rFonts w:ascii="Arial Narrow" w:hAnsi="Arial Narrow"/>
          <w:spacing w:val="12"/>
          <w:sz w:val="22"/>
          <w:szCs w:val="22"/>
        </w:rPr>
        <w:t xml:space="preserve"> </w:t>
      </w:r>
      <w:r w:rsidRPr="00A45AF6">
        <w:rPr>
          <w:rFonts w:ascii="Arial Narrow" w:hAnsi="Arial Narrow"/>
          <w:sz w:val="22"/>
          <w:szCs w:val="22"/>
        </w:rPr>
        <w:t>est</w:t>
      </w:r>
      <w:r w:rsidRPr="00A45AF6">
        <w:rPr>
          <w:rFonts w:ascii="Arial Narrow" w:hAnsi="Arial Narrow"/>
          <w:spacing w:val="12"/>
          <w:sz w:val="22"/>
          <w:szCs w:val="22"/>
        </w:rPr>
        <w:t xml:space="preserve"> </w:t>
      </w:r>
      <w:r w:rsidRPr="00A45AF6">
        <w:rPr>
          <w:rFonts w:ascii="Arial Narrow" w:hAnsi="Arial Narrow"/>
          <w:sz w:val="22"/>
          <w:szCs w:val="22"/>
        </w:rPr>
        <w:t>soumis</w:t>
      </w:r>
      <w:r w:rsidRPr="00A45AF6">
        <w:rPr>
          <w:rFonts w:ascii="Arial Narrow" w:hAnsi="Arial Narrow"/>
          <w:spacing w:val="12"/>
          <w:sz w:val="22"/>
          <w:szCs w:val="22"/>
        </w:rPr>
        <w:t xml:space="preserve"> </w:t>
      </w:r>
      <w:r w:rsidRPr="00A45AF6">
        <w:rPr>
          <w:rFonts w:ascii="Arial Narrow" w:hAnsi="Arial Narrow"/>
          <w:sz w:val="22"/>
          <w:szCs w:val="22"/>
        </w:rPr>
        <w:t>pour</w:t>
      </w:r>
      <w:r w:rsidRPr="00A45AF6">
        <w:rPr>
          <w:rFonts w:ascii="Arial Narrow" w:hAnsi="Arial Narrow"/>
          <w:spacing w:val="12"/>
          <w:sz w:val="22"/>
          <w:szCs w:val="22"/>
        </w:rPr>
        <w:t xml:space="preserve"> </w:t>
      </w:r>
      <w:r w:rsidRPr="00A45AF6">
        <w:rPr>
          <w:rFonts w:ascii="Arial Narrow" w:hAnsi="Arial Narrow"/>
          <w:sz w:val="22"/>
          <w:szCs w:val="22"/>
        </w:rPr>
        <w:t>son</w:t>
      </w:r>
      <w:r w:rsidRPr="00A45AF6">
        <w:rPr>
          <w:rFonts w:ascii="Arial Narrow" w:hAnsi="Arial Narrow"/>
          <w:spacing w:val="12"/>
          <w:sz w:val="22"/>
          <w:szCs w:val="22"/>
        </w:rPr>
        <w:t xml:space="preserve"> </w:t>
      </w:r>
      <w:r w:rsidRPr="00A45AF6">
        <w:rPr>
          <w:rFonts w:ascii="Arial Narrow" w:hAnsi="Arial Narrow"/>
          <w:sz w:val="22"/>
          <w:szCs w:val="22"/>
        </w:rPr>
        <w:t>interprétation</w:t>
      </w:r>
      <w:r w:rsidRPr="00A45AF6">
        <w:rPr>
          <w:rFonts w:ascii="Arial Narrow" w:hAnsi="Arial Narrow"/>
          <w:spacing w:val="12"/>
          <w:sz w:val="22"/>
          <w:szCs w:val="22"/>
        </w:rPr>
        <w:t xml:space="preserve"> </w:t>
      </w:r>
      <w:r w:rsidRPr="00A45AF6">
        <w:rPr>
          <w:rFonts w:ascii="Arial Narrow" w:hAnsi="Arial Narrow"/>
          <w:sz w:val="22"/>
          <w:szCs w:val="22"/>
        </w:rPr>
        <w:t>et</w:t>
      </w:r>
      <w:r w:rsidRPr="00A45AF6">
        <w:rPr>
          <w:rFonts w:ascii="Arial Narrow" w:hAnsi="Arial Narrow"/>
          <w:spacing w:val="12"/>
          <w:sz w:val="22"/>
          <w:szCs w:val="22"/>
        </w:rPr>
        <w:t xml:space="preserve"> </w:t>
      </w:r>
      <w:r w:rsidRPr="00A45AF6">
        <w:rPr>
          <w:rFonts w:ascii="Arial Narrow" w:hAnsi="Arial Narrow"/>
          <w:sz w:val="22"/>
          <w:szCs w:val="22"/>
        </w:rPr>
        <w:t>son</w:t>
      </w:r>
      <w:r w:rsidRPr="00A45AF6">
        <w:rPr>
          <w:rFonts w:ascii="Arial Narrow" w:hAnsi="Arial Narrow"/>
          <w:spacing w:val="12"/>
          <w:sz w:val="22"/>
          <w:szCs w:val="22"/>
        </w:rPr>
        <w:t xml:space="preserve"> </w:t>
      </w:r>
      <w:r w:rsidRPr="00A45AF6">
        <w:rPr>
          <w:rFonts w:ascii="Arial Narrow" w:hAnsi="Arial Narrow"/>
          <w:sz w:val="22"/>
          <w:szCs w:val="22"/>
        </w:rPr>
        <w:t>exécution</w:t>
      </w:r>
      <w:r w:rsidRPr="00A45AF6">
        <w:rPr>
          <w:rFonts w:ascii="Arial Narrow" w:hAnsi="Arial Narrow"/>
          <w:spacing w:val="12"/>
          <w:sz w:val="22"/>
          <w:szCs w:val="22"/>
        </w:rPr>
        <w:t xml:space="preserve"> </w:t>
      </w:r>
      <w:r w:rsidRPr="00A45AF6">
        <w:rPr>
          <w:rFonts w:ascii="Arial Narrow" w:hAnsi="Arial Narrow"/>
          <w:sz w:val="22"/>
          <w:szCs w:val="22"/>
        </w:rPr>
        <w:t>au</w:t>
      </w:r>
      <w:r w:rsidRPr="00A45AF6">
        <w:rPr>
          <w:rFonts w:ascii="Arial Narrow" w:hAnsi="Arial Narrow"/>
          <w:spacing w:val="12"/>
          <w:sz w:val="22"/>
          <w:szCs w:val="22"/>
        </w:rPr>
        <w:t xml:space="preserve"> </w:t>
      </w:r>
      <w:r w:rsidRPr="00A45AF6">
        <w:rPr>
          <w:rFonts w:ascii="Arial Narrow" w:hAnsi="Arial Narrow"/>
          <w:sz w:val="22"/>
          <w:szCs w:val="22"/>
        </w:rPr>
        <w:t>droit</w:t>
      </w:r>
      <w:r w:rsidRPr="00A45AF6">
        <w:rPr>
          <w:rFonts w:ascii="Arial Narrow" w:hAnsi="Arial Narrow"/>
          <w:spacing w:val="12"/>
          <w:sz w:val="22"/>
          <w:szCs w:val="22"/>
        </w:rPr>
        <w:t xml:space="preserve"> </w:t>
      </w:r>
      <w:r w:rsidRPr="00A45AF6">
        <w:rPr>
          <w:rFonts w:ascii="Arial Narrow" w:hAnsi="Arial Narrow"/>
          <w:sz w:val="22"/>
          <w:szCs w:val="22"/>
        </w:rPr>
        <w:t>camerounais.</w:t>
      </w:r>
      <w:r w:rsidRPr="00A45AF6">
        <w:rPr>
          <w:rFonts w:ascii="Arial Narrow" w:hAnsi="Arial Narrow"/>
          <w:spacing w:val="12"/>
          <w:sz w:val="22"/>
          <w:szCs w:val="22"/>
        </w:rPr>
        <w:t xml:space="preserve"> </w:t>
      </w:r>
      <w:r w:rsidRPr="00A45AF6">
        <w:rPr>
          <w:rFonts w:ascii="Arial Narrow" w:hAnsi="Arial Narrow"/>
          <w:sz w:val="22"/>
          <w:szCs w:val="22"/>
        </w:rPr>
        <w:t>Les tribunaux</w:t>
      </w:r>
      <w:r w:rsidRPr="00A45AF6">
        <w:rPr>
          <w:rFonts w:ascii="Arial Narrow" w:hAnsi="Arial Narrow"/>
          <w:spacing w:val="33"/>
          <w:sz w:val="22"/>
          <w:szCs w:val="22"/>
        </w:rPr>
        <w:t xml:space="preserve"> </w:t>
      </w:r>
      <w:r w:rsidRPr="00A45AF6">
        <w:rPr>
          <w:rFonts w:ascii="Arial Narrow" w:hAnsi="Arial Narrow"/>
          <w:sz w:val="22"/>
          <w:szCs w:val="22"/>
        </w:rPr>
        <w:t>du</w:t>
      </w:r>
      <w:r w:rsidRPr="00A45AF6">
        <w:rPr>
          <w:rFonts w:ascii="Arial Narrow" w:hAnsi="Arial Narrow"/>
          <w:spacing w:val="33"/>
          <w:sz w:val="22"/>
          <w:szCs w:val="22"/>
        </w:rPr>
        <w:t xml:space="preserve"> </w:t>
      </w:r>
      <w:r w:rsidRPr="00A45AF6">
        <w:rPr>
          <w:rFonts w:ascii="Arial Narrow" w:hAnsi="Arial Narrow"/>
          <w:sz w:val="22"/>
          <w:szCs w:val="22"/>
        </w:rPr>
        <w:t>Cameroun</w:t>
      </w:r>
      <w:r w:rsidRPr="00A45AF6">
        <w:rPr>
          <w:rFonts w:ascii="Arial Narrow" w:hAnsi="Arial Narrow"/>
          <w:spacing w:val="33"/>
          <w:sz w:val="22"/>
          <w:szCs w:val="22"/>
        </w:rPr>
        <w:t xml:space="preserve"> </w:t>
      </w:r>
      <w:r w:rsidRPr="00A45AF6">
        <w:rPr>
          <w:rFonts w:ascii="Arial Narrow" w:hAnsi="Arial Narrow"/>
          <w:sz w:val="22"/>
          <w:szCs w:val="22"/>
        </w:rPr>
        <w:t>seront</w:t>
      </w:r>
      <w:r w:rsidRPr="00A45AF6">
        <w:rPr>
          <w:rFonts w:ascii="Arial Narrow" w:hAnsi="Arial Narrow"/>
          <w:spacing w:val="33"/>
          <w:sz w:val="22"/>
          <w:szCs w:val="22"/>
        </w:rPr>
        <w:t xml:space="preserve"> </w:t>
      </w:r>
      <w:r w:rsidRPr="00A45AF6">
        <w:rPr>
          <w:rFonts w:ascii="Arial Narrow" w:hAnsi="Arial Narrow"/>
          <w:sz w:val="22"/>
          <w:szCs w:val="22"/>
        </w:rPr>
        <w:t>seuls</w:t>
      </w:r>
      <w:r w:rsidRPr="00A45AF6">
        <w:rPr>
          <w:rFonts w:ascii="Arial Narrow" w:hAnsi="Arial Narrow"/>
          <w:spacing w:val="33"/>
          <w:sz w:val="22"/>
          <w:szCs w:val="22"/>
        </w:rPr>
        <w:t xml:space="preserve"> </w:t>
      </w:r>
      <w:r w:rsidRPr="00A45AF6">
        <w:rPr>
          <w:rFonts w:ascii="Arial Narrow" w:hAnsi="Arial Narrow"/>
          <w:sz w:val="22"/>
          <w:szCs w:val="22"/>
        </w:rPr>
        <w:t>compétents</w:t>
      </w:r>
      <w:r w:rsidRPr="00A45AF6">
        <w:rPr>
          <w:rFonts w:ascii="Arial Narrow" w:hAnsi="Arial Narrow"/>
          <w:spacing w:val="33"/>
          <w:sz w:val="22"/>
          <w:szCs w:val="22"/>
        </w:rPr>
        <w:t xml:space="preserve"> </w:t>
      </w:r>
      <w:r w:rsidRPr="00A45AF6">
        <w:rPr>
          <w:rFonts w:ascii="Arial Narrow" w:hAnsi="Arial Narrow"/>
          <w:sz w:val="22"/>
          <w:szCs w:val="22"/>
        </w:rPr>
        <w:t>pour</w:t>
      </w:r>
      <w:r w:rsidRPr="00A45AF6">
        <w:rPr>
          <w:rFonts w:ascii="Arial Narrow" w:hAnsi="Arial Narrow"/>
          <w:spacing w:val="33"/>
          <w:sz w:val="22"/>
          <w:szCs w:val="22"/>
        </w:rPr>
        <w:t xml:space="preserve"> </w:t>
      </w:r>
      <w:r w:rsidRPr="00A45AF6">
        <w:rPr>
          <w:rFonts w:ascii="Arial Narrow" w:hAnsi="Arial Narrow"/>
          <w:sz w:val="22"/>
          <w:szCs w:val="22"/>
        </w:rPr>
        <w:t>statuer</w:t>
      </w:r>
      <w:r w:rsidRPr="00A45AF6">
        <w:rPr>
          <w:rFonts w:ascii="Arial Narrow" w:hAnsi="Arial Narrow"/>
          <w:spacing w:val="33"/>
          <w:sz w:val="22"/>
          <w:szCs w:val="22"/>
        </w:rPr>
        <w:t xml:space="preserve"> </w:t>
      </w:r>
      <w:r w:rsidRPr="00A45AF6">
        <w:rPr>
          <w:rFonts w:ascii="Arial Narrow" w:hAnsi="Arial Narrow"/>
          <w:sz w:val="22"/>
          <w:szCs w:val="22"/>
        </w:rPr>
        <w:t>sur</w:t>
      </w:r>
      <w:r w:rsidRPr="00A45AF6">
        <w:rPr>
          <w:rFonts w:ascii="Arial Narrow" w:hAnsi="Arial Narrow"/>
          <w:spacing w:val="33"/>
          <w:sz w:val="22"/>
          <w:szCs w:val="22"/>
        </w:rPr>
        <w:t xml:space="preserve"> </w:t>
      </w:r>
      <w:r w:rsidRPr="00A45AF6">
        <w:rPr>
          <w:rFonts w:ascii="Arial Narrow" w:hAnsi="Arial Narrow"/>
          <w:sz w:val="22"/>
          <w:szCs w:val="22"/>
        </w:rPr>
        <w:t>tout</w:t>
      </w:r>
      <w:r w:rsidRPr="00A45AF6">
        <w:rPr>
          <w:rFonts w:ascii="Arial Narrow" w:hAnsi="Arial Narrow"/>
          <w:spacing w:val="33"/>
          <w:sz w:val="22"/>
          <w:szCs w:val="22"/>
        </w:rPr>
        <w:t xml:space="preserve"> </w:t>
      </w:r>
      <w:r w:rsidRPr="00A45AF6">
        <w:rPr>
          <w:rFonts w:ascii="Arial Narrow" w:hAnsi="Arial Narrow"/>
          <w:sz w:val="22"/>
          <w:szCs w:val="22"/>
        </w:rPr>
        <w:t>ce</w:t>
      </w:r>
      <w:r w:rsidRPr="00A45AF6">
        <w:rPr>
          <w:rFonts w:ascii="Arial Narrow" w:hAnsi="Arial Narrow"/>
          <w:spacing w:val="33"/>
          <w:sz w:val="22"/>
          <w:szCs w:val="22"/>
        </w:rPr>
        <w:t xml:space="preserve"> </w:t>
      </w:r>
      <w:r w:rsidRPr="00A45AF6">
        <w:rPr>
          <w:rFonts w:ascii="Arial Narrow" w:hAnsi="Arial Narrow"/>
          <w:sz w:val="22"/>
          <w:szCs w:val="22"/>
        </w:rPr>
        <w:t>qui</w:t>
      </w:r>
      <w:r w:rsidRPr="00A45AF6">
        <w:rPr>
          <w:rFonts w:ascii="Arial Narrow" w:hAnsi="Arial Narrow"/>
          <w:spacing w:val="33"/>
          <w:sz w:val="22"/>
          <w:szCs w:val="22"/>
        </w:rPr>
        <w:t xml:space="preserve"> </w:t>
      </w:r>
      <w:r w:rsidRPr="00A45AF6">
        <w:rPr>
          <w:rFonts w:ascii="Arial Narrow" w:hAnsi="Arial Narrow"/>
          <w:sz w:val="22"/>
          <w:szCs w:val="22"/>
        </w:rPr>
        <w:t>concerne</w:t>
      </w:r>
      <w:r w:rsidRPr="00A45AF6">
        <w:rPr>
          <w:rFonts w:ascii="Arial Narrow" w:hAnsi="Arial Narrow"/>
          <w:spacing w:val="33"/>
          <w:sz w:val="22"/>
          <w:szCs w:val="22"/>
        </w:rPr>
        <w:t xml:space="preserve"> </w:t>
      </w:r>
      <w:r w:rsidRPr="00A45AF6">
        <w:rPr>
          <w:rFonts w:ascii="Arial Narrow" w:hAnsi="Arial Narrow"/>
          <w:sz w:val="22"/>
          <w:szCs w:val="22"/>
        </w:rPr>
        <w:t>le</w:t>
      </w:r>
      <w:r w:rsidRPr="00A45AF6">
        <w:rPr>
          <w:rFonts w:ascii="Arial Narrow" w:hAnsi="Arial Narrow"/>
          <w:spacing w:val="33"/>
          <w:sz w:val="22"/>
          <w:szCs w:val="22"/>
        </w:rPr>
        <w:t xml:space="preserve"> </w:t>
      </w:r>
      <w:r w:rsidRPr="00A45AF6">
        <w:rPr>
          <w:rFonts w:ascii="Arial Narrow" w:hAnsi="Arial Narrow"/>
          <w:sz w:val="22"/>
          <w:szCs w:val="22"/>
        </w:rPr>
        <w:t>présent engagement</w:t>
      </w:r>
      <w:r w:rsidRPr="00A45AF6">
        <w:rPr>
          <w:rFonts w:ascii="Arial Narrow" w:hAnsi="Arial Narrow"/>
          <w:spacing w:val="7"/>
          <w:sz w:val="22"/>
          <w:szCs w:val="22"/>
        </w:rPr>
        <w:t xml:space="preserve"> </w:t>
      </w:r>
      <w:r w:rsidRPr="00A45AF6">
        <w:rPr>
          <w:rFonts w:ascii="Arial Narrow" w:hAnsi="Arial Narrow"/>
          <w:sz w:val="22"/>
          <w:szCs w:val="22"/>
        </w:rPr>
        <w:t>et</w:t>
      </w:r>
      <w:r w:rsidRPr="00A45AF6">
        <w:rPr>
          <w:rFonts w:ascii="Arial Narrow" w:hAnsi="Arial Narrow"/>
          <w:spacing w:val="7"/>
          <w:sz w:val="22"/>
          <w:szCs w:val="22"/>
        </w:rPr>
        <w:t xml:space="preserve"> </w:t>
      </w:r>
      <w:r w:rsidRPr="00A45AF6">
        <w:rPr>
          <w:rFonts w:ascii="Arial Narrow" w:hAnsi="Arial Narrow"/>
          <w:sz w:val="22"/>
          <w:szCs w:val="22"/>
        </w:rPr>
        <w:t>ses</w:t>
      </w:r>
      <w:r w:rsidRPr="00A45AF6">
        <w:rPr>
          <w:rFonts w:ascii="Arial Narrow" w:hAnsi="Arial Narrow"/>
          <w:spacing w:val="7"/>
          <w:sz w:val="22"/>
          <w:szCs w:val="22"/>
        </w:rPr>
        <w:t xml:space="preserve"> </w:t>
      </w:r>
      <w:r w:rsidRPr="00A45AF6">
        <w:rPr>
          <w:rFonts w:ascii="Arial Narrow" w:hAnsi="Arial Narrow"/>
          <w:sz w:val="22"/>
          <w:szCs w:val="22"/>
        </w:rPr>
        <w:t>suites.</w:t>
      </w:r>
    </w:p>
    <w:p w:rsidR="0041255C" w:rsidRPr="00A45AF6" w:rsidRDefault="0041255C" w:rsidP="0041255C">
      <w:pPr>
        <w:widowControl w:val="0"/>
        <w:autoSpaceDE w:val="0"/>
        <w:spacing w:line="360" w:lineRule="auto"/>
        <w:ind w:left="7216" w:right="-20"/>
        <w:rPr>
          <w:rFonts w:ascii="Arial Narrow" w:hAnsi="Arial Narrow"/>
        </w:rPr>
      </w:pPr>
      <w:r w:rsidRPr="00A45AF6">
        <w:rPr>
          <w:rFonts w:ascii="Arial Narrow" w:hAnsi="Arial Narrow"/>
          <w:i/>
          <w:iCs/>
        </w:rPr>
        <w:t>Signé</w:t>
      </w:r>
      <w:r w:rsidRPr="00A45AF6">
        <w:rPr>
          <w:rFonts w:ascii="Arial Narrow" w:hAnsi="Arial Narrow"/>
          <w:i/>
          <w:iCs/>
          <w:spacing w:val="7"/>
        </w:rPr>
        <w:t xml:space="preserve"> </w:t>
      </w:r>
      <w:r w:rsidRPr="00A45AF6">
        <w:rPr>
          <w:rFonts w:ascii="Arial Narrow" w:hAnsi="Arial Narrow"/>
          <w:i/>
          <w:iCs/>
        </w:rPr>
        <w:t>et</w:t>
      </w:r>
      <w:r w:rsidRPr="00A45AF6">
        <w:rPr>
          <w:rFonts w:ascii="Arial Narrow" w:hAnsi="Arial Narrow"/>
          <w:i/>
          <w:iCs/>
          <w:spacing w:val="7"/>
        </w:rPr>
        <w:t xml:space="preserve"> </w:t>
      </w:r>
      <w:r w:rsidRPr="00A45AF6">
        <w:rPr>
          <w:rFonts w:ascii="Arial Narrow" w:hAnsi="Arial Narrow"/>
          <w:i/>
          <w:iCs/>
        </w:rPr>
        <w:t>authentifié</w:t>
      </w:r>
      <w:r w:rsidRPr="00A45AF6">
        <w:rPr>
          <w:rFonts w:ascii="Arial Narrow" w:hAnsi="Arial Narrow"/>
          <w:i/>
          <w:iCs/>
          <w:spacing w:val="7"/>
        </w:rPr>
        <w:t xml:space="preserve"> </w:t>
      </w:r>
      <w:r w:rsidRPr="00A45AF6">
        <w:rPr>
          <w:rFonts w:ascii="Arial Narrow" w:hAnsi="Arial Narrow"/>
          <w:i/>
          <w:iCs/>
        </w:rPr>
        <w:t>par</w:t>
      </w:r>
      <w:r w:rsidRPr="00A45AF6">
        <w:rPr>
          <w:rFonts w:ascii="Arial Narrow" w:hAnsi="Arial Narrow"/>
          <w:i/>
          <w:iCs/>
          <w:spacing w:val="7"/>
        </w:rPr>
        <w:t xml:space="preserve"> </w:t>
      </w:r>
      <w:r w:rsidRPr="00A45AF6">
        <w:rPr>
          <w:rFonts w:ascii="Arial Narrow" w:hAnsi="Arial Narrow"/>
          <w:i/>
          <w:iCs/>
        </w:rPr>
        <w:t>l’organisme financier</w:t>
      </w:r>
    </w:p>
    <w:p w:rsidR="0041255C" w:rsidRPr="00A45AF6" w:rsidRDefault="0041255C" w:rsidP="0041255C">
      <w:pPr>
        <w:widowControl w:val="0"/>
        <w:autoSpaceDE w:val="0"/>
        <w:spacing w:line="360" w:lineRule="auto"/>
        <w:rPr>
          <w:rFonts w:ascii="Arial Narrow" w:hAnsi="Arial Narrow"/>
          <w:sz w:val="10"/>
          <w:szCs w:val="10"/>
        </w:rPr>
      </w:pPr>
    </w:p>
    <w:p w:rsidR="0041255C" w:rsidRPr="00A45AF6" w:rsidRDefault="0041255C" w:rsidP="0041255C">
      <w:pPr>
        <w:widowControl w:val="0"/>
        <w:autoSpaceDE w:val="0"/>
        <w:spacing w:line="360" w:lineRule="auto"/>
        <w:ind w:left="5725" w:right="-40" w:firstLine="35"/>
        <w:rPr>
          <w:rFonts w:ascii="Arial Narrow" w:hAnsi="Arial Narrow"/>
        </w:rPr>
      </w:pPr>
      <w:r w:rsidRPr="00A45AF6">
        <w:rPr>
          <w:rFonts w:ascii="Arial Narrow" w:hAnsi="Arial Narrow"/>
          <w:i/>
          <w:iCs/>
        </w:rPr>
        <w:t>À</w:t>
      </w:r>
      <w:r w:rsidRPr="00A45AF6">
        <w:rPr>
          <w:rFonts w:ascii="Arial Narrow" w:hAnsi="Arial Narrow"/>
          <w:i/>
          <w:iCs/>
          <w:spacing w:val="7"/>
        </w:rPr>
        <w:t xml:space="preserve"> </w:t>
      </w:r>
      <w:r w:rsidRPr="00A45AF6">
        <w:rPr>
          <w:rFonts w:ascii="Arial Narrow" w:hAnsi="Arial Narrow"/>
          <w:i/>
          <w:iCs/>
          <w:sz w:val="12"/>
          <w:szCs w:val="12"/>
        </w:rPr>
        <w:t>……………..........................………</w:t>
      </w:r>
      <w:r w:rsidRPr="00A45AF6">
        <w:rPr>
          <w:rFonts w:ascii="Arial Narrow" w:hAnsi="Arial Narrow"/>
          <w:i/>
          <w:iCs/>
        </w:rPr>
        <w:t>,</w:t>
      </w:r>
      <w:r w:rsidRPr="00A45AF6">
        <w:rPr>
          <w:rFonts w:ascii="Arial Narrow" w:hAnsi="Arial Narrow"/>
          <w:i/>
          <w:iCs/>
          <w:spacing w:val="7"/>
        </w:rPr>
        <w:t xml:space="preserve"> </w:t>
      </w:r>
      <w:r w:rsidRPr="00A45AF6">
        <w:rPr>
          <w:rFonts w:ascii="Arial Narrow" w:hAnsi="Arial Narrow"/>
          <w:i/>
          <w:iCs/>
        </w:rPr>
        <w:t>le</w:t>
      </w:r>
      <w:r w:rsidRPr="00A45AF6">
        <w:rPr>
          <w:rFonts w:ascii="Arial Narrow" w:hAnsi="Arial Narrow"/>
          <w:i/>
          <w:iCs/>
          <w:spacing w:val="7"/>
        </w:rPr>
        <w:t xml:space="preserve"> </w:t>
      </w:r>
      <w:r w:rsidRPr="00A45AF6">
        <w:rPr>
          <w:rFonts w:ascii="Arial Narrow" w:hAnsi="Arial Narrow"/>
          <w:i/>
          <w:iCs/>
          <w:sz w:val="12"/>
          <w:szCs w:val="12"/>
        </w:rPr>
        <w:t>……….......................</w:t>
      </w:r>
    </w:p>
    <w:p w:rsidR="0041255C" w:rsidRPr="00A45AF6" w:rsidRDefault="0041255C" w:rsidP="0041255C">
      <w:pPr>
        <w:widowControl w:val="0"/>
        <w:autoSpaceDE w:val="0"/>
        <w:spacing w:before="8" w:line="360" w:lineRule="auto"/>
        <w:rPr>
          <w:rFonts w:ascii="Arial Narrow" w:hAnsi="Arial Narrow"/>
          <w:sz w:val="10"/>
          <w:szCs w:val="10"/>
        </w:rPr>
      </w:pPr>
    </w:p>
    <w:p w:rsidR="0041255C" w:rsidRPr="00A45AF6" w:rsidRDefault="0041255C" w:rsidP="0041255C">
      <w:pPr>
        <w:widowControl w:val="0"/>
        <w:autoSpaceDE w:val="0"/>
        <w:spacing w:line="360" w:lineRule="auto"/>
        <w:ind w:left="5725" w:right="-20" w:firstLine="720"/>
        <w:rPr>
          <w:rFonts w:ascii="Arial Narrow" w:hAnsi="Arial Narrow"/>
        </w:rPr>
      </w:pPr>
      <w:r w:rsidRPr="00A45AF6">
        <w:rPr>
          <w:rFonts w:ascii="Arial Narrow" w:hAnsi="Arial Narrow"/>
          <w:i/>
          <w:iCs/>
          <w:sz w:val="20"/>
          <w:szCs w:val="20"/>
        </w:rPr>
        <w:t>[Signature</w:t>
      </w:r>
      <w:r w:rsidRPr="00A45AF6">
        <w:rPr>
          <w:rFonts w:ascii="Arial Narrow" w:hAnsi="Arial Narrow"/>
          <w:i/>
          <w:iCs/>
          <w:spacing w:val="6"/>
          <w:sz w:val="20"/>
          <w:szCs w:val="20"/>
        </w:rPr>
        <w:t xml:space="preserve"> </w:t>
      </w:r>
      <w:r w:rsidRPr="00A45AF6">
        <w:rPr>
          <w:rFonts w:ascii="Arial Narrow" w:hAnsi="Arial Narrow"/>
          <w:i/>
          <w:iCs/>
          <w:sz w:val="20"/>
          <w:szCs w:val="20"/>
        </w:rPr>
        <w:t>de</w:t>
      </w:r>
      <w:r w:rsidRPr="00A45AF6">
        <w:rPr>
          <w:rFonts w:ascii="Arial Narrow" w:hAnsi="Arial Narrow"/>
          <w:i/>
          <w:iCs/>
          <w:spacing w:val="6"/>
          <w:sz w:val="20"/>
          <w:szCs w:val="20"/>
        </w:rPr>
        <w:t xml:space="preserve"> </w:t>
      </w:r>
      <w:r w:rsidRPr="00A45AF6">
        <w:rPr>
          <w:rFonts w:ascii="Arial Narrow" w:hAnsi="Arial Narrow"/>
          <w:i/>
          <w:iCs/>
          <w:sz w:val="20"/>
          <w:szCs w:val="20"/>
        </w:rPr>
        <w:t>l’organisme financier]</w:t>
      </w:r>
    </w:p>
    <w:p w:rsidR="0041255C" w:rsidRPr="00A45AF6" w:rsidRDefault="0041255C" w:rsidP="0041255C">
      <w:pPr>
        <w:pStyle w:val="DTAOtitre"/>
        <w:rPr>
          <w:rFonts w:ascii="Arial Narrow" w:hAnsi="Arial Narrow"/>
        </w:rPr>
      </w:pPr>
      <w:r w:rsidRPr="00A45AF6">
        <w:rPr>
          <w:rFonts w:ascii="Arial Narrow" w:hAnsi="Arial Narrow"/>
        </w:rPr>
        <w:br w:type="page"/>
      </w:r>
      <w:bookmarkStart w:id="432" w:name="_Toc97557131"/>
      <w:r w:rsidRPr="00A45AF6">
        <w:rPr>
          <w:rFonts w:ascii="Arial Narrow" w:hAnsi="Arial Narrow"/>
        </w:rPr>
        <w:t>Annexe n° 4 : Modèle de cautionnement définitif</w:t>
      </w:r>
      <w:bookmarkEnd w:id="431"/>
      <w:bookmarkEnd w:id="432"/>
    </w:p>
    <w:p w:rsidR="0041255C" w:rsidRPr="00A45AF6" w:rsidRDefault="0041255C" w:rsidP="0041255C">
      <w:pPr>
        <w:widowControl w:val="0"/>
        <w:autoSpaceDE w:val="0"/>
        <w:spacing w:line="360" w:lineRule="auto"/>
        <w:ind w:left="107" w:right="-20"/>
        <w:rPr>
          <w:rFonts w:ascii="Arial Narrow" w:hAnsi="Arial Narrow"/>
        </w:rPr>
      </w:pPr>
      <w:r w:rsidRPr="00A45AF6">
        <w:rPr>
          <w:rFonts w:ascii="Arial Narrow" w:hAnsi="Arial Narrow"/>
          <w:sz w:val="22"/>
          <w:szCs w:val="22"/>
        </w:rPr>
        <w:t>Organisme financier</w:t>
      </w:r>
      <w:r w:rsidRPr="00A45AF6">
        <w:rPr>
          <w:rFonts w:ascii="Arial Narrow" w:hAnsi="Arial Narrow"/>
          <w:spacing w:val="7"/>
          <w:sz w:val="22"/>
          <w:szCs w:val="22"/>
        </w:rPr>
        <w:t xml:space="preserve"> </w:t>
      </w:r>
      <w:r w:rsidRPr="00A45AF6">
        <w:rPr>
          <w:rFonts w:ascii="Arial Narrow" w:hAnsi="Arial Narrow"/>
          <w:sz w:val="22"/>
          <w:szCs w:val="22"/>
        </w:rPr>
        <w:t>:</w:t>
      </w:r>
    </w:p>
    <w:p w:rsidR="0041255C" w:rsidRPr="00A45AF6" w:rsidRDefault="0041255C" w:rsidP="0041255C">
      <w:pPr>
        <w:widowControl w:val="0"/>
        <w:autoSpaceDE w:val="0"/>
        <w:spacing w:before="12" w:line="360" w:lineRule="auto"/>
        <w:ind w:left="107" w:right="-20"/>
        <w:rPr>
          <w:rFonts w:ascii="Arial Narrow" w:hAnsi="Arial Narrow"/>
        </w:rPr>
      </w:pPr>
      <w:r w:rsidRPr="00A45AF6">
        <w:rPr>
          <w:rFonts w:ascii="Arial Narrow" w:hAnsi="Arial Narrow"/>
          <w:sz w:val="22"/>
          <w:szCs w:val="22"/>
        </w:rPr>
        <w:t>Référence</w:t>
      </w:r>
      <w:r w:rsidRPr="00A45AF6">
        <w:rPr>
          <w:rFonts w:ascii="Arial Narrow" w:hAnsi="Arial Narrow"/>
          <w:spacing w:val="7"/>
          <w:sz w:val="22"/>
          <w:szCs w:val="22"/>
        </w:rPr>
        <w:t xml:space="preserve"> </w:t>
      </w:r>
      <w:r w:rsidRPr="00A45AF6">
        <w:rPr>
          <w:rFonts w:ascii="Arial Narrow" w:hAnsi="Arial Narrow"/>
          <w:sz w:val="22"/>
          <w:szCs w:val="22"/>
        </w:rPr>
        <w:t>de</w:t>
      </w:r>
      <w:r w:rsidRPr="00A45AF6">
        <w:rPr>
          <w:rFonts w:ascii="Arial Narrow" w:hAnsi="Arial Narrow"/>
          <w:spacing w:val="7"/>
          <w:sz w:val="22"/>
          <w:szCs w:val="22"/>
        </w:rPr>
        <w:t xml:space="preserve"> </w:t>
      </w:r>
      <w:r w:rsidRPr="00A45AF6">
        <w:rPr>
          <w:rFonts w:ascii="Arial Narrow" w:hAnsi="Arial Narrow"/>
          <w:sz w:val="22"/>
          <w:szCs w:val="22"/>
        </w:rPr>
        <w:t>la</w:t>
      </w:r>
      <w:r w:rsidRPr="00A45AF6">
        <w:rPr>
          <w:rFonts w:ascii="Arial Narrow" w:hAnsi="Arial Narrow"/>
          <w:spacing w:val="7"/>
          <w:sz w:val="22"/>
          <w:szCs w:val="22"/>
        </w:rPr>
        <w:t xml:space="preserve"> </w:t>
      </w:r>
      <w:r w:rsidRPr="00A45AF6">
        <w:rPr>
          <w:rFonts w:ascii="Arial Narrow" w:hAnsi="Arial Narrow"/>
          <w:sz w:val="22"/>
          <w:szCs w:val="22"/>
        </w:rPr>
        <w:t>Caution</w:t>
      </w:r>
      <w:r w:rsidRPr="00A45AF6">
        <w:rPr>
          <w:rFonts w:ascii="Arial Narrow" w:hAnsi="Arial Narrow"/>
          <w:spacing w:val="7"/>
          <w:sz w:val="22"/>
          <w:szCs w:val="22"/>
        </w:rPr>
        <w:t xml:space="preserve"> </w:t>
      </w:r>
      <w:r w:rsidRPr="00A45AF6">
        <w:rPr>
          <w:rFonts w:ascii="Arial Narrow" w:hAnsi="Arial Narrow"/>
          <w:sz w:val="22"/>
          <w:szCs w:val="22"/>
        </w:rPr>
        <w:t>:</w:t>
      </w:r>
      <w:r w:rsidRPr="00A45AF6">
        <w:rPr>
          <w:rFonts w:ascii="Arial Narrow" w:hAnsi="Arial Narrow"/>
          <w:spacing w:val="7"/>
          <w:sz w:val="22"/>
          <w:szCs w:val="22"/>
        </w:rPr>
        <w:t xml:space="preserve"> </w:t>
      </w:r>
      <w:r w:rsidRPr="00A45AF6">
        <w:rPr>
          <w:rFonts w:ascii="Arial Narrow" w:hAnsi="Arial Narrow"/>
          <w:sz w:val="22"/>
          <w:szCs w:val="22"/>
        </w:rPr>
        <w:t>N°</w:t>
      </w:r>
      <w:r w:rsidRPr="00A45AF6">
        <w:rPr>
          <w:rFonts w:ascii="Arial Narrow" w:hAnsi="Arial Narrow"/>
          <w:spacing w:val="7"/>
          <w:sz w:val="22"/>
          <w:szCs w:val="22"/>
        </w:rPr>
        <w:t xml:space="preserve"> </w:t>
      </w:r>
      <w:r w:rsidRPr="00A45AF6">
        <w:rPr>
          <w:rFonts w:ascii="Arial Narrow" w:hAnsi="Arial Narrow"/>
          <w:i/>
          <w:iCs/>
          <w:sz w:val="22"/>
          <w:szCs w:val="22"/>
        </w:rPr>
        <w:t>……………..................................……….</w:t>
      </w:r>
    </w:p>
    <w:p w:rsidR="0041255C" w:rsidRPr="00A45AF6" w:rsidRDefault="0041255C" w:rsidP="0041255C">
      <w:pPr>
        <w:widowControl w:val="0"/>
        <w:autoSpaceDE w:val="0"/>
        <w:spacing w:line="360" w:lineRule="auto"/>
        <w:ind w:left="107" w:right="-214"/>
        <w:rPr>
          <w:rFonts w:ascii="Arial Narrow" w:hAnsi="Arial Narrow"/>
          <w:sz w:val="22"/>
          <w:szCs w:val="22"/>
        </w:rPr>
      </w:pPr>
      <w:r w:rsidRPr="00A45AF6">
        <w:rPr>
          <w:rFonts w:ascii="Arial Narrow" w:hAnsi="Arial Narrow"/>
          <w:sz w:val="22"/>
          <w:szCs w:val="22"/>
        </w:rPr>
        <w:t xml:space="preserve">Adressée </w:t>
      </w:r>
      <w:r w:rsidRPr="00A45AF6">
        <w:rPr>
          <w:rFonts w:ascii="Arial Narrow" w:hAnsi="Arial Narrow"/>
          <w:spacing w:val="-7"/>
          <w:sz w:val="22"/>
          <w:szCs w:val="22"/>
        </w:rPr>
        <w:t>à</w:t>
      </w:r>
      <w:r w:rsidRPr="00A45AF6">
        <w:rPr>
          <w:rFonts w:ascii="Arial Narrow" w:hAnsi="Arial Narrow"/>
          <w:sz w:val="22"/>
          <w:szCs w:val="22"/>
        </w:rPr>
        <w:t xml:space="preserve"> </w:t>
      </w:r>
      <w:r w:rsidRPr="00A45AF6">
        <w:rPr>
          <w:rFonts w:ascii="Arial Narrow" w:hAnsi="Arial Narrow"/>
          <w:spacing w:val="-7"/>
          <w:sz w:val="22"/>
          <w:szCs w:val="22"/>
        </w:rPr>
        <w:t>[</w:t>
      </w:r>
      <w:r w:rsidRPr="00A45AF6">
        <w:rPr>
          <w:rFonts w:ascii="Arial Narrow" w:hAnsi="Arial Narrow"/>
          <w:i/>
          <w:spacing w:val="-7"/>
          <w:sz w:val="22"/>
          <w:szCs w:val="22"/>
        </w:rPr>
        <w:t xml:space="preserve">Monsieur le </w:t>
      </w:r>
      <w:r w:rsidRPr="00A45AF6">
        <w:rPr>
          <w:rFonts w:ascii="Arial Narrow" w:hAnsi="Arial Narrow"/>
          <w:i/>
          <w:iCs/>
          <w:sz w:val="22"/>
          <w:szCs w:val="22"/>
        </w:rPr>
        <w:t>Préfet du Département de l’Océan</w:t>
      </w:r>
      <w:r w:rsidRPr="00A45AF6">
        <w:rPr>
          <w:rFonts w:ascii="Arial Narrow" w:hAnsi="Arial Narrow"/>
          <w:i/>
          <w:sz w:val="22"/>
          <w:szCs w:val="22"/>
        </w:rPr>
        <w:t>, BP : __ Kribi</w:t>
      </w:r>
      <w:r w:rsidRPr="00A45AF6">
        <w:rPr>
          <w:rFonts w:ascii="Arial Narrow" w:hAnsi="Arial Narrow"/>
          <w:i/>
          <w:iCs/>
          <w:sz w:val="22"/>
          <w:szCs w:val="22"/>
        </w:rPr>
        <w:t xml:space="preserve">] </w:t>
      </w:r>
      <w:r w:rsidRPr="00A45AF6">
        <w:rPr>
          <w:rFonts w:ascii="Arial Narrow" w:hAnsi="Arial Narrow"/>
          <w:i/>
          <w:iCs/>
          <w:spacing w:val="15"/>
          <w:sz w:val="22"/>
          <w:szCs w:val="22"/>
        </w:rPr>
        <w:t>Cameroun</w:t>
      </w:r>
      <w:r w:rsidRPr="00A45AF6">
        <w:rPr>
          <w:rFonts w:ascii="Arial Narrow" w:hAnsi="Arial Narrow"/>
          <w:sz w:val="22"/>
          <w:szCs w:val="22"/>
        </w:rPr>
        <w:t xml:space="preserve">, </w:t>
      </w:r>
      <w:r w:rsidRPr="00A45AF6">
        <w:rPr>
          <w:rFonts w:ascii="Arial Narrow" w:hAnsi="Arial Narrow"/>
          <w:spacing w:val="-7"/>
          <w:sz w:val="22"/>
          <w:szCs w:val="22"/>
        </w:rPr>
        <w:t>ci</w:t>
      </w:r>
      <w:r w:rsidRPr="00A45AF6">
        <w:rPr>
          <w:rFonts w:ascii="Arial Narrow" w:hAnsi="Arial Narrow"/>
          <w:sz w:val="22"/>
          <w:szCs w:val="22"/>
        </w:rPr>
        <w:t>-dessous</w:t>
      </w:r>
    </w:p>
    <w:p w:rsidR="0041255C" w:rsidRPr="00A45AF6" w:rsidRDefault="0041255C" w:rsidP="0041255C">
      <w:pPr>
        <w:widowControl w:val="0"/>
        <w:autoSpaceDE w:val="0"/>
        <w:spacing w:line="360" w:lineRule="auto"/>
        <w:ind w:left="107" w:right="-214"/>
        <w:rPr>
          <w:rFonts w:ascii="Arial Narrow" w:hAnsi="Arial Narrow"/>
        </w:rPr>
      </w:pPr>
      <w:r w:rsidRPr="00A45AF6">
        <w:rPr>
          <w:rFonts w:ascii="Arial Narrow" w:hAnsi="Arial Narrow"/>
          <w:sz w:val="22"/>
          <w:szCs w:val="22"/>
        </w:rPr>
        <w:t xml:space="preserve"> </w:t>
      </w:r>
      <w:r w:rsidRPr="00A45AF6">
        <w:rPr>
          <w:rFonts w:ascii="Arial Narrow" w:hAnsi="Arial Narrow"/>
          <w:spacing w:val="-7"/>
          <w:sz w:val="22"/>
          <w:szCs w:val="22"/>
        </w:rPr>
        <w:t>désigné</w:t>
      </w:r>
      <w:r w:rsidRPr="00A45AF6">
        <w:rPr>
          <w:rFonts w:ascii="Arial Narrow" w:hAnsi="Arial Narrow"/>
          <w:sz w:val="22"/>
          <w:szCs w:val="22"/>
        </w:rPr>
        <w:t xml:space="preserve"> </w:t>
      </w:r>
      <w:r w:rsidRPr="00A45AF6">
        <w:rPr>
          <w:rFonts w:ascii="Arial Narrow" w:hAnsi="Arial Narrow"/>
          <w:spacing w:val="-7"/>
          <w:sz w:val="22"/>
          <w:szCs w:val="22"/>
        </w:rPr>
        <w:t>«</w:t>
      </w:r>
      <w:r w:rsidRPr="00A45AF6">
        <w:rPr>
          <w:rFonts w:ascii="Arial Narrow" w:hAnsi="Arial Narrow"/>
          <w:sz w:val="22"/>
          <w:szCs w:val="22"/>
        </w:rPr>
        <w:t xml:space="preserve"> </w:t>
      </w:r>
      <w:r w:rsidRPr="00A45AF6">
        <w:rPr>
          <w:rFonts w:ascii="Arial Narrow" w:hAnsi="Arial Narrow"/>
          <w:spacing w:val="-7"/>
          <w:sz w:val="22"/>
          <w:szCs w:val="22"/>
        </w:rPr>
        <w:t>le</w:t>
      </w:r>
      <w:r w:rsidRPr="00A45AF6">
        <w:rPr>
          <w:rFonts w:ascii="Arial Narrow" w:hAnsi="Arial Narrow"/>
          <w:sz w:val="22"/>
          <w:szCs w:val="22"/>
        </w:rPr>
        <w:t xml:space="preserve"> </w:t>
      </w:r>
      <w:r w:rsidRPr="00A45AF6">
        <w:rPr>
          <w:rFonts w:ascii="Arial Narrow" w:hAnsi="Arial Narrow"/>
          <w:spacing w:val="-7"/>
          <w:sz w:val="22"/>
          <w:szCs w:val="22"/>
        </w:rPr>
        <w:t>Maître</w:t>
      </w:r>
      <w:r w:rsidRPr="00A45AF6">
        <w:rPr>
          <w:rFonts w:ascii="Arial Narrow" w:hAnsi="Arial Narrow"/>
          <w:sz w:val="22"/>
          <w:szCs w:val="22"/>
        </w:rPr>
        <w:t xml:space="preserve"> d’Ouvrage Délégué</w:t>
      </w:r>
      <w:r w:rsidRPr="00A45AF6">
        <w:rPr>
          <w:rFonts w:ascii="Arial Narrow" w:hAnsi="Arial Narrow"/>
          <w:spacing w:val="7"/>
          <w:sz w:val="22"/>
          <w:szCs w:val="22"/>
        </w:rPr>
        <w:t xml:space="preserve"> </w:t>
      </w:r>
      <w:r w:rsidRPr="00A45AF6">
        <w:rPr>
          <w:rFonts w:ascii="Arial Narrow" w:hAnsi="Arial Narrow"/>
          <w:sz w:val="22"/>
          <w:szCs w:val="22"/>
        </w:rPr>
        <w:t>»</w:t>
      </w:r>
    </w:p>
    <w:p w:rsidR="0041255C" w:rsidRPr="00A45AF6" w:rsidRDefault="0041255C" w:rsidP="0041255C">
      <w:pPr>
        <w:widowControl w:val="0"/>
        <w:autoSpaceDE w:val="0"/>
        <w:spacing w:line="360" w:lineRule="auto"/>
        <w:ind w:left="107" w:right="-214"/>
        <w:rPr>
          <w:rFonts w:ascii="Arial Narrow" w:hAnsi="Arial Narrow"/>
        </w:rPr>
      </w:pPr>
      <w:r w:rsidRPr="00A45AF6">
        <w:rPr>
          <w:rFonts w:ascii="Arial Narrow" w:hAnsi="Arial Narrow"/>
          <w:sz w:val="22"/>
          <w:szCs w:val="22"/>
        </w:rPr>
        <w:t>Attendu</w:t>
      </w:r>
      <w:r w:rsidRPr="00A45AF6">
        <w:rPr>
          <w:rFonts w:ascii="Arial Narrow" w:hAnsi="Arial Narrow"/>
          <w:spacing w:val="25"/>
          <w:sz w:val="22"/>
          <w:szCs w:val="22"/>
        </w:rPr>
        <w:t xml:space="preserve"> </w:t>
      </w:r>
      <w:r w:rsidRPr="00A45AF6">
        <w:rPr>
          <w:rFonts w:ascii="Arial Narrow" w:hAnsi="Arial Narrow"/>
          <w:sz w:val="22"/>
          <w:szCs w:val="22"/>
        </w:rPr>
        <w:t>que</w:t>
      </w:r>
      <w:r w:rsidRPr="00A45AF6">
        <w:rPr>
          <w:rFonts w:ascii="Arial Narrow" w:hAnsi="Arial Narrow"/>
          <w:spacing w:val="25"/>
          <w:sz w:val="22"/>
          <w:szCs w:val="22"/>
        </w:rPr>
        <w:t xml:space="preserve"> </w:t>
      </w:r>
      <w:r w:rsidRPr="00A45AF6">
        <w:rPr>
          <w:rFonts w:ascii="Arial Narrow" w:hAnsi="Arial Narrow"/>
          <w:i/>
          <w:iCs/>
          <w:sz w:val="22"/>
          <w:szCs w:val="22"/>
        </w:rPr>
        <w:t xml:space="preserve">…………….............................................................................……….  </w:t>
      </w:r>
      <w:r w:rsidRPr="00A45AF6">
        <w:rPr>
          <w:rFonts w:ascii="Arial Narrow" w:hAnsi="Arial Narrow"/>
          <w:i/>
          <w:iCs/>
          <w:spacing w:val="-10"/>
          <w:sz w:val="22"/>
          <w:szCs w:val="22"/>
        </w:rPr>
        <w:t xml:space="preserve"> </w:t>
      </w:r>
      <w:r w:rsidRPr="00A45AF6">
        <w:rPr>
          <w:rFonts w:ascii="Arial Narrow" w:hAnsi="Arial Narrow"/>
          <w:i/>
          <w:iCs/>
          <w:sz w:val="22"/>
          <w:szCs w:val="22"/>
        </w:rPr>
        <w:t>[Nom</w:t>
      </w:r>
      <w:r w:rsidRPr="00A45AF6">
        <w:rPr>
          <w:rFonts w:ascii="Arial Narrow" w:hAnsi="Arial Narrow"/>
          <w:i/>
          <w:iCs/>
          <w:spacing w:val="21"/>
          <w:sz w:val="22"/>
          <w:szCs w:val="22"/>
        </w:rPr>
        <w:t xml:space="preserve"> </w:t>
      </w:r>
      <w:r w:rsidRPr="00A45AF6">
        <w:rPr>
          <w:rFonts w:ascii="Arial Narrow" w:hAnsi="Arial Narrow"/>
          <w:i/>
          <w:iCs/>
          <w:sz w:val="22"/>
          <w:szCs w:val="22"/>
        </w:rPr>
        <w:t>et</w:t>
      </w:r>
      <w:r w:rsidRPr="00A45AF6">
        <w:rPr>
          <w:rFonts w:ascii="Arial Narrow" w:hAnsi="Arial Narrow"/>
          <w:i/>
          <w:iCs/>
          <w:spacing w:val="21"/>
          <w:sz w:val="22"/>
          <w:szCs w:val="22"/>
        </w:rPr>
        <w:t xml:space="preserve"> </w:t>
      </w:r>
      <w:r w:rsidRPr="00A45AF6">
        <w:rPr>
          <w:rFonts w:ascii="Arial Narrow" w:hAnsi="Arial Narrow"/>
          <w:i/>
          <w:iCs/>
          <w:sz w:val="22"/>
          <w:szCs w:val="22"/>
        </w:rPr>
        <w:t>adresse</w:t>
      </w:r>
      <w:r w:rsidRPr="00A45AF6">
        <w:rPr>
          <w:rFonts w:ascii="Arial Narrow" w:hAnsi="Arial Narrow"/>
          <w:i/>
          <w:iCs/>
          <w:spacing w:val="21"/>
          <w:sz w:val="22"/>
          <w:szCs w:val="22"/>
        </w:rPr>
        <w:t xml:space="preserve"> </w:t>
      </w:r>
      <w:r w:rsidRPr="00A45AF6">
        <w:rPr>
          <w:rFonts w:ascii="Arial Narrow" w:hAnsi="Arial Narrow"/>
          <w:i/>
          <w:iCs/>
          <w:sz w:val="22"/>
          <w:szCs w:val="22"/>
        </w:rPr>
        <w:t>du prestataire]</w:t>
      </w:r>
      <w:r w:rsidRPr="00A45AF6">
        <w:rPr>
          <w:rFonts w:ascii="Arial Narrow" w:hAnsi="Arial Narrow"/>
          <w:sz w:val="22"/>
          <w:szCs w:val="22"/>
        </w:rPr>
        <w:t>,</w:t>
      </w:r>
      <w:r w:rsidRPr="00A45AF6">
        <w:rPr>
          <w:rFonts w:ascii="Arial Narrow" w:hAnsi="Arial Narrow"/>
          <w:spacing w:val="25"/>
          <w:sz w:val="22"/>
          <w:szCs w:val="22"/>
        </w:rPr>
        <w:t xml:space="preserve"> </w:t>
      </w:r>
      <w:r w:rsidRPr="00A45AF6">
        <w:rPr>
          <w:rFonts w:ascii="Arial Narrow" w:hAnsi="Arial Narrow"/>
          <w:sz w:val="22"/>
          <w:szCs w:val="22"/>
        </w:rPr>
        <w:t>ci-dessous</w:t>
      </w:r>
      <w:r w:rsidRPr="00A45AF6">
        <w:rPr>
          <w:rFonts w:ascii="Arial Narrow" w:hAnsi="Arial Narrow"/>
          <w:spacing w:val="25"/>
          <w:sz w:val="22"/>
          <w:szCs w:val="22"/>
        </w:rPr>
        <w:t xml:space="preserve"> </w:t>
      </w:r>
      <w:r w:rsidRPr="00A45AF6">
        <w:rPr>
          <w:rFonts w:ascii="Arial Narrow" w:hAnsi="Arial Narrow"/>
          <w:sz w:val="22"/>
          <w:szCs w:val="22"/>
        </w:rPr>
        <w:t>désigné</w:t>
      </w:r>
      <w:r w:rsidRPr="00A45AF6">
        <w:rPr>
          <w:rFonts w:ascii="Arial Narrow" w:hAnsi="Arial Narrow"/>
          <w:spacing w:val="25"/>
          <w:sz w:val="22"/>
          <w:szCs w:val="22"/>
        </w:rPr>
        <w:t xml:space="preserve"> </w:t>
      </w:r>
      <w:r w:rsidRPr="00A45AF6">
        <w:rPr>
          <w:rFonts w:ascii="Arial Narrow" w:hAnsi="Arial Narrow"/>
          <w:sz w:val="22"/>
          <w:szCs w:val="22"/>
        </w:rPr>
        <w:t>«</w:t>
      </w:r>
      <w:r w:rsidRPr="00A45AF6">
        <w:rPr>
          <w:rFonts w:ascii="Arial Narrow" w:hAnsi="Arial Narrow"/>
          <w:spacing w:val="25"/>
          <w:sz w:val="22"/>
          <w:szCs w:val="22"/>
        </w:rPr>
        <w:t xml:space="preserve"> </w:t>
      </w:r>
      <w:r w:rsidRPr="00A45AF6">
        <w:rPr>
          <w:rFonts w:ascii="Arial Narrow" w:hAnsi="Arial Narrow"/>
          <w:i/>
          <w:sz w:val="22"/>
          <w:szCs w:val="22"/>
        </w:rPr>
        <w:t>le</w:t>
      </w:r>
      <w:r w:rsidRPr="00A45AF6">
        <w:rPr>
          <w:rFonts w:ascii="Arial Narrow" w:hAnsi="Arial Narrow"/>
          <w:i/>
          <w:iCs/>
          <w:sz w:val="22"/>
          <w:szCs w:val="22"/>
        </w:rPr>
        <w:t xml:space="preserve"> prestataire</w:t>
      </w:r>
      <w:r w:rsidRPr="00A45AF6">
        <w:rPr>
          <w:rFonts w:ascii="Arial Narrow" w:hAnsi="Arial Narrow"/>
          <w:sz w:val="22"/>
          <w:szCs w:val="22"/>
        </w:rPr>
        <w:t xml:space="preserve"> »,</w:t>
      </w:r>
      <w:r w:rsidRPr="00A45AF6">
        <w:rPr>
          <w:rFonts w:ascii="Arial Narrow" w:hAnsi="Arial Narrow"/>
          <w:spacing w:val="7"/>
          <w:sz w:val="22"/>
          <w:szCs w:val="22"/>
        </w:rPr>
        <w:t xml:space="preserve"> </w:t>
      </w:r>
      <w:r w:rsidRPr="00A45AF6">
        <w:rPr>
          <w:rFonts w:ascii="Arial Narrow" w:hAnsi="Arial Narrow"/>
          <w:sz w:val="22"/>
          <w:szCs w:val="22"/>
        </w:rPr>
        <w:t>s’est</w:t>
      </w:r>
      <w:r w:rsidRPr="00A45AF6">
        <w:rPr>
          <w:rFonts w:ascii="Arial Narrow" w:hAnsi="Arial Narrow"/>
          <w:spacing w:val="7"/>
          <w:sz w:val="22"/>
          <w:szCs w:val="22"/>
        </w:rPr>
        <w:t xml:space="preserve"> </w:t>
      </w:r>
      <w:r w:rsidRPr="00A45AF6">
        <w:rPr>
          <w:rFonts w:ascii="Arial Narrow" w:hAnsi="Arial Narrow"/>
          <w:sz w:val="22"/>
          <w:szCs w:val="22"/>
        </w:rPr>
        <w:t>engagé,</w:t>
      </w:r>
      <w:r w:rsidRPr="00A45AF6">
        <w:rPr>
          <w:rFonts w:ascii="Arial Narrow" w:hAnsi="Arial Narrow"/>
          <w:spacing w:val="7"/>
          <w:sz w:val="22"/>
          <w:szCs w:val="22"/>
        </w:rPr>
        <w:t xml:space="preserve"> </w:t>
      </w:r>
      <w:r w:rsidRPr="00A45AF6">
        <w:rPr>
          <w:rFonts w:ascii="Arial Narrow" w:hAnsi="Arial Narrow"/>
          <w:sz w:val="22"/>
          <w:szCs w:val="22"/>
        </w:rPr>
        <w:t>en</w:t>
      </w:r>
      <w:r w:rsidRPr="00A45AF6">
        <w:rPr>
          <w:rFonts w:ascii="Arial Narrow" w:hAnsi="Arial Narrow"/>
          <w:spacing w:val="7"/>
          <w:sz w:val="22"/>
          <w:szCs w:val="22"/>
        </w:rPr>
        <w:t xml:space="preserve"> </w:t>
      </w:r>
      <w:r w:rsidRPr="00A45AF6">
        <w:rPr>
          <w:rFonts w:ascii="Arial Narrow" w:hAnsi="Arial Narrow"/>
          <w:sz w:val="22"/>
          <w:szCs w:val="22"/>
        </w:rPr>
        <w:t>exécution</w:t>
      </w:r>
      <w:r w:rsidRPr="00A45AF6">
        <w:rPr>
          <w:rFonts w:ascii="Arial Narrow" w:hAnsi="Arial Narrow"/>
          <w:spacing w:val="7"/>
          <w:sz w:val="22"/>
          <w:szCs w:val="22"/>
        </w:rPr>
        <w:t xml:space="preserve"> </w:t>
      </w:r>
      <w:r w:rsidRPr="00A45AF6">
        <w:rPr>
          <w:rFonts w:ascii="Arial Narrow" w:hAnsi="Arial Narrow"/>
          <w:sz w:val="22"/>
          <w:szCs w:val="22"/>
        </w:rPr>
        <w:t>de la lettre commande désignée</w:t>
      </w:r>
      <w:r w:rsidRPr="00A45AF6">
        <w:rPr>
          <w:rFonts w:ascii="Arial Narrow" w:hAnsi="Arial Narrow"/>
          <w:spacing w:val="7"/>
          <w:sz w:val="22"/>
          <w:szCs w:val="22"/>
        </w:rPr>
        <w:t xml:space="preserve"> </w:t>
      </w:r>
      <w:r w:rsidRPr="00A45AF6">
        <w:rPr>
          <w:rFonts w:ascii="Arial Narrow" w:hAnsi="Arial Narrow"/>
          <w:sz w:val="22"/>
          <w:szCs w:val="22"/>
        </w:rPr>
        <w:t>«</w:t>
      </w:r>
      <w:r w:rsidRPr="00A45AF6">
        <w:rPr>
          <w:rFonts w:ascii="Arial Narrow" w:hAnsi="Arial Narrow"/>
          <w:spacing w:val="7"/>
          <w:sz w:val="22"/>
          <w:szCs w:val="22"/>
        </w:rPr>
        <w:t xml:space="preserve"> </w:t>
      </w:r>
      <w:r w:rsidRPr="00A45AF6">
        <w:rPr>
          <w:rFonts w:ascii="Arial Narrow" w:hAnsi="Arial Narrow"/>
          <w:sz w:val="22"/>
          <w:szCs w:val="22"/>
        </w:rPr>
        <w:t>la lettre commande</w:t>
      </w:r>
      <w:r w:rsidRPr="00A45AF6">
        <w:rPr>
          <w:rFonts w:ascii="Arial Narrow" w:hAnsi="Arial Narrow"/>
          <w:spacing w:val="7"/>
          <w:sz w:val="22"/>
          <w:szCs w:val="22"/>
        </w:rPr>
        <w:t xml:space="preserve"> </w:t>
      </w:r>
      <w:r w:rsidRPr="00A45AF6">
        <w:rPr>
          <w:rFonts w:ascii="Arial Narrow" w:hAnsi="Arial Narrow"/>
          <w:sz w:val="22"/>
          <w:szCs w:val="22"/>
        </w:rPr>
        <w:t>»,</w:t>
      </w:r>
      <w:r w:rsidRPr="00A45AF6">
        <w:rPr>
          <w:rFonts w:ascii="Arial Narrow" w:hAnsi="Arial Narrow"/>
          <w:spacing w:val="7"/>
          <w:sz w:val="22"/>
          <w:szCs w:val="22"/>
        </w:rPr>
        <w:t xml:space="preserve"> </w:t>
      </w:r>
      <w:r w:rsidRPr="00A45AF6">
        <w:rPr>
          <w:rFonts w:ascii="Arial Narrow" w:hAnsi="Arial Narrow"/>
          <w:sz w:val="22"/>
          <w:szCs w:val="22"/>
        </w:rPr>
        <w:t>à</w:t>
      </w:r>
      <w:r w:rsidRPr="00A45AF6">
        <w:rPr>
          <w:rFonts w:ascii="Arial Narrow" w:hAnsi="Arial Narrow"/>
          <w:spacing w:val="7"/>
          <w:sz w:val="22"/>
          <w:szCs w:val="22"/>
        </w:rPr>
        <w:t xml:space="preserve"> </w:t>
      </w:r>
      <w:r w:rsidRPr="00A45AF6">
        <w:rPr>
          <w:rFonts w:ascii="Arial Narrow" w:hAnsi="Arial Narrow"/>
          <w:sz w:val="22"/>
          <w:szCs w:val="22"/>
        </w:rPr>
        <w:t>réaliser</w:t>
      </w:r>
    </w:p>
    <w:p w:rsidR="0041255C" w:rsidRPr="00A45AF6" w:rsidRDefault="0041255C" w:rsidP="0041255C">
      <w:pPr>
        <w:widowControl w:val="0"/>
        <w:autoSpaceDE w:val="0"/>
        <w:spacing w:before="50" w:line="360" w:lineRule="auto"/>
        <w:ind w:left="107" w:right="-20"/>
        <w:rPr>
          <w:rFonts w:ascii="Arial Narrow" w:hAnsi="Arial Narrow"/>
        </w:rPr>
      </w:pPr>
      <w:r w:rsidRPr="00A45AF6">
        <w:rPr>
          <w:rFonts w:ascii="Arial Narrow" w:hAnsi="Arial Narrow"/>
          <w:i/>
          <w:iCs/>
          <w:sz w:val="22"/>
          <w:szCs w:val="22"/>
        </w:rPr>
        <w:t>[Indiquer</w:t>
      </w:r>
      <w:r w:rsidRPr="00A45AF6">
        <w:rPr>
          <w:rFonts w:ascii="Arial Narrow" w:hAnsi="Arial Narrow"/>
          <w:i/>
          <w:iCs/>
          <w:spacing w:val="6"/>
          <w:sz w:val="22"/>
          <w:szCs w:val="22"/>
        </w:rPr>
        <w:t xml:space="preserve"> </w:t>
      </w:r>
      <w:r w:rsidRPr="00A45AF6">
        <w:rPr>
          <w:rFonts w:ascii="Arial Narrow" w:hAnsi="Arial Narrow"/>
          <w:i/>
          <w:iCs/>
          <w:sz w:val="22"/>
          <w:szCs w:val="22"/>
        </w:rPr>
        <w:t>la</w:t>
      </w:r>
      <w:r w:rsidRPr="00A45AF6">
        <w:rPr>
          <w:rFonts w:ascii="Arial Narrow" w:hAnsi="Arial Narrow"/>
          <w:i/>
          <w:iCs/>
          <w:spacing w:val="6"/>
          <w:sz w:val="22"/>
          <w:szCs w:val="22"/>
        </w:rPr>
        <w:t xml:space="preserve"> </w:t>
      </w:r>
      <w:r w:rsidRPr="00A45AF6">
        <w:rPr>
          <w:rFonts w:ascii="Arial Narrow" w:hAnsi="Arial Narrow"/>
          <w:i/>
          <w:iCs/>
          <w:sz w:val="22"/>
          <w:szCs w:val="22"/>
        </w:rPr>
        <w:t>nature</w:t>
      </w:r>
      <w:r w:rsidRPr="00A45AF6">
        <w:rPr>
          <w:rFonts w:ascii="Arial Narrow" w:hAnsi="Arial Narrow"/>
          <w:i/>
          <w:iCs/>
          <w:spacing w:val="6"/>
          <w:sz w:val="22"/>
          <w:szCs w:val="22"/>
        </w:rPr>
        <w:t xml:space="preserve"> </w:t>
      </w:r>
      <w:r w:rsidRPr="00A45AF6">
        <w:rPr>
          <w:rFonts w:ascii="Arial Narrow" w:hAnsi="Arial Narrow"/>
          <w:i/>
          <w:iCs/>
          <w:sz w:val="22"/>
          <w:szCs w:val="22"/>
        </w:rPr>
        <w:t>des</w:t>
      </w:r>
      <w:r w:rsidRPr="00A45AF6">
        <w:rPr>
          <w:rFonts w:ascii="Arial Narrow" w:hAnsi="Arial Narrow"/>
          <w:i/>
          <w:iCs/>
          <w:spacing w:val="6"/>
          <w:sz w:val="22"/>
          <w:szCs w:val="22"/>
        </w:rPr>
        <w:t xml:space="preserve"> </w:t>
      </w:r>
      <w:r w:rsidRPr="00A45AF6">
        <w:rPr>
          <w:rFonts w:ascii="Arial Narrow" w:hAnsi="Arial Narrow"/>
          <w:i/>
          <w:iCs/>
          <w:sz w:val="22"/>
          <w:szCs w:val="22"/>
        </w:rPr>
        <w:t>prestations]</w:t>
      </w:r>
    </w:p>
    <w:p w:rsidR="0041255C" w:rsidRPr="00A45AF6" w:rsidRDefault="0041255C" w:rsidP="0041255C">
      <w:pPr>
        <w:widowControl w:val="0"/>
        <w:autoSpaceDE w:val="0"/>
        <w:spacing w:line="360" w:lineRule="auto"/>
        <w:ind w:left="107" w:right="-258"/>
        <w:rPr>
          <w:rFonts w:ascii="Arial Narrow" w:hAnsi="Arial Narrow"/>
        </w:rPr>
      </w:pPr>
      <w:r w:rsidRPr="00A45AF6">
        <w:rPr>
          <w:rFonts w:ascii="Arial Narrow" w:hAnsi="Arial Narrow"/>
          <w:sz w:val="22"/>
          <w:szCs w:val="22"/>
        </w:rPr>
        <w:t>Attendu</w:t>
      </w:r>
      <w:r w:rsidRPr="00A45AF6">
        <w:rPr>
          <w:rFonts w:ascii="Arial Narrow" w:hAnsi="Arial Narrow"/>
          <w:spacing w:val="2"/>
          <w:sz w:val="22"/>
          <w:szCs w:val="22"/>
        </w:rPr>
        <w:t xml:space="preserve"> </w:t>
      </w:r>
      <w:r w:rsidRPr="00A45AF6">
        <w:rPr>
          <w:rFonts w:ascii="Arial Narrow" w:hAnsi="Arial Narrow"/>
          <w:sz w:val="22"/>
          <w:szCs w:val="22"/>
        </w:rPr>
        <w:t>qu’il</w:t>
      </w:r>
      <w:r w:rsidRPr="00A45AF6">
        <w:rPr>
          <w:rFonts w:ascii="Arial Narrow" w:hAnsi="Arial Narrow"/>
          <w:spacing w:val="2"/>
          <w:sz w:val="22"/>
          <w:szCs w:val="22"/>
        </w:rPr>
        <w:t xml:space="preserve"> </w:t>
      </w:r>
      <w:r w:rsidRPr="00A45AF6">
        <w:rPr>
          <w:rFonts w:ascii="Arial Narrow" w:hAnsi="Arial Narrow"/>
          <w:sz w:val="22"/>
          <w:szCs w:val="22"/>
        </w:rPr>
        <w:t>est</w:t>
      </w:r>
      <w:r w:rsidRPr="00A45AF6">
        <w:rPr>
          <w:rFonts w:ascii="Arial Narrow" w:hAnsi="Arial Narrow"/>
          <w:spacing w:val="2"/>
          <w:sz w:val="22"/>
          <w:szCs w:val="22"/>
        </w:rPr>
        <w:t xml:space="preserve"> </w:t>
      </w:r>
      <w:r w:rsidRPr="00A45AF6">
        <w:rPr>
          <w:rFonts w:ascii="Arial Narrow" w:hAnsi="Arial Narrow"/>
          <w:sz w:val="22"/>
          <w:szCs w:val="22"/>
        </w:rPr>
        <w:t>stipulé</w:t>
      </w:r>
      <w:r w:rsidRPr="00A45AF6">
        <w:rPr>
          <w:rFonts w:ascii="Arial Narrow" w:hAnsi="Arial Narrow"/>
          <w:spacing w:val="2"/>
          <w:sz w:val="22"/>
          <w:szCs w:val="22"/>
        </w:rPr>
        <w:t xml:space="preserve"> </w:t>
      </w:r>
      <w:r w:rsidRPr="00A45AF6">
        <w:rPr>
          <w:rFonts w:ascii="Arial Narrow" w:hAnsi="Arial Narrow"/>
          <w:sz w:val="22"/>
          <w:szCs w:val="22"/>
        </w:rPr>
        <w:t>dans</w:t>
      </w:r>
      <w:r w:rsidRPr="00A45AF6">
        <w:rPr>
          <w:rFonts w:ascii="Arial Narrow" w:hAnsi="Arial Narrow"/>
          <w:spacing w:val="2"/>
          <w:sz w:val="22"/>
          <w:szCs w:val="22"/>
        </w:rPr>
        <w:t xml:space="preserve"> </w:t>
      </w:r>
      <w:r w:rsidRPr="00A45AF6">
        <w:rPr>
          <w:rFonts w:ascii="Arial Narrow" w:hAnsi="Arial Narrow"/>
          <w:sz w:val="22"/>
          <w:szCs w:val="22"/>
        </w:rPr>
        <w:t>la lettre commande</w:t>
      </w:r>
      <w:r w:rsidRPr="00A45AF6">
        <w:rPr>
          <w:rFonts w:ascii="Arial Narrow" w:hAnsi="Arial Narrow"/>
          <w:spacing w:val="2"/>
          <w:sz w:val="22"/>
          <w:szCs w:val="22"/>
        </w:rPr>
        <w:t xml:space="preserve"> </w:t>
      </w:r>
      <w:r w:rsidRPr="00A45AF6">
        <w:rPr>
          <w:rFonts w:ascii="Arial Narrow" w:hAnsi="Arial Narrow"/>
          <w:sz w:val="22"/>
          <w:szCs w:val="22"/>
        </w:rPr>
        <w:t>que</w:t>
      </w:r>
      <w:r w:rsidRPr="00A45AF6">
        <w:rPr>
          <w:rFonts w:ascii="Arial Narrow" w:hAnsi="Arial Narrow"/>
          <w:spacing w:val="2"/>
          <w:sz w:val="22"/>
          <w:szCs w:val="22"/>
        </w:rPr>
        <w:t xml:space="preserve"> </w:t>
      </w:r>
      <w:r w:rsidRPr="00A45AF6">
        <w:rPr>
          <w:rFonts w:ascii="Arial Narrow" w:hAnsi="Arial Narrow"/>
          <w:sz w:val="22"/>
          <w:szCs w:val="22"/>
        </w:rPr>
        <w:t>le</w:t>
      </w:r>
      <w:r w:rsidRPr="00A45AF6">
        <w:rPr>
          <w:rFonts w:ascii="Arial Narrow" w:hAnsi="Arial Narrow"/>
          <w:spacing w:val="2"/>
          <w:sz w:val="22"/>
          <w:szCs w:val="22"/>
        </w:rPr>
        <w:t xml:space="preserve"> </w:t>
      </w:r>
      <w:r w:rsidRPr="00A45AF6">
        <w:rPr>
          <w:rFonts w:ascii="Arial Narrow" w:hAnsi="Arial Narrow"/>
          <w:sz w:val="22"/>
          <w:szCs w:val="22"/>
        </w:rPr>
        <w:t>Prestataire</w:t>
      </w:r>
      <w:r w:rsidRPr="00A45AF6">
        <w:rPr>
          <w:rFonts w:ascii="Arial Narrow" w:hAnsi="Arial Narrow"/>
          <w:spacing w:val="2"/>
          <w:sz w:val="22"/>
          <w:szCs w:val="22"/>
        </w:rPr>
        <w:t xml:space="preserve"> </w:t>
      </w:r>
      <w:r w:rsidRPr="00A45AF6">
        <w:rPr>
          <w:rFonts w:ascii="Arial Narrow" w:hAnsi="Arial Narrow"/>
          <w:sz w:val="22"/>
          <w:szCs w:val="22"/>
        </w:rPr>
        <w:t>remettra</w:t>
      </w:r>
      <w:r w:rsidRPr="00A45AF6">
        <w:rPr>
          <w:rFonts w:ascii="Arial Narrow" w:hAnsi="Arial Narrow"/>
          <w:spacing w:val="2"/>
          <w:sz w:val="22"/>
          <w:szCs w:val="22"/>
        </w:rPr>
        <w:t xml:space="preserve"> </w:t>
      </w:r>
      <w:r w:rsidRPr="00A45AF6">
        <w:rPr>
          <w:rFonts w:ascii="Arial Narrow" w:hAnsi="Arial Narrow"/>
          <w:sz w:val="22"/>
          <w:szCs w:val="22"/>
        </w:rPr>
        <w:t>au</w:t>
      </w:r>
      <w:r w:rsidRPr="00A45AF6">
        <w:rPr>
          <w:rFonts w:ascii="Arial Narrow" w:hAnsi="Arial Narrow"/>
          <w:spacing w:val="2"/>
          <w:sz w:val="22"/>
          <w:szCs w:val="22"/>
        </w:rPr>
        <w:t xml:space="preserve"> </w:t>
      </w:r>
      <w:r w:rsidRPr="00A45AF6">
        <w:rPr>
          <w:rFonts w:ascii="Arial Narrow" w:hAnsi="Arial Narrow"/>
          <w:sz w:val="22"/>
          <w:szCs w:val="22"/>
        </w:rPr>
        <w:t>Maître</w:t>
      </w:r>
      <w:r w:rsidRPr="00A45AF6">
        <w:rPr>
          <w:rFonts w:ascii="Arial Narrow" w:hAnsi="Arial Narrow"/>
          <w:spacing w:val="2"/>
          <w:sz w:val="22"/>
          <w:szCs w:val="22"/>
        </w:rPr>
        <w:t xml:space="preserve"> </w:t>
      </w:r>
      <w:r w:rsidRPr="00A45AF6">
        <w:rPr>
          <w:rFonts w:ascii="Arial Narrow" w:hAnsi="Arial Narrow"/>
          <w:sz w:val="22"/>
          <w:szCs w:val="22"/>
        </w:rPr>
        <w:t>d’Ouvrage Délégué</w:t>
      </w:r>
      <w:r w:rsidRPr="00A45AF6">
        <w:rPr>
          <w:rFonts w:ascii="Arial Narrow" w:hAnsi="Arial Narrow"/>
          <w:i/>
          <w:iCs/>
          <w:sz w:val="20"/>
          <w:szCs w:val="20"/>
        </w:rPr>
        <w:t xml:space="preserve"> </w:t>
      </w:r>
      <w:r w:rsidRPr="00A45AF6">
        <w:rPr>
          <w:rFonts w:ascii="Arial Narrow" w:hAnsi="Arial Narrow"/>
          <w:sz w:val="22"/>
          <w:szCs w:val="22"/>
        </w:rPr>
        <w:t>un</w:t>
      </w:r>
      <w:r w:rsidRPr="00A45AF6">
        <w:rPr>
          <w:rFonts w:ascii="Arial Narrow" w:hAnsi="Arial Narrow"/>
          <w:spacing w:val="2"/>
          <w:sz w:val="22"/>
          <w:szCs w:val="22"/>
        </w:rPr>
        <w:t xml:space="preserve"> </w:t>
      </w:r>
      <w:r w:rsidRPr="00A45AF6">
        <w:rPr>
          <w:rFonts w:ascii="Arial Narrow" w:hAnsi="Arial Narrow"/>
          <w:sz w:val="22"/>
          <w:szCs w:val="22"/>
        </w:rPr>
        <w:t>cautionnement</w:t>
      </w:r>
      <w:r w:rsidRPr="00A45AF6">
        <w:rPr>
          <w:rFonts w:ascii="Arial Narrow" w:hAnsi="Arial Narrow"/>
          <w:spacing w:val="1"/>
          <w:sz w:val="22"/>
          <w:szCs w:val="22"/>
        </w:rPr>
        <w:t xml:space="preserve"> </w:t>
      </w:r>
      <w:r w:rsidRPr="00A45AF6">
        <w:rPr>
          <w:rFonts w:ascii="Arial Narrow" w:hAnsi="Arial Narrow"/>
          <w:sz w:val="22"/>
          <w:szCs w:val="22"/>
        </w:rPr>
        <w:t>définitif,</w:t>
      </w:r>
      <w:r w:rsidRPr="00A45AF6">
        <w:rPr>
          <w:rFonts w:ascii="Arial Narrow" w:hAnsi="Arial Narrow"/>
          <w:spacing w:val="1"/>
          <w:sz w:val="22"/>
          <w:szCs w:val="22"/>
        </w:rPr>
        <w:t xml:space="preserve"> </w:t>
      </w:r>
      <w:r w:rsidRPr="00A45AF6">
        <w:rPr>
          <w:rFonts w:ascii="Arial Narrow" w:hAnsi="Arial Narrow"/>
          <w:sz w:val="22"/>
          <w:szCs w:val="22"/>
        </w:rPr>
        <w:t>d’un</w:t>
      </w:r>
      <w:r w:rsidRPr="00A45AF6">
        <w:rPr>
          <w:rFonts w:ascii="Arial Narrow" w:hAnsi="Arial Narrow"/>
          <w:spacing w:val="1"/>
          <w:sz w:val="22"/>
          <w:szCs w:val="22"/>
        </w:rPr>
        <w:t xml:space="preserve"> </w:t>
      </w:r>
      <w:r w:rsidRPr="00A45AF6">
        <w:rPr>
          <w:rFonts w:ascii="Arial Narrow" w:hAnsi="Arial Narrow"/>
          <w:sz w:val="22"/>
          <w:szCs w:val="22"/>
        </w:rPr>
        <w:t>montant</w:t>
      </w:r>
      <w:r w:rsidRPr="00A45AF6">
        <w:rPr>
          <w:rFonts w:ascii="Arial Narrow" w:hAnsi="Arial Narrow"/>
          <w:spacing w:val="1"/>
          <w:sz w:val="22"/>
          <w:szCs w:val="22"/>
        </w:rPr>
        <w:t xml:space="preserve"> </w:t>
      </w:r>
      <w:r w:rsidRPr="00A45AF6">
        <w:rPr>
          <w:rFonts w:ascii="Arial Narrow" w:hAnsi="Arial Narrow"/>
          <w:sz w:val="22"/>
          <w:szCs w:val="22"/>
        </w:rPr>
        <w:t>égal</w:t>
      </w:r>
      <w:r w:rsidRPr="00A45AF6">
        <w:rPr>
          <w:rFonts w:ascii="Arial Narrow" w:hAnsi="Arial Narrow"/>
          <w:spacing w:val="1"/>
          <w:sz w:val="22"/>
          <w:szCs w:val="22"/>
        </w:rPr>
        <w:t xml:space="preserve"> </w:t>
      </w:r>
      <w:r w:rsidRPr="00A45AF6">
        <w:rPr>
          <w:rFonts w:ascii="Arial Narrow" w:hAnsi="Arial Narrow"/>
          <w:sz w:val="22"/>
          <w:szCs w:val="22"/>
        </w:rPr>
        <w:t>à</w:t>
      </w:r>
      <w:r w:rsidRPr="00A45AF6">
        <w:rPr>
          <w:rFonts w:ascii="Arial Narrow" w:hAnsi="Arial Narrow"/>
          <w:spacing w:val="1"/>
          <w:sz w:val="22"/>
          <w:szCs w:val="22"/>
        </w:rPr>
        <w:t xml:space="preserve"> </w:t>
      </w:r>
      <w:r w:rsidRPr="00A45AF6">
        <w:rPr>
          <w:rFonts w:ascii="Arial Narrow" w:hAnsi="Arial Narrow"/>
          <w:sz w:val="22"/>
          <w:szCs w:val="22"/>
        </w:rPr>
        <w:t>[indiquer</w:t>
      </w:r>
      <w:r w:rsidRPr="00A45AF6">
        <w:rPr>
          <w:rFonts w:ascii="Arial Narrow" w:hAnsi="Arial Narrow"/>
          <w:spacing w:val="1"/>
          <w:sz w:val="22"/>
          <w:szCs w:val="22"/>
        </w:rPr>
        <w:t xml:space="preserve"> </w:t>
      </w:r>
      <w:r w:rsidRPr="00A45AF6">
        <w:rPr>
          <w:rFonts w:ascii="Arial Narrow" w:hAnsi="Arial Narrow"/>
          <w:sz w:val="22"/>
          <w:szCs w:val="22"/>
        </w:rPr>
        <w:t>le</w:t>
      </w:r>
      <w:r w:rsidRPr="00A45AF6">
        <w:rPr>
          <w:rFonts w:ascii="Arial Narrow" w:hAnsi="Arial Narrow"/>
          <w:spacing w:val="1"/>
          <w:sz w:val="22"/>
          <w:szCs w:val="22"/>
        </w:rPr>
        <w:t xml:space="preserve"> </w:t>
      </w:r>
      <w:r w:rsidRPr="00A45AF6">
        <w:rPr>
          <w:rFonts w:ascii="Arial Narrow" w:hAnsi="Arial Narrow"/>
          <w:sz w:val="22"/>
          <w:szCs w:val="22"/>
        </w:rPr>
        <w:t>pourcentage</w:t>
      </w:r>
      <w:r w:rsidRPr="00A45AF6">
        <w:rPr>
          <w:rFonts w:ascii="Arial Narrow" w:hAnsi="Arial Narrow"/>
          <w:spacing w:val="1"/>
          <w:sz w:val="22"/>
          <w:szCs w:val="22"/>
        </w:rPr>
        <w:t xml:space="preserve"> </w:t>
      </w:r>
      <w:r w:rsidRPr="00A45AF6">
        <w:rPr>
          <w:rFonts w:ascii="Arial Narrow" w:hAnsi="Arial Narrow"/>
          <w:sz w:val="22"/>
          <w:szCs w:val="22"/>
        </w:rPr>
        <w:t>compris</w:t>
      </w:r>
      <w:r w:rsidRPr="00A45AF6">
        <w:rPr>
          <w:rFonts w:ascii="Arial Narrow" w:hAnsi="Arial Narrow"/>
          <w:spacing w:val="1"/>
          <w:sz w:val="22"/>
          <w:szCs w:val="22"/>
        </w:rPr>
        <w:t xml:space="preserve"> </w:t>
      </w:r>
      <w:r w:rsidRPr="00A45AF6">
        <w:rPr>
          <w:rFonts w:ascii="Arial Narrow" w:hAnsi="Arial Narrow"/>
          <w:sz w:val="22"/>
          <w:szCs w:val="22"/>
        </w:rPr>
        <w:t>entre</w:t>
      </w:r>
      <w:r w:rsidRPr="00A45AF6">
        <w:rPr>
          <w:rFonts w:ascii="Arial Narrow" w:hAnsi="Arial Narrow"/>
          <w:spacing w:val="1"/>
          <w:sz w:val="22"/>
          <w:szCs w:val="22"/>
        </w:rPr>
        <w:t xml:space="preserve"> </w:t>
      </w:r>
      <w:r w:rsidRPr="00A45AF6">
        <w:rPr>
          <w:rFonts w:ascii="Arial Narrow" w:hAnsi="Arial Narrow"/>
          <w:sz w:val="22"/>
          <w:szCs w:val="22"/>
        </w:rPr>
        <w:t>2</w:t>
      </w:r>
      <w:r w:rsidRPr="00A45AF6">
        <w:rPr>
          <w:rFonts w:ascii="Arial Narrow" w:hAnsi="Arial Narrow"/>
          <w:spacing w:val="1"/>
          <w:sz w:val="22"/>
          <w:szCs w:val="22"/>
        </w:rPr>
        <w:t xml:space="preserve"> </w:t>
      </w:r>
      <w:r w:rsidRPr="00A45AF6">
        <w:rPr>
          <w:rFonts w:ascii="Arial Narrow" w:hAnsi="Arial Narrow"/>
          <w:sz w:val="22"/>
          <w:szCs w:val="22"/>
        </w:rPr>
        <w:t>et</w:t>
      </w:r>
      <w:r w:rsidRPr="00A45AF6">
        <w:rPr>
          <w:rFonts w:ascii="Arial Narrow" w:hAnsi="Arial Narrow"/>
          <w:spacing w:val="1"/>
          <w:sz w:val="22"/>
          <w:szCs w:val="22"/>
        </w:rPr>
        <w:t xml:space="preserve"> </w:t>
      </w:r>
      <w:r w:rsidRPr="00A45AF6">
        <w:rPr>
          <w:rFonts w:ascii="Arial Narrow" w:hAnsi="Arial Narrow"/>
          <w:sz w:val="22"/>
          <w:szCs w:val="22"/>
        </w:rPr>
        <w:t>5</w:t>
      </w:r>
      <w:r w:rsidRPr="00A45AF6">
        <w:rPr>
          <w:rFonts w:ascii="Arial Narrow" w:hAnsi="Arial Narrow"/>
          <w:spacing w:val="1"/>
          <w:sz w:val="22"/>
          <w:szCs w:val="22"/>
        </w:rPr>
        <w:t xml:space="preserve"> </w:t>
      </w:r>
      <w:r w:rsidRPr="00A45AF6">
        <w:rPr>
          <w:rFonts w:ascii="Arial Narrow" w:hAnsi="Arial Narrow"/>
          <w:sz w:val="22"/>
          <w:szCs w:val="22"/>
        </w:rPr>
        <w:t>%] du</w:t>
      </w:r>
      <w:r w:rsidRPr="00A45AF6">
        <w:rPr>
          <w:rFonts w:ascii="Arial Narrow" w:hAnsi="Arial Narrow"/>
          <w:spacing w:val="1"/>
          <w:sz w:val="22"/>
          <w:szCs w:val="22"/>
        </w:rPr>
        <w:t xml:space="preserve"> </w:t>
      </w:r>
      <w:r w:rsidRPr="00A45AF6">
        <w:rPr>
          <w:rFonts w:ascii="Arial Narrow" w:hAnsi="Arial Narrow"/>
          <w:sz w:val="22"/>
          <w:szCs w:val="22"/>
        </w:rPr>
        <w:t>montant</w:t>
      </w:r>
      <w:r w:rsidRPr="00A45AF6">
        <w:rPr>
          <w:rFonts w:ascii="Arial Narrow" w:hAnsi="Arial Narrow"/>
          <w:spacing w:val="1"/>
          <w:sz w:val="22"/>
          <w:szCs w:val="22"/>
        </w:rPr>
        <w:t xml:space="preserve"> </w:t>
      </w:r>
      <w:r w:rsidRPr="00A45AF6">
        <w:rPr>
          <w:rFonts w:ascii="Arial Narrow" w:hAnsi="Arial Narrow"/>
          <w:sz w:val="22"/>
          <w:szCs w:val="22"/>
        </w:rPr>
        <w:t>de la</w:t>
      </w:r>
      <w:r w:rsidRPr="00A45AF6">
        <w:rPr>
          <w:rFonts w:ascii="Arial Narrow" w:hAnsi="Arial Narrow"/>
          <w:spacing w:val="-1"/>
          <w:sz w:val="22"/>
          <w:szCs w:val="22"/>
        </w:rPr>
        <w:t xml:space="preserve"> </w:t>
      </w:r>
      <w:r w:rsidRPr="00A45AF6">
        <w:rPr>
          <w:rFonts w:ascii="Arial Narrow" w:hAnsi="Arial Narrow"/>
          <w:sz w:val="22"/>
          <w:szCs w:val="22"/>
        </w:rPr>
        <w:t>tranche</w:t>
      </w:r>
      <w:r w:rsidRPr="00A45AF6">
        <w:rPr>
          <w:rFonts w:ascii="Arial Narrow" w:hAnsi="Arial Narrow"/>
          <w:spacing w:val="-1"/>
          <w:sz w:val="22"/>
          <w:szCs w:val="22"/>
        </w:rPr>
        <w:t xml:space="preserve"> </w:t>
      </w:r>
      <w:r w:rsidRPr="00A45AF6">
        <w:rPr>
          <w:rFonts w:ascii="Arial Narrow" w:hAnsi="Arial Narrow"/>
          <w:sz w:val="22"/>
          <w:szCs w:val="22"/>
        </w:rPr>
        <w:t>de la lettre commande</w:t>
      </w:r>
      <w:r w:rsidRPr="00A45AF6">
        <w:rPr>
          <w:rFonts w:ascii="Arial Narrow" w:hAnsi="Arial Narrow"/>
          <w:spacing w:val="-1"/>
          <w:sz w:val="22"/>
          <w:szCs w:val="22"/>
        </w:rPr>
        <w:t xml:space="preserve"> </w:t>
      </w:r>
      <w:r w:rsidRPr="00A45AF6">
        <w:rPr>
          <w:rFonts w:ascii="Arial Narrow" w:hAnsi="Arial Narrow"/>
          <w:sz w:val="22"/>
          <w:szCs w:val="22"/>
        </w:rPr>
        <w:t>correspondante,</w:t>
      </w:r>
      <w:r w:rsidRPr="00A45AF6">
        <w:rPr>
          <w:rFonts w:ascii="Arial Narrow" w:hAnsi="Arial Narrow"/>
          <w:spacing w:val="-1"/>
          <w:sz w:val="22"/>
          <w:szCs w:val="22"/>
        </w:rPr>
        <w:t xml:space="preserve"> </w:t>
      </w:r>
      <w:r w:rsidRPr="00A45AF6">
        <w:rPr>
          <w:rFonts w:ascii="Arial Narrow" w:hAnsi="Arial Narrow"/>
          <w:sz w:val="22"/>
          <w:szCs w:val="22"/>
        </w:rPr>
        <w:t>comme</w:t>
      </w:r>
      <w:r w:rsidRPr="00A45AF6">
        <w:rPr>
          <w:rFonts w:ascii="Arial Narrow" w:hAnsi="Arial Narrow"/>
          <w:spacing w:val="-1"/>
          <w:sz w:val="22"/>
          <w:szCs w:val="22"/>
        </w:rPr>
        <w:t xml:space="preserve"> </w:t>
      </w:r>
      <w:r w:rsidRPr="00A45AF6">
        <w:rPr>
          <w:rFonts w:ascii="Arial Narrow" w:hAnsi="Arial Narrow"/>
          <w:sz w:val="22"/>
          <w:szCs w:val="22"/>
        </w:rPr>
        <w:t>garantie</w:t>
      </w:r>
      <w:r w:rsidRPr="00A45AF6">
        <w:rPr>
          <w:rFonts w:ascii="Arial Narrow" w:hAnsi="Arial Narrow"/>
          <w:spacing w:val="-1"/>
          <w:sz w:val="22"/>
          <w:szCs w:val="22"/>
        </w:rPr>
        <w:t xml:space="preserve"> </w:t>
      </w:r>
      <w:r w:rsidRPr="00A45AF6">
        <w:rPr>
          <w:rFonts w:ascii="Arial Narrow" w:hAnsi="Arial Narrow"/>
          <w:sz w:val="22"/>
          <w:szCs w:val="22"/>
        </w:rPr>
        <w:t>de</w:t>
      </w:r>
      <w:r w:rsidRPr="00A45AF6">
        <w:rPr>
          <w:rFonts w:ascii="Arial Narrow" w:hAnsi="Arial Narrow"/>
          <w:spacing w:val="-1"/>
          <w:sz w:val="22"/>
          <w:szCs w:val="22"/>
        </w:rPr>
        <w:t xml:space="preserve"> </w:t>
      </w:r>
      <w:r w:rsidRPr="00A45AF6">
        <w:rPr>
          <w:rFonts w:ascii="Arial Narrow" w:hAnsi="Arial Narrow"/>
          <w:sz w:val="22"/>
          <w:szCs w:val="22"/>
        </w:rPr>
        <w:t>l’exécution</w:t>
      </w:r>
      <w:r w:rsidRPr="00A45AF6">
        <w:rPr>
          <w:rFonts w:ascii="Arial Narrow" w:hAnsi="Arial Narrow"/>
          <w:spacing w:val="-1"/>
          <w:sz w:val="22"/>
          <w:szCs w:val="22"/>
        </w:rPr>
        <w:t xml:space="preserve"> </w:t>
      </w:r>
      <w:r w:rsidRPr="00A45AF6">
        <w:rPr>
          <w:rFonts w:ascii="Arial Narrow" w:hAnsi="Arial Narrow"/>
          <w:sz w:val="22"/>
          <w:szCs w:val="22"/>
        </w:rPr>
        <w:t>de</w:t>
      </w:r>
      <w:r w:rsidRPr="00A45AF6">
        <w:rPr>
          <w:rFonts w:ascii="Arial Narrow" w:hAnsi="Arial Narrow"/>
          <w:spacing w:val="-1"/>
          <w:sz w:val="22"/>
          <w:szCs w:val="22"/>
        </w:rPr>
        <w:t xml:space="preserve"> </w:t>
      </w:r>
      <w:r w:rsidRPr="00A45AF6">
        <w:rPr>
          <w:rFonts w:ascii="Arial Narrow" w:hAnsi="Arial Narrow"/>
          <w:sz w:val="22"/>
          <w:szCs w:val="22"/>
        </w:rPr>
        <w:t>ses</w:t>
      </w:r>
      <w:r w:rsidRPr="00A45AF6">
        <w:rPr>
          <w:rFonts w:ascii="Arial Narrow" w:hAnsi="Arial Narrow"/>
          <w:spacing w:val="-1"/>
          <w:sz w:val="22"/>
          <w:szCs w:val="22"/>
        </w:rPr>
        <w:t xml:space="preserve"> </w:t>
      </w:r>
      <w:r w:rsidRPr="00A45AF6">
        <w:rPr>
          <w:rFonts w:ascii="Arial Narrow" w:hAnsi="Arial Narrow"/>
          <w:sz w:val="22"/>
          <w:szCs w:val="22"/>
        </w:rPr>
        <w:t>obligations</w:t>
      </w:r>
      <w:r w:rsidRPr="00A45AF6">
        <w:rPr>
          <w:rFonts w:ascii="Arial Narrow" w:hAnsi="Arial Narrow"/>
          <w:spacing w:val="-1"/>
          <w:sz w:val="22"/>
          <w:szCs w:val="22"/>
        </w:rPr>
        <w:t xml:space="preserve"> </w:t>
      </w:r>
      <w:r w:rsidRPr="00A45AF6">
        <w:rPr>
          <w:rFonts w:ascii="Arial Narrow" w:hAnsi="Arial Narrow"/>
          <w:sz w:val="22"/>
          <w:szCs w:val="22"/>
        </w:rPr>
        <w:t>de</w:t>
      </w:r>
      <w:r w:rsidRPr="00A45AF6">
        <w:rPr>
          <w:rFonts w:ascii="Arial Narrow" w:hAnsi="Arial Narrow"/>
          <w:spacing w:val="-1"/>
          <w:sz w:val="22"/>
          <w:szCs w:val="22"/>
        </w:rPr>
        <w:t xml:space="preserve"> </w:t>
      </w:r>
      <w:r w:rsidRPr="00A45AF6">
        <w:rPr>
          <w:rFonts w:ascii="Arial Narrow" w:hAnsi="Arial Narrow"/>
          <w:sz w:val="22"/>
          <w:szCs w:val="22"/>
        </w:rPr>
        <w:t>bonne</w:t>
      </w:r>
      <w:r w:rsidRPr="00A45AF6">
        <w:rPr>
          <w:rFonts w:ascii="Arial Narrow" w:hAnsi="Arial Narrow"/>
          <w:spacing w:val="-1"/>
          <w:sz w:val="22"/>
          <w:szCs w:val="22"/>
        </w:rPr>
        <w:t xml:space="preserve"> </w:t>
      </w:r>
      <w:r w:rsidRPr="00A45AF6">
        <w:rPr>
          <w:rFonts w:ascii="Arial Narrow" w:hAnsi="Arial Narrow"/>
          <w:sz w:val="22"/>
          <w:szCs w:val="22"/>
        </w:rPr>
        <w:t>fin conformément</w:t>
      </w:r>
      <w:r w:rsidRPr="00A45AF6">
        <w:rPr>
          <w:rFonts w:ascii="Arial Narrow" w:hAnsi="Arial Narrow"/>
          <w:spacing w:val="7"/>
          <w:sz w:val="22"/>
          <w:szCs w:val="22"/>
        </w:rPr>
        <w:t xml:space="preserve"> </w:t>
      </w:r>
      <w:r w:rsidRPr="00A45AF6">
        <w:rPr>
          <w:rFonts w:ascii="Arial Narrow" w:hAnsi="Arial Narrow"/>
          <w:sz w:val="22"/>
          <w:szCs w:val="22"/>
        </w:rPr>
        <w:t>aux</w:t>
      </w:r>
      <w:r w:rsidRPr="00A45AF6">
        <w:rPr>
          <w:rFonts w:ascii="Arial Narrow" w:hAnsi="Arial Narrow"/>
          <w:spacing w:val="7"/>
          <w:sz w:val="22"/>
          <w:szCs w:val="22"/>
        </w:rPr>
        <w:t xml:space="preserve"> </w:t>
      </w:r>
      <w:r w:rsidRPr="00A45AF6">
        <w:rPr>
          <w:rFonts w:ascii="Arial Narrow" w:hAnsi="Arial Narrow"/>
          <w:sz w:val="22"/>
          <w:szCs w:val="22"/>
        </w:rPr>
        <w:t>conditions</w:t>
      </w:r>
      <w:r w:rsidRPr="00A45AF6">
        <w:rPr>
          <w:rFonts w:ascii="Arial Narrow" w:hAnsi="Arial Narrow"/>
          <w:spacing w:val="7"/>
          <w:sz w:val="22"/>
          <w:szCs w:val="22"/>
        </w:rPr>
        <w:t xml:space="preserve"> </w:t>
      </w:r>
      <w:r w:rsidRPr="00A45AF6">
        <w:rPr>
          <w:rFonts w:ascii="Arial Narrow" w:hAnsi="Arial Narrow"/>
          <w:sz w:val="22"/>
          <w:szCs w:val="22"/>
        </w:rPr>
        <w:t>de lettre commande,</w:t>
      </w:r>
    </w:p>
    <w:p w:rsidR="0041255C" w:rsidRPr="00A45AF6" w:rsidRDefault="0041255C" w:rsidP="0041255C">
      <w:pPr>
        <w:widowControl w:val="0"/>
        <w:autoSpaceDE w:val="0"/>
        <w:spacing w:line="360" w:lineRule="auto"/>
        <w:ind w:left="107" w:right="-20"/>
        <w:rPr>
          <w:rFonts w:ascii="Arial Narrow" w:hAnsi="Arial Narrow"/>
        </w:rPr>
      </w:pPr>
      <w:r w:rsidRPr="00A45AF6">
        <w:rPr>
          <w:rFonts w:ascii="Arial Narrow" w:hAnsi="Arial Narrow"/>
          <w:sz w:val="22"/>
          <w:szCs w:val="22"/>
        </w:rPr>
        <w:t>Attendu</w:t>
      </w:r>
      <w:r w:rsidRPr="00A45AF6">
        <w:rPr>
          <w:rFonts w:ascii="Arial Narrow" w:hAnsi="Arial Narrow"/>
          <w:spacing w:val="7"/>
          <w:sz w:val="22"/>
          <w:szCs w:val="22"/>
        </w:rPr>
        <w:t xml:space="preserve"> </w:t>
      </w:r>
      <w:r w:rsidRPr="00A45AF6">
        <w:rPr>
          <w:rFonts w:ascii="Arial Narrow" w:hAnsi="Arial Narrow"/>
          <w:sz w:val="22"/>
          <w:szCs w:val="22"/>
        </w:rPr>
        <w:t>que</w:t>
      </w:r>
      <w:r w:rsidRPr="00A45AF6">
        <w:rPr>
          <w:rFonts w:ascii="Arial Narrow" w:hAnsi="Arial Narrow"/>
          <w:spacing w:val="7"/>
          <w:sz w:val="22"/>
          <w:szCs w:val="22"/>
        </w:rPr>
        <w:t xml:space="preserve"> </w:t>
      </w:r>
      <w:r w:rsidRPr="00A45AF6">
        <w:rPr>
          <w:rFonts w:ascii="Arial Narrow" w:hAnsi="Arial Narrow"/>
          <w:sz w:val="22"/>
          <w:szCs w:val="22"/>
        </w:rPr>
        <w:t>nous</w:t>
      </w:r>
      <w:r w:rsidRPr="00A45AF6">
        <w:rPr>
          <w:rFonts w:ascii="Arial Narrow" w:hAnsi="Arial Narrow"/>
          <w:spacing w:val="7"/>
          <w:sz w:val="22"/>
          <w:szCs w:val="22"/>
        </w:rPr>
        <w:t xml:space="preserve"> </w:t>
      </w:r>
      <w:r w:rsidRPr="00A45AF6">
        <w:rPr>
          <w:rFonts w:ascii="Arial Narrow" w:hAnsi="Arial Narrow"/>
          <w:sz w:val="22"/>
          <w:szCs w:val="22"/>
        </w:rPr>
        <w:t>avons</w:t>
      </w:r>
      <w:r w:rsidRPr="00A45AF6">
        <w:rPr>
          <w:rFonts w:ascii="Arial Narrow" w:hAnsi="Arial Narrow"/>
          <w:spacing w:val="7"/>
          <w:sz w:val="22"/>
          <w:szCs w:val="22"/>
        </w:rPr>
        <w:t xml:space="preserve"> </w:t>
      </w:r>
      <w:r w:rsidRPr="00A45AF6">
        <w:rPr>
          <w:rFonts w:ascii="Arial Narrow" w:hAnsi="Arial Narrow"/>
          <w:sz w:val="22"/>
          <w:szCs w:val="22"/>
        </w:rPr>
        <w:t>convenu</w:t>
      </w:r>
      <w:r w:rsidRPr="00A45AF6">
        <w:rPr>
          <w:rFonts w:ascii="Arial Narrow" w:hAnsi="Arial Narrow"/>
          <w:spacing w:val="7"/>
          <w:sz w:val="22"/>
          <w:szCs w:val="22"/>
        </w:rPr>
        <w:t xml:space="preserve"> </w:t>
      </w:r>
      <w:r w:rsidRPr="00A45AF6">
        <w:rPr>
          <w:rFonts w:ascii="Arial Narrow" w:hAnsi="Arial Narrow"/>
          <w:sz w:val="22"/>
          <w:szCs w:val="22"/>
        </w:rPr>
        <w:t>de</w:t>
      </w:r>
      <w:r w:rsidRPr="00A45AF6">
        <w:rPr>
          <w:rFonts w:ascii="Arial Narrow" w:hAnsi="Arial Narrow"/>
          <w:spacing w:val="7"/>
          <w:sz w:val="22"/>
          <w:szCs w:val="22"/>
        </w:rPr>
        <w:t xml:space="preserve"> </w:t>
      </w:r>
      <w:r w:rsidRPr="00A45AF6">
        <w:rPr>
          <w:rFonts w:ascii="Arial Narrow" w:hAnsi="Arial Narrow"/>
          <w:sz w:val="22"/>
          <w:szCs w:val="22"/>
        </w:rPr>
        <w:t>donner</w:t>
      </w:r>
      <w:r w:rsidRPr="00A45AF6">
        <w:rPr>
          <w:rFonts w:ascii="Arial Narrow" w:hAnsi="Arial Narrow"/>
          <w:spacing w:val="7"/>
          <w:sz w:val="22"/>
          <w:szCs w:val="22"/>
        </w:rPr>
        <w:t xml:space="preserve"> </w:t>
      </w:r>
      <w:r w:rsidRPr="00A45AF6">
        <w:rPr>
          <w:rFonts w:ascii="Arial Narrow" w:hAnsi="Arial Narrow"/>
          <w:sz w:val="22"/>
          <w:szCs w:val="22"/>
        </w:rPr>
        <w:t>au</w:t>
      </w:r>
      <w:r w:rsidRPr="00A45AF6">
        <w:rPr>
          <w:rFonts w:ascii="Arial Narrow" w:hAnsi="Arial Narrow"/>
          <w:spacing w:val="7"/>
          <w:sz w:val="22"/>
          <w:szCs w:val="22"/>
        </w:rPr>
        <w:t xml:space="preserve"> </w:t>
      </w:r>
      <w:r w:rsidRPr="00A45AF6">
        <w:rPr>
          <w:rFonts w:ascii="Arial Narrow" w:hAnsi="Arial Narrow"/>
          <w:sz w:val="22"/>
          <w:szCs w:val="22"/>
        </w:rPr>
        <w:t>Prestataire</w:t>
      </w:r>
      <w:r w:rsidRPr="00A45AF6">
        <w:rPr>
          <w:rFonts w:ascii="Arial Narrow" w:hAnsi="Arial Narrow"/>
          <w:spacing w:val="7"/>
          <w:sz w:val="22"/>
          <w:szCs w:val="22"/>
        </w:rPr>
        <w:t xml:space="preserve"> </w:t>
      </w:r>
      <w:r w:rsidRPr="00A45AF6">
        <w:rPr>
          <w:rFonts w:ascii="Arial Narrow" w:hAnsi="Arial Narrow"/>
          <w:sz w:val="22"/>
          <w:szCs w:val="22"/>
        </w:rPr>
        <w:t>ce</w:t>
      </w:r>
      <w:r w:rsidRPr="00A45AF6">
        <w:rPr>
          <w:rFonts w:ascii="Arial Narrow" w:hAnsi="Arial Narrow"/>
          <w:spacing w:val="7"/>
          <w:sz w:val="22"/>
          <w:szCs w:val="22"/>
        </w:rPr>
        <w:t xml:space="preserve"> </w:t>
      </w:r>
      <w:r w:rsidRPr="00A45AF6">
        <w:rPr>
          <w:rFonts w:ascii="Arial Narrow" w:hAnsi="Arial Narrow"/>
          <w:sz w:val="22"/>
          <w:szCs w:val="22"/>
        </w:rPr>
        <w:t>cautionnement,</w:t>
      </w:r>
    </w:p>
    <w:p w:rsidR="0041255C" w:rsidRPr="00A45AF6" w:rsidRDefault="0041255C" w:rsidP="0041255C">
      <w:pPr>
        <w:widowControl w:val="0"/>
        <w:autoSpaceDE w:val="0"/>
        <w:spacing w:line="360" w:lineRule="auto"/>
        <w:ind w:left="107" w:right="165"/>
        <w:rPr>
          <w:rFonts w:ascii="Arial Narrow" w:hAnsi="Arial Narrow"/>
        </w:rPr>
      </w:pPr>
      <w:r w:rsidRPr="00A45AF6">
        <w:rPr>
          <w:rFonts w:ascii="Arial Narrow" w:hAnsi="Arial Narrow"/>
          <w:sz w:val="22"/>
          <w:szCs w:val="22"/>
        </w:rPr>
        <w:t>Nous,</w:t>
      </w:r>
      <w:r w:rsidRPr="00A45AF6">
        <w:rPr>
          <w:rFonts w:ascii="Arial Narrow" w:hAnsi="Arial Narrow"/>
          <w:spacing w:val="7"/>
          <w:sz w:val="22"/>
          <w:szCs w:val="22"/>
        </w:rPr>
        <w:t xml:space="preserve"> </w:t>
      </w:r>
      <w:r w:rsidRPr="00A45AF6">
        <w:rPr>
          <w:rFonts w:ascii="Arial Narrow" w:hAnsi="Arial Narrow"/>
          <w:i/>
          <w:iCs/>
          <w:sz w:val="22"/>
          <w:szCs w:val="22"/>
        </w:rPr>
        <w:t>…………….........................................................................................................................</w:t>
      </w:r>
      <w:r w:rsidRPr="00A45AF6">
        <w:rPr>
          <w:rFonts w:ascii="Arial Narrow" w:hAnsi="Arial Narrow"/>
          <w:i/>
          <w:iCs/>
          <w:spacing w:val="-2"/>
          <w:sz w:val="22"/>
          <w:szCs w:val="22"/>
        </w:rPr>
        <w:t>.</w:t>
      </w:r>
      <w:r w:rsidRPr="00A45AF6">
        <w:rPr>
          <w:rFonts w:ascii="Arial Narrow" w:hAnsi="Arial Narrow"/>
          <w:i/>
          <w:iCs/>
          <w:sz w:val="22"/>
          <w:szCs w:val="22"/>
        </w:rPr>
        <w:t xml:space="preserve">......................................................……….. </w:t>
      </w:r>
      <w:r w:rsidRPr="00A45AF6">
        <w:rPr>
          <w:rFonts w:ascii="Arial Narrow" w:hAnsi="Arial Narrow"/>
          <w:i/>
          <w:iCs/>
          <w:spacing w:val="6"/>
          <w:sz w:val="22"/>
          <w:szCs w:val="22"/>
        </w:rPr>
        <w:t xml:space="preserve"> </w:t>
      </w:r>
      <w:r w:rsidRPr="00A45AF6">
        <w:rPr>
          <w:rFonts w:ascii="Arial Narrow" w:hAnsi="Arial Narrow"/>
          <w:i/>
          <w:iCs/>
          <w:sz w:val="22"/>
          <w:szCs w:val="22"/>
        </w:rPr>
        <w:t>[Nom</w:t>
      </w:r>
      <w:r w:rsidRPr="00A45AF6">
        <w:rPr>
          <w:rFonts w:ascii="Arial Narrow" w:hAnsi="Arial Narrow"/>
          <w:i/>
          <w:iCs/>
          <w:spacing w:val="6"/>
          <w:sz w:val="22"/>
          <w:szCs w:val="22"/>
        </w:rPr>
        <w:t xml:space="preserve"> </w:t>
      </w:r>
      <w:r w:rsidRPr="00A45AF6">
        <w:rPr>
          <w:rFonts w:ascii="Arial Narrow" w:hAnsi="Arial Narrow"/>
          <w:i/>
          <w:iCs/>
          <w:sz w:val="22"/>
          <w:szCs w:val="22"/>
        </w:rPr>
        <w:t>et</w:t>
      </w:r>
      <w:r w:rsidRPr="00A45AF6">
        <w:rPr>
          <w:rFonts w:ascii="Arial Narrow" w:hAnsi="Arial Narrow"/>
          <w:i/>
          <w:iCs/>
          <w:spacing w:val="6"/>
          <w:sz w:val="22"/>
          <w:szCs w:val="22"/>
        </w:rPr>
        <w:t xml:space="preserve"> </w:t>
      </w:r>
      <w:r w:rsidRPr="00A45AF6">
        <w:rPr>
          <w:rFonts w:ascii="Arial Narrow" w:hAnsi="Arial Narrow"/>
          <w:i/>
          <w:iCs/>
          <w:sz w:val="22"/>
          <w:szCs w:val="22"/>
        </w:rPr>
        <w:t>adresse</w:t>
      </w:r>
      <w:r w:rsidRPr="00A45AF6">
        <w:rPr>
          <w:rFonts w:ascii="Arial Narrow" w:hAnsi="Arial Narrow"/>
          <w:i/>
          <w:iCs/>
          <w:spacing w:val="6"/>
          <w:sz w:val="22"/>
          <w:szCs w:val="22"/>
        </w:rPr>
        <w:t xml:space="preserve"> </w:t>
      </w:r>
      <w:r w:rsidRPr="00A45AF6">
        <w:rPr>
          <w:rFonts w:ascii="Arial Narrow" w:hAnsi="Arial Narrow"/>
          <w:i/>
          <w:iCs/>
          <w:sz w:val="22"/>
          <w:szCs w:val="22"/>
        </w:rPr>
        <w:t>de</w:t>
      </w:r>
      <w:r w:rsidRPr="00A45AF6">
        <w:rPr>
          <w:rFonts w:ascii="Arial Narrow" w:hAnsi="Arial Narrow"/>
          <w:i/>
          <w:iCs/>
          <w:spacing w:val="6"/>
          <w:sz w:val="22"/>
          <w:szCs w:val="22"/>
        </w:rPr>
        <w:t xml:space="preserve"> </w:t>
      </w:r>
      <w:r w:rsidRPr="00A45AF6">
        <w:rPr>
          <w:rFonts w:ascii="Arial Narrow" w:hAnsi="Arial Narrow"/>
          <w:i/>
          <w:iCs/>
          <w:sz w:val="22"/>
          <w:szCs w:val="22"/>
        </w:rPr>
        <w:t>banque]</w:t>
      </w:r>
      <w:r w:rsidRPr="00A45AF6">
        <w:rPr>
          <w:rFonts w:ascii="Arial Narrow" w:hAnsi="Arial Narrow"/>
          <w:sz w:val="22"/>
          <w:szCs w:val="22"/>
        </w:rPr>
        <w:t>, représentée</w:t>
      </w:r>
      <w:r w:rsidRPr="00A45AF6">
        <w:rPr>
          <w:rFonts w:ascii="Arial Narrow" w:hAnsi="Arial Narrow"/>
          <w:spacing w:val="7"/>
          <w:sz w:val="22"/>
          <w:szCs w:val="22"/>
        </w:rPr>
        <w:t xml:space="preserve"> </w:t>
      </w:r>
      <w:r w:rsidRPr="00A45AF6">
        <w:rPr>
          <w:rFonts w:ascii="Arial Narrow" w:hAnsi="Arial Narrow"/>
          <w:sz w:val="22"/>
          <w:szCs w:val="22"/>
        </w:rPr>
        <w:t>par</w:t>
      </w:r>
      <w:r w:rsidRPr="00A45AF6">
        <w:rPr>
          <w:rFonts w:ascii="Arial Narrow" w:hAnsi="Arial Narrow"/>
          <w:spacing w:val="7"/>
          <w:sz w:val="22"/>
          <w:szCs w:val="22"/>
        </w:rPr>
        <w:t xml:space="preserve"> </w:t>
      </w:r>
      <w:r w:rsidRPr="00A45AF6">
        <w:rPr>
          <w:rFonts w:ascii="Arial Narrow" w:hAnsi="Arial Narrow"/>
          <w:i/>
          <w:iCs/>
          <w:sz w:val="22"/>
          <w:szCs w:val="22"/>
        </w:rPr>
        <w:t>……………..................................................................................</w:t>
      </w:r>
      <w:r w:rsidRPr="00A45AF6">
        <w:rPr>
          <w:rFonts w:ascii="Arial Narrow" w:hAnsi="Arial Narrow"/>
          <w:i/>
          <w:iCs/>
          <w:spacing w:val="-2"/>
          <w:sz w:val="22"/>
          <w:szCs w:val="22"/>
        </w:rPr>
        <w:t>.</w:t>
      </w:r>
      <w:r w:rsidRPr="00A45AF6">
        <w:rPr>
          <w:rFonts w:ascii="Arial Narrow" w:hAnsi="Arial Narrow"/>
          <w:i/>
          <w:iCs/>
          <w:sz w:val="22"/>
          <w:szCs w:val="22"/>
        </w:rPr>
        <w:t xml:space="preserve">.......................................……….. </w:t>
      </w:r>
      <w:r w:rsidRPr="00A45AF6">
        <w:rPr>
          <w:rFonts w:ascii="Arial Narrow" w:hAnsi="Arial Narrow"/>
          <w:i/>
          <w:iCs/>
          <w:spacing w:val="6"/>
          <w:sz w:val="22"/>
          <w:szCs w:val="22"/>
        </w:rPr>
        <w:t xml:space="preserve"> </w:t>
      </w:r>
      <w:r w:rsidRPr="00A45AF6">
        <w:rPr>
          <w:rFonts w:ascii="Arial Narrow" w:hAnsi="Arial Narrow"/>
          <w:i/>
          <w:iCs/>
          <w:sz w:val="22"/>
          <w:szCs w:val="22"/>
        </w:rPr>
        <w:t>[Noms</w:t>
      </w:r>
      <w:r w:rsidRPr="00A45AF6">
        <w:rPr>
          <w:rFonts w:ascii="Arial Narrow" w:hAnsi="Arial Narrow"/>
          <w:i/>
          <w:iCs/>
          <w:spacing w:val="6"/>
          <w:sz w:val="22"/>
          <w:szCs w:val="22"/>
        </w:rPr>
        <w:t xml:space="preserve"> </w:t>
      </w:r>
      <w:r w:rsidRPr="00A45AF6">
        <w:rPr>
          <w:rFonts w:ascii="Arial Narrow" w:hAnsi="Arial Narrow"/>
          <w:i/>
          <w:iCs/>
          <w:sz w:val="22"/>
          <w:szCs w:val="22"/>
        </w:rPr>
        <w:t>des</w:t>
      </w:r>
      <w:r w:rsidRPr="00A45AF6">
        <w:rPr>
          <w:rFonts w:ascii="Arial Narrow" w:hAnsi="Arial Narrow"/>
          <w:i/>
          <w:iCs/>
          <w:spacing w:val="6"/>
          <w:sz w:val="22"/>
          <w:szCs w:val="22"/>
        </w:rPr>
        <w:t xml:space="preserve"> </w:t>
      </w:r>
      <w:r w:rsidRPr="00A45AF6">
        <w:rPr>
          <w:rFonts w:ascii="Arial Narrow" w:hAnsi="Arial Narrow"/>
          <w:i/>
          <w:iCs/>
          <w:sz w:val="22"/>
          <w:szCs w:val="22"/>
        </w:rPr>
        <w:t>signataires]</w:t>
      </w:r>
      <w:r w:rsidRPr="00A45AF6">
        <w:rPr>
          <w:rFonts w:ascii="Arial Narrow" w:hAnsi="Arial Narrow"/>
          <w:sz w:val="22"/>
          <w:szCs w:val="22"/>
        </w:rPr>
        <w:t>,</w:t>
      </w:r>
    </w:p>
    <w:p w:rsidR="0041255C" w:rsidRPr="00A45AF6" w:rsidRDefault="0041255C" w:rsidP="0041255C">
      <w:pPr>
        <w:widowControl w:val="0"/>
        <w:autoSpaceDE w:val="0"/>
        <w:spacing w:line="360" w:lineRule="auto"/>
        <w:ind w:left="107" w:right="-258"/>
        <w:rPr>
          <w:rFonts w:ascii="Arial Narrow" w:hAnsi="Arial Narrow"/>
        </w:rPr>
      </w:pPr>
      <w:r w:rsidRPr="00A45AF6">
        <w:rPr>
          <w:rFonts w:ascii="Arial Narrow" w:hAnsi="Arial Narrow"/>
          <w:sz w:val="22"/>
          <w:szCs w:val="22"/>
        </w:rPr>
        <w:t>ci-dessous</w:t>
      </w:r>
      <w:r w:rsidRPr="00A45AF6">
        <w:rPr>
          <w:rFonts w:ascii="Arial Narrow" w:hAnsi="Arial Narrow"/>
          <w:spacing w:val="29"/>
          <w:sz w:val="22"/>
          <w:szCs w:val="22"/>
        </w:rPr>
        <w:t xml:space="preserve"> </w:t>
      </w:r>
      <w:r w:rsidRPr="00A45AF6">
        <w:rPr>
          <w:rFonts w:ascii="Arial Narrow" w:hAnsi="Arial Narrow"/>
          <w:sz w:val="22"/>
          <w:szCs w:val="22"/>
        </w:rPr>
        <w:t>désignée</w:t>
      </w:r>
      <w:r w:rsidRPr="00A45AF6">
        <w:rPr>
          <w:rFonts w:ascii="Arial Narrow" w:hAnsi="Arial Narrow"/>
          <w:spacing w:val="29"/>
          <w:sz w:val="22"/>
          <w:szCs w:val="22"/>
        </w:rPr>
        <w:t xml:space="preserve"> </w:t>
      </w:r>
      <w:r w:rsidRPr="00A45AF6">
        <w:rPr>
          <w:rFonts w:ascii="Arial Narrow" w:hAnsi="Arial Narrow"/>
          <w:sz w:val="22"/>
          <w:szCs w:val="22"/>
        </w:rPr>
        <w:t>«</w:t>
      </w:r>
      <w:r w:rsidRPr="00A45AF6">
        <w:rPr>
          <w:rFonts w:ascii="Arial Narrow" w:hAnsi="Arial Narrow"/>
          <w:spacing w:val="29"/>
          <w:sz w:val="22"/>
          <w:szCs w:val="22"/>
        </w:rPr>
        <w:t xml:space="preserve"> </w:t>
      </w:r>
      <w:r w:rsidRPr="00A45AF6">
        <w:rPr>
          <w:rFonts w:ascii="Arial Narrow" w:hAnsi="Arial Narrow"/>
          <w:sz w:val="22"/>
          <w:szCs w:val="22"/>
        </w:rPr>
        <w:t>l’organisme financier</w:t>
      </w:r>
      <w:r w:rsidRPr="00A45AF6">
        <w:rPr>
          <w:rFonts w:ascii="Arial Narrow" w:hAnsi="Arial Narrow"/>
          <w:spacing w:val="29"/>
          <w:sz w:val="22"/>
          <w:szCs w:val="22"/>
        </w:rPr>
        <w:t xml:space="preserve"> </w:t>
      </w:r>
      <w:r w:rsidRPr="00A45AF6">
        <w:rPr>
          <w:rFonts w:ascii="Arial Narrow" w:hAnsi="Arial Narrow"/>
          <w:sz w:val="22"/>
          <w:szCs w:val="22"/>
        </w:rPr>
        <w:t>»,</w:t>
      </w:r>
      <w:r w:rsidRPr="00A45AF6">
        <w:rPr>
          <w:rFonts w:ascii="Arial Narrow" w:hAnsi="Arial Narrow"/>
          <w:spacing w:val="29"/>
          <w:sz w:val="22"/>
          <w:szCs w:val="22"/>
        </w:rPr>
        <w:t xml:space="preserve"> </w:t>
      </w:r>
      <w:r w:rsidRPr="00A45AF6">
        <w:rPr>
          <w:rFonts w:ascii="Arial Narrow" w:hAnsi="Arial Narrow"/>
          <w:sz w:val="22"/>
          <w:szCs w:val="22"/>
        </w:rPr>
        <w:t>nous</w:t>
      </w:r>
      <w:r w:rsidRPr="00A45AF6">
        <w:rPr>
          <w:rFonts w:ascii="Arial Narrow" w:hAnsi="Arial Narrow"/>
          <w:spacing w:val="29"/>
          <w:sz w:val="22"/>
          <w:szCs w:val="22"/>
        </w:rPr>
        <w:t xml:space="preserve"> </w:t>
      </w:r>
      <w:r w:rsidRPr="00A45AF6">
        <w:rPr>
          <w:rFonts w:ascii="Arial Narrow" w:hAnsi="Arial Narrow"/>
          <w:sz w:val="22"/>
          <w:szCs w:val="22"/>
        </w:rPr>
        <w:t>engageons</w:t>
      </w:r>
      <w:r w:rsidRPr="00A45AF6">
        <w:rPr>
          <w:rFonts w:ascii="Arial Narrow" w:hAnsi="Arial Narrow"/>
          <w:spacing w:val="29"/>
          <w:sz w:val="22"/>
          <w:szCs w:val="22"/>
        </w:rPr>
        <w:t xml:space="preserve"> </w:t>
      </w:r>
      <w:r w:rsidRPr="00A45AF6">
        <w:rPr>
          <w:rFonts w:ascii="Arial Narrow" w:hAnsi="Arial Narrow"/>
          <w:sz w:val="22"/>
          <w:szCs w:val="22"/>
        </w:rPr>
        <w:t>à</w:t>
      </w:r>
      <w:r w:rsidRPr="00A45AF6">
        <w:rPr>
          <w:rFonts w:ascii="Arial Narrow" w:hAnsi="Arial Narrow"/>
          <w:spacing w:val="29"/>
          <w:sz w:val="22"/>
          <w:szCs w:val="22"/>
        </w:rPr>
        <w:t xml:space="preserve"> </w:t>
      </w:r>
      <w:r w:rsidRPr="00A45AF6">
        <w:rPr>
          <w:rFonts w:ascii="Arial Narrow" w:hAnsi="Arial Narrow"/>
          <w:sz w:val="22"/>
          <w:szCs w:val="22"/>
        </w:rPr>
        <w:t>payer</w:t>
      </w:r>
      <w:r w:rsidRPr="00A45AF6">
        <w:rPr>
          <w:rFonts w:ascii="Arial Narrow" w:hAnsi="Arial Narrow"/>
          <w:spacing w:val="29"/>
          <w:sz w:val="22"/>
          <w:szCs w:val="22"/>
        </w:rPr>
        <w:t xml:space="preserve"> </w:t>
      </w:r>
      <w:r w:rsidRPr="00A45AF6">
        <w:rPr>
          <w:rFonts w:ascii="Arial Narrow" w:hAnsi="Arial Narrow"/>
          <w:sz w:val="22"/>
          <w:szCs w:val="22"/>
        </w:rPr>
        <w:t>au</w:t>
      </w:r>
      <w:r w:rsidRPr="00A45AF6">
        <w:rPr>
          <w:rFonts w:ascii="Arial Narrow" w:hAnsi="Arial Narrow"/>
          <w:spacing w:val="29"/>
          <w:sz w:val="22"/>
          <w:szCs w:val="22"/>
        </w:rPr>
        <w:t xml:space="preserve"> </w:t>
      </w:r>
      <w:r w:rsidRPr="00A45AF6">
        <w:rPr>
          <w:rFonts w:ascii="Arial Narrow" w:hAnsi="Arial Narrow"/>
          <w:sz w:val="22"/>
          <w:szCs w:val="22"/>
        </w:rPr>
        <w:t>Maître</w:t>
      </w:r>
      <w:r w:rsidRPr="00A45AF6">
        <w:rPr>
          <w:rFonts w:ascii="Arial Narrow" w:hAnsi="Arial Narrow"/>
          <w:spacing w:val="29"/>
          <w:sz w:val="22"/>
          <w:szCs w:val="22"/>
        </w:rPr>
        <w:t xml:space="preserve"> </w:t>
      </w:r>
      <w:r w:rsidRPr="00A45AF6">
        <w:rPr>
          <w:rFonts w:ascii="Arial Narrow" w:hAnsi="Arial Narrow"/>
          <w:sz w:val="22"/>
          <w:szCs w:val="22"/>
        </w:rPr>
        <w:t>d’Ouvrage Délégué,</w:t>
      </w:r>
      <w:r w:rsidRPr="00A45AF6">
        <w:rPr>
          <w:rFonts w:ascii="Arial Narrow" w:hAnsi="Arial Narrow"/>
          <w:spacing w:val="29"/>
          <w:sz w:val="22"/>
          <w:szCs w:val="22"/>
        </w:rPr>
        <w:t xml:space="preserve"> </w:t>
      </w:r>
      <w:r w:rsidRPr="00A45AF6">
        <w:rPr>
          <w:rFonts w:ascii="Arial Narrow" w:hAnsi="Arial Narrow"/>
          <w:sz w:val="22"/>
          <w:szCs w:val="22"/>
        </w:rPr>
        <w:t>dans</w:t>
      </w:r>
      <w:r w:rsidRPr="00A45AF6">
        <w:rPr>
          <w:rFonts w:ascii="Arial Narrow" w:hAnsi="Arial Narrow"/>
          <w:spacing w:val="29"/>
          <w:sz w:val="22"/>
          <w:szCs w:val="22"/>
        </w:rPr>
        <w:t xml:space="preserve"> </w:t>
      </w:r>
      <w:r w:rsidRPr="00A45AF6">
        <w:rPr>
          <w:rFonts w:ascii="Arial Narrow" w:hAnsi="Arial Narrow"/>
          <w:sz w:val="22"/>
          <w:szCs w:val="22"/>
        </w:rPr>
        <w:t>un</w:t>
      </w:r>
      <w:r w:rsidRPr="00A45AF6">
        <w:rPr>
          <w:rFonts w:ascii="Arial Narrow" w:hAnsi="Arial Narrow"/>
          <w:spacing w:val="29"/>
          <w:sz w:val="22"/>
          <w:szCs w:val="22"/>
        </w:rPr>
        <w:t xml:space="preserve"> </w:t>
      </w:r>
      <w:r w:rsidRPr="00A45AF6">
        <w:rPr>
          <w:rFonts w:ascii="Arial Narrow" w:hAnsi="Arial Narrow"/>
          <w:sz w:val="22"/>
          <w:szCs w:val="22"/>
        </w:rPr>
        <w:t>délai maximum</w:t>
      </w:r>
      <w:r w:rsidRPr="00A45AF6">
        <w:rPr>
          <w:rFonts w:ascii="Arial Narrow" w:hAnsi="Arial Narrow"/>
          <w:spacing w:val="8"/>
          <w:sz w:val="22"/>
          <w:szCs w:val="22"/>
        </w:rPr>
        <w:t xml:space="preserve"> </w:t>
      </w:r>
      <w:r w:rsidRPr="00A45AF6">
        <w:rPr>
          <w:rFonts w:ascii="Arial Narrow" w:hAnsi="Arial Narrow"/>
          <w:sz w:val="22"/>
          <w:szCs w:val="22"/>
        </w:rPr>
        <w:t>de</w:t>
      </w:r>
      <w:r w:rsidRPr="00A45AF6">
        <w:rPr>
          <w:rFonts w:ascii="Arial Narrow" w:hAnsi="Arial Narrow"/>
          <w:spacing w:val="8"/>
          <w:sz w:val="22"/>
          <w:szCs w:val="22"/>
        </w:rPr>
        <w:t xml:space="preserve"> </w:t>
      </w:r>
      <w:r w:rsidRPr="00A45AF6">
        <w:rPr>
          <w:rFonts w:ascii="Arial Narrow" w:hAnsi="Arial Narrow"/>
          <w:sz w:val="22"/>
          <w:szCs w:val="22"/>
        </w:rPr>
        <w:t>huit</w:t>
      </w:r>
      <w:r w:rsidRPr="00A45AF6">
        <w:rPr>
          <w:rFonts w:ascii="Arial Narrow" w:hAnsi="Arial Narrow"/>
          <w:spacing w:val="8"/>
          <w:sz w:val="22"/>
          <w:szCs w:val="22"/>
        </w:rPr>
        <w:t xml:space="preserve"> </w:t>
      </w:r>
      <w:r w:rsidRPr="00A45AF6">
        <w:rPr>
          <w:rFonts w:ascii="Arial Narrow" w:hAnsi="Arial Narrow"/>
          <w:sz w:val="22"/>
          <w:szCs w:val="22"/>
        </w:rPr>
        <w:t>(08)</w:t>
      </w:r>
      <w:r w:rsidRPr="00A45AF6">
        <w:rPr>
          <w:rFonts w:ascii="Arial Narrow" w:hAnsi="Arial Narrow"/>
          <w:spacing w:val="8"/>
          <w:sz w:val="22"/>
          <w:szCs w:val="22"/>
        </w:rPr>
        <w:t xml:space="preserve"> </w:t>
      </w:r>
      <w:r w:rsidRPr="00A45AF6">
        <w:rPr>
          <w:rFonts w:ascii="Arial Narrow" w:hAnsi="Arial Narrow"/>
          <w:sz w:val="22"/>
          <w:szCs w:val="22"/>
        </w:rPr>
        <w:t>semaines,</w:t>
      </w:r>
      <w:r w:rsidRPr="00A45AF6">
        <w:rPr>
          <w:rFonts w:ascii="Arial Narrow" w:hAnsi="Arial Narrow"/>
          <w:spacing w:val="8"/>
          <w:sz w:val="22"/>
          <w:szCs w:val="22"/>
        </w:rPr>
        <w:t xml:space="preserve"> </w:t>
      </w:r>
      <w:r w:rsidRPr="00A45AF6">
        <w:rPr>
          <w:rFonts w:ascii="Arial Narrow" w:hAnsi="Arial Narrow"/>
          <w:sz w:val="22"/>
          <w:szCs w:val="22"/>
        </w:rPr>
        <w:t>sur</w:t>
      </w:r>
      <w:r w:rsidRPr="00A45AF6">
        <w:rPr>
          <w:rFonts w:ascii="Arial Narrow" w:hAnsi="Arial Narrow"/>
          <w:spacing w:val="8"/>
          <w:sz w:val="22"/>
          <w:szCs w:val="22"/>
        </w:rPr>
        <w:t xml:space="preserve"> </w:t>
      </w:r>
      <w:r w:rsidRPr="00A45AF6">
        <w:rPr>
          <w:rFonts w:ascii="Arial Narrow" w:hAnsi="Arial Narrow"/>
          <w:sz w:val="22"/>
          <w:szCs w:val="22"/>
        </w:rPr>
        <w:t>simple</w:t>
      </w:r>
      <w:r w:rsidRPr="00A45AF6">
        <w:rPr>
          <w:rFonts w:ascii="Arial Narrow" w:hAnsi="Arial Narrow"/>
          <w:spacing w:val="8"/>
          <w:sz w:val="22"/>
          <w:szCs w:val="22"/>
        </w:rPr>
        <w:t xml:space="preserve"> </w:t>
      </w:r>
      <w:r w:rsidRPr="00A45AF6">
        <w:rPr>
          <w:rFonts w:ascii="Arial Narrow" w:hAnsi="Arial Narrow"/>
          <w:sz w:val="22"/>
          <w:szCs w:val="22"/>
        </w:rPr>
        <w:t>demande</w:t>
      </w:r>
      <w:r w:rsidRPr="00A45AF6">
        <w:rPr>
          <w:rFonts w:ascii="Arial Narrow" w:hAnsi="Arial Narrow"/>
          <w:spacing w:val="8"/>
          <w:sz w:val="22"/>
          <w:szCs w:val="22"/>
        </w:rPr>
        <w:t xml:space="preserve"> </w:t>
      </w:r>
      <w:r w:rsidRPr="00A45AF6">
        <w:rPr>
          <w:rFonts w:ascii="Arial Narrow" w:hAnsi="Arial Narrow"/>
          <w:sz w:val="22"/>
          <w:szCs w:val="22"/>
        </w:rPr>
        <w:t>écrite</w:t>
      </w:r>
      <w:r w:rsidRPr="00A45AF6">
        <w:rPr>
          <w:rFonts w:ascii="Arial Narrow" w:hAnsi="Arial Narrow"/>
          <w:spacing w:val="8"/>
          <w:sz w:val="22"/>
          <w:szCs w:val="22"/>
        </w:rPr>
        <w:t xml:space="preserve"> </w:t>
      </w:r>
      <w:r w:rsidRPr="00A45AF6">
        <w:rPr>
          <w:rFonts w:ascii="Arial Narrow" w:hAnsi="Arial Narrow"/>
          <w:sz w:val="22"/>
          <w:szCs w:val="22"/>
        </w:rPr>
        <w:t>de</w:t>
      </w:r>
      <w:r w:rsidRPr="00A45AF6">
        <w:rPr>
          <w:rFonts w:ascii="Arial Narrow" w:hAnsi="Arial Narrow"/>
          <w:spacing w:val="8"/>
          <w:sz w:val="22"/>
          <w:szCs w:val="22"/>
        </w:rPr>
        <w:t xml:space="preserve"> </w:t>
      </w:r>
      <w:r w:rsidRPr="00A45AF6">
        <w:rPr>
          <w:rFonts w:ascii="Arial Narrow" w:hAnsi="Arial Narrow"/>
          <w:sz w:val="22"/>
          <w:szCs w:val="22"/>
        </w:rPr>
        <w:t>celui-ci</w:t>
      </w:r>
      <w:r w:rsidRPr="00A45AF6">
        <w:rPr>
          <w:rFonts w:ascii="Arial Narrow" w:hAnsi="Arial Narrow"/>
          <w:spacing w:val="8"/>
          <w:sz w:val="22"/>
          <w:szCs w:val="22"/>
        </w:rPr>
        <w:t xml:space="preserve"> </w:t>
      </w:r>
      <w:r w:rsidRPr="00A45AF6">
        <w:rPr>
          <w:rFonts w:ascii="Arial Narrow" w:hAnsi="Arial Narrow"/>
          <w:sz w:val="22"/>
          <w:szCs w:val="22"/>
        </w:rPr>
        <w:t>déclarant</w:t>
      </w:r>
      <w:r w:rsidRPr="00A45AF6">
        <w:rPr>
          <w:rFonts w:ascii="Arial Narrow" w:hAnsi="Arial Narrow"/>
          <w:spacing w:val="8"/>
          <w:sz w:val="22"/>
          <w:szCs w:val="22"/>
        </w:rPr>
        <w:t xml:space="preserve"> </w:t>
      </w:r>
      <w:r w:rsidRPr="00A45AF6">
        <w:rPr>
          <w:rFonts w:ascii="Arial Narrow" w:hAnsi="Arial Narrow"/>
          <w:sz w:val="22"/>
          <w:szCs w:val="22"/>
        </w:rPr>
        <w:t>que ou le prestataire  n’a</w:t>
      </w:r>
      <w:r w:rsidRPr="00A45AF6">
        <w:rPr>
          <w:rFonts w:ascii="Arial Narrow" w:hAnsi="Arial Narrow"/>
          <w:spacing w:val="-4"/>
          <w:sz w:val="22"/>
          <w:szCs w:val="22"/>
        </w:rPr>
        <w:t xml:space="preserve"> </w:t>
      </w:r>
      <w:r w:rsidRPr="00A45AF6">
        <w:rPr>
          <w:rFonts w:ascii="Arial Narrow" w:hAnsi="Arial Narrow"/>
          <w:sz w:val="22"/>
          <w:szCs w:val="22"/>
        </w:rPr>
        <w:t>pas</w:t>
      </w:r>
      <w:r w:rsidRPr="00A45AF6">
        <w:rPr>
          <w:rFonts w:ascii="Arial Narrow" w:hAnsi="Arial Narrow"/>
          <w:spacing w:val="-4"/>
          <w:sz w:val="22"/>
          <w:szCs w:val="22"/>
        </w:rPr>
        <w:t xml:space="preserve"> </w:t>
      </w:r>
      <w:r w:rsidRPr="00A45AF6">
        <w:rPr>
          <w:rFonts w:ascii="Arial Narrow" w:hAnsi="Arial Narrow"/>
          <w:sz w:val="22"/>
          <w:szCs w:val="22"/>
        </w:rPr>
        <w:t>satisfait</w:t>
      </w:r>
      <w:r w:rsidRPr="00A45AF6">
        <w:rPr>
          <w:rFonts w:ascii="Arial Narrow" w:hAnsi="Arial Narrow"/>
          <w:spacing w:val="-4"/>
          <w:sz w:val="22"/>
          <w:szCs w:val="22"/>
        </w:rPr>
        <w:t xml:space="preserve"> </w:t>
      </w:r>
      <w:r w:rsidRPr="00A45AF6">
        <w:rPr>
          <w:rFonts w:ascii="Arial Narrow" w:hAnsi="Arial Narrow"/>
          <w:sz w:val="22"/>
          <w:szCs w:val="22"/>
        </w:rPr>
        <w:t>à</w:t>
      </w:r>
      <w:r w:rsidRPr="00A45AF6">
        <w:rPr>
          <w:rFonts w:ascii="Arial Narrow" w:hAnsi="Arial Narrow"/>
          <w:spacing w:val="-4"/>
          <w:sz w:val="22"/>
          <w:szCs w:val="22"/>
        </w:rPr>
        <w:t xml:space="preserve"> </w:t>
      </w:r>
      <w:r w:rsidRPr="00A45AF6">
        <w:rPr>
          <w:rFonts w:ascii="Arial Narrow" w:hAnsi="Arial Narrow"/>
          <w:sz w:val="22"/>
          <w:szCs w:val="22"/>
        </w:rPr>
        <w:t>ses</w:t>
      </w:r>
      <w:r w:rsidRPr="00A45AF6">
        <w:rPr>
          <w:rFonts w:ascii="Arial Narrow" w:hAnsi="Arial Narrow"/>
          <w:spacing w:val="-4"/>
          <w:sz w:val="22"/>
          <w:szCs w:val="22"/>
        </w:rPr>
        <w:t xml:space="preserve"> </w:t>
      </w:r>
      <w:r w:rsidRPr="00A45AF6">
        <w:rPr>
          <w:rFonts w:ascii="Arial Narrow" w:hAnsi="Arial Narrow"/>
          <w:sz w:val="22"/>
          <w:szCs w:val="22"/>
        </w:rPr>
        <w:t>engagements</w:t>
      </w:r>
      <w:r w:rsidRPr="00A45AF6">
        <w:rPr>
          <w:rFonts w:ascii="Arial Narrow" w:hAnsi="Arial Narrow"/>
          <w:spacing w:val="-4"/>
          <w:sz w:val="22"/>
          <w:szCs w:val="22"/>
        </w:rPr>
        <w:t xml:space="preserve"> </w:t>
      </w:r>
      <w:r w:rsidRPr="00A45AF6">
        <w:rPr>
          <w:rFonts w:ascii="Arial Narrow" w:hAnsi="Arial Narrow"/>
          <w:sz w:val="22"/>
          <w:szCs w:val="22"/>
        </w:rPr>
        <w:t>contractuels</w:t>
      </w:r>
      <w:r w:rsidRPr="00A45AF6">
        <w:rPr>
          <w:rFonts w:ascii="Arial Narrow" w:hAnsi="Arial Narrow"/>
          <w:spacing w:val="-4"/>
          <w:sz w:val="22"/>
          <w:szCs w:val="22"/>
        </w:rPr>
        <w:t xml:space="preserve"> </w:t>
      </w:r>
      <w:r w:rsidRPr="00A45AF6">
        <w:rPr>
          <w:rFonts w:ascii="Arial Narrow" w:hAnsi="Arial Narrow"/>
          <w:sz w:val="22"/>
          <w:szCs w:val="22"/>
        </w:rPr>
        <w:t>au</w:t>
      </w:r>
      <w:r w:rsidRPr="00A45AF6">
        <w:rPr>
          <w:rFonts w:ascii="Arial Narrow" w:hAnsi="Arial Narrow"/>
          <w:spacing w:val="-4"/>
          <w:sz w:val="22"/>
          <w:szCs w:val="22"/>
        </w:rPr>
        <w:t xml:space="preserve"> </w:t>
      </w:r>
      <w:r w:rsidRPr="00A45AF6">
        <w:rPr>
          <w:rFonts w:ascii="Arial Narrow" w:hAnsi="Arial Narrow"/>
          <w:sz w:val="22"/>
          <w:szCs w:val="22"/>
        </w:rPr>
        <w:t>titre</w:t>
      </w:r>
      <w:r w:rsidRPr="00A45AF6">
        <w:rPr>
          <w:rFonts w:ascii="Arial Narrow" w:hAnsi="Arial Narrow"/>
          <w:spacing w:val="-4"/>
          <w:sz w:val="22"/>
          <w:szCs w:val="22"/>
        </w:rPr>
        <w:t xml:space="preserve"> </w:t>
      </w:r>
      <w:r w:rsidRPr="00A45AF6">
        <w:rPr>
          <w:rFonts w:ascii="Arial Narrow" w:hAnsi="Arial Narrow"/>
          <w:sz w:val="22"/>
          <w:szCs w:val="22"/>
        </w:rPr>
        <w:t>de la lettre commande,</w:t>
      </w:r>
      <w:r w:rsidRPr="00A45AF6">
        <w:rPr>
          <w:rFonts w:ascii="Arial Narrow" w:hAnsi="Arial Narrow"/>
          <w:spacing w:val="-4"/>
          <w:sz w:val="22"/>
          <w:szCs w:val="22"/>
        </w:rPr>
        <w:t xml:space="preserve"> </w:t>
      </w:r>
      <w:r w:rsidRPr="00A45AF6">
        <w:rPr>
          <w:rFonts w:ascii="Arial Narrow" w:hAnsi="Arial Narrow"/>
          <w:sz w:val="22"/>
          <w:szCs w:val="22"/>
        </w:rPr>
        <w:t>sans</w:t>
      </w:r>
      <w:r w:rsidRPr="00A45AF6">
        <w:rPr>
          <w:rFonts w:ascii="Arial Narrow" w:hAnsi="Arial Narrow"/>
          <w:spacing w:val="-4"/>
          <w:sz w:val="22"/>
          <w:szCs w:val="22"/>
        </w:rPr>
        <w:t xml:space="preserve"> </w:t>
      </w:r>
      <w:r w:rsidRPr="00A45AF6">
        <w:rPr>
          <w:rFonts w:ascii="Arial Narrow" w:hAnsi="Arial Narrow"/>
          <w:sz w:val="22"/>
          <w:szCs w:val="22"/>
        </w:rPr>
        <w:t>pouvoir</w:t>
      </w:r>
      <w:r w:rsidRPr="00A45AF6">
        <w:rPr>
          <w:rFonts w:ascii="Arial Narrow" w:hAnsi="Arial Narrow"/>
          <w:spacing w:val="-4"/>
          <w:sz w:val="22"/>
          <w:szCs w:val="22"/>
        </w:rPr>
        <w:t xml:space="preserve"> </w:t>
      </w:r>
      <w:r w:rsidRPr="00A45AF6">
        <w:rPr>
          <w:rFonts w:ascii="Arial Narrow" w:hAnsi="Arial Narrow"/>
          <w:sz w:val="22"/>
          <w:szCs w:val="22"/>
        </w:rPr>
        <w:t>différer</w:t>
      </w:r>
      <w:r w:rsidRPr="00A45AF6">
        <w:rPr>
          <w:rFonts w:ascii="Arial Narrow" w:hAnsi="Arial Narrow"/>
          <w:spacing w:val="-4"/>
          <w:sz w:val="22"/>
          <w:szCs w:val="22"/>
        </w:rPr>
        <w:t xml:space="preserve"> </w:t>
      </w:r>
      <w:r w:rsidRPr="00A45AF6">
        <w:rPr>
          <w:rFonts w:ascii="Arial Narrow" w:hAnsi="Arial Narrow"/>
          <w:sz w:val="22"/>
          <w:szCs w:val="22"/>
        </w:rPr>
        <w:t>le</w:t>
      </w:r>
      <w:r w:rsidRPr="00A45AF6">
        <w:rPr>
          <w:rFonts w:ascii="Arial Narrow" w:hAnsi="Arial Narrow"/>
          <w:spacing w:val="-4"/>
          <w:sz w:val="22"/>
          <w:szCs w:val="22"/>
        </w:rPr>
        <w:t xml:space="preserve"> </w:t>
      </w:r>
      <w:r w:rsidRPr="00A45AF6">
        <w:rPr>
          <w:rFonts w:ascii="Arial Narrow" w:hAnsi="Arial Narrow"/>
          <w:sz w:val="22"/>
          <w:szCs w:val="22"/>
        </w:rPr>
        <w:t>paiement ni</w:t>
      </w:r>
      <w:r w:rsidRPr="00A45AF6">
        <w:rPr>
          <w:rFonts w:ascii="Arial Narrow" w:hAnsi="Arial Narrow"/>
          <w:spacing w:val="18"/>
          <w:sz w:val="22"/>
          <w:szCs w:val="22"/>
        </w:rPr>
        <w:t xml:space="preserve"> </w:t>
      </w:r>
      <w:r w:rsidRPr="00A45AF6">
        <w:rPr>
          <w:rFonts w:ascii="Arial Narrow" w:hAnsi="Arial Narrow"/>
          <w:sz w:val="22"/>
          <w:szCs w:val="22"/>
        </w:rPr>
        <w:t>soulever</w:t>
      </w:r>
      <w:r w:rsidRPr="00A45AF6">
        <w:rPr>
          <w:rFonts w:ascii="Arial Narrow" w:hAnsi="Arial Narrow"/>
          <w:spacing w:val="18"/>
          <w:sz w:val="22"/>
          <w:szCs w:val="22"/>
        </w:rPr>
        <w:t xml:space="preserve"> </w:t>
      </w:r>
      <w:r w:rsidRPr="00A45AF6">
        <w:rPr>
          <w:rFonts w:ascii="Arial Narrow" w:hAnsi="Arial Narrow"/>
          <w:sz w:val="22"/>
          <w:szCs w:val="22"/>
        </w:rPr>
        <w:t>de</w:t>
      </w:r>
      <w:r w:rsidRPr="00A45AF6">
        <w:rPr>
          <w:rFonts w:ascii="Arial Narrow" w:hAnsi="Arial Narrow"/>
          <w:spacing w:val="18"/>
          <w:sz w:val="22"/>
          <w:szCs w:val="22"/>
        </w:rPr>
        <w:t xml:space="preserve"> </w:t>
      </w:r>
      <w:r w:rsidRPr="00A45AF6">
        <w:rPr>
          <w:rFonts w:ascii="Arial Narrow" w:hAnsi="Arial Narrow"/>
          <w:sz w:val="22"/>
          <w:szCs w:val="22"/>
        </w:rPr>
        <w:t>contestation</w:t>
      </w:r>
      <w:r w:rsidRPr="00A45AF6">
        <w:rPr>
          <w:rFonts w:ascii="Arial Narrow" w:hAnsi="Arial Narrow"/>
          <w:spacing w:val="18"/>
          <w:sz w:val="22"/>
          <w:szCs w:val="22"/>
        </w:rPr>
        <w:t xml:space="preserve"> </w:t>
      </w:r>
      <w:r w:rsidRPr="00A45AF6">
        <w:rPr>
          <w:rFonts w:ascii="Arial Narrow" w:hAnsi="Arial Narrow"/>
          <w:sz w:val="22"/>
          <w:szCs w:val="22"/>
        </w:rPr>
        <w:t>pour</w:t>
      </w:r>
      <w:r w:rsidRPr="00A45AF6">
        <w:rPr>
          <w:rFonts w:ascii="Arial Narrow" w:hAnsi="Arial Narrow"/>
          <w:spacing w:val="18"/>
          <w:sz w:val="22"/>
          <w:szCs w:val="22"/>
        </w:rPr>
        <w:t xml:space="preserve"> </w:t>
      </w:r>
      <w:r w:rsidRPr="00A45AF6">
        <w:rPr>
          <w:rFonts w:ascii="Arial Narrow" w:hAnsi="Arial Narrow"/>
          <w:sz w:val="22"/>
          <w:szCs w:val="22"/>
        </w:rPr>
        <w:t>quelque</w:t>
      </w:r>
      <w:r w:rsidRPr="00A45AF6">
        <w:rPr>
          <w:rFonts w:ascii="Arial Narrow" w:hAnsi="Arial Narrow"/>
          <w:spacing w:val="18"/>
          <w:sz w:val="22"/>
          <w:szCs w:val="22"/>
        </w:rPr>
        <w:t xml:space="preserve"> </w:t>
      </w:r>
      <w:r w:rsidRPr="00A45AF6">
        <w:rPr>
          <w:rFonts w:ascii="Arial Narrow" w:hAnsi="Arial Narrow"/>
          <w:sz w:val="22"/>
          <w:szCs w:val="22"/>
        </w:rPr>
        <w:t>motif</w:t>
      </w:r>
      <w:r w:rsidRPr="00A45AF6">
        <w:rPr>
          <w:rFonts w:ascii="Arial Narrow" w:hAnsi="Arial Narrow"/>
          <w:spacing w:val="18"/>
          <w:sz w:val="22"/>
          <w:szCs w:val="22"/>
        </w:rPr>
        <w:t xml:space="preserve"> </w:t>
      </w:r>
      <w:r w:rsidRPr="00A45AF6">
        <w:rPr>
          <w:rFonts w:ascii="Arial Narrow" w:hAnsi="Arial Narrow"/>
          <w:sz w:val="22"/>
          <w:szCs w:val="22"/>
        </w:rPr>
        <w:t>que</w:t>
      </w:r>
      <w:r w:rsidRPr="00A45AF6">
        <w:rPr>
          <w:rFonts w:ascii="Arial Narrow" w:hAnsi="Arial Narrow"/>
          <w:spacing w:val="18"/>
          <w:sz w:val="22"/>
          <w:szCs w:val="22"/>
        </w:rPr>
        <w:t xml:space="preserve"> </w:t>
      </w:r>
      <w:r w:rsidRPr="00A45AF6">
        <w:rPr>
          <w:rFonts w:ascii="Arial Narrow" w:hAnsi="Arial Narrow"/>
          <w:sz w:val="22"/>
          <w:szCs w:val="22"/>
        </w:rPr>
        <w:t>ce</w:t>
      </w:r>
      <w:r w:rsidRPr="00A45AF6">
        <w:rPr>
          <w:rFonts w:ascii="Arial Narrow" w:hAnsi="Arial Narrow"/>
          <w:spacing w:val="18"/>
          <w:sz w:val="22"/>
          <w:szCs w:val="22"/>
        </w:rPr>
        <w:t xml:space="preserve"> </w:t>
      </w:r>
      <w:r w:rsidRPr="00A45AF6">
        <w:rPr>
          <w:rFonts w:ascii="Arial Narrow" w:hAnsi="Arial Narrow"/>
          <w:sz w:val="22"/>
          <w:szCs w:val="22"/>
        </w:rPr>
        <w:t>soit,</w:t>
      </w:r>
      <w:r w:rsidRPr="00A45AF6">
        <w:rPr>
          <w:rFonts w:ascii="Arial Narrow" w:hAnsi="Arial Narrow"/>
          <w:spacing w:val="18"/>
          <w:sz w:val="22"/>
          <w:szCs w:val="22"/>
        </w:rPr>
        <w:t xml:space="preserve"> </w:t>
      </w:r>
      <w:r w:rsidRPr="00A45AF6">
        <w:rPr>
          <w:rFonts w:ascii="Arial Narrow" w:hAnsi="Arial Narrow"/>
          <w:sz w:val="22"/>
          <w:szCs w:val="22"/>
        </w:rPr>
        <w:t>toute</w:t>
      </w:r>
      <w:r w:rsidRPr="00A45AF6">
        <w:rPr>
          <w:rFonts w:ascii="Arial Narrow" w:hAnsi="Arial Narrow"/>
          <w:spacing w:val="18"/>
          <w:sz w:val="22"/>
          <w:szCs w:val="22"/>
        </w:rPr>
        <w:t xml:space="preserve"> </w:t>
      </w:r>
      <w:r w:rsidRPr="00A45AF6">
        <w:rPr>
          <w:rFonts w:ascii="Arial Narrow" w:hAnsi="Arial Narrow"/>
          <w:sz w:val="22"/>
          <w:szCs w:val="22"/>
        </w:rPr>
        <w:t>somme</w:t>
      </w:r>
      <w:r w:rsidRPr="00A45AF6">
        <w:rPr>
          <w:rFonts w:ascii="Arial Narrow" w:hAnsi="Arial Narrow"/>
          <w:spacing w:val="18"/>
          <w:sz w:val="22"/>
          <w:szCs w:val="22"/>
        </w:rPr>
        <w:t xml:space="preserve"> </w:t>
      </w:r>
      <w:r w:rsidRPr="00A45AF6">
        <w:rPr>
          <w:rFonts w:ascii="Arial Narrow" w:hAnsi="Arial Narrow"/>
          <w:sz w:val="22"/>
          <w:szCs w:val="22"/>
        </w:rPr>
        <w:t>jusqu’à</w:t>
      </w:r>
      <w:r w:rsidRPr="00A45AF6">
        <w:rPr>
          <w:rFonts w:ascii="Arial Narrow" w:hAnsi="Arial Narrow"/>
          <w:spacing w:val="18"/>
          <w:sz w:val="22"/>
          <w:szCs w:val="22"/>
        </w:rPr>
        <w:t xml:space="preserve"> </w:t>
      </w:r>
      <w:r w:rsidRPr="00A45AF6">
        <w:rPr>
          <w:rFonts w:ascii="Arial Narrow" w:hAnsi="Arial Narrow"/>
          <w:sz w:val="22"/>
          <w:szCs w:val="22"/>
        </w:rPr>
        <w:t>concurrence</w:t>
      </w:r>
      <w:r w:rsidRPr="00A45AF6">
        <w:rPr>
          <w:rFonts w:ascii="Arial Narrow" w:hAnsi="Arial Narrow"/>
          <w:spacing w:val="18"/>
          <w:sz w:val="22"/>
          <w:szCs w:val="22"/>
        </w:rPr>
        <w:t xml:space="preserve"> </w:t>
      </w:r>
      <w:r w:rsidRPr="00A45AF6">
        <w:rPr>
          <w:rFonts w:ascii="Arial Narrow" w:hAnsi="Arial Narrow"/>
          <w:sz w:val="22"/>
          <w:szCs w:val="22"/>
        </w:rPr>
        <w:t>de</w:t>
      </w:r>
      <w:r w:rsidRPr="00A45AF6">
        <w:rPr>
          <w:rFonts w:ascii="Arial Narrow" w:hAnsi="Arial Narrow"/>
          <w:spacing w:val="18"/>
          <w:sz w:val="22"/>
          <w:szCs w:val="22"/>
        </w:rPr>
        <w:t xml:space="preserve"> </w:t>
      </w:r>
      <w:r w:rsidRPr="00A45AF6">
        <w:rPr>
          <w:rFonts w:ascii="Arial Narrow" w:hAnsi="Arial Narrow"/>
          <w:sz w:val="22"/>
          <w:szCs w:val="22"/>
        </w:rPr>
        <w:t>la somme</w:t>
      </w:r>
      <w:r w:rsidRPr="00A45AF6">
        <w:rPr>
          <w:rFonts w:ascii="Arial Narrow" w:hAnsi="Arial Narrow"/>
          <w:spacing w:val="7"/>
          <w:sz w:val="22"/>
          <w:szCs w:val="22"/>
        </w:rPr>
        <w:t xml:space="preserve"> </w:t>
      </w:r>
      <w:r w:rsidRPr="00A45AF6">
        <w:rPr>
          <w:rFonts w:ascii="Arial Narrow" w:hAnsi="Arial Narrow"/>
          <w:sz w:val="22"/>
          <w:szCs w:val="22"/>
        </w:rPr>
        <w:t>de</w:t>
      </w:r>
      <w:r w:rsidRPr="00A45AF6">
        <w:rPr>
          <w:rFonts w:ascii="Arial Narrow" w:hAnsi="Arial Narrow"/>
          <w:spacing w:val="7"/>
          <w:sz w:val="22"/>
          <w:szCs w:val="22"/>
        </w:rPr>
        <w:t xml:space="preserve"> </w:t>
      </w:r>
      <w:r w:rsidRPr="00A45AF6">
        <w:rPr>
          <w:rFonts w:ascii="Arial Narrow" w:hAnsi="Arial Narrow"/>
          <w:i/>
          <w:iCs/>
          <w:sz w:val="22"/>
          <w:szCs w:val="22"/>
        </w:rPr>
        <w:t xml:space="preserve">……………........................................... </w:t>
      </w:r>
      <w:r w:rsidRPr="00A45AF6">
        <w:rPr>
          <w:rFonts w:ascii="Arial Narrow" w:hAnsi="Arial Narrow"/>
          <w:i/>
          <w:iCs/>
          <w:spacing w:val="6"/>
          <w:sz w:val="22"/>
          <w:szCs w:val="22"/>
        </w:rPr>
        <w:t xml:space="preserve"> </w:t>
      </w:r>
      <w:r w:rsidRPr="00A45AF6">
        <w:rPr>
          <w:rFonts w:ascii="Arial Narrow" w:hAnsi="Arial Narrow"/>
          <w:i/>
          <w:iCs/>
          <w:sz w:val="22"/>
          <w:szCs w:val="22"/>
        </w:rPr>
        <w:t>[en</w:t>
      </w:r>
      <w:r w:rsidRPr="00A45AF6">
        <w:rPr>
          <w:rFonts w:ascii="Arial Narrow" w:hAnsi="Arial Narrow"/>
          <w:i/>
          <w:iCs/>
          <w:spacing w:val="6"/>
          <w:sz w:val="22"/>
          <w:szCs w:val="22"/>
        </w:rPr>
        <w:t xml:space="preserve"> </w:t>
      </w:r>
      <w:r w:rsidRPr="00A45AF6">
        <w:rPr>
          <w:rFonts w:ascii="Arial Narrow" w:hAnsi="Arial Narrow"/>
          <w:i/>
          <w:iCs/>
          <w:sz w:val="22"/>
          <w:szCs w:val="22"/>
        </w:rPr>
        <w:t>chiffres</w:t>
      </w:r>
      <w:r w:rsidRPr="00A45AF6">
        <w:rPr>
          <w:rFonts w:ascii="Arial Narrow" w:hAnsi="Arial Narrow"/>
          <w:i/>
          <w:iCs/>
          <w:spacing w:val="6"/>
          <w:sz w:val="22"/>
          <w:szCs w:val="22"/>
        </w:rPr>
        <w:t xml:space="preserve"> </w:t>
      </w:r>
      <w:r w:rsidRPr="00A45AF6">
        <w:rPr>
          <w:rFonts w:ascii="Arial Narrow" w:hAnsi="Arial Narrow"/>
          <w:i/>
          <w:iCs/>
          <w:sz w:val="22"/>
          <w:szCs w:val="22"/>
        </w:rPr>
        <w:t>et</w:t>
      </w:r>
      <w:r w:rsidRPr="00A45AF6">
        <w:rPr>
          <w:rFonts w:ascii="Arial Narrow" w:hAnsi="Arial Narrow"/>
          <w:i/>
          <w:iCs/>
          <w:spacing w:val="6"/>
          <w:sz w:val="22"/>
          <w:szCs w:val="22"/>
        </w:rPr>
        <w:t xml:space="preserve"> </w:t>
      </w:r>
      <w:r w:rsidRPr="00A45AF6">
        <w:rPr>
          <w:rFonts w:ascii="Arial Narrow" w:hAnsi="Arial Narrow"/>
          <w:i/>
          <w:iCs/>
          <w:sz w:val="22"/>
          <w:szCs w:val="22"/>
        </w:rPr>
        <w:t>en</w:t>
      </w:r>
      <w:r w:rsidRPr="00A45AF6">
        <w:rPr>
          <w:rFonts w:ascii="Arial Narrow" w:hAnsi="Arial Narrow"/>
          <w:i/>
          <w:iCs/>
          <w:spacing w:val="6"/>
          <w:sz w:val="22"/>
          <w:szCs w:val="22"/>
        </w:rPr>
        <w:t xml:space="preserve"> </w:t>
      </w:r>
      <w:r w:rsidRPr="00A45AF6">
        <w:rPr>
          <w:rFonts w:ascii="Arial Narrow" w:hAnsi="Arial Narrow"/>
          <w:i/>
          <w:iCs/>
          <w:sz w:val="22"/>
          <w:szCs w:val="22"/>
        </w:rPr>
        <w:t>lettres]</w:t>
      </w:r>
      <w:r w:rsidRPr="00A45AF6">
        <w:rPr>
          <w:rFonts w:ascii="Arial Narrow" w:hAnsi="Arial Narrow"/>
          <w:sz w:val="22"/>
          <w:szCs w:val="22"/>
        </w:rPr>
        <w:t>.</w:t>
      </w:r>
    </w:p>
    <w:p w:rsidR="0041255C" w:rsidRPr="00A45AF6" w:rsidRDefault="0041255C" w:rsidP="0041255C">
      <w:pPr>
        <w:widowControl w:val="0"/>
        <w:autoSpaceDE w:val="0"/>
        <w:spacing w:line="360" w:lineRule="auto"/>
        <w:ind w:left="107" w:right="83"/>
        <w:jc w:val="both"/>
        <w:rPr>
          <w:rFonts w:ascii="Arial Narrow" w:hAnsi="Arial Narrow"/>
        </w:rPr>
      </w:pPr>
      <w:r w:rsidRPr="00A45AF6">
        <w:rPr>
          <w:rFonts w:ascii="Arial Narrow" w:hAnsi="Arial Narrow"/>
          <w:sz w:val="22"/>
          <w:szCs w:val="22"/>
        </w:rPr>
        <w:t>Nous</w:t>
      </w:r>
      <w:r w:rsidRPr="00A45AF6">
        <w:rPr>
          <w:rFonts w:ascii="Arial Narrow" w:hAnsi="Arial Narrow"/>
          <w:spacing w:val="16"/>
          <w:sz w:val="22"/>
          <w:szCs w:val="22"/>
        </w:rPr>
        <w:t xml:space="preserve"> </w:t>
      </w:r>
      <w:r w:rsidRPr="00A45AF6">
        <w:rPr>
          <w:rFonts w:ascii="Arial Narrow" w:hAnsi="Arial Narrow"/>
          <w:sz w:val="22"/>
          <w:szCs w:val="22"/>
        </w:rPr>
        <w:t>convenons</w:t>
      </w:r>
      <w:r w:rsidRPr="00A45AF6">
        <w:rPr>
          <w:rFonts w:ascii="Arial Narrow" w:hAnsi="Arial Narrow"/>
          <w:spacing w:val="16"/>
          <w:sz w:val="22"/>
          <w:szCs w:val="22"/>
        </w:rPr>
        <w:t xml:space="preserve"> </w:t>
      </w:r>
      <w:r w:rsidRPr="00A45AF6">
        <w:rPr>
          <w:rFonts w:ascii="Arial Narrow" w:hAnsi="Arial Narrow"/>
          <w:sz w:val="22"/>
          <w:szCs w:val="22"/>
        </w:rPr>
        <w:t>qu’aucun</w:t>
      </w:r>
      <w:r w:rsidRPr="00A45AF6">
        <w:rPr>
          <w:rFonts w:ascii="Arial Narrow" w:hAnsi="Arial Narrow"/>
          <w:spacing w:val="16"/>
          <w:sz w:val="22"/>
          <w:szCs w:val="22"/>
        </w:rPr>
        <w:t xml:space="preserve"> </w:t>
      </w:r>
      <w:r w:rsidRPr="00A45AF6">
        <w:rPr>
          <w:rFonts w:ascii="Arial Narrow" w:hAnsi="Arial Narrow"/>
          <w:sz w:val="22"/>
          <w:szCs w:val="22"/>
        </w:rPr>
        <w:t>changement</w:t>
      </w:r>
      <w:r w:rsidRPr="00A45AF6">
        <w:rPr>
          <w:rFonts w:ascii="Arial Narrow" w:hAnsi="Arial Narrow"/>
          <w:spacing w:val="16"/>
          <w:sz w:val="22"/>
          <w:szCs w:val="22"/>
        </w:rPr>
        <w:t xml:space="preserve"> </w:t>
      </w:r>
      <w:r w:rsidRPr="00A45AF6">
        <w:rPr>
          <w:rFonts w:ascii="Arial Narrow" w:hAnsi="Arial Narrow"/>
          <w:sz w:val="22"/>
          <w:szCs w:val="22"/>
        </w:rPr>
        <w:t>ou</w:t>
      </w:r>
      <w:r w:rsidRPr="00A45AF6">
        <w:rPr>
          <w:rFonts w:ascii="Arial Narrow" w:hAnsi="Arial Narrow"/>
          <w:spacing w:val="16"/>
          <w:sz w:val="22"/>
          <w:szCs w:val="22"/>
        </w:rPr>
        <w:t xml:space="preserve"> </w:t>
      </w:r>
      <w:r w:rsidRPr="00A45AF6">
        <w:rPr>
          <w:rFonts w:ascii="Arial Narrow" w:hAnsi="Arial Narrow"/>
          <w:sz w:val="22"/>
          <w:szCs w:val="22"/>
        </w:rPr>
        <w:t>additif</w:t>
      </w:r>
      <w:r w:rsidRPr="00A45AF6">
        <w:rPr>
          <w:rFonts w:ascii="Arial Narrow" w:hAnsi="Arial Narrow"/>
          <w:spacing w:val="16"/>
          <w:sz w:val="22"/>
          <w:szCs w:val="22"/>
        </w:rPr>
        <w:t xml:space="preserve"> </w:t>
      </w:r>
      <w:r w:rsidRPr="00A45AF6">
        <w:rPr>
          <w:rFonts w:ascii="Arial Narrow" w:hAnsi="Arial Narrow"/>
          <w:sz w:val="22"/>
          <w:szCs w:val="22"/>
        </w:rPr>
        <w:t>ou</w:t>
      </w:r>
      <w:r w:rsidRPr="00A45AF6">
        <w:rPr>
          <w:rFonts w:ascii="Arial Narrow" w:hAnsi="Arial Narrow"/>
          <w:spacing w:val="16"/>
          <w:sz w:val="22"/>
          <w:szCs w:val="22"/>
        </w:rPr>
        <w:t xml:space="preserve"> </w:t>
      </w:r>
      <w:r w:rsidRPr="00A45AF6">
        <w:rPr>
          <w:rFonts w:ascii="Arial Narrow" w:hAnsi="Arial Narrow"/>
          <w:sz w:val="22"/>
          <w:szCs w:val="22"/>
        </w:rPr>
        <w:t>aucune</w:t>
      </w:r>
      <w:r w:rsidRPr="00A45AF6">
        <w:rPr>
          <w:rFonts w:ascii="Arial Narrow" w:hAnsi="Arial Narrow"/>
          <w:spacing w:val="16"/>
          <w:sz w:val="22"/>
          <w:szCs w:val="22"/>
        </w:rPr>
        <w:t xml:space="preserve"> </w:t>
      </w:r>
      <w:r w:rsidRPr="00A45AF6">
        <w:rPr>
          <w:rFonts w:ascii="Arial Narrow" w:hAnsi="Arial Narrow"/>
          <w:sz w:val="22"/>
          <w:szCs w:val="22"/>
        </w:rPr>
        <w:t>autre</w:t>
      </w:r>
      <w:r w:rsidRPr="00A45AF6">
        <w:rPr>
          <w:rFonts w:ascii="Arial Narrow" w:hAnsi="Arial Narrow"/>
          <w:spacing w:val="16"/>
          <w:sz w:val="22"/>
          <w:szCs w:val="22"/>
        </w:rPr>
        <w:t xml:space="preserve"> </w:t>
      </w:r>
      <w:r w:rsidRPr="00A45AF6">
        <w:rPr>
          <w:rFonts w:ascii="Arial Narrow" w:hAnsi="Arial Narrow"/>
          <w:sz w:val="22"/>
          <w:szCs w:val="22"/>
        </w:rPr>
        <w:t>modification</w:t>
      </w:r>
      <w:r w:rsidRPr="00A45AF6">
        <w:rPr>
          <w:rFonts w:ascii="Arial Narrow" w:hAnsi="Arial Narrow"/>
          <w:spacing w:val="16"/>
          <w:sz w:val="22"/>
          <w:szCs w:val="22"/>
        </w:rPr>
        <w:t xml:space="preserve"> </w:t>
      </w:r>
      <w:r w:rsidRPr="00A45AF6">
        <w:rPr>
          <w:rFonts w:ascii="Arial Narrow" w:hAnsi="Arial Narrow"/>
          <w:sz w:val="22"/>
          <w:szCs w:val="22"/>
        </w:rPr>
        <w:t>à la lettre commande ne</w:t>
      </w:r>
      <w:r w:rsidRPr="00A45AF6">
        <w:rPr>
          <w:rFonts w:ascii="Arial Narrow" w:hAnsi="Arial Narrow"/>
          <w:spacing w:val="16"/>
          <w:sz w:val="22"/>
          <w:szCs w:val="22"/>
        </w:rPr>
        <w:t xml:space="preserve"> </w:t>
      </w:r>
      <w:r w:rsidRPr="00A45AF6">
        <w:rPr>
          <w:rFonts w:ascii="Arial Narrow" w:hAnsi="Arial Narrow"/>
          <w:sz w:val="22"/>
          <w:szCs w:val="22"/>
        </w:rPr>
        <w:t>nous libérera</w:t>
      </w:r>
      <w:r w:rsidRPr="00A45AF6">
        <w:rPr>
          <w:rFonts w:ascii="Arial Narrow" w:hAnsi="Arial Narrow"/>
          <w:spacing w:val="21"/>
          <w:sz w:val="22"/>
          <w:szCs w:val="22"/>
        </w:rPr>
        <w:t xml:space="preserve"> </w:t>
      </w:r>
      <w:r w:rsidRPr="00A45AF6">
        <w:rPr>
          <w:rFonts w:ascii="Arial Narrow" w:hAnsi="Arial Narrow"/>
          <w:sz w:val="22"/>
          <w:szCs w:val="22"/>
        </w:rPr>
        <w:t>d’une</w:t>
      </w:r>
      <w:r w:rsidRPr="00A45AF6">
        <w:rPr>
          <w:rFonts w:ascii="Arial Narrow" w:hAnsi="Arial Narrow"/>
          <w:spacing w:val="21"/>
          <w:sz w:val="22"/>
          <w:szCs w:val="22"/>
        </w:rPr>
        <w:t xml:space="preserve"> </w:t>
      </w:r>
      <w:r w:rsidRPr="00A45AF6">
        <w:rPr>
          <w:rFonts w:ascii="Arial Narrow" w:hAnsi="Arial Narrow"/>
          <w:sz w:val="22"/>
          <w:szCs w:val="22"/>
        </w:rPr>
        <w:t>obligation</w:t>
      </w:r>
      <w:r w:rsidRPr="00A45AF6">
        <w:rPr>
          <w:rFonts w:ascii="Arial Narrow" w:hAnsi="Arial Narrow"/>
          <w:spacing w:val="21"/>
          <w:sz w:val="22"/>
          <w:szCs w:val="22"/>
        </w:rPr>
        <w:t xml:space="preserve"> </w:t>
      </w:r>
      <w:r w:rsidRPr="00A45AF6">
        <w:rPr>
          <w:rFonts w:ascii="Arial Narrow" w:hAnsi="Arial Narrow"/>
          <w:sz w:val="22"/>
          <w:szCs w:val="22"/>
        </w:rPr>
        <w:t>quelconque</w:t>
      </w:r>
      <w:r w:rsidRPr="00A45AF6">
        <w:rPr>
          <w:rFonts w:ascii="Arial Narrow" w:hAnsi="Arial Narrow"/>
          <w:spacing w:val="21"/>
          <w:sz w:val="22"/>
          <w:szCs w:val="22"/>
        </w:rPr>
        <w:t xml:space="preserve"> </w:t>
      </w:r>
      <w:r w:rsidRPr="00A45AF6">
        <w:rPr>
          <w:rFonts w:ascii="Arial Narrow" w:hAnsi="Arial Narrow"/>
          <w:sz w:val="22"/>
          <w:szCs w:val="22"/>
        </w:rPr>
        <w:t>nous</w:t>
      </w:r>
      <w:r w:rsidRPr="00A45AF6">
        <w:rPr>
          <w:rFonts w:ascii="Arial Narrow" w:hAnsi="Arial Narrow"/>
          <w:spacing w:val="21"/>
          <w:sz w:val="22"/>
          <w:szCs w:val="22"/>
        </w:rPr>
        <w:t xml:space="preserve"> </w:t>
      </w:r>
      <w:r w:rsidRPr="00A45AF6">
        <w:rPr>
          <w:rFonts w:ascii="Arial Narrow" w:hAnsi="Arial Narrow"/>
          <w:sz w:val="22"/>
          <w:szCs w:val="22"/>
        </w:rPr>
        <w:t>incombant</w:t>
      </w:r>
      <w:r w:rsidRPr="00A45AF6">
        <w:rPr>
          <w:rFonts w:ascii="Arial Narrow" w:hAnsi="Arial Narrow"/>
          <w:spacing w:val="21"/>
          <w:sz w:val="22"/>
          <w:szCs w:val="22"/>
        </w:rPr>
        <w:t xml:space="preserve"> </w:t>
      </w:r>
      <w:r w:rsidRPr="00A45AF6">
        <w:rPr>
          <w:rFonts w:ascii="Arial Narrow" w:hAnsi="Arial Narrow"/>
          <w:sz w:val="22"/>
          <w:szCs w:val="22"/>
        </w:rPr>
        <w:t>en</w:t>
      </w:r>
      <w:r w:rsidRPr="00A45AF6">
        <w:rPr>
          <w:rFonts w:ascii="Arial Narrow" w:hAnsi="Arial Narrow"/>
          <w:spacing w:val="21"/>
          <w:sz w:val="22"/>
          <w:szCs w:val="22"/>
        </w:rPr>
        <w:t xml:space="preserve"> </w:t>
      </w:r>
      <w:r w:rsidRPr="00A45AF6">
        <w:rPr>
          <w:rFonts w:ascii="Arial Narrow" w:hAnsi="Arial Narrow"/>
          <w:sz w:val="22"/>
          <w:szCs w:val="22"/>
        </w:rPr>
        <w:t>vertu</w:t>
      </w:r>
      <w:r w:rsidRPr="00A45AF6">
        <w:rPr>
          <w:rFonts w:ascii="Arial Narrow" w:hAnsi="Arial Narrow"/>
          <w:spacing w:val="21"/>
          <w:sz w:val="22"/>
          <w:szCs w:val="22"/>
        </w:rPr>
        <w:t xml:space="preserve"> </w:t>
      </w:r>
      <w:r w:rsidRPr="00A45AF6">
        <w:rPr>
          <w:rFonts w:ascii="Arial Narrow" w:hAnsi="Arial Narrow"/>
          <w:sz w:val="22"/>
          <w:szCs w:val="22"/>
        </w:rPr>
        <w:t>du</w:t>
      </w:r>
      <w:r w:rsidRPr="00A45AF6">
        <w:rPr>
          <w:rFonts w:ascii="Arial Narrow" w:hAnsi="Arial Narrow"/>
          <w:spacing w:val="21"/>
          <w:sz w:val="22"/>
          <w:szCs w:val="22"/>
        </w:rPr>
        <w:t xml:space="preserve"> </w:t>
      </w:r>
      <w:r w:rsidRPr="00A45AF6">
        <w:rPr>
          <w:rFonts w:ascii="Arial Narrow" w:hAnsi="Arial Narrow"/>
          <w:sz w:val="22"/>
          <w:szCs w:val="22"/>
        </w:rPr>
        <w:t>présent</w:t>
      </w:r>
      <w:r w:rsidRPr="00A45AF6">
        <w:rPr>
          <w:rFonts w:ascii="Arial Narrow" w:hAnsi="Arial Narrow"/>
          <w:spacing w:val="21"/>
          <w:sz w:val="22"/>
          <w:szCs w:val="22"/>
        </w:rPr>
        <w:t xml:space="preserve"> </w:t>
      </w:r>
      <w:r w:rsidRPr="00A45AF6">
        <w:rPr>
          <w:rFonts w:ascii="Arial Narrow" w:hAnsi="Arial Narrow"/>
          <w:sz w:val="22"/>
          <w:szCs w:val="22"/>
        </w:rPr>
        <w:t>cautionnement</w:t>
      </w:r>
      <w:r w:rsidRPr="00A45AF6">
        <w:rPr>
          <w:rFonts w:ascii="Arial Narrow" w:hAnsi="Arial Narrow"/>
          <w:spacing w:val="21"/>
          <w:sz w:val="22"/>
          <w:szCs w:val="22"/>
        </w:rPr>
        <w:t xml:space="preserve"> </w:t>
      </w:r>
      <w:r w:rsidRPr="00A45AF6">
        <w:rPr>
          <w:rFonts w:ascii="Arial Narrow" w:hAnsi="Arial Narrow"/>
          <w:sz w:val="22"/>
          <w:szCs w:val="22"/>
        </w:rPr>
        <w:t>définitif</w:t>
      </w:r>
      <w:r w:rsidRPr="00A45AF6">
        <w:rPr>
          <w:rFonts w:ascii="Arial Narrow" w:hAnsi="Arial Narrow"/>
          <w:spacing w:val="21"/>
          <w:sz w:val="22"/>
          <w:szCs w:val="22"/>
        </w:rPr>
        <w:t xml:space="preserve"> </w:t>
      </w:r>
      <w:r w:rsidRPr="00A45AF6">
        <w:rPr>
          <w:rFonts w:ascii="Arial Narrow" w:hAnsi="Arial Narrow"/>
          <w:sz w:val="22"/>
          <w:szCs w:val="22"/>
        </w:rPr>
        <w:t>et nous</w:t>
      </w:r>
      <w:r w:rsidRPr="00A45AF6">
        <w:rPr>
          <w:rFonts w:ascii="Arial Narrow" w:hAnsi="Arial Narrow"/>
          <w:spacing w:val="7"/>
          <w:sz w:val="22"/>
          <w:szCs w:val="22"/>
        </w:rPr>
        <w:t xml:space="preserve"> </w:t>
      </w:r>
      <w:r w:rsidRPr="00A45AF6">
        <w:rPr>
          <w:rFonts w:ascii="Arial Narrow" w:hAnsi="Arial Narrow"/>
          <w:sz w:val="22"/>
          <w:szCs w:val="22"/>
        </w:rPr>
        <w:t>dérogeons</w:t>
      </w:r>
      <w:r w:rsidRPr="00A45AF6">
        <w:rPr>
          <w:rFonts w:ascii="Arial Narrow" w:hAnsi="Arial Narrow"/>
          <w:spacing w:val="7"/>
          <w:sz w:val="22"/>
          <w:szCs w:val="22"/>
        </w:rPr>
        <w:t xml:space="preserve"> </w:t>
      </w:r>
      <w:r w:rsidRPr="00A45AF6">
        <w:rPr>
          <w:rFonts w:ascii="Arial Narrow" w:hAnsi="Arial Narrow"/>
          <w:sz w:val="22"/>
          <w:szCs w:val="22"/>
        </w:rPr>
        <w:t>par</w:t>
      </w:r>
      <w:r w:rsidRPr="00A45AF6">
        <w:rPr>
          <w:rFonts w:ascii="Arial Narrow" w:hAnsi="Arial Narrow"/>
          <w:spacing w:val="7"/>
          <w:sz w:val="22"/>
          <w:szCs w:val="22"/>
        </w:rPr>
        <w:t xml:space="preserve"> </w:t>
      </w:r>
      <w:r w:rsidRPr="00A45AF6">
        <w:rPr>
          <w:rFonts w:ascii="Arial Narrow" w:hAnsi="Arial Narrow"/>
          <w:sz w:val="22"/>
          <w:szCs w:val="22"/>
        </w:rPr>
        <w:t>la</w:t>
      </w:r>
      <w:r w:rsidRPr="00A45AF6">
        <w:rPr>
          <w:rFonts w:ascii="Arial Narrow" w:hAnsi="Arial Narrow"/>
          <w:spacing w:val="7"/>
          <w:sz w:val="22"/>
          <w:szCs w:val="22"/>
        </w:rPr>
        <w:t xml:space="preserve"> </w:t>
      </w:r>
      <w:r w:rsidRPr="00A45AF6">
        <w:rPr>
          <w:rFonts w:ascii="Arial Narrow" w:hAnsi="Arial Narrow"/>
          <w:sz w:val="22"/>
          <w:szCs w:val="22"/>
        </w:rPr>
        <w:t>présente</w:t>
      </w:r>
      <w:r w:rsidRPr="00A45AF6">
        <w:rPr>
          <w:rFonts w:ascii="Arial Narrow" w:hAnsi="Arial Narrow"/>
          <w:spacing w:val="7"/>
          <w:sz w:val="22"/>
          <w:szCs w:val="22"/>
        </w:rPr>
        <w:t xml:space="preserve"> </w:t>
      </w:r>
      <w:r w:rsidRPr="00A45AF6">
        <w:rPr>
          <w:rFonts w:ascii="Arial Narrow" w:hAnsi="Arial Narrow"/>
          <w:sz w:val="22"/>
          <w:szCs w:val="22"/>
        </w:rPr>
        <w:t>à</w:t>
      </w:r>
      <w:r w:rsidRPr="00A45AF6">
        <w:rPr>
          <w:rFonts w:ascii="Arial Narrow" w:hAnsi="Arial Narrow"/>
          <w:spacing w:val="7"/>
          <w:sz w:val="22"/>
          <w:szCs w:val="22"/>
        </w:rPr>
        <w:t xml:space="preserve"> </w:t>
      </w:r>
      <w:r w:rsidRPr="00A45AF6">
        <w:rPr>
          <w:rFonts w:ascii="Arial Narrow" w:hAnsi="Arial Narrow"/>
          <w:sz w:val="22"/>
          <w:szCs w:val="22"/>
        </w:rPr>
        <w:t>la</w:t>
      </w:r>
      <w:r w:rsidRPr="00A45AF6">
        <w:rPr>
          <w:rFonts w:ascii="Arial Narrow" w:hAnsi="Arial Narrow"/>
          <w:spacing w:val="7"/>
          <w:sz w:val="22"/>
          <w:szCs w:val="22"/>
        </w:rPr>
        <w:t xml:space="preserve"> </w:t>
      </w:r>
      <w:r w:rsidRPr="00A45AF6">
        <w:rPr>
          <w:rFonts w:ascii="Arial Narrow" w:hAnsi="Arial Narrow"/>
          <w:sz w:val="22"/>
          <w:szCs w:val="22"/>
        </w:rPr>
        <w:t>notification</w:t>
      </w:r>
      <w:r w:rsidRPr="00A45AF6">
        <w:rPr>
          <w:rFonts w:ascii="Arial Narrow" w:hAnsi="Arial Narrow"/>
          <w:spacing w:val="7"/>
          <w:sz w:val="22"/>
          <w:szCs w:val="22"/>
        </w:rPr>
        <w:t xml:space="preserve"> </w:t>
      </w:r>
      <w:r w:rsidRPr="00A45AF6">
        <w:rPr>
          <w:rFonts w:ascii="Arial Narrow" w:hAnsi="Arial Narrow"/>
          <w:sz w:val="22"/>
          <w:szCs w:val="22"/>
        </w:rPr>
        <w:t>de</w:t>
      </w:r>
      <w:r w:rsidRPr="00A45AF6">
        <w:rPr>
          <w:rFonts w:ascii="Arial Narrow" w:hAnsi="Arial Narrow"/>
          <w:spacing w:val="7"/>
          <w:sz w:val="22"/>
          <w:szCs w:val="22"/>
        </w:rPr>
        <w:t xml:space="preserve"> </w:t>
      </w:r>
      <w:r w:rsidRPr="00A45AF6">
        <w:rPr>
          <w:rFonts w:ascii="Arial Narrow" w:hAnsi="Arial Narrow"/>
          <w:sz w:val="22"/>
          <w:szCs w:val="22"/>
        </w:rPr>
        <w:t>toute</w:t>
      </w:r>
      <w:r w:rsidRPr="00A45AF6">
        <w:rPr>
          <w:rFonts w:ascii="Arial Narrow" w:hAnsi="Arial Narrow"/>
          <w:spacing w:val="7"/>
          <w:sz w:val="22"/>
          <w:szCs w:val="22"/>
        </w:rPr>
        <w:t xml:space="preserve"> </w:t>
      </w:r>
      <w:r w:rsidRPr="00A45AF6">
        <w:rPr>
          <w:rFonts w:ascii="Arial Narrow" w:hAnsi="Arial Narrow"/>
          <w:sz w:val="22"/>
          <w:szCs w:val="22"/>
        </w:rPr>
        <w:t>modification,</w:t>
      </w:r>
      <w:r w:rsidRPr="00A45AF6">
        <w:rPr>
          <w:rFonts w:ascii="Arial Narrow" w:hAnsi="Arial Narrow"/>
          <w:spacing w:val="7"/>
          <w:sz w:val="22"/>
          <w:szCs w:val="22"/>
        </w:rPr>
        <w:t xml:space="preserve"> </w:t>
      </w:r>
      <w:r w:rsidRPr="00A45AF6">
        <w:rPr>
          <w:rFonts w:ascii="Arial Narrow" w:hAnsi="Arial Narrow"/>
          <w:sz w:val="22"/>
          <w:szCs w:val="22"/>
        </w:rPr>
        <w:t>additif</w:t>
      </w:r>
      <w:r w:rsidRPr="00A45AF6">
        <w:rPr>
          <w:rFonts w:ascii="Arial Narrow" w:hAnsi="Arial Narrow"/>
          <w:spacing w:val="7"/>
          <w:sz w:val="22"/>
          <w:szCs w:val="22"/>
        </w:rPr>
        <w:t xml:space="preserve"> </w:t>
      </w:r>
      <w:r w:rsidRPr="00A45AF6">
        <w:rPr>
          <w:rFonts w:ascii="Arial Narrow" w:hAnsi="Arial Narrow"/>
          <w:sz w:val="22"/>
          <w:szCs w:val="22"/>
        </w:rPr>
        <w:t>ou</w:t>
      </w:r>
      <w:r w:rsidRPr="00A45AF6">
        <w:rPr>
          <w:rFonts w:ascii="Arial Narrow" w:hAnsi="Arial Narrow"/>
          <w:spacing w:val="7"/>
          <w:sz w:val="22"/>
          <w:szCs w:val="22"/>
        </w:rPr>
        <w:t xml:space="preserve"> </w:t>
      </w:r>
      <w:r w:rsidRPr="00A45AF6">
        <w:rPr>
          <w:rFonts w:ascii="Arial Narrow" w:hAnsi="Arial Narrow"/>
          <w:sz w:val="22"/>
          <w:szCs w:val="22"/>
        </w:rPr>
        <w:t>changement.</w:t>
      </w:r>
    </w:p>
    <w:p w:rsidR="0041255C" w:rsidRPr="00A45AF6" w:rsidRDefault="0041255C" w:rsidP="0041255C">
      <w:pPr>
        <w:widowControl w:val="0"/>
        <w:autoSpaceDE w:val="0"/>
        <w:spacing w:line="360" w:lineRule="auto"/>
        <w:ind w:left="107" w:right="83"/>
        <w:jc w:val="both"/>
        <w:rPr>
          <w:rFonts w:ascii="Arial Narrow" w:hAnsi="Arial Narrow"/>
        </w:rPr>
      </w:pPr>
      <w:r w:rsidRPr="00A45AF6">
        <w:rPr>
          <w:rFonts w:ascii="Arial Narrow" w:hAnsi="Arial Narrow"/>
          <w:sz w:val="22"/>
          <w:szCs w:val="22"/>
        </w:rPr>
        <w:t>Le présent cautionnement</w:t>
      </w:r>
      <w:r w:rsidRPr="00A45AF6">
        <w:rPr>
          <w:rFonts w:ascii="Arial Narrow" w:hAnsi="Arial Narrow"/>
          <w:spacing w:val="29"/>
          <w:sz w:val="22"/>
          <w:szCs w:val="22"/>
        </w:rPr>
        <w:t xml:space="preserve"> </w:t>
      </w:r>
      <w:r w:rsidRPr="00A45AF6">
        <w:rPr>
          <w:rFonts w:ascii="Arial Narrow" w:hAnsi="Arial Narrow"/>
          <w:sz w:val="22"/>
          <w:szCs w:val="22"/>
        </w:rPr>
        <w:t>définitif prend effet à compter</w:t>
      </w:r>
      <w:r w:rsidRPr="00A45AF6">
        <w:rPr>
          <w:rFonts w:ascii="Arial Narrow" w:hAnsi="Arial Narrow"/>
          <w:spacing w:val="29"/>
          <w:sz w:val="22"/>
          <w:szCs w:val="22"/>
        </w:rPr>
        <w:t xml:space="preserve"> </w:t>
      </w:r>
      <w:r w:rsidRPr="00A45AF6">
        <w:rPr>
          <w:rFonts w:ascii="Arial Narrow" w:hAnsi="Arial Narrow"/>
          <w:sz w:val="22"/>
          <w:szCs w:val="22"/>
        </w:rPr>
        <w:t>de</w:t>
      </w:r>
      <w:r w:rsidRPr="00A45AF6">
        <w:rPr>
          <w:rFonts w:ascii="Arial Narrow" w:hAnsi="Arial Narrow"/>
          <w:spacing w:val="29"/>
          <w:sz w:val="22"/>
          <w:szCs w:val="22"/>
        </w:rPr>
        <w:t xml:space="preserve"> s</w:t>
      </w:r>
      <w:r w:rsidRPr="00A45AF6">
        <w:rPr>
          <w:rFonts w:ascii="Arial Narrow" w:hAnsi="Arial Narrow"/>
          <w:sz w:val="22"/>
          <w:szCs w:val="22"/>
        </w:rPr>
        <w:t>a</w:t>
      </w:r>
      <w:r w:rsidRPr="00A45AF6">
        <w:rPr>
          <w:rFonts w:ascii="Arial Narrow" w:hAnsi="Arial Narrow"/>
          <w:spacing w:val="29"/>
          <w:sz w:val="22"/>
          <w:szCs w:val="22"/>
        </w:rPr>
        <w:t xml:space="preserve"> </w:t>
      </w:r>
      <w:r w:rsidRPr="00A45AF6">
        <w:rPr>
          <w:rFonts w:ascii="Arial Narrow" w:hAnsi="Arial Narrow"/>
          <w:sz w:val="22"/>
          <w:szCs w:val="22"/>
        </w:rPr>
        <w:t>signature et dès</w:t>
      </w:r>
      <w:r w:rsidRPr="00A45AF6">
        <w:rPr>
          <w:rFonts w:ascii="Arial Narrow" w:hAnsi="Arial Narrow"/>
          <w:spacing w:val="29"/>
          <w:sz w:val="22"/>
          <w:szCs w:val="22"/>
        </w:rPr>
        <w:t xml:space="preserve"> </w:t>
      </w:r>
      <w:r w:rsidRPr="00A45AF6">
        <w:rPr>
          <w:rFonts w:ascii="Arial Narrow" w:hAnsi="Arial Narrow"/>
          <w:sz w:val="22"/>
          <w:szCs w:val="22"/>
        </w:rPr>
        <w:t xml:space="preserve">notification </w:t>
      </w:r>
      <w:r w:rsidRPr="00A45AF6">
        <w:rPr>
          <w:rFonts w:ascii="Arial Narrow" w:hAnsi="Arial Narrow"/>
          <w:spacing w:val="29"/>
          <w:sz w:val="22"/>
          <w:szCs w:val="22"/>
        </w:rPr>
        <w:t xml:space="preserve">de la </w:t>
      </w:r>
      <w:r w:rsidRPr="00A45AF6">
        <w:rPr>
          <w:rFonts w:ascii="Arial Narrow" w:hAnsi="Arial Narrow"/>
          <w:sz w:val="22"/>
          <w:szCs w:val="22"/>
        </w:rPr>
        <w:t>lettre commande.</w:t>
      </w:r>
      <w:r w:rsidRPr="00A45AF6">
        <w:rPr>
          <w:rFonts w:ascii="Arial Narrow" w:hAnsi="Arial Narrow"/>
          <w:spacing w:val="6"/>
          <w:sz w:val="22"/>
          <w:szCs w:val="22"/>
        </w:rPr>
        <w:t xml:space="preserve"> </w:t>
      </w:r>
      <w:r w:rsidRPr="00A45AF6">
        <w:rPr>
          <w:rFonts w:ascii="Arial Narrow" w:hAnsi="Arial Narrow"/>
          <w:sz w:val="22"/>
          <w:szCs w:val="22"/>
        </w:rPr>
        <w:t>La caution</w:t>
      </w:r>
      <w:r w:rsidRPr="00A45AF6">
        <w:rPr>
          <w:rFonts w:ascii="Arial Narrow" w:hAnsi="Arial Narrow"/>
          <w:spacing w:val="6"/>
          <w:sz w:val="22"/>
          <w:szCs w:val="22"/>
        </w:rPr>
        <w:t xml:space="preserve"> </w:t>
      </w:r>
      <w:r w:rsidRPr="00A45AF6">
        <w:rPr>
          <w:rFonts w:ascii="Arial Narrow" w:hAnsi="Arial Narrow"/>
          <w:sz w:val="22"/>
          <w:szCs w:val="22"/>
        </w:rPr>
        <w:t>sera</w:t>
      </w:r>
      <w:r w:rsidRPr="00A45AF6">
        <w:rPr>
          <w:rFonts w:ascii="Arial Narrow" w:hAnsi="Arial Narrow"/>
          <w:spacing w:val="6"/>
          <w:sz w:val="22"/>
          <w:szCs w:val="22"/>
        </w:rPr>
        <w:t xml:space="preserve"> </w:t>
      </w:r>
      <w:r w:rsidRPr="00A45AF6">
        <w:rPr>
          <w:rFonts w:ascii="Arial Narrow" w:hAnsi="Arial Narrow"/>
          <w:sz w:val="22"/>
          <w:szCs w:val="22"/>
        </w:rPr>
        <w:t>libérée</w:t>
      </w:r>
      <w:r w:rsidRPr="00A45AF6">
        <w:rPr>
          <w:rFonts w:ascii="Arial Narrow" w:hAnsi="Arial Narrow"/>
          <w:spacing w:val="6"/>
          <w:sz w:val="22"/>
          <w:szCs w:val="22"/>
        </w:rPr>
        <w:t xml:space="preserve"> </w:t>
      </w:r>
      <w:r w:rsidRPr="00A45AF6">
        <w:rPr>
          <w:rFonts w:ascii="Arial Narrow" w:hAnsi="Arial Narrow"/>
          <w:sz w:val="22"/>
          <w:szCs w:val="22"/>
        </w:rPr>
        <w:t>dans</w:t>
      </w:r>
      <w:r w:rsidRPr="00A45AF6">
        <w:rPr>
          <w:rFonts w:ascii="Arial Narrow" w:hAnsi="Arial Narrow"/>
          <w:spacing w:val="6"/>
          <w:sz w:val="22"/>
          <w:szCs w:val="22"/>
        </w:rPr>
        <w:t xml:space="preserve"> </w:t>
      </w:r>
      <w:r w:rsidRPr="00A45AF6">
        <w:rPr>
          <w:rFonts w:ascii="Arial Narrow" w:hAnsi="Arial Narrow"/>
          <w:sz w:val="22"/>
          <w:szCs w:val="22"/>
        </w:rPr>
        <w:t>un</w:t>
      </w:r>
      <w:r w:rsidRPr="00A45AF6">
        <w:rPr>
          <w:rFonts w:ascii="Arial Narrow" w:hAnsi="Arial Narrow"/>
          <w:spacing w:val="6"/>
          <w:sz w:val="22"/>
          <w:szCs w:val="22"/>
        </w:rPr>
        <w:t xml:space="preserve"> </w:t>
      </w:r>
      <w:r w:rsidRPr="00A45AF6">
        <w:rPr>
          <w:rFonts w:ascii="Arial Narrow" w:hAnsi="Arial Narrow"/>
          <w:sz w:val="22"/>
          <w:szCs w:val="22"/>
        </w:rPr>
        <w:t>délai</w:t>
      </w:r>
      <w:r w:rsidRPr="00A45AF6">
        <w:rPr>
          <w:rFonts w:ascii="Arial Narrow" w:hAnsi="Arial Narrow"/>
          <w:spacing w:val="6"/>
          <w:sz w:val="22"/>
          <w:szCs w:val="22"/>
        </w:rPr>
        <w:t xml:space="preserve"> (</w:t>
      </w:r>
      <w:r w:rsidRPr="00A45AF6">
        <w:rPr>
          <w:rFonts w:ascii="Arial Narrow" w:hAnsi="Arial Narrow"/>
          <w:sz w:val="22"/>
          <w:szCs w:val="22"/>
        </w:rPr>
        <w:t>indiquer</w:t>
      </w:r>
      <w:r w:rsidRPr="00A45AF6">
        <w:rPr>
          <w:rFonts w:ascii="Arial Narrow" w:hAnsi="Arial Narrow"/>
          <w:spacing w:val="7"/>
          <w:sz w:val="22"/>
          <w:szCs w:val="22"/>
        </w:rPr>
        <w:t xml:space="preserve"> </w:t>
      </w:r>
      <w:r w:rsidRPr="00A45AF6">
        <w:rPr>
          <w:rFonts w:ascii="Arial Narrow" w:hAnsi="Arial Narrow"/>
          <w:sz w:val="22"/>
          <w:szCs w:val="22"/>
        </w:rPr>
        <w:t>le</w:t>
      </w:r>
      <w:r w:rsidRPr="00A45AF6">
        <w:rPr>
          <w:rFonts w:ascii="Arial Narrow" w:hAnsi="Arial Narrow"/>
          <w:spacing w:val="7"/>
          <w:sz w:val="22"/>
          <w:szCs w:val="22"/>
        </w:rPr>
        <w:t xml:space="preserve"> </w:t>
      </w:r>
      <w:r w:rsidRPr="00A45AF6">
        <w:rPr>
          <w:rFonts w:ascii="Arial Narrow" w:hAnsi="Arial Narrow"/>
          <w:sz w:val="22"/>
          <w:szCs w:val="22"/>
        </w:rPr>
        <w:t>délai)</w:t>
      </w:r>
      <w:r w:rsidRPr="00A45AF6">
        <w:rPr>
          <w:rFonts w:ascii="Arial Narrow" w:hAnsi="Arial Narrow"/>
          <w:spacing w:val="7"/>
          <w:sz w:val="22"/>
          <w:szCs w:val="22"/>
        </w:rPr>
        <w:t xml:space="preserve"> </w:t>
      </w:r>
      <w:r w:rsidRPr="00A45AF6">
        <w:rPr>
          <w:rFonts w:ascii="Arial Narrow" w:hAnsi="Arial Narrow"/>
          <w:sz w:val="22"/>
          <w:szCs w:val="22"/>
        </w:rPr>
        <w:t>à</w:t>
      </w:r>
      <w:r w:rsidRPr="00A45AF6">
        <w:rPr>
          <w:rFonts w:ascii="Arial Narrow" w:hAnsi="Arial Narrow"/>
          <w:spacing w:val="7"/>
          <w:sz w:val="22"/>
          <w:szCs w:val="22"/>
        </w:rPr>
        <w:t xml:space="preserve"> </w:t>
      </w:r>
      <w:r w:rsidRPr="00A45AF6">
        <w:rPr>
          <w:rFonts w:ascii="Arial Narrow" w:hAnsi="Arial Narrow"/>
          <w:sz w:val="22"/>
          <w:szCs w:val="22"/>
        </w:rPr>
        <w:t>compter</w:t>
      </w:r>
      <w:r w:rsidRPr="00A45AF6">
        <w:rPr>
          <w:rFonts w:ascii="Arial Narrow" w:hAnsi="Arial Narrow"/>
          <w:spacing w:val="7"/>
          <w:sz w:val="22"/>
          <w:szCs w:val="22"/>
        </w:rPr>
        <w:t xml:space="preserve"> </w:t>
      </w:r>
      <w:r w:rsidRPr="00A45AF6">
        <w:rPr>
          <w:rFonts w:ascii="Arial Narrow" w:hAnsi="Arial Narrow"/>
          <w:sz w:val="22"/>
          <w:szCs w:val="22"/>
        </w:rPr>
        <w:t>de</w:t>
      </w:r>
      <w:r w:rsidRPr="00A45AF6">
        <w:rPr>
          <w:rFonts w:ascii="Arial Narrow" w:hAnsi="Arial Narrow"/>
          <w:spacing w:val="7"/>
          <w:sz w:val="22"/>
          <w:szCs w:val="22"/>
        </w:rPr>
        <w:t xml:space="preserve"> </w:t>
      </w:r>
      <w:r w:rsidRPr="00A45AF6">
        <w:rPr>
          <w:rFonts w:ascii="Arial Narrow" w:hAnsi="Arial Narrow"/>
          <w:sz w:val="22"/>
          <w:szCs w:val="22"/>
        </w:rPr>
        <w:t>la</w:t>
      </w:r>
      <w:r w:rsidRPr="00A45AF6">
        <w:rPr>
          <w:rFonts w:ascii="Arial Narrow" w:hAnsi="Arial Narrow"/>
          <w:spacing w:val="7"/>
          <w:sz w:val="22"/>
          <w:szCs w:val="22"/>
        </w:rPr>
        <w:t xml:space="preserve"> </w:t>
      </w:r>
      <w:r w:rsidRPr="00A45AF6">
        <w:rPr>
          <w:rFonts w:ascii="Arial Narrow" w:hAnsi="Arial Narrow"/>
          <w:sz w:val="22"/>
          <w:szCs w:val="22"/>
        </w:rPr>
        <w:t>date</w:t>
      </w:r>
      <w:r w:rsidRPr="00A45AF6">
        <w:rPr>
          <w:rFonts w:ascii="Arial Narrow" w:hAnsi="Arial Narrow"/>
          <w:spacing w:val="7"/>
          <w:sz w:val="22"/>
          <w:szCs w:val="22"/>
        </w:rPr>
        <w:t xml:space="preserve"> </w:t>
      </w:r>
      <w:r w:rsidRPr="00A45AF6">
        <w:rPr>
          <w:rFonts w:ascii="Arial Narrow" w:hAnsi="Arial Narrow"/>
          <w:sz w:val="22"/>
          <w:szCs w:val="22"/>
        </w:rPr>
        <w:t>de</w:t>
      </w:r>
      <w:r w:rsidRPr="00A45AF6">
        <w:rPr>
          <w:rFonts w:ascii="Arial Narrow" w:hAnsi="Arial Narrow"/>
          <w:spacing w:val="7"/>
          <w:sz w:val="22"/>
          <w:szCs w:val="22"/>
        </w:rPr>
        <w:t xml:space="preserve"> </w:t>
      </w:r>
      <w:r w:rsidRPr="00A45AF6">
        <w:rPr>
          <w:rFonts w:ascii="Arial Narrow" w:hAnsi="Arial Narrow"/>
          <w:sz w:val="22"/>
          <w:szCs w:val="22"/>
        </w:rPr>
        <w:t>réception</w:t>
      </w:r>
      <w:r w:rsidRPr="00A45AF6">
        <w:rPr>
          <w:rFonts w:ascii="Arial Narrow" w:hAnsi="Arial Narrow"/>
          <w:spacing w:val="7"/>
          <w:sz w:val="22"/>
          <w:szCs w:val="22"/>
        </w:rPr>
        <w:t xml:space="preserve"> </w:t>
      </w:r>
      <w:r w:rsidRPr="00A45AF6">
        <w:rPr>
          <w:rFonts w:ascii="Arial Narrow" w:hAnsi="Arial Narrow"/>
          <w:sz w:val="22"/>
          <w:szCs w:val="22"/>
        </w:rPr>
        <w:t>provisoire</w:t>
      </w:r>
      <w:r w:rsidRPr="00A45AF6">
        <w:rPr>
          <w:rFonts w:ascii="Arial Narrow" w:hAnsi="Arial Narrow"/>
          <w:spacing w:val="7"/>
          <w:sz w:val="22"/>
          <w:szCs w:val="22"/>
        </w:rPr>
        <w:t xml:space="preserve"> </w:t>
      </w:r>
      <w:r w:rsidRPr="00A45AF6">
        <w:rPr>
          <w:rFonts w:ascii="Arial Narrow" w:hAnsi="Arial Narrow"/>
          <w:sz w:val="22"/>
          <w:szCs w:val="22"/>
        </w:rPr>
        <w:t>des</w:t>
      </w:r>
      <w:r w:rsidRPr="00A45AF6">
        <w:rPr>
          <w:rFonts w:ascii="Arial Narrow" w:hAnsi="Arial Narrow"/>
          <w:spacing w:val="7"/>
          <w:sz w:val="22"/>
          <w:szCs w:val="22"/>
        </w:rPr>
        <w:t xml:space="preserve"> </w:t>
      </w:r>
      <w:r w:rsidRPr="00A45AF6">
        <w:rPr>
          <w:rFonts w:ascii="Arial Narrow" w:hAnsi="Arial Narrow"/>
          <w:sz w:val="22"/>
          <w:szCs w:val="22"/>
        </w:rPr>
        <w:t>prestations.</w:t>
      </w:r>
    </w:p>
    <w:p w:rsidR="0041255C" w:rsidRPr="00A45AF6" w:rsidRDefault="0041255C" w:rsidP="0041255C">
      <w:pPr>
        <w:widowControl w:val="0"/>
        <w:autoSpaceDE w:val="0"/>
        <w:spacing w:line="360" w:lineRule="auto"/>
        <w:ind w:left="107" w:right="-214"/>
        <w:rPr>
          <w:rFonts w:ascii="Arial Narrow" w:hAnsi="Arial Narrow"/>
        </w:rPr>
      </w:pPr>
      <w:r w:rsidRPr="00A45AF6">
        <w:rPr>
          <w:rFonts w:ascii="Arial Narrow" w:hAnsi="Arial Narrow"/>
          <w:sz w:val="22"/>
          <w:szCs w:val="22"/>
        </w:rPr>
        <w:t xml:space="preserve">Après </w:t>
      </w:r>
      <w:r w:rsidRPr="00A45AF6">
        <w:rPr>
          <w:rFonts w:ascii="Arial Narrow" w:hAnsi="Arial Narrow"/>
          <w:spacing w:val="-9"/>
          <w:sz w:val="22"/>
          <w:szCs w:val="22"/>
        </w:rPr>
        <w:t xml:space="preserve">le délai susvisé, </w:t>
      </w:r>
      <w:r w:rsidRPr="00A45AF6">
        <w:rPr>
          <w:rFonts w:ascii="Arial Narrow" w:hAnsi="Arial Narrow"/>
          <w:sz w:val="22"/>
          <w:szCs w:val="22"/>
        </w:rPr>
        <w:t>la caution devient sans objet et doit nous être automatiquement</w:t>
      </w:r>
      <w:r w:rsidRPr="00A45AF6">
        <w:rPr>
          <w:rFonts w:ascii="Arial Narrow" w:hAnsi="Arial Narrow"/>
          <w:spacing w:val="-9"/>
          <w:sz w:val="22"/>
          <w:szCs w:val="22"/>
        </w:rPr>
        <w:t xml:space="preserve"> </w:t>
      </w:r>
      <w:r w:rsidRPr="00A45AF6">
        <w:rPr>
          <w:rFonts w:ascii="Arial Narrow" w:hAnsi="Arial Narrow"/>
          <w:sz w:val="22"/>
          <w:szCs w:val="22"/>
        </w:rPr>
        <w:t xml:space="preserve">retournée sans </w:t>
      </w:r>
      <w:r w:rsidRPr="00A45AF6">
        <w:rPr>
          <w:rFonts w:ascii="Arial Narrow" w:hAnsi="Arial Narrow"/>
          <w:spacing w:val="-9"/>
          <w:sz w:val="22"/>
          <w:szCs w:val="22"/>
        </w:rPr>
        <w:t>aucune forme de procédure.</w:t>
      </w:r>
    </w:p>
    <w:p w:rsidR="0041255C" w:rsidRPr="00A45AF6" w:rsidRDefault="0041255C" w:rsidP="0041255C">
      <w:pPr>
        <w:widowControl w:val="0"/>
        <w:autoSpaceDE w:val="0"/>
        <w:spacing w:before="8" w:line="360" w:lineRule="auto"/>
        <w:rPr>
          <w:rFonts w:ascii="Arial Narrow" w:hAnsi="Arial Narrow"/>
          <w:sz w:val="16"/>
          <w:szCs w:val="16"/>
        </w:rPr>
      </w:pPr>
    </w:p>
    <w:p w:rsidR="0041255C" w:rsidRPr="00A45AF6" w:rsidRDefault="0041255C" w:rsidP="0041255C">
      <w:pPr>
        <w:widowControl w:val="0"/>
        <w:autoSpaceDE w:val="0"/>
        <w:spacing w:line="360" w:lineRule="auto"/>
        <w:ind w:left="107" w:right="82"/>
        <w:jc w:val="both"/>
        <w:rPr>
          <w:rFonts w:ascii="Arial Narrow" w:hAnsi="Arial Narrow"/>
        </w:rPr>
      </w:pPr>
      <w:r w:rsidRPr="00A45AF6">
        <w:rPr>
          <w:rFonts w:ascii="Arial Narrow" w:hAnsi="Arial Narrow"/>
          <w:sz w:val="22"/>
          <w:szCs w:val="22"/>
        </w:rPr>
        <w:t>Toute</w:t>
      </w:r>
      <w:r w:rsidRPr="00A45AF6">
        <w:rPr>
          <w:rFonts w:ascii="Arial Narrow" w:hAnsi="Arial Narrow"/>
          <w:spacing w:val="6"/>
          <w:sz w:val="22"/>
          <w:szCs w:val="22"/>
        </w:rPr>
        <w:t xml:space="preserve"> </w:t>
      </w:r>
      <w:r w:rsidRPr="00A45AF6">
        <w:rPr>
          <w:rFonts w:ascii="Arial Narrow" w:hAnsi="Arial Narrow"/>
          <w:sz w:val="22"/>
          <w:szCs w:val="22"/>
        </w:rPr>
        <w:t>demande</w:t>
      </w:r>
      <w:r w:rsidRPr="00A45AF6">
        <w:rPr>
          <w:rFonts w:ascii="Arial Narrow" w:hAnsi="Arial Narrow"/>
          <w:spacing w:val="6"/>
          <w:sz w:val="22"/>
          <w:szCs w:val="22"/>
        </w:rPr>
        <w:t xml:space="preserve"> </w:t>
      </w:r>
      <w:r w:rsidRPr="00A45AF6">
        <w:rPr>
          <w:rFonts w:ascii="Arial Narrow" w:hAnsi="Arial Narrow"/>
          <w:sz w:val="22"/>
          <w:szCs w:val="22"/>
        </w:rPr>
        <w:t>de</w:t>
      </w:r>
      <w:r w:rsidRPr="00A45AF6">
        <w:rPr>
          <w:rFonts w:ascii="Arial Narrow" w:hAnsi="Arial Narrow"/>
          <w:spacing w:val="6"/>
          <w:sz w:val="22"/>
          <w:szCs w:val="22"/>
        </w:rPr>
        <w:t xml:space="preserve"> </w:t>
      </w:r>
      <w:r w:rsidRPr="00A45AF6">
        <w:rPr>
          <w:rFonts w:ascii="Arial Narrow" w:hAnsi="Arial Narrow"/>
          <w:sz w:val="22"/>
          <w:szCs w:val="22"/>
        </w:rPr>
        <w:t>paiement</w:t>
      </w:r>
      <w:r w:rsidRPr="00A45AF6">
        <w:rPr>
          <w:rFonts w:ascii="Arial Narrow" w:hAnsi="Arial Narrow"/>
          <w:spacing w:val="6"/>
          <w:sz w:val="22"/>
          <w:szCs w:val="22"/>
        </w:rPr>
        <w:t xml:space="preserve"> </w:t>
      </w:r>
      <w:r w:rsidRPr="00A45AF6">
        <w:rPr>
          <w:rFonts w:ascii="Arial Narrow" w:hAnsi="Arial Narrow"/>
          <w:sz w:val="22"/>
          <w:szCs w:val="22"/>
        </w:rPr>
        <w:t>formulée</w:t>
      </w:r>
      <w:r w:rsidRPr="00A45AF6">
        <w:rPr>
          <w:rFonts w:ascii="Arial Narrow" w:hAnsi="Arial Narrow"/>
          <w:spacing w:val="6"/>
          <w:sz w:val="22"/>
          <w:szCs w:val="22"/>
        </w:rPr>
        <w:t xml:space="preserve"> </w:t>
      </w:r>
      <w:r w:rsidRPr="00A45AF6">
        <w:rPr>
          <w:rFonts w:ascii="Arial Narrow" w:hAnsi="Arial Narrow"/>
          <w:sz w:val="22"/>
          <w:szCs w:val="22"/>
        </w:rPr>
        <w:t>par</w:t>
      </w:r>
      <w:r w:rsidRPr="00A45AF6">
        <w:rPr>
          <w:rFonts w:ascii="Arial Narrow" w:hAnsi="Arial Narrow"/>
          <w:spacing w:val="6"/>
          <w:sz w:val="22"/>
          <w:szCs w:val="22"/>
        </w:rPr>
        <w:t xml:space="preserve"> </w:t>
      </w:r>
      <w:r w:rsidRPr="00A45AF6">
        <w:rPr>
          <w:rFonts w:ascii="Arial Narrow" w:hAnsi="Arial Narrow"/>
          <w:sz w:val="22"/>
          <w:szCs w:val="22"/>
        </w:rPr>
        <w:t>le</w:t>
      </w:r>
      <w:r w:rsidRPr="00A45AF6">
        <w:rPr>
          <w:rFonts w:ascii="Arial Narrow" w:hAnsi="Arial Narrow"/>
          <w:spacing w:val="6"/>
          <w:sz w:val="22"/>
          <w:szCs w:val="22"/>
        </w:rPr>
        <w:t xml:space="preserve"> </w:t>
      </w:r>
      <w:r w:rsidRPr="00A45AF6">
        <w:rPr>
          <w:rFonts w:ascii="Arial Narrow" w:hAnsi="Arial Narrow"/>
          <w:sz w:val="22"/>
          <w:szCs w:val="22"/>
        </w:rPr>
        <w:t>Maître</w:t>
      </w:r>
      <w:r w:rsidRPr="00A45AF6">
        <w:rPr>
          <w:rFonts w:ascii="Arial Narrow" w:hAnsi="Arial Narrow"/>
          <w:spacing w:val="6"/>
          <w:sz w:val="22"/>
          <w:szCs w:val="22"/>
        </w:rPr>
        <w:t xml:space="preserve"> </w:t>
      </w:r>
      <w:r w:rsidRPr="00A45AF6">
        <w:rPr>
          <w:rFonts w:ascii="Arial Narrow" w:hAnsi="Arial Narrow"/>
          <w:sz w:val="22"/>
          <w:szCs w:val="22"/>
        </w:rPr>
        <w:t>d’Ouvrage Délégué</w:t>
      </w:r>
      <w:r w:rsidRPr="00A45AF6">
        <w:rPr>
          <w:rFonts w:ascii="Arial Narrow" w:hAnsi="Arial Narrow"/>
          <w:i/>
          <w:iCs/>
          <w:sz w:val="20"/>
          <w:szCs w:val="20"/>
        </w:rPr>
        <w:t xml:space="preserve"> </w:t>
      </w:r>
      <w:r w:rsidRPr="00A45AF6">
        <w:rPr>
          <w:rFonts w:ascii="Arial Narrow" w:hAnsi="Arial Narrow"/>
          <w:sz w:val="22"/>
          <w:szCs w:val="22"/>
        </w:rPr>
        <w:t>au</w:t>
      </w:r>
      <w:r w:rsidRPr="00A45AF6">
        <w:rPr>
          <w:rFonts w:ascii="Arial Narrow" w:hAnsi="Arial Narrow"/>
          <w:spacing w:val="6"/>
          <w:sz w:val="22"/>
          <w:szCs w:val="22"/>
        </w:rPr>
        <w:t xml:space="preserve"> </w:t>
      </w:r>
      <w:r w:rsidRPr="00A45AF6">
        <w:rPr>
          <w:rFonts w:ascii="Arial Narrow" w:hAnsi="Arial Narrow"/>
          <w:sz w:val="22"/>
          <w:szCs w:val="22"/>
        </w:rPr>
        <w:t>titre</w:t>
      </w:r>
      <w:r w:rsidRPr="00A45AF6">
        <w:rPr>
          <w:rFonts w:ascii="Arial Narrow" w:hAnsi="Arial Narrow"/>
          <w:spacing w:val="6"/>
          <w:sz w:val="22"/>
          <w:szCs w:val="22"/>
        </w:rPr>
        <w:t xml:space="preserve"> </w:t>
      </w:r>
      <w:r w:rsidRPr="00A45AF6">
        <w:rPr>
          <w:rFonts w:ascii="Arial Narrow" w:hAnsi="Arial Narrow"/>
          <w:sz w:val="22"/>
          <w:szCs w:val="22"/>
        </w:rPr>
        <w:t>de</w:t>
      </w:r>
      <w:r w:rsidRPr="00A45AF6">
        <w:rPr>
          <w:rFonts w:ascii="Arial Narrow" w:hAnsi="Arial Narrow"/>
          <w:spacing w:val="6"/>
          <w:sz w:val="22"/>
          <w:szCs w:val="22"/>
        </w:rPr>
        <w:t xml:space="preserve"> </w:t>
      </w:r>
      <w:r w:rsidRPr="00A45AF6">
        <w:rPr>
          <w:rFonts w:ascii="Arial Narrow" w:hAnsi="Arial Narrow"/>
          <w:sz w:val="22"/>
          <w:szCs w:val="22"/>
        </w:rPr>
        <w:t>la</w:t>
      </w:r>
      <w:r w:rsidRPr="00A45AF6">
        <w:rPr>
          <w:rFonts w:ascii="Arial Narrow" w:hAnsi="Arial Narrow"/>
          <w:spacing w:val="6"/>
          <w:sz w:val="22"/>
          <w:szCs w:val="22"/>
        </w:rPr>
        <w:t xml:space="preserve"> </w:t>
      </w:r>
      <w:r w:rsidRPr="00A45AF6">
        <w:rPr>
          <w:rFonts w:ascii="Arial Narrow" w:hAnsi="Arial Narrow"/>
          <w:sz w:val="22"/>
          <w:szCs w:val="22"/>
        </w:rPr>
        <w:t>présente</w:t>
      </w:r>
      <w:r w:rsidRPr="00A45AF6">
        <w:rPr>
          <w:rFonts w:ascii="Arial Narrow" w:hAnsi="Arial Narrow"/>
          <w:spacing w:val="6"/>
          <w:sz w:val="22"/>
          <w:szCs w:val="22"/>
        </w:rPr>
        <w:t xml:space="preserve"> </w:t>
      </w:r>
      <w:r w:rsidRPr="00A45AF6">
        <w:rPr>
          <w:rFonts w:ascii="Arial Narrow" w:hAnsi="Arial Narrow"/>
          <w:sz w:val="22"/>
          <w:szCs w:val="22"/>
        </w:rPr>
        <w:t>garantie</w:t>
      </w:r>
      <w:r w:rsidRPr="00A45AF6">
        <w:rPr>
          <w:rFonts w:ascii="Arial Narrow" w:hAnsi="Arial Narrow"/>
          <w:spacing w:val="6"/>
          <w:sz w:val="22"/>
          <w:szCs w:val="22"/>
        </w:rPr>
        <w:t xml:space="preserve"> </w:t>
      </w:r>
      <w:r w:rsidRPr="00A45AF6">
        <w:rPr>
          <w:rFonts w:ascii="Arial Narrow" w:hAnsi="Arial Narrow"/>
          <w:sz w:val="22"/>
          <w:szCs w:val="22"/>
        </w:rPr>
        <w:t>doit être</w:t>
      </w:r>
      <w:r w:rsidRPr="00A45AF6">
        <w:rPr>
          <w:rFonts w:ascii="Arial Narrow" w:hAnsi="Arial Narrow"/>
          <w:spacing w:val="-13"/>
          <w:sz w:val="22"/>
          <w:szCs w:val="22"/>
        </w:rPr>
        <w:t xml:space="preserve"> </w:t>
      </w:r>
      <w:r w:rsidRPr="00A45AF6">
        <w:rPr>
          <w:rFonts w:ascii="Arial Narrow" w:hAnsi="Arial Narrow"/>
          <w:sz w:val="22"/>
          <w:szCs w:val="22"/>
        </w:rPr>
        <w:t>faite</w:t>
      </w:r>
      <w:r w:rsidRPr="00A45AF6">
        <w:rPr>
          <w:rFonts w:ascii="Arial Narrow" w:hAnsi="Arial Narrow"/>
          <w:spacing w:val="-13"/>
          <w:sz w:val="22"/>
          <w:szCs w:val="22"/>
        </w:rPr>
        <w:t xml:space="preserve"> </w:t>
      </w:r>
      <w:r w:rsidRPr="00A45AF6">
        <w:rPr>
          <w:rFonts w:ascii="Arial Narrow" w:hAnsi="Arial Narrow"/>
          <w:sz w:val="22"/>
          <w:szCs w:val="22"/>
        </w:rPr>
        <w:t>par lettre recommandée avec</w:t>
      </w:r>
      <w:r w:rsidRPr="00A45AF6">
        <w:rPr>
          <w:rFonts w:ascii="Arial Narrow" w:hAnsi="Arial Narrow"/>
          <w:spacing w:val="-13"/>
          <w:sz w:val="22"/>
          <w:szCs w:val="22"/>
        </w:rPr>
        <w:t xml:space="preserve"> </w:t>
      </w:r>
      <w:r w:rsidRPr="00A45AF6">
        <w:rPr>
          <w:rFonts w:ascii="Arial Narrow" w:hAnsi="Arial Narrow"/>
          <w:sz w:val="22"/>
          <w:szCs w:val="22"/>
        </w:rPr>
        <w:t xml:space="preserve">accusé </w:t>
      </w:r>
      <w:r w:rsidRPr="00A45AF6">
        <w:rPr>
          <w:rFonts w:ascii="Arial Narrow" w:hAnsi="Arial Narrow"/>
          <w:spacing w:val="-13"/>
          <w:sz w:val="22"/>
          <w:szCs w:val="22"/>
        </w:rPr>
        <w:t xml:space="preserve">de </w:t>
      </w:r>
      <w:r w:rsidRPr="00A45AF6">
        <w:rPr>
          <w:rFonts w:ascii="Arial Narrow" w:hAnsi="Arial Narrow"/>
          <w:sz w:val="22"/>
          <w:szCs w:val="22"/>
        </w:rPr>
        <w:t xml:space="preserve">réception, </w:t>
      </w:r>
      <w:r w:rsidRPr="00A45AF6">
        <w:rPr>
          <w:rFonts w:ascii="Arial Narrow" w:hAnsi="Arial Narrow"/>
          <w:spacing w:val="-13"/>
          <w:sz w:val="22"/>
          <w:szCs w:val="22"/>
        </w:rPr>
        <w:t xml:space="preserve"> </w:t>
      </w:r>
      <w:r w:rsidRPr="00A45AF6">
        <w:rPr>
          <w:rFonts w:ascii="Arial Narrow" w:hAnsi="Arial Narrow"/>
          <w:sz w:val="22"/>
          <w:szCs w:val="22"/>
        </w:rPr>
        <w:t xml:space="preserve">parvenue </w:t>
      </w:r>
      <w:r w:rsidRPr="00A45AF6">
        <w:rPr>
          <w:rFonts w:ascii="Arial Narrow" w:hAnsi="Arial Narrow"/>
          <w:spacing w:val="-13"/>
          <w:sz w:val="22"/>
          <w:szCs w:val="22"/>
        </w:rPr>
        <w:t xml:space="preserve"> </w:t>
      </w:r>
      <w:r w:rsidRPr="00A45AF6">
        <w:rPr>
          <w:rFonts w:ascii="Arial Narrow" w:hAnsi="Arial Narrow"/>
          <w:sz w:val="22"/>
          <w:szCs w:val="22"/>
        </w:rPr>
        <w:t xml:space="preserve">à </w:t>
      </w:r>
      <w:r w:rsidRPr="00A45AF6">
        <w:rPr>
          <w:rFonts w:ascii="Arial Narrow" w:hAnsi="Arial Narrow"/>
          <w:spacing w:val="-13"/>
          <w:sz w:val="22"/>
          <w:szCs w:val="22"/>
        </w:rPr>
        <w:t xml:space="preserve"> </w:t>
      </w:r>
      <w:r w:rsidRPr="00A45AF6">
        <w:rPr>
          <w:rFonts w:ascii="Arial Narrow" w:hAnsi="Arial Narrow"/>
          <w:sz w:val="22"/>
          <w:szCs w:val="22"/>
        </w:rPr>
        <w:t xml:space="preserve">la </w:t>
      </w:r>
      <w:r w:rsidRPr="00A45AF6">
        <w:rPr>
          <w:rFonts w:ascii="Arial Narrow" w:hAnsi="Arial Narrow"/>
          <w:spacing w:val="-13"/>
          <w:sz w:val="22"/>
          <w:szCs w:val="22"/>
        </w:rPr>
        <w:t xml:space="preserve"> </w:t>
      </w:r>
      <w:r w:rsidRPr="00A45AF6">
        <w:rPr>
          <w:rFonts w:ascii="Arial Narrow" w:hAnsi="Arial Narrow"/>
          <w:sz w:val="22"/>
          <w:szCs w:val="22"/>
        </w:rPr>
        <w:t xml:space="preserve">banque </w:t>
      </w:r>
      <w:r w:rsidRPr="00A45AF6">
        <w:rPr>
          <w:rFonts w:ascii="Arial Narrow" w:hAnsi="Arial Narrow"/>
          <w:spacing w:val="-13"/>
          <w:sz w:val="22"/>
          <w:szCs w:val="22"/>
        </w:rPr>
        <w:t xml:space="preserve"> </w:t>
      </w:r>
      <w:r w:rsidRPr="00A45AF6">
        <w:rPr>
          <w:rFonts w:ascii="Arial Narrow" w:hAnsi="Arial Narrow"/>
          <w:sz w:val="22"/>
          <w:szCs w:val="22"/>
        </w:rPr>
        <w:t xml:space="preserve">pendant </w:t>
      </w:r>
      <w:r w:rsidRPr="00A45AF6">
        <w:rPr>
          <w:rFonts w:ascii="Arial Narrow" w:hAnsi="Arial Narrow"/>
          <w:spacing w:val="-13"/>
          <w:sz w:val="22"/>
          <w:szCs w:val="22"/>
        </w:rPr>
        <w:t xml:space="preserve"> </w:t>
      </w:r>
      <w:r w:rsidRPr="00A45AF6">
        <w:rPr>
          <w:rFonts w:ascii="Arial Narrow" w:hAnsi="Arial Narrow"/>
          <w:sz w:val="22"/>
          <w:szCs w:val="22"/>
        </w:rPr>
        <w:t>la période</w:t>
      </w:r>
      <w:r w:rsidRPr="00A45AF6">
        <w:rPr>
          <w:rFonts w:ascii="Arial Narrow" w:hAnsi="Arial Narrow"/>
          <w:spacing w:val="7"/>
          <w:sz w:val="22"/>
          <w:szCs w:val="22"/>
        </w:rPr>
        <w:t xml:space="preserve"> </w:t>
      </w:r>
      <w:r w:rsidRPr="00A45AF6">
        <w:rPr>
          <w:rFonts w:ascii="Arial Narrow" w:hAnsi="Arial Narrow"/>
          <w:sz w:val="22"/>
          <w:szCs w:val="22"/>
        </w:rPr>
        <w:t>de</w:t>
      </w:r>
      <w:r w:rsidRPr="00A45AF6">
        <w:rPr>
          <w:rFonts w:ascii="Arial Narrow" w:hAnsi="Arial Narrow"/>
          <w:spacing w:val="7"/>
          <w:sz w:val="22"/>
          <w:szCs w:val="22"/>
        </w:rPr>
        <w:t xml:space="preserve"> </w:t>
      </w:r>
      <w:r w:rsidRPr="00A45AF6">
        <w:rPr>
          <w:rFonts w:ascii="Arial Narrow" w:hAnsi="Arial Narrow"/>
          <w:sz w:val="22"/>
          <w:szCs w:val="22"/>
        </w:rPr>
        <w:t>validité</w:t>
      </w:r>
      <w:r w:rsidRPr="00A45AF6">
        <w:rPr>
          <w:rFonts w:ascii="Arial Narrow" w:hAnsi="Arial Narrow"/>
          <w:spacing w:val="7"/>
          <w:sz w:val="22"/>
          <w:szCs w:val="22"/>
        </w:rPr>
        <w:t xml:space="preserve"> </w:t>
      </w:r>
      <w:r w:rsidRPr="00A45AF6">
        <w:rPr>
          <w:rFonts w:ascii="Arial Narrow" w:hAnsi="Arial Narrow"/>
          <w:sz w:val="22"/>
          <w:szCs w:val="22"/>
        </w:rPr>
        <w:t>du</w:t>
      </w:r>
      <w:r w:rsidRPr="00A45AF6">
        <w:rPr>
          <w:rFonts w:ascii="Arial Narrow" w:hAnsi="Arial Narrow"/>
          <w:spacing w:val="7"/>
          <w:sz w:val="22"/>
          <w:szCs w:val="22"/>
        </w:rPr>
        <w:t xml:space="preserve"> </w:t>
      </w:r>
      <w:r w:rsidRPr="00A45AF6">
        <w:rPr>
          <w:rFonts w:ascii="Arial Narrow" w:hAnsi="Arial Narrow"/>
          <w:sz w:val="22"/>
          <w:szCs w:val="22"/>
        </w:rPr>
        <w:t>présent</w:t>
      </w:r>
      <w:r w:rsidRPr="00A45AF6">
        <w:rPr>
          <w:rFonts w:ascii="Arial Narrow" w:hAnsi="Arial Narrow"/>
          <w:spacing w:val="7"/>
          <w:sz w:val="22"/>
          <w:szCs w:val="22"/>
        </w:rPr>
        <w:t xml:space="preserve"> </w:t>
      </w:r>
      <w:r w:rsidRPr="00A45AF6">
        <w:rPr>
          <w:rFonts w:ascii="Arial Narrow" w:hAnsi="Arial Narrow"/>
          <w:sz w:val="22"/>
          <w:szCs w:val="22"/>
        </w:rPr>
        <w:t>engagement.</w:t>
      </w:r>
    </w:p>
    <w:p w:rsidR="0041255C" w:rsidRPr="00A45AF6" w:rsidRDefault="0041255C" w:rsidP="0041255C">
      <w:pPr>
        <w:widowControl w:val="0"/>
        <w:autoSpaceDE w:val="0"/>
        <w:spacing w:before="8" w:line="360" w:lineRule="auto"/>
        <w:rPr>
          <w:rFonts w:ascii="Arial Narrow" w:hAnsi="Arial Narrow"/>
          <w:sz w:val="10"/>
          <w:szCs w:val="10"/>
        </w:rPr>
      </w:pPr>
    </w:p>
    <w:p w:rsidR="0041255C" w:rsidRPr="00A45AF6" w:rsidRDefault="0041255C" w:rsidP="0041255C">
      <w:pPr>
        <w:widowControl w:val="0"/>
        <w:autoSpaceDE w:val="0"/>
        <w:spacing w:line="360" w:lineRule="auto"/>
        <w:ind w:left="107" w:right="82"/>
        <w:jc w:val="both"/>
        <w:rPr>
          <w:rFonts w:ascii="Arial Narrow" w:hAnsi="Arial Narrow"/>
        </w:rPr>
      </w:pPr>
      <w:r w:rsidRPr="00A45AF6">
        <w:rPr>
          <w:rFonts w:ascii="Arial Narrow" w:hAnsi="Arial Narrow"/>
          <w:sz w:val="22"/>
          <w:szCs w:val="22"/>
        </w:rPr>
        <w:t>Le</w:t>
      </w:r>
      <w:r w:rsidRPr="00A45AF6">
        <w:rPr>
          <w:rFonts w:ascii="Arial Narrow" w:hAnsi="Arial Narrow"/>
          <w:spacing w:val="3"/>
          <w:sz w:val="22"/>
          <w:szCs w:val="22"/>
        </w:rPr>
        <w:t xml:space="preserve"> </w:t>
      </w:r>
      <w:r w:rsidRPr="00A45AF6">
        <w:rPr>
          <w:rFonts w:ascii="Arial Narrow" w:hAnsi="Arial Narrow"/>
          <w:sz w:val="22"/>
          <w:szCs w:val="22"/>
        </w:rPr>
        <w:t>présent</w:t>
      </w:r>
      <w:r w:rsidRPr="00A45AF6">
        <w:rPr>
          <w:rFonts w:ascii="Arial Narrow" w:hAnsi="Arial Narrow"/>
          <w:spacing w:val="3"/>
          <w:sz w:val="22"/>
          <w:szCs w:val="22"/>
        </w:rPr>
        <w:t xml:space="preserve"> </w:t>
      </w:r>
      <w:r w:rsidRPr="00A45AF6">
        <w:rPr>
          <w:rFonts w:ascii="Arial Narrow" w:hAnsi="Arial Narrow"/>
          <w:sz w:val="22"/>
          <w:szCs w:val="22"/>
        </w:rPr>
        <w:t>cautionnement</w:t>
      </w:r>
      <w:r w:rsidRPr="00A45AF6">
        <w:rPr>
          <w:rFonts w:ascii="Arial Narrow" w:hAnsi="Arial Narrow"/>
          <w:spacing w:val="3"/>
          <w:sz w:val="22"/>
          <w:szCs w:val="22"/>
        </w:rPr>
        <w:t xml:space="preserve"> </w:t>
      </w:r>
      <w:r w:rsidRPr="00A45AF6">
        <w:rPr>
          <w:rFonts w:ascii="Arial Narrow" w:hAnsi="Arial Narrow"/>
          <w:sz w:val="22"/>
          <w:szCs w:val="22"/>
        </w:rPr>
        <w:t>définitif</w:t>
      </w:r>
      <w:r w:rsidRPr="00A45AF6">
        <w:rPr>
          <w:rFonts w:ascii="Arial Narrow" w:hAnsi="Arial Narrow"/>
          <w:spacing w:val="3"/>
          <w:sz w:val="22"/>
          <w:szCs w:val="22"/>
        </w:rPr>
        <w:t xml:space="preserve"> </w:t>
      </w:r>
      <w:r w:rsidRPr="00A45AF6">
        <w:rPr>
          <w:rFonts w:ascii="Arial Narrow" w:hAnsi="Arial Narrow"/>
          <w:sz w:val="22"/>
          <w:szCs w:val="22"/>
        </w:rPr>
        <w:t>est</w:t>
      </w:r>
      <w:r w:rsidRPr="00A45AF6">
        <w:rPr>
          <w:rFonts w:ascii="Arial Narrow" w:hAnsi="Arial Narrow"/>
          <w:spacing w:val="3"/>
          <w:sz w:val="22"/>
          <w:szCs w:val="22"/>
        </w:rPr>
        <w:t xml:space="preserve"> </w:t>
      </w:r>
      <w:r w:rsidRPr="00A45AF6">
        <w:rPr>
          <w:rFonts w:ascii="Arial Narrow" w:hAnsi="Arial Narrow"/>
          <w:sz w:val="22"/>
          <w:szCs w:val="22"/>
        </w:rPr>
        <w:t>soumis</w:t>
      </w:r>
      <w:r w:rsidRPr="00A45AF6">
        <w:rPr>
          <w:rFonts w:ascii="Arial Narrow" w:hAnsi="Arial Narrow"/>
          <w:spacing w:val="3"/>
          <w:sz w:val="22"/>
          <w:szCs w:val="22"/>
        </w:rPr>
        <w:t xml:space="preserve"> </w:t>
      </w:r>
      <w:r w:rsidRPr="00A45AF6">
        <w:rPr>
          <w:rFonts w:ascii="Arial Narrow" w:hAnsi="Arial Narrow"/>
          <w:sz w:val="22"/>
          <w:szCs w:val="22"/>
        </w:rPr>
        <w:t>pour</w:t>
      </w:r>
      <w:r w:rsidRPr="00A45AF6">
        <w:rPr>
          <w:rFonts w:ascii="Arial Narrow" w:hAnsi="Arial Narrow"/>
          <w:spacing w:val="3"/>
          <w:sz w:val="22"/>
          <w:szCs w:val="22"/>
        </w:rPr>
        <w:t xml:space="preserve"> </w:t>
      </w:r>
      <w:r w:rsidRPr="00A45AF6">
        <w:rPr>
          <w:rFonts w:ascii="Arial Narrow" w:hAnsi="Arial Narrow"/>
          <w:sz w:val="22"/>
          <w:szCs w:val="22"/>
        </w:rPr>
        <w:t>son</w:t>
      </w:r>
      <w:r w:rsidRPr="00A45AF6">
        <w:rPr>
          <w:rFonts w:ascii="Arial Narrow" w:hAnsi="Arial Narrow"/>
          <w:spacing w:val="3"/>
          <w:sz w:val="22"/>
          <w:szCs w:val="22"/>
        </w:rPr>
        <w:t xml:space="preserve"> </w:t>
      </w:r>
      <w:r w:rsidRPr="00A45AF6">
        <w:rPr>
          <w:rFonts w:ascii="Arial Narrow" w:hAnsi="Arial Narrow"/>
          <w:sz w:val="22"/>
          <w:szCs w:val="22"/>
        </w:rPr>
        <w:t>interprétation</w:t>
      </w:r>
      <w:r w:rsidRPr="00A45AF6">
        <w:rPr>
          <w:rFonts w:ascii="Arial Narrow" w:hAnsi="Arial Narrow"/>
          <w:spacing w:val="3"/>
          <w:sz w:val="22"/>
          <w:szCs w:val="22"/>
        </w:rPr>
        <w:t xml:space="preserve"> </w:t>
      </w:r>
      <w:r w:rsidRPr="00A45AF6">
        <w:rPr>
          <w:rFonts w:ascii="Arial Narrow" w:hAnsi="Arial Narrow"/>
          <w:sz w:val="22"/>
          <w:szCs w:val="22"/>
        </w:rPr>
        <w:t>et</w:t>
      </w:r>
      <w:r w:rsidRPr="00A45AF6">
        <w:rPr>
          <w:rFonts w:ascii="Arial Narrow" w:hAnsi="Arial Narrow"/>
          <w:spacing w:val="3"/>
          <w:sz w:val="22"/>
          <w:szCs w:val="22"/>
        </w:rPr>
        <w:t xml:space="preserve"> </w:t>
      </w:r>
      <w:r w:rsidRPr="00A45AF6">
        <w:rPr>
          <w:rFonts w:ascii="Arial Narrow" w:hAnsi="Arial Narrow"/>
          <w:sz w:val="22"/>
          <w:szCs w:val="22"/>
        </w:rPr>
        <w:t>son</w:t>
      </w:r>
      <w:r w:rsidRPr="00A45AF6">
        <w:rPr>
          <w:rFonts w:ascii="Arial Narrow" w:hAnsi="Arial Narrow"/>
          <w:spacing w:val="3"/>
          <w:sz w:val="22"/>
          <w:szCs w:val="22"/>
        </w:rPr>
        <w:t xml:space="preserve"> </w:t>
      </w:r>
      <w:r w:rsidRPr="00A45AF6">
        <w:rPr>
          <w:rFonts w:ascii="Arial Narrow" w:hAnsi="Arial Narrow"/>
          <w:sz w:val="22"/>
          <w:szCs w:val="22"/>
        </w:rPr>
        <w:t>exécution</w:t>
      </w:r>
      <w:r w:rsidRPr="00A45AF6">
        <w:rPr>
          <w:rFonts w:ascii="Arial Narrow" w:hAnsi="Arial Narrow"/>
          <w:spacing w:val="3"/>
          <w:sz w:val="22"/>
          <w:szCs w:val="22"/>
        </w:rPr>
        <w:t xml:space="preserve"> </w:t>
      </w:r>
      <w:r w:rsidRPr="00A45AF6">
        <w:rPr>
          <w:rFonts w:ascii="Arial Narrow" w:hAnsi="Arial Narrow"/>
          <w:sz w:val="22"/>
          <w:szCs w:val="22"/>
        </w:rPr>
        <w:t>au</w:t>
      </w:r>
      <w:r w:rsidRPr="00A45AF6">
        <w:rPr>
          <w:rFonts w:ascii="Arial Narrow" w:hAnsi="Arial Narrow"/>
          <w:spacing w:val="3"/>
          <w:sz w:val="22"/>
          <w:szCs w:val="22"/>
        </w:rPr>
        <w:t xml:space="preserve"> </w:t>
      </w:r>
      <w:r w:rsidRPr="00A45AF6">
        <w:rPr>
          <w:rFonts w:ascii="Arial Narrow" w:hAnsi="Arial Narrow"/>
          <w:sz w:val="22"/>
          <w:szCs w:val="22"/>
        </w:rPr>
        <w:t>droit</w:t>
      </w:r>
      <w:r w:rsidRPr="00A45AF6">
        <w:rPr>
          <w:rFonts w:ascii="Arial Narrow" w:hAnsi="Arial Narrow"/>
          <w:spacing w:val="3"/>
          <w:sz w:val="22"/>
          <w:szCs w:val="22"/>
        </w:rPr>
        <w:t xml:space="preserve"> </w:t>
      </w:r>
      <w:r w:rsidRPr="00A45AF6">
        <w:rPr>
          <w:rFonts w:ascii="Arial Narrow" w:hAnsi="Arial Narrow"/>
          <w:sz w:val="22"/>
          <w:szCs w:val="22"/>
        </w:rPr>
        <w:t>camerounais.</w:t>
      </w:r>
      <w:r w:rsidRPr="00A45AF6">
        <w:rPr>
          <w:rFonts w:ascii="Arial Narrow" w:hAnsi="Arial Narrow"/>
          <w:spacing w:val="3"/>
          <w:sz w:val="22"/>
          <w:szCs w:val="22"/>
        </w:rPr>
        <w:t xml:space="preserve"> </w:t>
      </w:r>
      <w:r w:rsidRPr="00A45AF6">
        <w:rPr>
          <w:rFonts w:ascii="Arial Narrow" w:hAnsi="Arial Narrow"/>
          <w:sz w:val="22"/>
          <w:szCs w:val="22"/>
        </w:rPr>
        <w:t>Les</w:t>
      </w:r>
      <w:r w:rsidRPr="00A45AF6">
        <w:rPr>
          <w:rFonts w:ascii="Arial Narrow" w:hAnsi="Arial Narrow"/>
          <w:spacing w:val="3"/>
          <w:sz w:val="22"/>
          <w:szCs w:val="22"/>
        </w:rPr>
        <w:t xml:space="preserve"> </w:t>
      </w:r>
      <w:r w:rsidRPr="00A45AF6">
        <w:rPr>
          <w:rFonts w:ascii="Arial Narrow" w:hAnsi="Arial Narrow"/>
          <w:sz w:val="22"/>
          <w:szCs w:val="22"/>
        </w:rPr>
        <w:t>tribunaux</w:t>
      </w:r>
      <w:r w:rsidRPr="00A45AF6">
        <w:rPr>
          <w:rFonts w:ascii="Arial Narrow" w:hAnsi="Arial Narrow"/>
          <w:spacing w:val="3"/>
          <w:sz w:val="22"/>
          <w:szCs w:val="22"/>
        </w:rPr>
        <w:t xml:space="preserve"> </w:t>
      </w:r>
      <w:r w:rsidRPr="00A45AF6">
        <w:rPr>
          <w:rFonts w:ascii="Arial Narrow" w:hAnsi="Arial Narrow"/>
          <w:sz w:val="22"/>
          <w:szCs w:val="22"/>
        </w:rPr>
        <w:t>camerounais</w:t>
      </w:r>
      <w:r w:rsidRPr="00A45AF6">
        <w:rPr>
          <w:rFonts w:ascii="Arial Narrow" w:hAnsi="Arial Narrow"/>
          <w:spacing w:val="3"/>
          <w:sz w:val="22"/>
          <w:szCs w:val="22"/>
        </w:rPr>
        <w:t xml:space="preserve"> </w:t>
      </w:r>
      <w:r w:rsidRPr="00A45AF6">
        <w:rPr>
          <w:rFonts w:ascii="Arial Narrow" w:hAnsi="Arial Narrow"/>
          <w:sz w:val="22"/>
          <w:szCs w:val="22"/>
        </w:rPr>
        <w:t>seront</w:t>
      </w:r>
      <w:r w:rsidRPr="00A45AF6">
        <w:rPr>
          <w:rFonts w:ascii="Arial Narrow" w:hAnsi="Arial Narrow"/>
          <w:spacing w:val="3"/>
          <w:sz w:val="22"/>
          <w:szCs w:val="22"/>
        </w:rPr>
        <w:t xml:space="preserve"> </w:t>
      </w:r>
      <w:r w:rsidRPr="00A45AF6">
        <w:rPr>
          <w:rFonts w:ascii="Arial Narrow" w:hAnsi="Arial Narrow"/>
          <w:sz w:val="22"/>
          <w:szCs w:val="22"/>
        </w:rPr>
        <w:t>seuls</w:t>
      </w:r>
      <w:r w:rsidRPr="00A45AF6">
        <w:rPr>
          <w:rFonts w:ascii="Arial Narrow" w:hAnsi="Arial Narrow"/>
          <w:spacing w:val="3"/>
          <w:sz w:val="22"/>
          <w:szCs w:val="22"/>
        </w:rPr>
        <w:t xml:space="preserve"> </w:t>
      </w:r>
      <w:r w:rsidRPr="00A45AF6">
        <w:rPr>
          <w:rFonts w:ascii="Arial Narrow" w:hAnsi="Arial Narrow"/>
          <w:sz w:val="22"/>
          <w:szCs w:val="22"/>
        </w:rPr>
        <w:t>compétents</w:t>
      </w:r>
      <w:r w:rsidRPr="00A45AF6">
        <w:rPr>
          <w:rFonts w:ascii="Arial Narrow" w:hAnsi="Arial Narrow"/>
          <w:spacing w:val="3"/>
          <w:sz w:val="22"/>
          <w:szCs w:val="22"/>
        </w:rPr>
        <w:t xml:space="preserve"> </w:t>
      </w:r>
      <w:r w:rsidRPr="00A45AF6">
        <w:rPr>
          <w:rFonts w:ascii="Arial Narrow" w:hAnsi="Arial Narrow"/>
          <w:sz w:val="22"/>
          <w:szCs w:val="22"/>
        </w:rPr>
        <w:t>pour</w:t>
      </w:r>
      <w:r w:rsidRPr="00A45AF6">
        <w:rPr>
          <w:rFonts w:ascii="Arial Narrow" w:hAnsi="Arial Narrow"/>
          <w:spacing w:val="3"/>
          <w:sz w:val="22"/>
          <w:szCs w:val="22"/>
        </w:rPr>
        <w:t xml:space="preserve"> </w:t>
      </w:r>
      <w:r w:rsidRPr="00A45AF6">
        <w:rPr>
          <w:rFonts w:ascii="Arial Narrow" w:hAnsi="Arial Narrow"/>
          <w:sz w:val="22"/>
          <w:szCs w:val="22"/>
        </w:rPr>
        <w:t>statuer</w:t>
      </w:r>
      <w:r w:rsidRPr="00A45AF6">
        <w:rPr>
          <w:rFonts w:ascii="Arial Narrow" w:hAnsi="Arial Narrow"/>
          <w:spacing w:val="3"/>
          <w:sz w:val="22"/>
          <w:szCs w:val="22"/>
        </w:rPr>
        <w:t xml:space="preserve"> </w:t>
      </w:r>
      <w:r w:rsidRPr="00A45AF6">
        <w:rPr>
          <w:rFonts w:ascii="Arial Narrow" w:hAnsi="Arial Narrow"/>
          <w:sz w:val="22"/>
          <w:szCs w:val="22"/>
        </w:rPr>
        <w:t>sur</w:t>
      </w:r>
      <w:r w:rsidRPr="00A45AF6">
        <w:rPr>
          <w:rFonts w:ascii="Arial Narrow" w:hAnsi="Arial Narrow"/>
          <w:spacing w:val="3"/>
          <w:sz w:val="22"/>
          <w:szCs w:val="22"/>
        </w:rPr>
        <w:t xml:space="preserve"> </w:t>
      </w:r>
      <w:r w:rsidRPr="00A45AF6">
        <w:rPr>
          <w:rFonts w:ascii="Arial Narrow" w:hAnsi="Arial Narrow"/>
          <w:sz w:val="22"/>
          <w:szCs w:val="22"/>
        </w:rPr>
        <w:t>tout</w:t>
      </w:r>
      <w:r w:rsidRPr="00A45AF6">
        <w:rPr>
          <w:rFonts w:ascii="Arial Narrow" w:hAnsi="Arial Narrow"/>
          <w:spacing w:val="3"/>
          <w:sz w:val="22"/>
          <w:szCs w:val="22"/>
        </w:rPr>
        <w:t xml:space="preserve"> </w:t>
      </w:r>
      <w:r w:rsidRPr="00A45AF6">
        <w:rPr>
          <w:rFonts w:ascii="Arial Narrow" w:hAnsi="Arial Narrow"/>
          <w:sz w:val="22"/>
          <w:szCs w:val="22"/>
        </w:rPr>
        <w:t>ce</w:t>
      </w:r>
      <w:r w:rsidRPr="00A45AF6">
        <w:rPr>
          <w:rFonts w:ascii="Arial Narrow" w:hAnsi="Arial Narrow"/>
          <w:spacing w:val="3"/>
          <w:sz w:val="22"/>
          <w:szCs w:val="22"/>
        </w:rPr>
        <w:t xml:space="preserve"> </w:t>
      </w:r>
      <w:r w:rsidRPr="00A45AF6">
        <w:rPr>
          <w:rFonts w:ascii="Arial Narrow" w:hAnsi="Arial Narrow"/>
          <w:sz w:val="22"/>
          <w:szCs w:val="22"/>
        </w:rPr>
        <w:t>qui</w:t>
      </w:r>
      <w:r w:rsidRPr="00A45AF6">
        <w:rPr>
          <w:rFonts w:ascii="Arial Narrow" w:hAnsi="Arial Narrow"/>
          <w:spacing w:val="3"/>
          <w:sz w:val="22"/>
          <w:szCs w:val="22"/>
        </w:rPr>
        <w:t xml:space="preserve"> </w:t>
      </w:r>
      <w:r w:rsidRPr="00A45AF6">
        <w:rPr>
          <w:rFonts w:ascii="Arial Narrow" w:hAnsi="Arial Narrow"/>
          <w:sz w:val="22"/>
          <w:szCs w:val="22"/>
        </w:rPr>
        <w:t>concerne</w:t>
      </w:r>
      <w:r w:rsidRPr="00A45AF6">
        <w:rPr>
          <w:rFonts w:ascii="Arial Narrow" w:hAnsi="Arial Narrow"/>
          <w:spacing w:val="3"/>
          <w:sz w:val="22"/>
          <w:szCs w:val="22"/>
        </w:rPr>
        <w:t xml:space="preserve"> </w:t>
      </w:r>
      <w:r w:rsidRPr="00A45AF6">
        <w:rPr>
          <w:rFonts w:ascii="Arial Narrow" w:hAnsi="Arial Narrow"/>
          <w:sz w:val="22"/>
          <w:szCs w:val="22"/>
        </w:rPr>
        <w:t>le présent</w:t>
      </w:r>
      <w:r w:rsidRPr="00A45AF6">
        <w:rPr>
          <w:rFonts w:ascii="Arial Narrow" w:hAnsi="Arial Narrow"/>
          <w:spacing w:val="7"/>
          <w:sz w:val="22"/>
          <w:szCs w:val="22"/>
        </w:rPr>
        <w:t xml:space="preserve"> </w:t>
      </w:r>
      <w:r w:rsidRPr="00A45AF6">
        <w:rPr>
          <w:rFonts w:ascii="Arial Narrow" w:hAnsi="Arial Narrow"/>
          <w:sz w:val="22"/>
          <w:szCs w:val="22"/>
        </w:rPr>
        <w:t>engagement</w:t>
      </w:r>
      <w:r w:rsidRPr="00A45AF6">
        <w:rPr>
          <w:rFonts w:ascii="Arial Narrow" w:hAnsi="Arial Narrow"/>
          <w:spacing w:val="7"/>
          <w:sz w:val="22"/>
          <w:szCs w:val="22"/>
        </w:rPr>
        <w:t xml:space="preserve"> </w:t>
      </w:r>
      <w:r w:rsidRPr="00A45AF6">
        <w:rPr>
          <w:rFonts w:ascii="Arial Narrow" w:hAnsi="Arial Narrow"/>
          <w:sz w:val="22"/>
          <w:szCs w:val="22"/>
        </w:rPr>
        <w:t>et</w:t>
      </w:r>
      <w:r w:rsidRPr="00A45AF6">
        <w:rPr>
          <w:rFonts w:ascii="Arial Narrow" w:hAnsi="Arial Narrow"/>
          <w:spacing w:val="7"/>
          <w:sz w:val="22"/>
          <w:szCs w:val="22"/>
        </w:rPr>
        <w:t xml:space="preserve"> </w:t>
      </w:r>
      <w:r w:rsidRPr="00A45AF6">
        <w:rPr>
          <w:rFonts w:ascii="Arial Narrow" w:hAnsi="Arial Narrow"/>
          <w:sz w:val="22"/>
          <w:szCs w:val="22"/>
        </w:rPr>
        <w:t>ses</w:t>
      </w:r>
      <w:r w:rsidRPr="00A45AF6">
        <w:rPr>
          <w:rFonts w:ascii="Arial Narrow" w:hAnsi="Arial Narrow"/>
          <w:spacing w:val="7"/>
          <w:sz w:val="22"/>
          <w:szCs w:val="22"/>
        </w:rPr>
        <w:t xml:space="preserve"> </w:t>
      </w:r>
      <w:r w:rsidRPr="00A45AF6">
        <w:rPr>
          <w:rFonts w:ascii="Arial Narrow" w:hAnsi="Arial Narrow"/>
          <w:sz w:val="22"/>
          <w:szCs w:val="22"/>
        </w:rPr>
        <w:t>suites.</w:t>
      </w:r>
    </w:p>
    <w:p w:rsidR="0041255C" w:rsidRPr="00A45AF6" w:rsidRDefault="0041255C" w:rsidP="0041255C">
      <w:pPr>
        <w:widowControl w:val="0"/>
        <w:autoSpaceDE w:val="0"/>
        <w:spacing w:line="360" w:lineRule="auto"/>
        <w:ind w:right="-20"/>
        <w:rPr>
          <w:rFonts w:ascii="Arial Narrow" w:hAnsi="Arial Narrow"/>
          <w:i/>
          <w:iCs/>
          <w:sz w:val="22"/>
          <w:szCs w:val="22"/>
        </w:rPr>
      </w:pPr>
    </w:p>
    <w:p w:rsidR="0041255C" w:rsidRPr="00A45AF6" w:rsidRDefault="0041255C" w:rsidP="0041255C">
      <w:pPr>
        <w:widowControl w:val="0"/>
        <w:autoSpaceDE w:val="0"/>
        <w:spacing w:line="360" w:lineRule="auto"/>
        <w:ind w:left="4320" w:right="-20" w:firstLine="720"/>
        <w:rPr>
          <w:rFonts w:ascii="Arial Narrow" w:hAnsi="Arial Narrow"/>
        </w:rPr>
      </w:pPr>
      <w:r w:rsidRPr="00A45AF6">
        <w:rPr>
          <w:rFonts w:ascii="Arial Narrow" w:hAnsi="Arial Narrow"/>
          <w:i/>
          <w:iCs/>
          <w:sz w:val="22"/>
          <w:szCs w:val="22"/>
        </w:rPr>
        <w:t>Signé</w:t>
      </w:r>
      <w:r w:rsidRPr="00A45AF6">
        <w:rPr>
          <w:rFonts w:ascii="Arial Narrow" w:hAnsi="Arial Narrow"/>
          <w:i/>
          <w:iCs/>
          <w:spacing w:val="7"/>
          <w:sz w:val="22"/>
          <w:szCs w:val="22"/>
        </w:rPr>
        <w:t xml:space="preserve"> </w:t>
      </w:r>
      <w:r w:rsidRPr="00A45AF6">
        <w:rPr>
          <w:rFonts w:ascii="Arial Narrow" w:hAnsi="Arial Narrow"/>
          <w:i/>
          <w:iCs/>
          <w:sz w:val="22"/>
          <w:szCs w:val="22"/>
        </w:rPr>
        <w:t>et</w:t>
      </w:r>
      <w:r w:rsidRPr="00A45AF6">
        <w:rPr>
          <w:rFonts w:ascii="Arial Narrow" w:hAnsi="Arial Narrow"/>
          <w:i/>
          <w:iCs/>
          <w:spacing w:val="7"/>
          <w:sz w:val="22"/>
          <w:szCs w:val="22"/>
        </w:rPr>
        <w:t xml:space="preserve"> </w:t>
      </w:r>
      <w:r w:rsidRPr="00A45AF6">
        <w:rPr>
          <w:rFonts w:ascii="Arial Narrow" w:hAnsi="Arial Narrow"/>
          <w:i/>
          <w:iCs/>
          <w:sz w:val="22"/>
          <w:szCs w:val="22"/>
        </w:rPr>
        <w:t>authentifié</w:t>
      </w:r>
      <w:r w:rsidRPr="00A45AF6">
        <w:rPr>
          <w:rFonts w:ascii="Arial Narrow" w:hAnsi="Arial Narrow"/>
          <w:i/>
          <w:iCs/>
          <w:spacing w:val="7"/>
          <w:sz w:val="22"/>
          <w:szCs w:val="22"/>
        </w:rPr>
        <w:t xml:space="preserve"> </w:t>
      </w:r>
      <w:r w:rsidRPr="00A45AF6">
        <w:rPr>
          <w:rFonts w:ascii="Arial Narrow" w:hAnsi="Arial Narrow"/>
          <w:i/>
          <w:iCs/>
          <w:sz w:val="22"/>
          <w:szCs w:val="22"/>
        </w:rPr>
        <w:t>par</w:t>
      </w:r>
      <w:r w:rsidRPr="00A45AF6">
        <w:rPr>
          <w:rFonts w:ascii="Arial Narrow" w:hAnsi="Arial Narrow"/>
          <w:i/>
          <w:iCs/>
          <w:spacing w:val="7"/>
          <w:sz w:val="22"/>
          <w:szCs w:val="22"/>
        </w:rPr>
        <w:t xml:space="preserve"> </w:t>
      </w:r>
      <w:r w:rsidRPr="00A45AF6">
        <w:rPr>
          <w:rFonts w:ascii="Arial Narrow" w:hAnsi="Arial Narrow"/>
          <w:i/>
          <w:iCs/>
          <w:sz w:val="22"/>
          <w:szCs w:val="22"/>
        </w:rPr>
        <w:t>l’Organisme financier</w:t>
      </w:r>
    </w:p>
    <w:p w:rsidR="0041255C" w:rsidRPr="00A45AF6" w:rsidRDefault="0041255C" w:rsidP="0041255C">
      <w:pPr>
        <w:widowControl w:val="0"/>
        <w:autoSpaceDE w:val="0"/>
        <w:spacing w:line="360" w:lineRule="auto"/>
        <w:rPr>
          <w:rFonts w:ascii="Arial Narrow" w:hAnsi="Arial Narrow"/>
          <w:sz w:val="22"/>
          <w:szCs w:val="22"/>
        </w:rPr>
      </w:pPr>
    </w:p>
    <w:p w:rsidR="0041255C" w:rsidRPr="00A45AF6" w:rsidRDefault="0041255C" w:rsidP="0041255C">
      <w:pPr>
        <w:widowControl w:val="0"/>
        <w:autoSpaceDE w:val="0"/>
        <w:spacing w:line="360" w:lineRule="auto"/>
        <w:ind w:left="6445" w:right="-40"/>
        <w:rPr>
          <w:rFonts w:ascii="Arial Narrow" w:hAnsi="Arial Narrow"/>
        </w:rPr>
      </w:pPr>
      <w:r w:rsidRPr="00A45AF6">
        <w:rPr>
          <w:rFonts w:ascii="Arial Narrow" w:hAnsi="Arial Narrow"/>
          <w:i/>
          <w:iCs/>
          <w:sz w:val="22"/>
          <w:szCs w:val="22"/>
        </w:rPr>
        <w:t>…..........................……….</w:t>
      </w:r>
      <w:r w:rsidRPr="00A45AF6">
        <w:rPr>
          <w:rFonts w:ascii="Arial Narrow" w:hAnsi="Arial Narrow"/>
          <w:i/>
          <w:iCs/>
          <w:spacing w:val="-1"/>
          <w:sz w:val="22"/>
          <w:szCs w:val="22"/>
        </w:rPr>
        <w:t>.</w:t>
      </w:r>
      <w:r w:rsidRPr="00A45AF6">
        <w:rPr>
          <w:rFonts w:ascii="Arial Narrow" w:hAnsi="Arial Narrow"/>
          <w:i/>
          <w:iCs/>
          <w:sz w:val="22"/>
          <w:szCs w:val="22"/>
        </w:rPr>
        <w:t>,</w:t>
      </w:r>
      <w:r w:rsidRPr="00A45AF6">
        <w:rPr>
          <w:rFonts w:ascii="Arial Narrow" w:hAnsi="Arial Narrow"/>
          <w:i/>
          <w:iCs/>
          <w:spacing w:val="7"/>
          <w:sz w:val="22"/>
          <w:szCs w:val="22"/>
        </w:rPr>
        <w:t xml:space="preserve"> </w:t>
      </w:r>
      <w:r w:rsidRPr="00A45AF6">
        <w:rPr>
          <w:rFonts w:ascii="Arial Narrow" w:hAnsi="Arial Narrow"/>
          <w:i/>
          <w:iCs/>
          <w:sz w:val="22"/>
          <w:szCs w:val="22"/>
        </w:rPr>
        <w:t>le</w:t>
      </w:r>
      <w:r w:rsidRPr="00A45AF6">
        <w:rPr>
          <w:rFonts w:ascii="Arial Narrow" w:hAnsi="Arial Narrow"/>
          <w:i/>
          <w:iCs/>
          <w:spacing w:val="7"/>
          <w:sz w:val="22"/>
          <w:szCs w:val="22"/>
        </w:rPr>
        <w:t xml:space="preserve"> </w:t>
      </w:r>
    </w:p>
    <w:p w:rsidR="0041255C" w:rsidRPr="00A45AF6" w:rsidRDefault="0041255C" w:rsidP="0041255C">
      <w:pPr>
        <w:widowControl w:val="0"/>
        <w:autoSpaceDE w:val="0"/>
        <w:spacing w:line="360" w:lineRule="auto"/>
        <w:ind w:left="5040" w:right="-20" w:firstLine="720"/>
        <w:rPr>
          <w:rFonts w:ascii="Arial Narrow" w:hAnsi="Arial Narrow"/>
        </w:rPr>
      </w:pPr>
      <w:r w:rsidRPr="00A45AF6">
        <w:rPr>
          <w:rFonts w:ascii="Arial Narrow" w:hAnsi="Arial Narrow"/>
          <w:i/>
          <w:iCs/>
          <w:sz w:val="22"/>
          <w:szCs w:val="22"/>
        </w:rPr>
        <w:t>[signature</w:t>
      </w:r>
      <w:r w:rsidRPr="00A45AF6">
        <w:rPr>
          <w:rFonts w:ascii="Arial Narrow" w:hAnsi="Arial Narrow"/>
          <w:i/>
          <w:iCs/>
          <w:spacing w:val="6"/>
          <w:sz w:val="22"/>
          <w:szCs w:val="22"/>
        </w:rPr>
        <w:t xml:space="preserve"> </w:t>
      </w:r>
      <w:r w:rsidRPr="00A45AF6">
        <w:rPr>
          <w:rFonts w:ascii="Arial Narrow" w:hAnsi="Arial Narrow"/>
          <w:i/>
          <w:iCs/>
          <w:sz w:val="22"/>
          <w:szCs w:val="22"/>
        </w:rPr>
        <w:t>de</w:t>
      </w:r>
      <w:r w:rsidRPr="00A45AF6">
        <w:rPr>
          <w:rFonts w:ascii="Arial Narrow" w:hAnsi="Arial Narrow"/>
          <w:i/>
          <w:iCs/>
          <w:spacing w:val="6"/>
          <w:sz w:val="22"/>
          <w:szCs w:val="22"/>
        </w:rPr>
        <w:t xml:space="preserve"> </w:t>
      </w:r>
      <w:r w:rsidRPr="00A45AF6">
        <w:rPr>
          <w:rFonts w:ascii="Arial Narrow" w:hAnsi="Arial Narrow"/>
          <w:i/>
          <w:iCs/>
          <w:sz w:val="22"/>
          <w:szCs w:val="22"/>
        </w:rPr>
        <w:t>la</w:t>
      </w:r>
      <w:r w:rsidRPr="00A45AF6">
        <w:rPr>
          <w:rFonts w:ascii="Arial Narrow" w:hAnsi="Arial Narrow"/>
          <w:i/>
          <w:iCs/>
          <w:spacing w:val="6"/>
          <w:sz w:val="22"/>
          <w:szCs w:val="22"/>
        </w:rPr>
        <w:t xml:space="preserve"> </w:t>
      </w:r>
      <w:r w:rsidRPr="00A45AF6">
        <w:rPr>
          <w:rFonts w:ascii="Arial Narrow" w:hAnsi="Arial Narrow"/>
          <w:i/>
          <w:iCs/>
          <w:sz w:val="22"/>
          <w:szCs w:val="22"/>
        </w:rPr>
        <w:t>banque]</w:t>
      </w: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suppressAutoHyphens w:val="0"/>
        <w:autoSpaceDN/>
        <w:textAlignment w:val="auto"/>
        <w:rPr>
          <w:rFonts w:ascii="Arial Narrow" w:hAnsi="Arial Narrow"/>
        </w:rPr>
      </w:pPr>
      <w:r w:rsidRPr="00A45AF6">
        <w:rPr>
          <w:rFonts w:ascii="Arial Narrow" w:hAnsi="Arial Narrow"/>
        </w:rPr>
        <w:br w:type="page"/>
      </w:r>
    </w:p>
    <w:p w:rsidR="0041255C" w:rsidRPr="00A45AF6" w:rsidRDefault="0041255C" w:rsidP="0041255C">
      <w:pPr>
        <w:pStyle w:val="DTAOtitre"/>
        <w:rPr>
          <w:rFonts w:ascii="Arial Narrow" w:hAnsi="Arial Narrow"/>
        </w:rPr>
      </w:pPr>
      <w:bookmarkStart w:id="433" w:name="_Toc530309774"/>
      <w:bookmarkStart w:id="434" w:name="_Toc97557132"/>
      <w:r w:rsidRPr="00A45AF6">
        <w:rPr>
          <w:rFonts w:ascii="Arial Narrow" w:hAnsi="Arial Narrow"/>
        </w:rPr>
        <w:t>Annexe n° 5 : Modèle de cautionnement d'avance de démarrage</w:t>
      </w:r>
      <w:bookmarkEnd w:id="433"/>
      <w:bookmarkEnd w:id="434"/>
    </w:p>
    <w:p w:rsidR="0041255C" w:rsidRPr="00A45AF6" w:rsidRDefault="0041255C" w:rsidP="0041255C">
      <w:pPr>
        <w:widowControl w:val="0"/>
        <w:autoSpaceDE w:val="0"/>
        <w:spacing w:line="360" w:lineRule="auto"/>
        <w:ind w:right="-20"/>
        <w:rPr>
          <w:rFonts w:ascii="Arial Narrow" w:hAnsi="Arial Narrow"/>
          <w:sz w:val="22"/>
          <w:szCs w:val="22"/>
        </w:rPr>
      </w:pPr>
      <w:r w:rsidRPr="00A45AF6">
        <w:rPr>
          <w:rFonts w:ascii="Arial Narrow" w:hAnsi="Arial Narrow"/>
          <w:sz w:val="22"/>
          <w:szCs w:val="22"/>
        </w:rPr>
        <w:t>Organisme financier</w:t>
      </w:r>
      <w:r w:rsidRPr="00A45AF6">
        <w:rPr>
          <w:rFonts w:ascii="Arial Narrow" w:hAnsi="Arial Narrow"/>
          <w:spacing w:val="7"/>
          <w:sz w:val="22"/>
          <w:szCs w:val="22"/>
        </w:rPr>
        <w:t xml:space="preserve"> </w:t>
      </w:r>
      <w:r w:rsidRPr="00A45AF6">
        <w:rPr>
          <w:rFonts w:ascii="Arial Narrow" w:hAnsi="Arial Narrow"/>
          <w:sz w:val="22"/>
          <w:szCs w:val="22"/>
        </w:rPr>
        <w:t>:</w:t>
      </w:r>
      <w:r w:rsidRPr="00A45AF6">
        <w:rPr>
          <w:rFonts w:ascii="Arial Narrow" w:hAnsi="Arial Narrow"/>
          <w:spacing w:val="7"/>
          <w:sz w:val="22"/>
          <w:szCs w:val="22"/>
        </w:rPr>
        <w:t xml:space="preserve"> </w:t>
      </w:r>
      <w:r w:rsidRPr="00A45AF6">
        <w:rPr>
          <w:rFonts w:ascii="Arial Narrow" w:hAnsi="Arial Narrow"/>
          <w:sz w:val="22"/>
          <w:szCs w:val="22"/>
        </w:rPr>
        <w:t>…………...........................……………………</w:t>
      </w:r>
    </w:p>
    <w:p w:rsidR="0041255C" w:rsidRPr="00A45AF6" w:rsidRDefault="0041255C" w:rsidP="0041255C">
      <w:pPr>
        <w:widowControl w:val="0"/>
        <w:autoSpaceDE w:val="0"/>
        <w:spacing w:before="12" w:line="360" w:lineRule="auto"/>
        <w:ind w:right="-20"/>
        <w:rPr>
          <w:rFonts w:ascii="Arial Narrow" w:hAnsi="Arial Narrow"/>
          <w:sz w:val="22"/>
          <w:szCs w:val="22"/>
        </w:rPr>
      </w:pPr>
      <w:r w:rsidRPr="00A45AF6">
        <w:rPr>
          <w:rFonts w:ascii="Arial Narrow" w:hAnsi="Arial Narrow"/>
          <w:sz w:val="22"/>
          <w:szCs w:val="22"/>
        </w:rPr>
        <w:t>Référence</w:t>
      </w:r>
      <w:r w:rsidRPr="00A45AF6">
        <w:rPr>
          <w:rFonts w:ascii="Arial Narrow" w:hAnsi="Arial Narrow"/>
          <w:spacing w:val="7"/>
          <w:sz w:val="22"/>
          <w:szCs w:val="22"/>
        </w:rPr>
        <w:t xml:space="preserve"> </w:t>
      </w:r>
      <w:r w:rsidRPr="00A45AF6">
        <w:rPr>
          <w:rFonts w:ascii="Arial Narrow" w:hAnsi="Arial Narrow"/>
          <w:sz w:val="22"/>
          <w:szCs w:val="22"/>
        </w:rPr>
        <w:t>du</w:t>
      </w:r>
      <w:r w:rsidRPr="00A45AF6">
        <w:rPr>
          <w:rFonts w:ascii="Arial Narrow" w:hAnsi="Arial Narrow"/>
          <w:spacing w:val="7"/>
          <w:sz w:val="22"/>
          <w:szCs w:val="22"/>
        </w:rPr>
        <w:t xml:space="preserve"> </w:t>
      </w:r>
      <w:r w:rsidRPr="00A45AF6">
        <w:rPr>
          <w:rFonts w:ascii="Arial Narrow" w:hAnsi="Arial Narrow"/>
          <w:sz w:val="22"/>
          <w:szCs w:val="22"/>
        </w:rPr>
        <w:t>Cautionnement</w:t>
      </w:r>
      <w:r w:rsidRPr="00A45AF6">
        <w:rPr>
          <w:rFonts w:ascii="Arial Narrow" w:hAnsi="Arial Narrow"/>
          <w:spacing w:val="7"/>
          <w:sz w:val="22"/>
          <w:szCs w:val="22"/>
        </w:rPr>
        <w:t xml:space="preserve"> </w:t>
      </w:r>
      <w:r w:rsidRPr="00A45AF6">
        <w:rPr>
          <w:rFonts w:ascii="Arial Narrow" w:hAnsi="Arial Narrow"/>
          <w:sz w:val="22"/>
          <w:szCs w:val="22"/>
        </w:rPr>
        <w:t>:</w:t>
      </w:r>
      <w:r w:rsidRPr="00A45AF6">
        <w:rPr>
          <w:rFonts w:ascii="Arial Narrow" w:hAnsi="Arial Narrow"/>
          <w:spacing w:val="7"/>
          <w:sz w:val="22"/>
          <w:szCs w:val="22"/>
        </w:rPr>
        <w:t xml:space="preserve"> </w:t>
      </w:r>
      <w:r w:rsidRPr="00A45AF6">
        <w:rPr>
          <w:rFonts w:ascii="Arial Narrow" w:hAnsi="Arial Narrow"/>
          <w:sz w:val="22"/>
          <w:szCs w:val="22"/>
        </w:rPr>
        <w:t>N°</w:t>
      </w:r>
      <w:r w:rsidRPr="00A45AF6">
        <w:rPr>
          <w:rFonts w:ascii="Arial Narrow" w:hAnsi="Arial Narrow"/>
          <w:spacing w:val="7"/>
          <w:sz w:val="22"/>
          <w:szCs w:val="22"/>
        </w:rPr>
        <w:t xml:space="preserve"> </w:t>
      </w:r>
      <w:r w:rsidRPr="00A45AF6">
        <w:rPr>
          <w:rFonts w:ascii="Arial Narrow" w:hAnsi="Arial Narrow"/>
          <w:sz w:val="22"/>
          <w:szCs w:val="22"/>
        </w:rPr>
        <w:t>…………...........................……………………</w:t>
      </w:r>
    </w:p>
    <w:p w:rsidR="0041255C" w:rsidRPr="00A45AF6" w:rsidRDefault="0041255C" w:rsidP="0041255C">
      <w:pPr>
        <w:widowControl w:val="0"/>
        <w:autoSpaceDE w:val="0"/>
        <w:spacing w:before="12" w:line="360" w:lineRule="auto"/>
        <w:ind w:right="-20"/>
        <w:rPr>
          <w:rFonts w:ascii="Arial Narrow" w:hAnsi="Arial Narrow"/>
          <w:sz w:val="22"/>
          <w:szCs w:val="22"/>
        </w:rPr>
      </w:pPr>
      <w:r w:rsidRPr="00A45AF6">
        <w:rPr>
          <w:rFonts w:ascii="Arial Narrow" w:hAnsi="Arial Narrow"/>
          <w:sz w:val="22"/>
          <w:szCs w:val="22"/>
        </w:rPr>
        <w:t>Adressée</w:t>
      </w:r>
      <w:r w:rsidRPr="00A45AF6">
        <w:rPr>
          <w:rFonts w:ascii="Arial Narrow" w:hAnsi="Arial Narrow"/>
          <w:spacing w:val="7"/>
          <w:sz w:val="22"/>
          <w:szCs w:val="22"/>
        </w:rPr>
        <w:t xml:space="preserve"> </w:t>
      </w:r>
      <w:r w:rsidRPr="00A45AF6">
        <w:rPr>
          <w:rFonts w:ascii="Arial Narrow" w:hAnsi="Arial Narrow"/>
          <w:i/>
          <w:iCs/>
          <w:sz w:val="22"/>
          <w:szCs w:val="22"/>
        </w:rPr>
        <w:t>[</w:t>
      </w:r>
      <w:r w:rsidRPr="00A45AF6">
        <w:rPr>
          <w:rFonts w:ascii="Arial Narrow" w:hAnsi="Arial Narrow"/>
          <w:i/>
          <w:spacing w:val="-7"/>
          <w:sz w:val="22"/>
          <w:szCs w:val="22"/>
        </w:rPr>
        <w:t xml:space="preserve">le </w:t>
      </w:r>
      <w:r w:rsidRPr="00A45AF6">
        <w:rPr>
          <w:rFonts w:ascii="Arial Narrow" w:hAnsi="Arial Narrow"/>
          <w:i/>
          <w:iCs/>
          <w:sz w:val="22"/>
          <w:szCs w:val="22"/>
        </w:rPr>
        <w:t>Préfet du Département de l’Océan]</w:t>
      </w:r>
    </w:p>
    <w:p w:rsidR="0041255C" w:rsidRPr="00A45AF6" w:rsidRDefault="0041255C" w:rsidP="0041255C">
      <w:pPr>
        <w:widowControl w:val="0"/>
        <w:autoSpaceDE w:val="0"/>
        <w:spacing w:before="50" w:line="360" w:lineRule="auto"/>
        <w:ind w:right="-20"/>
        <w:rPr>
          <w:rFonts w:ascii="Arial Narrow" w:hAnsi="Arial Narrow"/>
          <w:sz w:val="22"/>
          <w:szCs w:val="22"/>
        </w:rPr>
      </w:pPr>
      <w:r w:rsidRPr="00A45AF6">
        <w:rPr>
          <w:rFonts w:ascii="Arial Narrow" w:hAnsi="Arial Narrow"/>
          <w:i/>
          <w:iCs/>
          <w:sz w:val="22"/>
          <w:szCs w:val="22"/>
        </w:rPr>
        <w:t>[BP : ____ Kribi]</w:t>
      </w:r>
    </w:p>
    <w:p w:rsidR="0041255C" w:rsidRPr="00A45AF6" w:rsidRDefault="0041255C" w:rsidP="0041255C">
      <w:pPr>
        <w:widowControl w:val="0"/>
        <w:autoSpaceDE w:val="0"/>
        <w:spacing w:line="360" w:lineRule="auto"/>
        <w:ind w:right="-20"/>
        <w:rPr>
          <w:rFonts w:ascii="Arial Narrow" w:hAnsi="Arial Narrow"/>
          <w:sz w:val="22"/>
          <w:szCs w:val="22"/>
        </w:rPr>
      </w:pPr>
      <w:r w:rsidRPr="00A45AF6">
        <w:rPr>
          <w:rFonts w:ascii="Arial Narrow" w:hAnsi="Arial Narrow"/>
          <w:sz w:val="22"/>
          <w:szCs w:val="22"/>
        </w:rPr>
        <w:t>ci-dessous</w:t>
      </w:r>
      <w:r w:rsidRPr="00A45AF6">
        <w:rPr>
          <w:rFonts w:ascii="Arial Narrow" w:hAnsi="Arial Narrow"/>
          <w:spacing w:val="7"/>
          <w:sz w:val="22"/>
          <w:szCs w:val="22"/>
        </w:rPr>
        <w:t xml:space="preserve"> </w:t>
      </w:r>
      <w:r w:rsidRPr="00A45AF6">
        <w:rPr>
          <w:rFonts w:ascii="Arial Narrow" w:hAnsi="Arial Narrow"/>
          <w:sz w:val="22"/>
          <w:szCs w:val="22"/>
        </w:rPr>
        <w:t>désigné</w:t>
      </w:r>
      <w:r w:rsidRPr="00A45AF6">
        <w:rPr>
          <w:rFonts w:ascii="Arial Narrow" w:hAnsi="Arial Narrow"/>
          <w:spacing w:val="7"/>
          <w:sz w:val="22"/>
          <w:szCs w:val="22"/>
        </w:rPr>
        <w:t xml:space="preserve"> </w:t>
      </w:r>
      <w:r w:rsidRPr="00A45AF6">
        <w:rPr>
          <w:rFonts w:ascii="Arial Narrow" w:hAnsi="Arial Narrow"/>
          <w:sz w:val="22"/>
          <w:szCs w:val="22"/>
        </w:rPr>
        <w:t>«</w:t>
      </w:r>
      <w:r w:rsidRPr="00A45AF6">
        <w:rPr>
          <w:rFonts w:ascii="Arial Narrow" w:hAnsi="Arial Narrow"/>
          <w:spacing w:val="7"/>
          <w:sz w:val="22"/>
          <w:szCs w:val="22"/>
        </w:rPr>
        <w:t xml:space="preserve"> </w:t>
      </w:r>
      <w:r w:rsidRPr="00A45AF6">
        <w:rPr>
          <w:rFonts w:ascii="Arial Narrow" w:hAnsi="Arial Narrow"/>
          <w:sz w:val="22"/>
          <w:szCs w:val="22"/>
        </w:rPr>
        <w:t>le</w:t>
      </w:r>
      <w:r w:rsidRPr="00A45AF6">
        <w:rPr>
          <w:rFonts w:ascii="Arial Narrow" w:hAnsi="Arial Narrow"/>
          <w:spacing w:val="7"/>
          <w:sz w:val="22"/>
          <w:szCs w:val="22"/>
        </w:rPr>
        <w:t xml:space="preserve"> </w:t>
      </w:r>
      <w:r w:rsidRPr="00A45AF6">
        <w:rPr>
          <w:rFonts w:ascii="Arial Narrow" w:hAnsi="Arial Narrow"/>
          <w:sz w:val="22"/>
          <w:szCs w:val="22"/>
        </w:rPr>
        <w:t>Maître</w:t>
      </w:r>
      <w:r w:rsidRPr="00A45AF6">
        <w:rPr>
          <w:rFonts w:ascii="Arial Narrow" w:hAnsi="Arial Narrow"/>
          <w:spacing w:val="7"/>
          <w:sz w:val="22"/>
          <w:szCs w:val="22"/>
        </w:rPr>
        <w:t xml:space="preserve"> </w:t>
      </w:r>
      <w:r w:rsidRPr="00A45AF6">
        <w:rPr>
          <w:rFonts w:ascii="Arial Narrow" w:hAnsi="Arial Narrow"/>
          <w:sz w:val="22"/>
          <w:szCs w:val="22"/>
        </w:rPr>
        <w:t>d’Ouvrage Délégué »</w:t>
      </w:r>
    </w:p>
    <w:p w:rsidR="0041255C" w:rsidRPr="00A45AF6" w:rsidRDefault="0041255C" w:rsidP="0041255C">
      <w:pPr>
        <w:widowControl w:val="0"/>
        <w:autoSpaceDE w:val="0"/>
        <w:spacing w:line="360" w:lineRule="auto"/>
        <w:ind w:right="-20"/>
        <w:rPr>
          <w:rFonts w:ascii="Arial Narrow" w:hAnsi="Arial Narrow"/>
          <w:sz w:val="22"/>
          <w:szCs w:val="22"/>
        </w:rPr>
      </w:pPr>
    </w:p>
    <w:p w:rsidR="0041255C" w:rsidRPr="00A45AF6" w:rsidRDefault="0041255C" w:rsidP="0041255C">
      <w:pPr>
        <w:widowControl w:val="0"/>
        <w:autoSpaceDE w:val="0"/>
        <w:spacing w:line="360" w:lineRule="auto"/>
        <w:ind w:right="-20"/>
        <w:rPr>
          <w:rFonts w:ascii="Arial Narrow" w:hAnsi="Arial Narrow"/>
          <w:sz w:val="22"/>
          <w:szCs w:val="22"/>
        </w:rPr>
      </w:pPr>
      <w:r w:rsidRPr="00A45AF6">
        <w:rPr>
          <w:rFonts w:ascii="Arial Narrow" w:hAnsi="Arial Narrow"/>
          <w:sz w:val="22"/>
          <w:szCs w:val="22"/>
        </w:rPr>
        <w:t>Nous soussignés</w:t>
      </w:r>
      <w:r w:rsidRPr="00A45AF6">
        <w:rPr>
          <w:rFonts w:ascii="Arial Narrow" w:hAnsi="Arial Narrow"/>
          <w:spacing w:val="9"/>
          <w:sz w:val="22"/>
          <w:szCs w:val="22"/>
        </w:rPr>
        <w:t xml:space="preserve"> </w:t>
      </w:r>
      <w:r w:rsidRPr="00A45AF6">
        <w:rPr>
          <w:rFonts w:ascii="Arial Narrow" w:hAnsi="Arial Narrow"/>
          <w:sz w:val="22"/>
          <w:szCs w:val="22"/>
        </w:rPr>
        <w:t>(organisme financier, adresse), déclarons</w:t>
      </w:r>
      <w:r w:rsidRPr="00A45AF6">
        <w:rPr>
          <w:rFonts w:ascii="Arial Narrow" w:hAnsi="Arial Narrow"/>
          <w:spacing w:val="9"/>
          <w:sz w:val="22"/>
          <w:szCs w:val="22"/>
        </w:rPr>
        <w:t xml:space="preserve"> </w:t>
      </w:r>
      <w:r w:rsidRPr="00A45AF6">
        <w:rPr>
          <w:rFonts w:ascii="Arial Narrow" w:hAnsi="Arial Narrow"/>
          <w:sz w:val="22"/>
          <w:szCs w:val="22"/>
        </w:rPr>
        <w:t>par</w:t>
      </w:r>
      <w:r w:rsidRPr="00A45AF6">
        <w:rPr>
          <w:rFonts w:ascii="Arial Narrow" w:hAnsi="Arial Narrow"/>
          <w:spacing w:val="9"/>
          <w:sz w:val="22"/>
          <w:szCs w:val="22"/>
        </w:rPr>
        <w:t xml:space="preserve"> </w:t>
      </w:r>
      <w:r w:rsidRPr="00A45AF6">
        <w:rPr>
          <w:rFonts w:ascii="Arial Narrow" w:hAnsi="Arial Narrow"/>
          <w:sz w:val="22"/>
          <w:szCs w:val="22"/>
        </w:rPr>
        <w:t>la présente garantir,</w:t>
      </w:r>
      <w:r w:rsidRPr="00A45AF6">
        <w:rPr>
          <w:rFonts w:ascii="Arial Narrow" w:hAnsi="Arial Narrow"/>
          <w:spacing w:val="9"/>
          <w:sz w:val="22"/>
          <w:szCs w:val="22"/>
        </w:rPr>
        <w:t xml:space="preserve"> </w:t>
      </w:r>
      <w:r w:rsidRPr="00A45AF6">
        <w:rPr>
          <w:rFonts w:ascii="Arial Narrow" w:hAnsi="Arial Narrow"/>
          <w:sz w:val="22"/>
          <w:szCs w:val="22"/>
        </w:rPr>
        <w:t>pour</w:t>
      </w:r>
      <w:r w:rsidRPr="00A45AF6">
        <w:rPr>
          <w:rFonts w:ascii="Arial Narrow" w:hAnsi="Arial Narrow"/>
          <w:spacing w:val="9"/>
          <w:sz w:val="22"/>
          <w:szCs w:val="22"/>
        </w:rPr>
        <w:t xml:space="preserve"> </w:t>
      </w:r>
      <w:r w:rsidRPr="00A45AF6">
        <w:rPr>
          <w:rFonts w:ascii="Arial Narrow" w:hAnsi="Arial Narrow"/>
          <w:sz w:val="22"/>
          <w:szCs w:val="22"/>
        </w:rPr>
        <w:t xml:space="preserve">le compte de : </w:t>
      </w:r>
      <w:r w:rsidRPr="00A45AF6">
        <w:rPr>
          <w:rFonts w:ascii="Arial Narrow" w:hAnsi="Arial Narrow"/>
          <w:i/>
          <w:iCs/>
          <w:sz w:val="22"/>
          <w:szCs w:val="22"/>
        </w:rPr>
        <w:t>……………...............................................………..</w:t>
      </w:r>
      <w:r w:rsidRPr="00A45AF6">
        <w:rPr>
          <w:rFonts w:ascii="Arial Narrow" w:hAnsi="Arial Narrow"/>
          <w:i/>
          <w:iCs/>
          <w:spacing w:val="2"/>
          <w:sz w:val="22"/>
          <w:szCs w:val="22"/>
        </w:rPr>
        <w:t xml:space="preserve"> </w:t>
      </w:r>
      <w:r w:rsidRPr="00A45AF6">
        <w:rPr>
          <w:rFonts w:ascii="Arial Narrow" w:hAnsi="Arial Narrow"/>
          <w:i/>
          <w:iCs/>
          <w:sz w:val="22"/>
          <w:szCs w:val="22"/>
        </w:rPr>
        <w:t>[le</w:t>
      </w:r>
      <w:r w:rsidRPr="00A45AF6">
        <w:rPr>
          <w:rFonts w:ascii="Arial Narrow" w:hAnsi="Arial Narrow"/>
          <w:i/>
          <w:iCs/>
          <w:spacing w:val="6"/>
          <w:sz w:val="22"/>
          <w:szCs w:val="22"/>
        </w:rPr>
        <w:t xml:space="preserve"> </w:t>
      </w:r>
      <w:r w:rsidRPr="00A45AF6">
        <w:rPr>
          <w:rFonts w:ascii="Arial Narrow" w:hAnsi="Arial Narrow"/>
          <w:i/>
          <w:iCs/>
          <w:sz w:val="22"/>
          <w:szCs w:val="22"/>
        </w:rPr>
        <w:t>titulaire]</w:t>
      </w:r>
      <w:r w:rsidRPr="00A45AF6">
        <w:rPr>
          <w:rFonts w:ascii="Arial Narrow" w:hAnsi="Arial Narrow"/>
          <w:sz w:val="22"/>
          <w:szCs w:val="22"/>
        </w:rPr>
        <w:t>,</w:t>
      </w:r>
      <w:r w:rsidRPr="00A45AF6">
        <w:rPr>
          <w:rFonts w:ascii="Arial Narrow" w:hAnsi="Arial Narrow"/>
          <w:spacing w:val="7"/>
          <w:sz w:val="22"/>
          <w:szCs w:val="22"/>
        </w:rPr>
        <w:t xml:space="preserve"> </w:t>
      </w:r>
      <w:r w:rsidRPr="00A45AF6">
        <w:rPr>
          <w:rFonts w:ascii="Arial Narrow" w:hAnsi="Arial Narrow"/>
          <w:sz w:val="22"/>
          <w:szCs w:val="22"/>
        </w:rPr>
        <w:t>au</w:t>
      </w:r>
      <w:r w:rsidRPr="00A45AF6">
        <w:rPr>
          <w:rFonts w:ascii="Arial Narrow" w:hAnsi="Arial Narrow"/>
          <w:spacing w:val="7"/>
          <w:sz w:val="22"/>
          <w:szCs w:val="22"/>
        </w:rPr>
        <w:t xml:space="preserve"> </w:t>
      </w:r>
      <w:r w:rsidRPr="00A45AF6">
        <w:rPr>
          <w:rFonts w:ascii="Arial Narrow" w:hAnsi="Arial Narrow"/>
          <w:sz w:val="22"/>
          <w:szCs w:val="22"/>
        </w:rPr>
        <w:t>profit</w:t>
      </w:r>
      <w:r w:rsidRPr="00A45AF6">
        <w:rPr>
          <w:rFonts w:ascii="Arial Narrow" w:hAnsi="Arial Narrow"/>
          <w:spacing w:val="7"/>
          <w:sz w:val="22"/>
          <w:szCs w:val="22"/>
        </w:rPr>
        <w:t xml:space="preserve"> </w:t>
      </w:r>
      <w:r w:rsidRPr="00A45AF6">
        <w:rPr>
          <w:rFonts w:ascii="Arial Narrow" w:hAnsi="Arial Narrow"/>
          <w:sz w:val="22"/>
          <w:szCs w:val="22"/>
        </w:rPr>
        <w:t xml:space="preserve">de </w:t>
      </w:r>
    </w:p>
    <w:p w:rsidR="0041255C" w:rsidRPr="00A45AF6" w:rsidRDefault="0041255C" w:rsidP="0041255C">
      <w:pPr>
        <w:widowControl w:val="0"/>
        <w:autoSpaceDE w:val="0"/>
        <w:spacing w:line="360" w:lineRule="auto"/>
        <w:ind w:right="-20"/>
        <w:rPr>
          <w:rFonts w:ascii="Arial Narrow" w:hAnsi="Arial Narrow"/>
          <w:sz w:val="22"/>
          <w:szCs w:val="22"/>
        </w:rPr>
      </w:pPr>
      <w:r w:rsidRPr="00A45AF6">
        <w:rPr>
          <w:rFonts w:ascii="Arial Narrow" w:hAnsi="Arial Narrow"/>
          <w:sz w:val="22"/>
          <w:szCs w:val="22"/>
        </w:rPr>
        <w:t>Maître</w:t>
      </w:r>
      <w:r w:rsidRPr="00A45AF6">
        <w:rPr>
          <w:rFonts w:ascii="Arial Narrow" w:hAnsi="Arial Narrow"/>
          <w:spacing w:val="7"/>
          <w:sz w:val="22"/>
          <w:szCs w:val="22"/>
        </w:rPr>
        <w:t xml:space="preserve"> </w:t>
      </w:r>
      <w:r w:rsidRPr="00A45AF6">
        <w:rPr>
          <w:rFonts w:ascii="Arial Narrow" w:hAnsi="Arial Narrow"/>
          <w:sz w:val="22"/>
          <w:szCs w:val="22"/>
        </w:rPr>
        <w:t>d’Ouvrage Délégué</w:t>
      </w:r>
      <w:r w:rsidRPr="00A45AF6">
        <w:rPr>
          <w:rFonts w:ascii="Arial Narrow" w:hAnsi="Arial Narrow"/>
          <w:i/>
          <w:iCs/>
          <w:sz w:val="22"/>
          <w:szCs w:val="22"/>
        </w:rPr>
        <w:t xml:space="preserve"> [BP : ____ Kribi] («</w:t>
      </w:r>
      <w:r w:rsidRPr="00A45AF6">
        <w:rPr>
          <w:rFonts w:ascii="Arial Narrow" w:hAnsi="Arial Narrow"/>
          <w:i/>
          <w:iCs/>
          <w:spacing w:val="7"/>
          <w:sz w:val="22"/>
          <w:szCs w:val="22"/>
        </w:rPr>
        <w:t xml:space="preserve"> </w:t>
      </w:r>
      <w:r w:rsidRPr="00A45AF6">
        <w:rPr>
          <w:rFonts w:ascii="Arial Narrow" w:hAnsi="Arial Narrow"/>
          <w:i/>
          <w:iCs/>
          <w:sz w:val="22"/>
          <w:szCs w:val="22"/>
        </w:rPr>
        <w:t>le</w:t>
      </w:r>
      <w:r w:rsidRPr="00A45AF6">
        <w:rPr>
          <w:rFonts w:ascii="Arial Narrow" w:hAnsi="Arial Narrow"/>
          <w:i/>
          <w:iCs/>
          <w:spacing w:val="7"/>
          <w:sz w:val="22"/>
          <w:szCs w:val="22"/>
        </w:rPr>
        <w:t xml:space="preserve"> </w:t>
      </w:r>
      <w:r w:rsidRPr="00A45AF6">
        <w:rPr>
          <w:rFonts w:ascii="Arial Narrow" w:hAnsi="Arial Narrow"/>
          <w:i/>
          <w:iCs/>
          <w:sz w:val="22"/>
          <w:szCs w:val="22"/>
        </w:rPr>
        <w:t>bénéficiaire</w:t>
      </w:r>
      <w:r w:rsidRPr="00A45AF6">
        <w:rPr>
          <w:rFonts w:ascii="Arial Narrow" w:hAnsi="Arial Narrow"/>
          <w:i/>
          <w:iCs/>
          <w:spacing w:val="7"/>
          <w:sz w:val="22"/>
          <w:szCs w:val="22"/>
        </w:rPr>
        <w:t xml:space="preserve"> </w:t>
      </w:r>
      <w:r w:rsidRPr="00A45AF6">
        <w:rPr>
          <w:rFonts w:ascii="Arial Narrow" w:hAnsi="Arial Narrow"/>
          <w:i/>
          <w:iCs/>
          <w:sz w:val="22"/>
          <w:szCs w:val="22"/>
        </w:rPr>
        <w:t>»)</w:t>
      </w:r>
    </w:p>
    <w:p w:rsidR="0041255C" w:rsidRPr="00A45AF6" w:rsidRDefault="0041255C" w:rsidP="0041255C">
      <w:pPr>
        <w:widowControl w:val="0"/>
        <w:autoSpaceDE w:val="0"/>
        <w:spacing w:line="360" w:lineRule="auto"/>
        <w:ind w:right="-20"/>
        <w:jc w:val="both"/>
        <w:rPr>
          <w:rFonts w:ascii="Arial Narrow" w:hAnsi="Arial Narrow"/>
          <w:sz w:val="22"/>
          <w:szCs w:val="22"/>
        </w:rPr>
      </w:pPr>
      <w:r w:rsidRPr="00A45AF6">
        <w:rPr>
          <w:rFonts w:ascii="Arial Narrow" w:hAnsi="Arial Narrow"/>
          <w:sz w:val="22"/>
          <w:szCs w:val="22"/>
        </w:rPr>
        <w:t>Le paiement,</w:t>
      </w:r>
      <w:r w:rsidRPr="00A45AF6">
        <w:rPr>
          <w:rFonts w:ascii="Arial Narrow" w:hAnsi="Arial Narrow"/>
          <w:spacing w:val="-19"/>
          <w:sz w:val="22"/>
          <w:szCs w:val="22"/>
        </w:rPr>
        <w:t xml:space="preserve"> </w:t>
      </w:r>
      <w:r w:rsidRPr="00A45AF6">
        <w:rPr>
          <w:rFonts w:ascii="Arial Narrow" w:hAnsi="Arial Narrow"/>
          <w:sz w:val="22"/>
          <w:szCs w:val="22"/>
        </w:rPr>
        <w:t>sans</w:t>
      </w:r>
      <w:r w:rsidRPr="00A45AF6">
        <w:rPr>
          <w:rFonts w:ascii="Arial Narrow" w:hAnsi="Arial Narrow"/>
          <w:spacing w:val="-19"/>
          <w:sz w:val="22"/>
          <w:szCs w:val="22"/>
        </w:rPr>
        <w:t xml:space="preserve"> </w:t>
      </w:r>
      <w:r w:rsidRPr="00A45AF6">
        <w:rPr>
          <w:rFonts w:ascii="Arial Narrow" w:hAnsi="Arial Narrow"/>
          <w:sz w:val="22"/>
          <w:szCs w:val="22"/>
        </w:rPr>
        <w:t>contestation</w:t>
      </w:r>
      <w:r w:rsidRPr="00A45AF6">
        <w:rPr>
          <w:rFonts w:ascii="Arial Narrow" w:hAnsi="Arial Narrow"/>
          <w:spacing w:val="-19"/>
          <w:sz w:val="22"/>
          <w:szCs w:val="22"/>
        </w:rPr>
        <w:t xml:space="preserve"> </w:t>
      </w:r>
      <w:r w:rsidRPr="00A45AF6">
        <w:rPr>
          <w:rFonts w:ascii="Arial Narrow" w:hAnsi="Arial Narrow"/>
          <w:sz w:val="22"/>
          <w:szCs w:val="22"/>
        </w:rPr>
        <w:t>et dès</w:t>
      </w:r>
      <w:r w:rsidRPr="00A45AF6">
        <w:rPr>
          <w:rFonts w:ascii="Arial Narrow" w:hAnsi="Arial Narrow"/>
          <w:spacing w:val="-19"/>
          <w:sz w:val="22"/>
          <w:szCs w:val="22"/>
        </w:rPr>
        <w:t xml:space="preserve"> </w:t>
      </w:r>
      <w:r w:rsidRPr="00A45AF6">
        <w:rPr>
          <w:rFonts w:ascii="Arial Narrow" w:hAnsi="Arial Narrow"/>
          <w:sz w:val="22"/>
          <w:szCs w:val="22"/>
        </w:rPr>
        <w:t>réception</w:t>
      </w:r>
      <w:r w:rsidRPr="00A45AF6">
        <w:rPr>
          <w:rFonts w:ascii="Arial Narrow" w:hAnsi="Arial Narrow"/>
          <w:spacing w:val="-19"/>
          <w:sz w:val="22"/>
          <w:szCs w:val="22"/>
        </w:rPr>
        <w:t xml:space="preserve"> </w:t>
      </w:r>
      <w:r w:rsidRPr="00A45AF6">
        <w:rPr>
          <w:rFonts w:ascii="Arial Narrow" w:hAnsi="Arial Narrow"/>
          <w:sz w:val="22"/>
          <w:szCs w:val="22"/>
        </w:rPr>
        <w:t>de</w:t>
      </w:r>
      <w:r w:rsidRPr="00A45AF6">
        <w:rPr>
          <w:rFonts w:ascii="Arial Narrow" w:hAnsi="Arial Narrow"/>
          <w:spacing w:val="-19"/>
          <w:sz w:val="22"/>
          <w:szCs w:val="22"/>
        </w:rPr>
        <w:t xml:space="preserve"> </w:t>
      </w:r>
      <w:r w:rsidRPr="00A45AF6">
        <w:rPr>
          <w:rFonts w:ascii="Arial Narrow" w:hAnsi="Arial Narrow"/>
          <w:sz w:val="22"/>
          <w:szCs w:val="22"/>
        </w:rPr>
        <w:t>la première</w:t>
      </w:r>
      <w:r w:rsidRPr="00A45AF6">
        <w:rPr>
          <w:rFonts w:ascii="Arial Narrow" w:hAnsi="Arial Narrow"/>
          <w:spacing w:val="-19"/>
          <w:sz w:val="22"/>
          <w:szCs w:val="22"/>
        </w:rPr>
        <w:t xml:space="preserve"> </w:t>
      </w:r>
      <w:r w:rsidRPr="00A45AF6">
        <w:rPr>
          <w:rFonts w:ascii="Arial Narrow" w:hAnsi="Arial Narrow"/>
          <w:sz w:val="22"/>
          <w:szCs w:val="22"/>
        </w:rPr>
        <w:t>demande écrite du bénéficiaire, déclarant</w:t>
      </w:r>
      <w:r w:rsidRPr="00A45AF6">
        <w:rPr>
          <w:rFonts w:ascii="Arial Narrow" w:hAnsi="Arial Narrow"/>
          <w:spacing w:val="29"/>
          <w:sz w:val="22"/>
          <w:szCs w:val="22"/>
        </w:rPr>
        <w:t xml:space="preserve"> </w:t>
      </w:r>
      <w:r w:rsidRPr="00A45AF6">
        <w:rPr>
          <w:rFonts w:ascii="Arial Narrow" w:hAnsi="Arial Narrow"/>
          <w:sz w:val="22"/>
          <w:szCs w:val="22"/>
        </w:rPr>
        <w:t xml:space="preserve">que ………….................…….. </w:t>
      </w:r>
      <w:r w:rsidRPr="00A45AF6">
        <w:rPr>
          <w:rFonts w:ascii="Arial Narrow" w:hAnsi="Arial Narrow"/>
          <w:i/>
          <w:iCs/>
          <w:sz w:val="22"/>
          <w:szCs w:val="22"/>
        </w:rPr>
        <w:t>[le titulaire]</w:t>
      </w:r>
      <w:r w:rsidRPr="00A45AF6">
        <w:rPr>
          <w:rFonts w:ascii="Arial Narrow" w:hAnsi="Arial Narrow"/>
          <w:i/>
          <w:iCs/>
          <w:spacing w:val="-4"/>
          <w:sz w:val="22"/>
          <w:szCs w:val="22"/>
        </w:rPr>
        <w:t xml:space="preserve"> </w:t>
      </w:r>
      <w:r w:rsidRPr="00A45AF6">
        <w:rPr>
          <w:rFonts w:ascii="Arial Narrow" w:hAnsi="Arial Narrow"/>
          <w:sz w:val="22"/>
          <w:szCs w:val="22"/>
        </w:rPr>
        <w:t>ne s’est</w:t>
      </w:r>
      <w:r w:rsidRPr="00A45AF6">
        <w:rPr>
          <w:rFonts w:ascii="Arial Narrow" w:hAnsi="Arial Narrow"/>
          <w:spacing w:val="29"/>
          <w:sz w:val="22"/>
          <w:szCs w:val="22"/>
        </w:rPr>
        <w:t xml:space="preserve"> </w:t>
      </w:r>
      <w:r w:rsidRPr="00A45AF6">
        <w:rPr>
          <w:rFonts w:ascii="Arial Narrow" w:hAnsi="Arial Narrow"/>
          <w:sz w:val="22"/>
          <w:szCs w:val="22"/>
        </w:rPr>
        <w:t>pas</w:t>
      </w:r>
      <w:r w:rsidRPr="00A45AF6">
        <w:rPr>
          <w:rFonts w:ascii="Arial Narrow" w:hAnsi="Arial Narrow"/>
          <w:spacing w:val="29"/>
          <w:sz w:val="22"/>
          <w:szCs w:val="22"/>
        </w:rPr>
        <w:t xml:space="preserve"> </w:t>
      </w:r>
      <w:r w:rsidRPr="00A45AF6">
        <w:rPr>
          <w:rFonts w:ascii="Arial Narrow" w:hAnsi="Arial Narrow"/>
          <w:sz w:val="22"/>
          <w:szCs w:val="22"/>
        </w:rPr>
        <w:t>acquitté</w:t>
      </w:r>
      <w:r w:rsidRPr="00A45AF6">
        <w:rPr>
          <w:rFonts w:ascii="Arial Narrow" w:hAnsi="Arial Narrow"/>
          <w:spacing w:val="29"/>
          <w:sz w:val="22"/>
          <w:szCs w:val="22"/>
        </w:rPr>
        <w:t xml:space="preserve"> </w:t>
      </w:r>
      <w:r w:rsidRPr="00A45AF6">
        <w:rPr>
          <w:rFonts w:ascii="Arial Narrow" w:hAnsi="Arial Narrow"/>
          <w:sz w:val="22"/>
          <w:szCs w:val="22"/>
        </w:rPr>
        <w:t>de</w:t>
      </w:r>
      <w:r w:rsidRPr="00A45AF6">
        <w:rPr>
          <w:rFonts w:ascii="Arial Narrow" w:hAnsi="Arial Narrow"/>
          <w:spacing w:val="29"/>
          <w:sz w:val="22"/>
          <w:szCs w:val="22"/>
        </w:rPr>
        <w:t xml:space="preserve"> </w:t>
      </w:r>
      <w:r w:rsidRPr="00A45AF6">
        <w:rPr>
          <w:rFonts w:ascii="Arial Narrow" w:hAnsi="Arial Narrow"/>
          <w:sz w:val="22"/>
          <w:szCs w:val="22"/>
        </w:rPr>
        <w:t>ses obligations,</w:t>
      </w:r>
      <w:r w:rsidRPr="00A45AF6">
        <w:rPr>
          <w:rFonts w:ascii="Arial Narrow" w:hAnsi="Arial Narrow"/>
          <w:spacing w:val="29"/>
          <w:sz w:val="22"/>
          <w:szCs w:val="22"/>
        </w:rPr>
        <w:t xml:space="preserve"> </w:t>
      </w:r>
      <w:r w:rsidRPr="00A45AF6">
        <w:rPr>
          <w:rFonts w:ascii="Arial Narrow" w:hAnsi="Arial Narrow"/>
          <w:sz w:val="22"/>
          <w:szCs w:val="22"/>
        </w:rPr>
        <w:t>relatives</w:t>
      </w:r>
      <w:r w:rsidRPr="00A45AF6">
        <w:rPr>
          <w:rFonts w:ascii="Arial Narrow" w:hAnsi="Arial Narrow"/>
          <w:spacing w:val="29"/>
          <w:sz w:val="22"/>
          <w:szCs w:val="22"/>
        </w:rPr>
        <w:t xml:space="preserve"> </w:t>
      </w:r>
      <w:r w:rsidRPr="00A45AF6">
        <w:rPr>
          <w:rFonts w:ascii="Arial Narrow" w:hAnsi="Arial Narrow"/>
          <w:sz w:val="22"/>
          <w:szCs w:val="22"/>
        </w:rPr>
        <w:t>au remboursement</w:t>
      </w:r>
      <w:r w:rsidRPr="00A45AF6">
        <w:rPr>
          <w:rFonts w:ascii="Arial Narrow" w:hAnsi="Arial Narrow"/>
          <w:spacing w:val="33"/>
          <w:sz w:val="22"/>
          <w:szCs w:val="22"/>
        </w:rPr>
        <w:t xml:space="preserve"> </w:t>
      </w:r>
      <w:r w:rsidRPr="00A45AF6">
        <w:rPr>
          <w:rFonts w:ascii="Arial Narrow" w:hAnsi="Arial Narrow"/>
          <w:sz w:val="22"/>
          <w:szCs w:val="22"/>
        </w:rPr>
        <w:t>de</w:t>
      </w:r>
      <w:r w:rsidRPr="00A45AF6">
        <w:rPr>
          <w:rFonts w:ascii="Arial Narrow" w:hAnsi="Arial Narrow"/>
          <w:spacing w:val="33"/>
          <w:sz w:val="22"/>
          <w:szCs w:val="22"/>
        </w:rPr>
        <w:t xml:space="preserve"> </w:t>
      </w:r>
      <w:r w:rsidRPr="00A45AF6">
        <w:rPr>
          <w:rFonts w:ascii="Arial Narrow" w:hAnsi="Arial Narrow"/>
          <w:sz w:val="22"/>
          <w:szCs w:val="22"/>
        </w:rPr>
        <w:t>l’avance</w:t>
      </w:r>
      <w:r w:rsidRPr="00A45AF6">
        <w:rPr>
          <w:rFonts w:ascii="Arial Narrow" w:hAnsi="Arial Narrow"/>
          <w:spacing w:val="33"/>
          <w:sz w:val="22"/>
          <w:szCs w:val="22"/>
        </w:rPr>
        <w:t xml:space="preserve"> </w:t>
      </w:r>
      <w:r w:rsidRPr="00A45AF6">
        <w:rPr>
          <w:rFonts w:ascii="Arial Narrow" w:hAnsi="Arial Narrow"/>
          <w:sz w:val="22"/>
          <w:szCs w:val="22"/>
        </w:rPr>
        <w:t>de démarrage selon</w:t>
      </w:r>
      <w:r w:rsidRPr="00A45AF6">
        <w:rPr>
          <w:rFonts w:ascii="Arial Narrow" w:hAnsi="Arial Narrow"/>
          <w:spacing w:val="33"/>
          <w:sz w:val="22"/>
          <w:szCs w:val="22"/>
        </w:rPr>
        <w:t xml:space="preserve"> </w:t>
      </w:r>
      <w:r w:rsidRPr="00A45AF6">
        <w:rPr>
          <w:rFonts w:ascii="Arial Narrow" w:hAnsi="Arial Narrow"/>
          <w:sz w:val="22"/>
          <w:szCs w:val="22"/>
        </w:rPr>
        <w:t>les</w:t>
      </w:r>
      <w:r w:rsidRPr="00A45AF6">
        <w:rPr>
          <w:rFonts w:ascii="Arial Narrow" w:hAnsi="Arial Narrow"/>
          <w:spacing w:val="33"/>
          <w:sz w:val="22"/>
          <w:szCs w:val="22"/>
        </w:rPr>
        <w:t xml:space="preserve"> </w:t>
      </w:r>
      <w:r w:rsidRPr="00A45AF6">
        <w:rPr>
          <w:rFonts w:ascii="Arial Narrow" w:hAnsi="Arial Narrow"/>
          <w:sz w:val="22"/>
          <w:szCs w:val="22"/>
        </w:rPr>
        <w:t>conditions de la lettre commande</w:t>
      </w:r>
      <w:r w:rsidRPr="00A45AF6">
        <w:rPr>
          <w:rFonts w:ascii="Arial Narrow" w:hAnsi="Arial Narrow"/>
          <w:spacing w:val="-32"/>
          <w:sz w:val="22"/>
          <w:szCs w:val="22"/>
        </w:rPr>
        <w:t xml:space="preserve"> </w:t>
      </w:r>
      <w:r w:rsidRPr="00A45AF6">
        <w:rPr>
          <w:rFonts w:ascii="Arial Narrow" w:hAnsi="Arial Narrow"/>
          <w:sz w:val="22"/>
          <w:szCs w:val="22"/>
        </w:rPr>
        <w:t>………….................…….. du …………..................................…….. relatif</w:t>
      </w:r>
      <w:r w:rsidRPr="00A45AF6">
        <w:rPr>
          <w:rFonts w:ascii="Arial Narrow" w:hAnsi="Arial Narrow"/>
          <w:spacing w:val="4"/>
          <w:sz w:val="22"/>
          <w:szCs w:val="22"/>
        </w:rPr>
        <w:t xml:space="preserve"> </w:t>
      </w:r>
      <w:r w:rsidRPr="00A45AF6">
        <w:rPr>
          <w:rFonts w:ascii="Arial Narrow" w:hAnsi="Arial Narrow"/>
          <w:sz w:val="22"/>
          <w:szCs w:val="22"/>
        </w:rPr>
        <w:t>aux</w:t>
      </w:r>
      <w:r w:rsidRPr="00A45AF6">
        <w:rPr>
          <w:rFonts w:ascii="Arial Narrow" w:hAnsi="Arial Narrow"/>
          <w:spacing w:val="4"/>
          <w:sz w:val="22"/>
          <w:szCs w:val="22"/>
        </w:rPr>
        <w:t xml:space="preserve"> </w:t>
      </w:r>
      <w:r w:rsidRPr="00A45AF6">
        <w:rPr>
          <w:rFonts w:ascii="Arial Narrow" w:hAnsi="Arial Narrow"/>
          <w:sz w:val="22"/>
          <w:szCs w:val="22"/>
        </w:rPr>
        <w:t>prestations</w:t>
      </w:r>
      <w:r w:rsidRPr="00A45AF6">
        <w:rPr>
          <w:rFonts w:ascii="Arial Narrow" w:hAnsi="Arial Narrow"/>
          <w:i/>
          <w:iCs/>
          <w:sz w:val="22"/>
          <w:szCs w:val="22"/>
        </w:rPr>
        <w:t>[indiquer</w:t>
      </w:r>
      <w:r w:rsidRPr="00A45AF6">
        <w:rPr>
          <w:rFonts w:ascii="Arial Narrow" w:hAnsi="Arial Narrow"/>
          <w:i/>
          <w:iCs/>
          <w:spacing w:val="4"/>
          <w:sz w:val="22"/>
          <w:szCs w:val="22"/>
        </w:rPr>
        <w:t xml:space="preserve"> </w:t>
      </w:r>
      <w:r w:rsidRPr="00A45AF6">
        <w:rPr>
          <w:rFonts w:ascii="Arial Narrow" w:hAnsi="Arial Narrow"/>
          <w:i/>
          <w:iCs/>
          <w:sz w:val="22"/>
          <w:szCs w:val="22"/>
        </w:rPr>
        <w:t>l’objet</w:t>
      </w:r>
      <w:r w:rsidRPr="00A45AF6">
        <w:rPr>
          <w:rFonts w:ascii="Arial Narrow" w:hAnsi="Arial Narrow"/>
          <w:i/>
          <w:iCs/>
          <w:spacing w:val="4"/>
          <w:sz w:val="22"/>
          <w:szCs w:val="22"/>
        </w:rPr>
        <w:t xml:space="preserve"> </w:t>
      </w:r>
      <w:r w:rsidRPr="00A45AF6">
        <w:rPr>
          <w:rFonts w:ascii="Arial Narrow" w:hAnsi="Arial Narrow"/>
          <w:i/>
          <w:iCs/>
          <w:sz w:val="22"/>
          <w:szCs w:val="22"/>
        </w:rPr>
        <w:t>et les</w:t>
      </w:r>
      <w:r w:rsidRPr="00A45AF6">
        <w:rPr>
          <w:rFonts w:ascii="Arial Narrow" w:hAnsi="Arial Narrow"/>
          <w:i/>
          <w:iCs/>
          <w:spacing w:val="4"/>
          <w:sz w:val="22"/>
          <w:szCs w:val="22"/>
        </w:rPr>
        <w:t xml:space="preserve"> </w:t>
      </w:r>
      <w:r w:rsidRPr="00A45AF6">
        <w:rPr>
          <w:rFonts w:ascii="Arial Narrow" w:hAnsi="Arial Narrow"/>
          <w:i/>
          <w:iCs/>
          <w:sz w:val="22"/>
          <w:szCs w:val="22"/>
        </w:rPr>
        <w:t>références</w:t>
      </w:r>
      <w:r w:rsidRPr="00A45AF6">
        <w:rPr>
          <w:rFonts w:ascii="Arial Narrow" w:hAnsi="Arial Narrow"/>
          <w:i/>
          <w:iCs/>
          <w:spacing w:val="4"/>
          <w:sz w:val="22"/>
          <w:szCs w:val="22"/>
        </w:rPr>
        <w:t xml:space="preserve"> </w:t>
      </w:r>
      <w:r w:rsidRPr="00A45AF6">
        <w:rPr>
          <w:rFonts w:ascii="Arial Narrow" w:hAnsi="Arial Narrow"/>
          <w:i/>
          <w:iCs/>
          <w:sz w:val="22"/>
          <w:szCs w:val="22"/>
        </w:rPr>
        <w:t>de</w:t>
      </w:r>
      <w:r w:rsidRPr="00A45AF6">
        <w:rPr>
          <w:rFonts w:ascii="Arial Narrow" w:hAnsi="Arial Narrow"/>
          <w:i/>
          <w:iCs/>
          <w:spacing w:val="4"/>
          <w:sz w:val="22"/>
          <w:szCs w:val="22"/>
        </w:rPr>
        <w:t xml:space="preserve"> </w:t>
      </w:r>
      <w:r w:rsidRPr="00A45AF6">
        <w:rPr>
          <w:rFonts w:ascii="Arial Narrow" w:hAnsi="Arial Narrow"/>
          <w:i/>
          <w:iCs/>
          <w:sz w:val="22"/>
          <w:szCs w:val="22"/>
        </w:rPr>
        <w:t>l’appel</w:t>
      </w:r>
      <w:r w:rsidRPr="00A45AF6">
        <w:rPr>
          <w:rFonts w:ascii="Arial Narrow" w:hAnsi="Arial Narrow"/>
          <w:i/>
          <w:iCs/>
          <w:spacing w:val="4"/>
          <w:sz w:val="22"/>
          <w:szCs w:val="22"/>
        </w:rPr>
        <w:t xml:space="preserve"> </w:t>
      </w:r>
      <w:r w:rsidRPr="00A45AF6">
        <w:rPr>
          <w:rFonts w:ascii="Arial Narrow" w:hAnsi="Arial Narrow"/>
          <w:i/>
          <w:iCs/>
          <w:sz w:val="22"/>
          <w:szCs w:val="22"/>
        </w:rPr>
        <w:t>d’offres]</w:t>
      </w:r>
      <w:r w:rsidRPr="00A45AF6">
        <w:rPr>
          <w:rFonts w:ascii="Arial Narrow" w:hAnsi="Arial Narrow"/>
          <w:sz w:val="22"/>
          <w:szCs w:val="22"/>
        </w:rPr>
        <w:t>,</w:t>
      </w:r>
      <w:r w:rsidRPr="00A45AF6">
        <w:rPr>
          <w:rFonts w:ascii="Arial Narrow" w:hAnsi="Arial Narrow"/>
          <w:spacing w:val="25"/>
          <w:sz w:val="22"/>
          <w:szCs w:val="22"/>
        </w:rPr>
        <w:t xml:space="preserve"> </w:t>
      </w:r>
      <w:r w:rsidRPr="00A45AF6">
        <w:rPr>
          <w:rFonts w:ascii="Arial Narrow" w:hAnsi="Arial Narrow"/>
          <w:sz w:val="22"/>
          <w:szCs w:val="22"/>
        </w:rPr>
        <w:t>de</w:t>
      </w:r>
      <w:r w:rsidRPr="00A45AF6">
        <w:rPr>
          <w:rFonts w:ascii="Arial Narrow" w:hAnsi="Arial Narrow"/>
          <w:spacing w:val="25"/>
          <w:sz w:val="22"/>
          <w:szCs w:val="22"/>
        </w:rPr>
        <w:t xml:space="preserve"> </w:t>
      </w:r>
      <w:r w:rsidRPr="00A45AF6">
        <w:rPr>
          <w:rFonts w:ascii="Arial Narrow" w:hAnsi="Arial Narrow"/>
          <w:sz w:val="22"/>
          <w:szCs w:val="22"/>
        </w:rPr>
        <w:t>la</w:t>
      </w:r>
      <w:r w:rsidRPr="00A45AF6">
        <w:rPr>
          <w:rFonts w:ascii="Arial Narrow" w:hAnsi="Arial Narrow"/>
          <w:spacing w:val="25"/>
          <w:sz w:val="22"/>
          <w:szCs w:val="22"/>
        </w:rPr>
        <w:t xml:space="preserve"> </w:t>
      </w:r>
      <w:r w:rsidRPr="00A45AF6">
        <w:rPr>
          <w:rFonts w:ascii="Arial Narrow" w:hAnsi="Arial Narrow"/>
          <w:sz w:val="22"/>
          <w:szCs w:val="22"/>
        </w:rPr>
        <w:t>somme</w:t>
      </w:r>
      <w:r w:rsidRPr="00A45AF6">
        <w:rPr>
          <w:rFonts w:ascii="Arial Narrow" w:hAnsi="Arial Narrow"/>
          <w:spacing w:val="25"/>
          <w:sz w:val="22"/>
          <w:szCs w:val="22"/>
        </w:rPr>
        <w:t xml:space="preserve"> </w:t>
      </w:r>
      <w:r w:rsidRPr="00A45AF6">
        <w:rPr>
          <w:rFonts w:ascii="Arial Narrow" w:hAnsi="Arial Narrow"/>
          <w:sz w:val="22"/>
          <w:szCs w:val="22"/>
        </w:rPr>
        <w:t>totale</w:t>
      </w:r>
      <w:r w:rsidRPr="00A45AF6">
        <w:rPr>
          <w:rFonts w:ascii="Arial Narrow" w:hAnsi="Arial Narrow"/>
          <w:spacing w:val="25"/>
          <w:sz w:val="22"/>
          <w:szCs w:val="22"/>
        </w:rPr>
        <w:t xml:space="preserve"> </w:t>
      </w:r>
      <w:r w:rsidRPr="00A45AF6">
        <w:rPr>
          <w:rFonts w:ascii="Arial Narrow" w:hAnsi="Arial Narrow"/>
          <w:sz w:val="22"/>
          <w:szCs w:val="22"/>
        </w:rPr>
        <w:t>maximum</w:t>
      </w:r>
      <w:r w:rsidRPr="00A45AF6">
        <w:rPr>
          <w:rFonts w:ascii="Arial Narrow" w:hAnsi="Arial Narrow"/>
          <w:spacing w:val="25"/>
          <w:sz w:val="22"/>
          <w:szCs w:val="22"/>
        </w:rPr>
        <w:t xml:space="preserve"> </w:t>
      </w:r>
      <w:r w:rsidRPr="00A45AF6">
        <w:rPr>
          <w:rFonts w:ascii="Arial Narrow" w:hAnsi="Arial Narrow"/>
          <w:sz w:val="22"/>
          <w:szCs w:val="22"/>
        </w:rPr>
        <w:t>correspondant</w:t>
      </w:r>
      <w:r w:rsidRPr="00A45AF6">
        <w:rPr>
          <w:rFonts w:ascii="Arial Narrow" w:hAnsi="Arial Narrow"/>
          <w:spacing w:val="25"/>
          <w:sz w:val="22"/>
          <w:szCs w:val="22"/>
        </w:rPr>
        <w:t xml:space="preserve"> </w:t>
      </w:r>
      <w:r w:rsidRPr="00A45AF6">
        <w:rPr>
          <w:rFonts w:ascii="Arial Narrow" w:hAnsi="Arial Narrow"/>
          <w:sz w:val="22"/>
          <w:szCs w:val="22"/>
        </w:rPr>
        <w:t>à</w:t>
      </w:r>
      <w:r w:rsidRPr="00A45AF6">
        <w:rPr>
          <w:rFonts w:ascii="Arial Narrow" w:hAnsi="Arial Narrow"/>
          <w:spacing w:val="25"/>
          <w:sz w:val="22"/>
          <w:szCs w:val="22"/>
        </w:rPr>
        <w:t xml:space="preserve"> </w:t>
      </w:r>
      <w:r w:rsidRPr="00A45AF6">
        <w:rPr>
          <w:rFonts w:ascii="Arial Narrow" w:hAnsi="Arial Narrow"/>
          <w:sz w:val="22"/>
          <w:szCs w:val="22"/>
        </w:rPr>
        <w:t>l’avance</w:t>
      </w:r>
      <w:r w:rsidRPr="00A45AF6">
        <w:rPr>
          <w:rFonts w:ascii="Arial Narrow" w:hAnsi="Arial Narrow"/>
          <w:spacing w:val="25"/>
          <w:sz w:val="22"/>
          <w:szCs w:val="22"/>
        </w:rPr>
        <w:t xml:space="preserve"> </w:t>
      </w:r>
      <w:r w:rsidRPr="00A45AF6">
        <w:rPr>
          <w:rFonts w:ascii="Arial Narrow" w:hAnsi="Arial Narrow"/>
          <w:i/>
          <w:iCs/>
          <w:sz w:val="22"/>
          <w:szCs w:val="22"/>
        </w:rPr>
        <w:t xml:space="preserve">[vingt 20% ] </w:t>
      </w:r>
      <w:r w:rsidRPr="00A45AF6">
        <w:rPr>
          <w:rFonts w:ascii="Arial Narrow" w:hAnsi="Arial Narrow"/>
          <w:i/>
          <w:iCs/>
          <w:spacing w:val="-20"/>
          <w:sz w:val="22"/>
          <w:szCs w:val="22"/>
        </w:rPr>
        <w:t xml:space="preserve"> </w:t>
      </w:r>
      <w:r w:rsidRPr="00A45AF6">
        <w:rPr>
          <w:rFonts w:ascii="Arial Narrow" w:hAnsi="Arial Narrow"/>
          <w:sz w:val="22"/>
          <w:szCs w:val="22"/>
        </w:rPr>
        <w:t>du</w:t>
      </w:r>
      <w:r w:rsidRPr="00A45AF6">
        <w:rPr>
          <w:rFonts w:ascii="Arial Narrow" w:hAnsi="Arial Narrow"/>
          <w:spacing w:val="25"/>
          <w:sz w:val="22"/>
          <w:szCs w:val="22"/>
        </w:rPr>
        <w:t xml:space="preserve"> </w:t>
      </w:r>
      <w:r w:rsidRPr="00A45AF6">
        <w:rPr>
          <w:rFonts w:ascii="Arial Narrow" w:hAnsi="Arial Narrow"/>
          <w:sz w:val="22"/>
          <w:szCs w:val="22"/>
        </w:rPr>
        <w:t>montant</w:t>
      </w:r>
      <w:r w:rsidRPr="00A45AF6">
        <w:rPr>
          <w:rFonts w:ascii="Arial Narrow" w:hAnsi="Arial Narrow"/>
          <w:spacing w:val="25"/>
          <w:sz w:val="22"/>
          <w:szCs w:val="22"/>
        </w:rPr>
        <w:t xml:space="preserve"> </w:t>
      </w:r>
      <w:r w:rsidRPr="00A45AF6">
        <w:rPr>
          <w:rFonts w:ascii="Arial Narrow" w:hAnsi="Arial Narrow"/>
          <w:sz w:val="22"/>
          <w:szCs w:val="22"/>
        </w:rPr>
        <w:t>Toutes Taxes</w:t>
      </w:r>
      <w:r w:rsidRPr="00A45AF6">
        <w:rPr>
          <w:rFonts w:ascii="Arial Narrow" w:hAnsi="Arial Narrow"/>
          <w:spacing w:val="-33"/>
          <w:sz w:val="22"/>
          <w:szCs w:val="22"/>
        </w:rPr>
        <w:t xml:space="preserve"> </w:t>
      </w:r>
      <w:r w:rsidRPr="00A45AF6">
        <w:rPr>
          <w:rFonts w:ascii="Arial Narrow" w:hAnsi="Arial Narrow"/>
          <w:sz w:val="22"/>
          <w:szCs w:val="22"/>
        </w:rPr>
        <w:t>Comprises</w:t>
      </w:r>
      <w:r w:rsidRPr="00A45AF6">
        <w:rPr>
          <w:rFonts w:ascii="Arial Narrow" w:hAnsi="Arial Narrow"/>
          <w:spacing w:val="-33"/>
          <w:sz w:val="22"/>
          <w:szCs w:val="22"/>
        </w:rPr>
        <w:t xml:space="preserve"> </w:t>
      </w:r>
      <w:r w:rsidRPr="00A45AF6">
        <w:rPr>
          <w:rFonts w:ascii="Arial Narrow" w:hAnsi="Arial Narrow"/>
          <w:sz w:val="22"/>
          <w:szCs w:val="22"/>
        </w:rPr>
        <w:t>du</w:t>
      </w:r>
      <w:r w:rsidRPr="00A45AF6">
        <w:rPr>
          <w:rFonts w:ascii="Arial Narrow" w:hAnsi="Arial Narrow"/>
          <w:spacing w:val="-33"/>
          <w:sz w:val="22"/>
          <w:szCs w:val="22"/>
        </w:rPr>
        <w:t xml:space="preserve"> </w:t>
      </w:r>
      <w:r w:rsidRPr="00A45AF6">
        <w:rPr>
          <w:rFonts w:ascii="Arial Narrow" w:hAnsi="Arial Narrow"/>
          <w:sz w:val="22"/>
          <w:szCs w:val="22"/>
        </w:rPr>
        <w:t xml:space="preserve">marché </w:t>
      </w:r>
      <w:r w:rsidRPr="00A45AF6">
        <w:rPr>
          <w:rFonts w:ascii="Arial Narrow" w:hAnsi="Arial Narrow"/>
          <w:spacing w:val="-33"/>
          <w:sz w:val="22"/>
          <w:szCs w:val="22"/>
        </w:rPr>
        <w:t xml:space="preserve"> </w:t>
      </w:r>
      <w:r w:rsidRPr="00A45AF6">
        <w:rPr>
          <w:rFonts w:ascii="Arial Narrow" w:hAnsi="Arial Narrow"/>
          <w:sz w:val="22"/>
          <w:szCs w:val="22"/>
        </w:rPr>
        <w:t xml:space="preserve">n° ………….......................…….., </w:t>
      </w:r>
      <w:r w:rsidRPr="00A45AF6">
        <w:rPr>
          <w:rFonts w:ascii="Arial Narrow" w:hAnsi="Arial Narrow"/>
          <w:spacing w:val="-33"/>
          <w:sz w:val="22"/>
          <w:szCs w:val="22"/>
        </w:rPr>
        <w:t xml:space="preserve"> </w:t>
      </w:r>
      <w:r w:rsidRPr="00A45AF6">
        <w:rPr>
          <w:rFonts w:ascii="Arial Narrow" w:hAnsi="Arial Narrow"/>
          <w:sz w:val="22"/>
          <w:szCs w:val="22"/>
        </w:rPr>
        <w:t>payable dès</w:t>
      </w:r>
      <w:r w:rsidRPr="00A45AF6">
        <w:rPr>
          <w:rFonts w:ascii="Arial Narrow" w:hAnsi="Arial Narrow"/>
          <w:spacing w:val="-33"/>
          <w:sz w:val="22"/>
          <w:szCs w:val="22"/>
        </w:rPr>
        <w:t xml:space="preserve"> </w:t>
      </w:r>
      <w:r w:rsidRPr="00A45AF6">
        <w:rPr>
          <w:rFonts w:ascii="Arial Narrow" w:hAnsi="Arial Narrow"/>
          <w:sz w:val="22"/>
          <w:szCs w:val="22"/>
        </w:rPr>
        <w:t>la notification</w:t>
      </w:r>
      <w:r w:rsidRPr="00A45AF6">
        <w:rPr>
          <w:rFonts w:ascii="Arial Narrow" w:hAnsi="Arial Narrow"/>
          <w:spacing w:val="-33"/>
          <w:sz w:val="22"/>
          <w:szCs w:val="22"/>
        </w:rPr>
        <w:t xml:space="preserve"> </w:t>
      </w:r>
      <w:r w:rsidRPr="00A45AF6">
        <w:rPr>
          <w:rFonts w:ascii="Arial Narrow" w:hAnsi="Arial Narrow"/>
          <w:sz w:val="22"/>
          <w:szCs w:val="22"/>
        </w:rPr>
        <w:t>de</w:t>
      </w:r>
      <w:r w:rsidRPr="00A45AF6">
        <w:rPr>
          <w:rFonts w:ascii="Arial Narrow" w:hAnsi="Arial Narrow"/>
          <w:spacing w:val="-33"/>
          <w:sz w:val="22"/>
          <w:szCs w:val="22"/>
        </w:rPr>
        <w:t xml:space="preserve"> </w:t>
      </w:r>
      <w:r w:rsidRPr="00A45AF6">
        <w:rPr>
          <w:rFonts w:ascii="Arial Narrow" w:hAnsi="Arial Narrow"/>
          <w:sz w:val="22"/>
          <w:szCs w:val="22"/>
        </w:rPr>
        <w:t>l’ordre</w:t>
      </w:r>
      <w:r w:rsidRPr="00A45AF6">
        <w:rPr>
          <w:rFonts w:ascii="Arial Narrow" w:hAnsi="Arial Narrow"/>
          <w:spacing w:val="-33"/>
          <w:sz w:val="22"/>
          <w:szCs w:val="22"/>
        </w:rPr>
        <w:t xml:space="preserve"> </w:t>
      </w:r>
      <w:r w:rsidRPr="00A45AF6">
        <w:rPr>
          <w:rFonts w:ascii="Arial Narrow" w:hAnsi="Arial Narrow"/>
          <w:sz w:val="22"/>
          <w:szCs w:val="22"/>
        </w:rPr>
        <w:t>de service</w:t>
      </w:r>
      <w:r w:rsidRPr="00A45AF6">
        <w:rPr>
          <w:rFonts w:ascii="Arial Narrow" w:hAnsi="Arial Narrow"/>
          <w:spacing w:val="7"/>
          <w:sz w:val="22"/>
          <w:szCs w:val="22"/>
        </w:rPr>
        <w:t xml:space="preserve"> </w:t>
      </w:r>
      <w:r w:rsidRPr="00A45AF6">
        <w:rPr>
          <w:rFonts w:ascii="Arial Narrow" w:hAnsi="Arial Narrow"/>
          <w:sz w:val="22"/>
          <w:szCs w:val="22"/>
        </w:rPr>
        <w:t>correspondant,</w:t>
      </w:r>
      <w:r w:rsidRPr="00A45AF6">
        <w:rPr>
          <w:rFonts w:ascii="Arial Narrow" w:hAnsi="Arial Narrow"/>
          <w:spacing w:val="7"/>
          <w:sz w:val="22"/>
          <w:szCs w:val="22"/>
        </w:rPr>
        <w:t xml:space="preserve"> </w:t>
      </w:r>
      <w:r w:rsidRPr="00A45AF6">
        <w:rPr>
          <w:rFonts w:ascii="Arial Narrow" w:hAnsi="Arial Narrow"/>
          <w:sz w:val="22"/>
          <w:szCs w:val="22"/>
        </w:rPr>
        <w:t>soit</w:t>
      </w:r>
      <w:r w:rsidRPr="00A45AF6">
        <w:rPr>
          <w:rFonts w:ascii="Arial Narrow" w:hAnsi="Arial Narrow"/>
          <w:spacing w:val="7"/>
          <w:sz w:val="22"/>
          <w:szCs w:val="22"/>
        </w:rPr>
        <w:t xml:space="preserve"> </w:t>
      </w:r>
      <w:r w:rsidRPr="00A45AF6">
        <w:rPr>
          <w:rFonts w:ascii="Arial Narrow" w:hAnsi="Arial Narrow"/>
          <w:sz w:val="22"/>
          <w:szCs w:val="22"/>
        </w:rPr>
        <w:t xml:space="preserve">:…………..........….. </w:t>
      </w:r>
      <w:r w:rsidRPr="00A45AF6">
        <w:rPr>
          <w:rFonts w:ascii="Arial Narrow" w:hAnsi="Arial Narrow"/>
          <w:spacing w:val="6"/>
          <w:sz w:val="22"/>
          <w:szCs w:val="22"/>
        </w:rPr>
        <w:t xml:space="preserve"> </w:t>
      </w:r>
      <w:r w:rsidRPr="00A45AF6">
        <w:rPr>
          <w:rFonts w:ascii="Arial Narrow" w:hAnsi="Arial Narrow"/>
          <w:sz w:val="22"/>
          <w:szCs w:val="22"/>
        </w:rPr>
        <w:t>francs</w:t>
      </w:r>
      <w:r w:rsidRPr="00A45AF6">
        <w:rPr>
          <w:rFonts w:ascii="Arial Narrow" w:hAnsi="Arial Narrow"/>
          <w:spacing w:val="7"/>
          <w:sz w:val="22"/>
          <w:szCs w:val="22"/>
        </w:rPr>
        <w:t xml:space="preserve"> </w:t>
      </w:r>
      <w:r w:rsidRPr="00A45AF6">
        <w:rPr>
          <w:rFonts w:ascii="Arial Narrow" w:hAnsi="Arial Narrow"/>
          <w:sz w:val="22"/>
          <w:szCs w:val="22"/>
        </w:rPr>
        <w:t>CFA</w:t>
      </w:r>
    </w:p>
    <w:p w:rsidR="0041255C" w:rsidRPr="00A45AF6" w:rsidRDefault="0041255C" w:rsidP="0041255C">
      <w:pPr>
        <w:widowControl w:val="0"/>
        <w:tabs>
          <w:tab w:val="left" w:pos="6420"/>
        </w:tabs>
        <w:autoSpaceDE w:val="0"/>
        <w:spacing w:line="360" w:lineRule="auto"/>
        <w:ind w:right="-20"/>
        <w:jc w:val="both"/>
        <w:rPr>
          <w:rFonts w:ascii="Arial Narrow" w:hAnsi="Arial Narrow"/>
          <w:sz w:val="22"/>
          <w:szCs w:val="22"/>
        </w:rPr>
      </w:pPr>
      <w:r w:rsidRPr="00A45AF6">
        <w:rPr>
          <w:rFonts w:ascii="Arial Narrow" w:hAnsi="Arial Narrow"/>
          <w:sz w:val="22"/>
          <w:szCs w:val="22"/>
        </w:rPr>
        <w:t>La</w:t>
      </w:r>
      <w:r w:rsidRPr="00A45AF6">
        <w:rPr>
          <w:rFonts w:ascii="Arial Narrow" w:hAnsi="Arial Narrow"/>
          <w:spacing w:val="4"/>
          <w:sz w:val="22"/>
          <w:szCs w:val="22"/>
        </w:rPr>
        <w:t xml:space="preserve"> </w:t>
      </w:r>
      <w:r w:rsidRPr="00A45AF6">
        <w:rPr>
          <w:rFonts w:ascii="Arial Narrow" w:hAnsi="Arial Narrow"/>
          <w:sz w:val="22"/>
          <w:szCs w:val="22"/>
        </w:rPr>
        <w:t>présente</w:t>
      </w:r>
      <w:r w:rsidRPr="00A45AF6">
        <w:rPr>
          <w:rFonts w:ascii="Arial Narrow" w:hAnsi="Arial Narrow"/>
          <w:spacing w:val="4"/>
          <w:sz w:val="22"/>
          <w:szCs w:val="22"/>
        </w:rPr>
        <w:t xml:space="preserve"> </w:t>
      </w:r>
      <w:r w:rsidRPr="00A45AF6">
        <w:rPr>
          <w:rFonts w:ascii="Arial Narrow" w:hAnsi="Arial Narrow"/>
          <w:sz w:val="22"/>
          <w:szCs w:val="22"/>
        </w:rPr>
        <w:t>garantie</w:t>
      </w:r>
      <w:r w:rsidRPr="00A45AF6">
        <w:rPr>
          <w:rFonts w:ascii="Arial Narrow" w:hAnsi="Arial Narrow"/>
          <w:spacing w:val="4"/>
          <w:sz w:val="22"/>
          <w:szCs w:val="22"/>
        </w:rPr>
        <w:t xml:space="preserve"> </w:t>
      </w:r>
      <w:r w:rsidRPr="00A45AF6">
        <w:rPr>
          <w:rFonts w:ascii="Arial Narrow" w:hAnsi="Arial Narrow"/>
          <w:sz w:val="22"/>
          <w:szCs w:val="22"/>
        </w:rPr>
        <w:t>entrera</w:t>
      </w:r>
      <w:r w:rsidRPr="00A45AF6">
        <w:rPr>
          <w:rFonts w:ascii="Arial Narrow" w:hAnsi="Arial Narrow"/>
          <w:spacing w:val="4"/>
          <w:sz w:val="22"/>
          <w:szCs w:val="22"/>
        </w:rPr>
        <w:t xml:space="preserve"> </w:t>
      </w:r>
      <w:r w:rsidRPr="00A45AF6">
        <w:rPr>
          <w:rFonts w:ascii="Arial Narrow" w:hAnsi="Arial Narrow"/>
          <w:sz w:val="22"/>
          <w:szCs w:val="22"/>
        </w:rPr>
        <w:t>en</w:t>
      </w:r>
      <w:r w:rsidRPr="00A45AF6">
        <w:rPr>
          <w:rFonts w:ascii="Arial Narrow" w:hAnsi="Arial Narrow"/>
          <w:spacing w:val="4"/>
          <w:sz w:val="22"/>
          <w:szCs w:val="22"/>
        </w:rPr>
        <w:t xml:space="preserve"> </w:t>
      </w:r>
      <w:r w:rsidRPr="00A45AF6">
        <w:rPr>
          <w:rFonts w:ascii="Arial Narrow" w:hAnsi="Arial Narrow"/>
          <w:sz w:val="22"/>
          <w:szCs w:val="22"/>
        </w:rPr>
        <w:t>vigueur</w:t>
      </w:r>
      <w:r w:rsidRPr="00A45AF6">
        <w:rPr>
          <w:rFonts w:ascii="Arial Narrow" w:hAnsi="Arial Narrow"/>
          <w:spacing w:val="4"/>
          <w:sz w:val="22"/>
          <w:szCs w:val="22"/>
        </w:rPr>
        <w:t xml:space="preserve"> </w:t>
      </w:r>
      <w:r w:rsidRPr="00A45AF6">
        <w:rPr>
          <w:rFonts w:ascii="Arial Narrow" w:hAnsi="Arial Narrow"/>
          <w:sz w:val="22"/>
          <w:szCs w:val="22"/>
        </w:rPr>
        <w:t>et</w:t>
      </w:r>
      <w:r w:rsidRPr="00A45AF6">
        <w:rPr>
          <w:rFonts w:ascii="Arial Narrow" w:hAnsi="Arial Narrow"/>
          <w:spacing w:val="4"/>
          <w:sz w:val="22"/>
          <w:szCs w:val="22"/>
        </w:rPr>
        <w:t xml:space="preserve"> </w:t>
      </w:r>
      <w:r w:rsidRPr="00A45AF6">
        <w:rPr>
          <w:rFonts w:ascii="Arial Narrow" w:hAnsi="Arial Narrow"/>
          <w:sz w:val="22"/>
          <w:szCs w:val="22"/>
        </w:rPr>
        <w:t>prendra</w:t>
      </w:r>
      <w:r w:rsidRPr="00A45AF6">
        <w:rPr>
          <w:rFonts w:ascii="Arial Narrow" w:hAnsi="Arial Narrow"/>
          <w:spacing w:val="4"/>
          <w:sz w:val="22"/>
          <w:szCs w:val="22"/>
        </w:rPr>
        <w:t xml:space="preserve"> </w:t>
      </w:r>
      <w:r w:rsidRPr="00A45AF6">
        <w:rPr>
          <w:rFonts w:ascii="Arial Narrow" w:hAnsi="Arial Narrow"/>
          <w:sz w:val="22"/>
          <w:szCs w:val="22"/>
        </w:rPr>
        <w:t>effet</w:t>
      </w:r>
      <w:r w:rsidRPr="00A45AF6">
        <w:rPr>
          <w:rFonts w:ascii="Arial Narrow" w:hAnsi="Arial Narrow"/>
          <w:spacing w:val="4"/>
          <w:sz w:val="22"/>
          <w:szCs w:val="22"/>
        </w:rPr>
        <w:t xml:space="preserve"> </w:t>
      </w:r>
      <w:r w:rsidRPr="00A45AF6">
        <w:rPr>
          <w:rFonts w:ascii="Arial Narrow" w:hAnsi="Arial Narrow"/>
          <w:sz w:val="22"/>
          <w:szCs w:val="22"/>
        </w:rPr>
        <w:t>dès</w:t>
      </w:r>
      <w:r w:rsidRPr="00A45AF6">
        <w:rPr>
          <w:rFonts w:ascii="Arial Narrow" w:hAnsi="Arial Narrow"/>
          <w:spacing w:val="4"/>
          <w:sz w:val="22"/>
          <w:szCs w:val="22"/>
        </w:rPr>
        <w:t xml:space="preserve"> </w:t>
      </w:r>
      <w:r w:rsidRPr="00A45AF6">
        <w:rPr>
          <w:rFonts w:ascii="Arial Narrow" w:hAnsi="Arial Narrow"/>
          <w:sz w:val="22"/>
          <w:szCs w:val="22"/>
        </w:rPr>
        <w:t>réception</w:t>
      </w:r>
      <w:r w:rsidRPr="00A45AF6">
        <w:rPr>
          <w:rFonts w:ascii="Arial Narrow" w:hAnsi="Arial Narrow"/>
          <w:spacing w:val="4"/>
          <w:sz w:val="22"/>
          <w:szCs w:val="22"/>
        </w:rPr>
        <w:t xml:space="preserve"> </w:t>
      </w:r>
      <w:r w:rsidRPr="00A45AF6">
        <w:rPr>
          <w:rFonts w:ascii="Arial Narrow" w:hAnsi="Arial Narrow"/>
          <w:sz w:val="22"/>
          <w:szCs w:val="22"/>
        </w:rPr>
        <w:t>des</w:t>
      </w:r>
      <w:r w:rsidRPr="00A45AF6">
        <w:rPr>
          <w:rFonts w:ascii="Arial Narrow" w:hAnsi="Arial Narrow"/>
          <w:spacing w:val="4"/>
          <w:sz w:val="22"/>
          <w:szCs w:val="22"/>
        </w:rPr>
        <w:t xml:space="preserve"> </w:t>
      </w:r>
      <w:r w:rsidRPr="00A45AF6">
        <w:rPr>
          <w:rFonts w:ascii="Arial Narrow" w:hAnsi="Arial Narrow"/>
          <w:sz w:val="22"/>
          <w:szCs w:val="22"/>
        </w:rPr>
        <w:t>parts</w:t>
      </w:r>
      <w:r w:rsidRPr="00A45AF6">
        <w:rPr>
          <w:rFonts w:ascii="Arial Narrow" w:hAnsi="Arial Narrow"/>
          <w:spacing w:val="4"/>
          <w:sz w:val="22"/>
          <w:szCs w:val="22"/>
        </w:rPr>
        <w:t xml:space="preserve"> </w:t>
      </w:r>
      <w:r w:rsidRPr="00A45AF6">
        <w:rPr>
          <w:rFonts w:ascii="Arial Narrow" w:hAnsi="Arial Narrow"/>
          <w:sz w:val="22"/>
          <w:szCs w:val="22"/>
        </w:rPr>
        <w:t>respectives</w:t>
      </w:r>
      <w:r w:rsidRPr="00A45AF6">
        <w:rPr>
          <w:rFonts w:ascii="Arial Narrow" w:hAnsi="Arial Narrow"/>
          <w:spacing w:val="4"/>
          <w:sz w:val="22"/>
          <w:szCs w:val="22"/>
        </w:rPr>
        <w:t xml:space="preserve"> </w:t>
      </w:r>
      <w:r w:rsidRPr="00A45AF6">
        <w:rPr>
          <w:rFonts w:ascii="Arial Narrow" w:hAnsi="Arial Narrow"/>
          <w:sz w:val="22"/>
          <w:szCs w:val="22"/>
        </w:rPr>
        <w:t>de</w:t>
      </w:r>
      <w:r w:rsidRPr="00A45AF6">
        <w:rPr>
          <w:rFonts w:ascii="Arial Narrow" w:hAnsi="Arial Narrow"/>
          <w:spacing w:val="4"/>
          <w:sz w:val="22"/>
          <w:szCs w:val="22"/>
        </w:rPr>
        <w:t xml:space="preserve"> </w:t>
      </w:r>
      <w:r w:rsidRPr="00A45AF6">
        <w:rPr>
          <w:rFonts w:ascii="Arial Narrow" w:hAnsi="Arial Narrow"/>
          <w:sz w:val="22"/>
          <w:szCs w:val="22"/>
        </w:rPr>
        <w:t>cette avance</w:t>
      </w:r>
      <w:r w:rsidRPr="00A45AF6">
        <w:rPr>
          <w:rFonts w:ascii="Arial Narrow" w:hAnsi="Arial Narrow"/>
          <w:spacing w:val="-11"/>
          <w:sz w:val="22"/>
          <w:szCs w:val="22"/>
        </w:rPr>
        <w:t xml:space="preserve"> </w:t>
      </w:r>
      <w:r w:rsidRPr="00A45AF6">
        <w:rPr>
          <w:rFonts w:ascii="Arial Narrow" w:hAnsi="Arial Narrow"/>
          <w:sz w:val="22"/>
          <w:szCs w:val="22"/>
        </w:rPr>
        <w:t>sur</w:t>
      </w:r>
      <w:r w:rsidRPr="00A45AF6">
        <w:rPr>
          <w:rFonts w:ascii="Arial Narrow" w:hAnsi="Arial Narrow"/>
          <w:spacing w:val="-11"/>
          <w:sz w:val="22"/>
          <w:szCs w:val="22"/>
        </w:rPr>
        <w:t xml:space="preserve"> </w:t>
      </w:r>
      <w:r w:rsidRPr="00A45AF6">
        <w:rPr>
          <w:rFonts w:ascii="Arial Narrow" w:hAnsi="Arial Narrow"/>
          <w:sz w:val="22"/>
          <w:szCs w:val="22"/>
        </w:rPr>
        <w:t>les</w:t>
      </w:r>
      <w:r w:rsidRPr="00A45AF6">
        <w:rPr>
          <w:rFonts w:ascii="Arial Narrow" w:hAnsi="Arial Narrow"/>
          <w:spacing w:val="-11"/>
          <w:sz w:val="22"/>
          <w:szCs w:val="22"/>
        </w:rPr>
        <w:t xml:space="preserve"> </w:t>
      </w:r>
      <w:r w:rsidRPr="00A45AF6">
        <w:rPr>
          <w:rFonts w:ascii="Arial Narrow" w:hAnsi="Arial Narrow"/>
          <w:sz w:val="22"/>
          <w:szCs w:val="22"/>
        </w:rPr>
        <w:t>comptes</w:t>
      </w:r>
      <w:r w:rsidRPr="00A45AF6">
        <w:rPr>
          <w:rFonts w:ascii="Arial Narrow" w:hAnsi="Arial Narrow"/>
          <w:spacing w:val="-11"/>
          <w:sz w:val="22"/>
          <w:szCs w:val="22"/>
        </w:rPr>
        <w:t xml:space="preserve"> </w:t>
      </w:r>
      <w:r w:rsidRPr="00A45AF6">
        <w:rPr>
          <w:rFonts w:ascii="Arial Narrow" w:hAnsi="Arial Narrow"/>
          <w:sz w:val="22"/>
          <w:szCs w:val="22"/>
        </w:rPr>
        <w:t>de …………..........................……..</w:t>
      </w:r>
      <w:r w:rsidRPr="00A45AF6">
        <w:rPr>
          <w:rFonts w:ascii="Arial Narrow" w:hAnsi="Arial Narrow"/>
          <w:i/>
          <w:iCs/>
          <w:sz w:val="22"/>
          <w:szCs w:val="22"/>
        </w:rPr>
        <w:t xml:space="preserve">[le titulaire] </w:t>
      </w:r>
      <w:r w:rsidRPr="00A45AF6">
        <w:rPr>
          <w:rFonts w:ascii="Arial Narrow" w:hAnsi="Arial Narrow"/>
          <w:sz w:val="22"/>
          <w:szCs w:val="22"/>
        </w:rPr>
        <w:t>ouverts auprès</w:t>
      </w:r>
      <w:r w:rsidRPr="00A45AF6">
        <w:rPr>
          <w:rFonts w:ascii="Arial Narrow" w:hAnsi="Arial Narrow"/>
          <w:spacing w:val="-11"/>
          <w:sz w:val="22"/>
          <w:szCs w:val="22"/>
        </w:rPr>
        <w:t xml:space="preserve"> </w:t>
      </w:r>
      <w:r w:rsidRPr="00A45AF6">
        <w:rPr>
          <w:rFonts w:ascii="Arial Narrow" w:hAnsi="Arial Narrow"/>
          <w:sz w:val="22"/>
          <w:szCs w:val="22"/>
        </w:rPr>
        <w:t>de</w:t>
      </w:r>
      <w:r w:rsidRPr="00A45AF6">
        <w:rPr>
          <w:rFonts w:ascii="Arial Narrow" w:hAnsi="Arial Narrow"/>
          <w:spacing w:val="-11"/>
          <w:sz w:val="22"/>
          <w:szCs w:val="22"/>
        </w:rPr>
        <w:t xml:space="preserve"> </w:t>
      </w:r>
      <w:r w:rsidRPr="00A45AF6">
        <w:rPr>
          <w:rFonts w:ascii="Arial Narrow" w:hAnsi="Arial Narrow"/>
          <w:sz w:val="22"/>
          <w:szCs w:val="22"/>
        </w:rPr>
        <w:t>la banque ………….................……...</w:t>
      </w:r>
      <w:r w:rsidRPr="00A45AF6">
        <w:rPr>
          <w:rFonts w:ascii="Arial Narrow" w:hAnsi="Arial Narrow"/>
          <w:spacing w:val="5"/>
          <w:sz w:val="22"/>
          <w:szCs w:val="22"/>
        </w:rPr>
        <w:t xml:space="preserve"> </w:t>
      </w:r>
      <w:r w:rsidRPr="00A45AF6">
        <w:rPr>
          <w:rFonts w:ascii="Arial Narrow" w:hAnsi="Arial Narrow"/>
          <w:sz w:val="22"/>
          <w:szCs w:val="22"/>
        </w:rPr>
        <w:t>sous</w:t>
      </w:r>
      <w:r w:rsidRPr="00A45AF6">
        <w:rPr>
          <w:rFonts w:ascii="Arial Narrow" w:hAnsi="Arial Narrow"/>
          <w:spacing w:val="7"/>
          <w:sz w:val="22"/>
          <w:szCs w:val="22"/>
        </w:rPr>
        <w:t xml:space="preserve"> </w:t>
      </w:r>
      <w:r w:rsidRPr="00A45AF6">
        <w:rPr>
          <w:rFonts w:ascii="Arial Narrow" w:hAnsi="Arial Narrow"/>
          <w:sz w:val="22"/>
          <w:szCs w:val="22"/>
        </w:rPr>
        <w:t>le</w:t>
      </w:r>
      <w:r w:rsidRPr="00A45AF6">
        <w:rPr>
          <w:rFonts w:ascii="Arial Narrow" w:hAnsi="Arial Narrow"/>
          <w:spacing w:val="7"/>
          <w:sz w:val="22"/>
          <w:szCs w:val="22"/>
        </w:rPr>
        <w:t xml:space="preserve"> </w:t>
      </w:r>
      <w:r w:rsidRPr="00A45AF6">
        <w:rPr>
          <w:rFonts w:ascii="Arial Narrow" w:hAnsi="Arial Narrow"/>
          <w:sz w:val="22"/>
          <w:szCs w:val="22"/>
        </w:rPr>
        <w:t>n°</w:t>
      </w:r>
      <w:r w:rsidRPr="00A45AF6">
        <w:rPr>
          <w:rFonts w:ascii="Arial Narrow" w:hAnsi="Arial Narrow"/>
          <w:spacing w:val="7"/>
          <w:sz w:val="22"/>
          <w:szCs w:val="22"/>
        </w:rPr>
        <w:t xml:space="preserve"> </w:t>
      </w:r>
      <w:r w:rsidRPr="00A45AF6">
        <w:rPr>
          <w:rFonts w:ascii="Arial Narrow" w:hAnsi="Arial Narrow"/>
          <w:sz w:val="22"/>
          <w:szCs w:val="22"/>
        </w:rPr>
        <w:t>…………....................</w:t>
      </w:r>
    </w:p>
    <w:p w:rsidR="0041255C" w:rsidRPr="00A45AF6" w:rsidRDefault="0041255C" w:rsidP="0041255C">
      <w:pPr>
        <w:widowControl w:val="0"/>
        <w:autoSpaceDE w:val="0"/>
        <w:spacing w:line="360" w:lineRule="auto"/>
        <w:ind w:right="-20"/>
        <w:jc w:val="both"/>
        <w:rPr>
          <w:rFonts w:ascii="Arial Narrow" w:hAnsi="Arial Narrow"/>
          <w:sz w:val="22"/>
          <w:szCs w:val="22"/>
        </w:rPr>
      </w:pPr>
      <w:r w:rsidRPr="00A45AF6">
        <w:rPr>
          <w:rFonts w:ascii="Arial Narrow" w:hAnsi="Arial Narrow"/>
          <w:sz w:val="22"/>
          <w:szCs w:val="22"/>
        </w:rPr>
        <w:t>Elle</w:t>
      </w:r>
      <w:r w:rsidRPr="00A45AF6">
        <w:rPr>
          <w:rFonts w:ascii="Arial Narrow" w:hAnsi="Arial Narrow"/>
          <w:spacing w:val="12"/>
          <w:sz w:val="22"/>
          <w:szCs w:val="22"/>
        </w:rPr>
        <w:t xml:space="preserve"> </w:t>
      </w:r>
      <w:r w:rsidRPr="00A45AF6">
        <w:rPr>
          <w:rFonts w:ascii="Arial Narrow" w:hAnsi="Arial Narrow"/>
          <w:sz w:val="22"/>
          <w:szCs w:val="22"/>
        </w:rPr>
        <w:t>restera</w:t>
      </w:r>
      <w:r w:rsidRPr="00A45AF6">
        <w:rPr>
          <w:rFonts w:ascii="Arial Narrow" w:hAnsi="Arial Narrow"/>
          <w:spacing w:val="12"/>
          <w:sz w:val="22"/>
          <w:szCs w:val="22"/>
        </w:rPr>
        <w:t xml:space="preserve"> </w:t>
      </w:r>
      <w:r w:rsidRPr="00A45AF6">
        <w:rPr>
          <w:rFonts w:ascii="Arial Narrow" w:hAnsi="Arial Narrow"/>
          <w:sz w:val="22"/>
          <w:szCs w:val="22"/>
        </w:rPr>
        <w:t>en</w:t>
      </w:r>
      <w:r w:rsidRPr="00A45AF6">
        <w:rPr>
          <w:rFonts w:ascii="Arial Narrow" w:hAnsi="Arial Narrow"/>
          <w:spacing w:val="12"/>
          <w:sz w:val="22"/>
          <w:szCs w:val="22"/>
        </w:rPr>
        <w:t xml:space="preserve"> </w:t>
      </w:r>
      <w:r w:rsidRPr="00A45AF6">
        <w:rPr>
          <w:rFonts w:ascii="Arial Narrow" w:hAnsi="Arial Narrow"/>
          <w:sz w:val="22"/>
          <w:szCs w:val="22"/>
        </w:rPr>
        <w:t>vigueur</w:t>
      </w:r>
      <w:r w:rsidRPr="00A45AF6">
        <w:rPr>
          <w:rFonts w:ascii="Arial Narrow" w:hAnsi="Arial Narrow"/>
          <w:spacing w:val="12"/>
          <w:sz w:val="22"/>
          <w:szCs w:val="22"/>
        </w:rPr>
        <w:t xml:space="preserve"> </w:t>
      </w:r>
      <w:r w:rsidRPr="00A45AF6">
        <w:rPr>
          <w:rFonts w:ascii="Arial Narrow" w:hAnsi="Arial Narrow"/>
          <w:sz w:val="22"/>
          <w:szCs w:val="22"/>
        </w:rPr>
        <w:t>jusqu’au</w:t>
      </w:r>
      <w:r w:rsidRPr="00A45AF6">
        <w:rPr>
          <w:rFonts w:ascii="Arial Narrow" w:hAnsi="Arial Narrow"/>
          <w:spacing w:val="12"/>
          <w:sz w:val="22"/>
          <w:szCs w:val="22"/>
        </w:rPr>
        <w:t xml:space="preserve"> </w:t>
      </w:r>
      <w:r w:rsidRPr="00A45AF6">
        <w:rPr>
          <w:rFonts w:ascii="Arial Narrow" w:hAnsi="Arial Narrow"/>
          <w:sz w:val="22"/>
          <w:szCs w:val="22"/>
        </w:rPr>
        <w:t>remboursement</w:t>
      </w:r>
      <w:r w:rsidRPr="00A45AF6">
        <w:rPr>
          <w:rFonts w:ascii="Arial Narrow" w:hAnsi="Arial Narrow"/>
          <w:spacing w:val="12"/>
          <w:sz w:val="22"/>
          <w:szCs w:val="22"/>
        </w:rPr>
        <w:t xml:space="preserve"> </w:t>
      </w:r>
      <w:r w:rsidRPr="00A45AF6">
        <w:rPr>
          <w:rFonts w:ascii="Arial Narrow" w:hAnsi="Arial Narrow"/>
          <w:sz w:val="22"/>
          <w:szCs w:val="22"/>
        </w:rPr>
        <w:t>de</w:t>
      </w:r>
      <w:r w:rsidRPr="00A45AF6">
        <w:rPr>
          <w:rFonts w:ascii="Arial Narrow" w:hAnsi="Arial Narrow"/>
          <w:spacing w:val="12"/>
          <w:sz w:val="22"/>
          <w:szCs w:val="22"/>
        </w:rPr>
        <w:t xml:space="preserve"> </w:t>
      </w:r>
      <w:r w:rsidRPr="00A45AF6">
        <w:rPr>
          <w:rFonts w:ascii="Arial Narrow" w:hAnsi="Arial Narrow"/>
          <w:sz w:val="22"/>
          <w:szCs w:val="22"/>
        </w:rPr>
        <w:t>l’avance</w:t>
      </w:r>
      <w:r w:rsidRPr="00A45AF6">
        <w:rPr>
          <w:rFonts w:ascii="Arial Narrow" w:hAnsi="Arial Narrow"/>
          <w:spacing w:val="12"/>
          <w:sz w:val="22"/>
          <w:szCs w:val="22"/>
        </w:rPr>
        <w:t xml:space="preserve"> </w:t>
      </w:r>
      <w:r w:rsidRPr="00A45AF6">
        <w:rPr>
          <w:rFonts w:ascii="Arial Narrow" w:hAnsi="Arial Narrow"/>
          <w:sz w:val="22"/>
          <w:szCs w:val="22"/>
        </w:rPr>
        <w:t>conformément</w:t>
      </w:r>
      <w:r w:rsidRPr="00A45AF6">
        <w:rPr>
          <w:rFonts w:ascii="Arial Narrow" w:hAnsi="Arial Narrow"/>
          <w:spacing w:val="12"/>
          <w:sz w:val="22"/>
          <w:szCs w:val="22"/>
        </w:rPr>
        <w:t xml:space="preserve"> </w:t>
      </w:r>
      <w:r w:rsidRPr="00A45AF6">
        <w:rPr>
          <w:rFonts w:ascii="Arial Narrow" w:hAnsi="Arial Narrow"/>
          <w:sz w:val="22"/>
          <w:szCs w:val="22"/>
        </w:rPr>
        <w:t>à</w:t>
      </w:r>
      <w:r w:rsidRPr="00A45AF6">
        <w:rPr>
          <w:rFonts w:ascii="Arial Narrow" w:hAnsi="Arial Narrow"/>
          <w:spacing w:val="12"/>
          <w:sz w:val="22"/>
          <w:szCs w:val="22"/>
        </w:rPr>
        <w:t xml:space="preserve"> </w:t>
      </w:r>
      <w:r w:rsidRPr="00A45AF6">
        <w:rPr>
          <w:rFonts w:ascii="Arial Narrow" w:hAnsi="Arial Narrow"/>
          <w:sz w:val="22"/>
          <w:szCs w:val="22"/>
        </w:rPr>
        <w:t>la</w:t>
      </w:r>
      <w:r w:rsidRPr="00A45AF6">
        <w:rPr>
          <w:rFonts w:ascii="Arial Narrow" w:hAnsi="Arial Narrow"/>
          <w:spacing w:val="12"/>
          <w:sz w:val="22"/>
          <w:szCs w:val="22"/>
        </w:rPr>
        <w:t xml:space="preserve"> </w:t>
      </w:r>
      <w:r w:rsidRPr="00A45AF6">
        <w:rPr>
          <w:rFonts w:ascii="Arial Narrow" w:hAnsi="Arial Narrow"/>
          <w:sz w:val="22"/>
          <w:szCs w:val="22"/>
        </w:rPr>
        <w:t>procédure</w:t>
      </w:r>
      <w:r w:rsidRPr="00A45AF6">
        <w:rPr>
          <w:rFonts w:ascii="Arial Narrow" w:hAnsi="Arial Narrow"/>
          <w:spacing w:val="12"/>
          <w:sz w:val="22"/>
          <w:szCs w:val="22"/>
        </w:rPr>
        <w:t xml:space="preserve"> </w:t>
      </w:r>
      <w:r w:rsidRPr="00A45AF6">
        <w:rPr>
          <w:rFonts w:ascii="Arial Narrow" w:hAnsi="Arial Narrow"/>
          <w:sz w:val="22"/>
          <w:szCs w:val="22"/>
        </w:rPr>
        <w:t>fixée</w:t>
      </w:r>
      <w:r w:rsidRPr="00A45AF6">
        <w:rPr>
          <w:rFonts w:ascii="Arial Narrow" w:hAnsi="Arial Narrow"/>
          <w:spacing w:val="12"/>
          <w:sz w:val="22"/>
          <w:szCs w:val="22"/>
        </w:rPr>
        <w:t xml:space="preserve"> </w:t>
      </w:r>
      <w:r w:rsidRPr="00A45AF6">
        <w:rPr>
          <w:rFonts w:ascii="Arial Narrow" w:hAnsi="Arial Narrow"/>
          <w:sz w:val="22"/>
          <w:szCs w:val="22"/>
        </w:rPr>
        <w:t>par le</w:t>
      </w:r>
      <w:r w:rsidRPr="00A45AF6">
        <w:rPr>
          <w:rFonts w:ascii="Arial Narrow" w:hAnsi="Arial Narrow"/>
          <w:spacing w:val="16"/>
          <w:sz w:val="22"/>
          <w:szCs w:val="22"/>
        </w:rPr>
        <w:t xml:space="preserve"> </w:t>
      </w:r>
      <w:r w:rsidRPr="00A45AF6">
        <w:rPr>
          <w:rFonts w:ascii="Arial Narrow" w:hAnsi="Arial Narrow"/>
          <w:sz w:val="22"/>
          <w:szCs w:val="22"/>
        </w:rPr>
        <w:t>CCAP.</w:t>
      </w:r>
      <w:r w:rsidRPr="00A45AF6">
        <w:rPr>
          <w:rFonts w:ascii="Arial Narrow" w:hAnsi="Arial Narrow"/>
          <w:spacing w:val="16"/>
          <w:sz w:val="22"/>
          <w:szCs w:val="22"/>
        </w:rPr>
        <w:t xml:space="preserve"> </w:t>
      </w:r>
      <w:r w:rsidRPr="00A45AF6">
        <w:rPr>
          <w:rFonts w:ascii="Arial Narrow" w:hAnsi="Arial Narrow"/>
          <w:sz w:val="22"/>
          <w:szCs w:val="22"/>
        </w:rPr>
        <w:t>Toutefois,</w:t>
      </w:r>
      <w:r w:rsidRPr="00A45AF6">
        <w:rPr>
          <w:rFonts w:ascii="Arial Narrow" w:hAnsi="Arial Narrow"/>
          <w:spacing w:val="16"/>
          <w:sz w:val="22"/>
          <w:szCs w:val="22"/>
        </w:rPr>
        <w:t xml:space="preserve"> </w:t>
      </w:r>
      <w:r w:rsidRPr="00A45AF6">
        <w:rPr>
          <w:rFonts w:ascii="Arial Narrow" w:hAnsi="Arial Narrow"/>
          <w:sz w:val="22"/>
          <w:szCs w:val="22"/>
        </w:rPr>
        <w:t>le</w:t>
      </w:r>
      <w:r w:rsidRPr="00A45AF6">
        <w:rPr>
          <w:rFonts w:ascii="Arial Narrow" w:hAnsi="Arial Narrow"/>
          <w:spacing w:val="16"/>
          <w:sz w:val="22"/>
          <w:szCs w:val="22"/>
        </w:rPr>
        <w:t xml:space="preserve"> </w:t>
      </w:r>
      <w:r w:rsidRPr="00A45AF6">
        <w:rPr>
          <w:rFonts w:ascii="Arial Narrow" w:hAnsi="Arial Narrow"/>
          <w:sz w:val="22"/>
          <w:szCs w:val="22"/>
        </w:rPr>
        <w:t>montant</w:t>
      </w:r>
      <w:r w:rsidRPr="00A45AF6">
        <w:rPr>
          <w:rFonts w:ascii="Arial Narrow" w:hAnsi="Arial Narrow"/>
          <w:spacing w:val="16"/>
          <w:sz w:val="22"/>
          <w:szCs w:val="22"/>
        </w:rPr>
        <w:t xml:space="preserve"> </w:t>
      </w:r>
      <w:r w:rsidRPr="00A45AF6">
        <w:rPr>
          <w:rFonts w:ascii="Arial Narrow" w:hAnsi="Arial Narrow"/>
          <w:sz w:val="22"/>
          <w:szCs w:val="22"/>
        </w:rPr>
        <w:t>du</w:t>
      </w:r>
      <w:r w:rsidRPr="00A45AF6">
        <w:rPr>
          <w:rFonts w:ascii="Arial Narrow" w:hAnsi="Arial Narrow"/>
          <w:spacing w:val="16"/>
          <w:sz w:val="22"/>
          <w:szCs w:val="22"/>
        </w:rPr>
        <w:t xml:space="preserve"> </w:t>
      </w:r>
      <w:r w:rsidRPr="00A45AF6">
        <w:rPr>
          <w:rFonts w:ascii="Arial Narrow" w:hAnsi="Arial Narrow"/>
          <w:sz w:val="22"/>
          <w:szCs w:val="22"/>
        </w:rPr>
        <w:t>cautionnement</w:t>
      </w:r>
      <w:r w:rsidRPr="00A45AF6">
        <w:rPr>
          <w:rFonts w:ascii="Arial Narrow" w:hAnsi="Arial Narrow"/>
          <w:spacing w:val="16"/>
          <w:sz w:val="22"/>
          <w:szCs w:val="22"/>
        </w:rPr>
        <w:t xml:space="preserve"> </w:t>
      </w:r>
      <w:r w:rsidRPr="00A45AF6">
        <w:rPr>
          <w:rFonts w:ascii="Arial Narrow" w:hAnsi="Arial Narrow"/>
          <w:sz w:val="22"/>
          <w:szCs w:val="22"/>
        </w:rPr>
        <w:t>sera</w:t>
      </w:r>
      <w:r w:rsidRPr="00A45AF6">
        <w:rPr>
          <w:rFonts w:ascii="Arial Narrow" w:hAnsi="Arial Narrow"/>
          <w:spacing w:val="16"/>
          <w:sz w:val="22"/>
          <w:szCs w:val="22"/>
        </w:rPr>
        <w:t xml:space="preserve"> </w:t>
      </w:r>
      <w:r w:rsidRPr="00A45AF6">
        <w:rPr>
          <w:rFonts w:ascii="Arial Narrow" w:hAnsi="Arial Narrow"/>
          <w:sz w:val="22"/>
          <w:szCs w:val="22"/>
        </w:rPr>
        <w:t>réduit</w:t>
      </w:r>
      <w:r w:rsidRPr="00A45AF6">
        <w:rPr>
          <w:rFonts w:ascii="Arial Narrow" w:hAnsi="Arial Narrow"/>
          <w:spacing w:val="16"/>
          <w:sz w:val="22"/>
          <w:szCs w:val="22"/>
        </w:rPr>
        <w:t xml:space="preserve"> </w:t>
      </w:r>
      <w:r w:rsidRPr="00A45AF6">
        <w:rPr>
          <w:rFonts w:ascii="Arial Narrow" w:hAnsi="Arial Narrow"/>
          <w:sz w:val="22"/>
          <w:szCs w:val="22"/>
        </w:rPr>
        <w:t>proportionnellement</w:t>
      </w:r>
      <w:r w:rsidRPr="00A45AF6">
        <w:rPr>
          <w:rFonts w:ascii="Arial Narrow" w:hAnsi="Arial Narrow"/>
          <w:spacing w:val="16"/>
          <w:sz w:val="22"/>
          <w:szCs w:val="22"/>
        </w:rPr>
        <w:t xml:space="preserve"> </w:t>
      </w:r>
      <w:r w:rsidRPr="00A45AF6">
        <w:rPr>
          <w:rFonts w:ascii="Arial Narrow" w:hAnsi="Arial Narrow"/>
          <w:sz w:val="22"/>
          <w:szCs w:val="22"/>
        </w:rPr>
        <w:t>au</w:t>
      </w:r>
      <w:r w:rsidRPr="00A45AF6">
        <w:rPr>
          <w:rFonts w:ascii="Arial Narrow" w:hAnsi="Arial Narrow"/>
          <w:spacing w:val="16"/>
          <w:sz w:val="22"/>
          <w:szCs w:val="22"/>
        </w:rPr>
        <w:t xml:space="preserve"> </w:t>
      </w:r>
      <w:r w:rsidRPr="00A45AF6">
        <w:rPr>
          <w:rFonts w:ascii="Arial Narrow" w:hAnsi="Arial Narrow"/>
          <w:sz w:val="22"/>
          <w:szCs w:val="22"/>
        </w:rPr>
        <w:t>remboursement</w:t>
      </w:r>
      <w:r w:rsidRPr="00A45AF6">
        <w:rPr>
          <w:rFonts w:ascii="Arial Narrow" w:hAnsi="Arial Narrow"/>
          <w:spacing w:val="16"/>
          <w:sz w:val="22"/>
          <w:szCs w:val="22"/>
        </w:rPr>
        <w:t xml:space="preserve"> </w:t>
      </w:r>
      <w:r w:rsidRPr="00A45AF6">
        <w:rPr>
          <w:rFonts w:ascii="Arial Narrow" w:hAnsi="Arial Narrow"/>
          <w:sz w:val="22"/>
          <w:szCs w:val="22"/>
        </w:rPr>
        <w:t>de l’avance</w:t>
      </w:r>
      <w:r w:rsidRPr="00A45AF6">
        <w:rPr>
          <w:rFonts w:ascii="Arial Narrow" w:hAnsi="Arial Narrow"/>
          <w:spacing w:val="7"/>
          <w:sz w:val="22"/>
          <w:szCs w:val="22"/>
        </w:rPr>
        <w:t xml:space="preserve"> </w:t>
      </w:r>
      <w:r w:rsidRPr="00A45AF6">
        <w:rPr>
          <w:rFonts w:ascii="Arial Narrow" w:hAnsi="Arial Narrow"/>
          <w:sz w:val="22"/>
          <w:szCs w:val="22"/>
        </w:rPr>
        <w:t>au</w:t>
      </w:r>
      <w:r w:rsidRPr="00A45AF6">
        <w:rPr>
          <w:rFonts w:ascii="Arial Narrow" w:hAnsi="Arial Narrow"/>
          <w:spacing w:val="7"/>
          <w:sz w:val="22"/>
          <w:szCs w:val="22"/>
        </w:rPr>
        <w:t xml:space="preserve"> </w:t>
      </w:r>
      <w:r w:rsidRPr="00A45AF6">
        <w:rPr>
          <w:rFonts w:ascii="Arial Narrow" w:hAnsi="Arial Narrow"/>
          <w:sz w:val="22"/>
          <w:szCs w:val="22"/>
        </w:rPr>
        <w:t>fur</w:t>
      </w:r>
      <w:r w:rsidRPr="00A45AF6">
        <w:rPr>
          <w:rFonts w:ascii="Arial Narrow" w:hAnsi="Arial Narrow"/>
          <w:spacing w:val="7"/>
          <w:sz w:val="22"/>
          <w:szCs w:val="22"/>
        </w:rPr>
        <w:t xml:space="preserve"> </w:t>
      </w:r>
      <w:r w:rsidRPr="00A45AF6">
        <w:rPr>
          <w:rFonts w:ascii="Arial Narrow" w:hAnsi="Arial Narrow"/>
          <w:sz w:val="22"/>
          <w:szCs w:val="22"/>
        </w:rPr>
        <w:t>et</w:t>
      </w:r>
      <w:r w:rsidRPr="00A45AF6">
        <w:rPr>
          <w:rFonts w:ascii="Arial Narrow" w:hAnsi="Arial Narrow"/>
          <w:spacing w:val="7"/>
          <w:sz w:val="22"/>
          <w:szCs w:val="22"/>
        </w:rPr>
        <w:t xml:space="preserve"> </w:t>
      </w:r>
      <w:r w:rsidRPr="00A45AF6">
        <w:rPr>
          <w:rFonts w:ascii="Arial Narrow" w:hAnsi="Arial Narrow"/>
          <w:sz w:val="22"/>
          <w:szCs w:val="22"/>
        </w:rPr>
        <w:t>à</w:t>
      </w:r>
      <w:r w:rsidRPr="00A45AF6">
        <w:rPr>
          <w:rFonts w:ascii="Arial Narrow" w:hAnsi="Arial Narrow"/>
          <w:spacing w:val="7"/>
          <w:sz w:val="22"/>
          <w:szCs w:val="22"/>
        </w:rPr>
        <w:t xml:space="preserve"> </w:t>
      </w:r>
      <w:r w:rsidRPr="00A45AF6">
        <w:rPr>
          <w:rFonts w:ascii="Arial Narrow" w:hAnsi="Arial Narrow"/>
          <w:sz w:val="22"/>
          <w:szCs w:val="22"/>
        </w:rPr>
        <w:t>mesure</w:t>
      </w:r>
      <w:r w:rsidRPr="00A45AF6">
        <w:rPr>
          <w:rFonts w:ascii="Arial Narrow" w:hAnsi="Arial Narrow"/>
          <w:spacing w:val="7"/>
          <w:sz w:val="22"/>
          <w:szCs w:val="22"/>
        </w:rPr>
        <w:t xml:space="preserve"> </w:t>
      </w:r>
      <w:r w:rsidRPr="00A45AF6">
        <w:rPr>
          <w:rFonts w:ascii="Arial Narrow" w:hAnsi="Arial Narrow"/>
          <w:sz w:val="22"/>
          <w:szCs w:val="22"/>
        </w:rPr>
        <w:t>de</w:t>
      </w:r>
      <w:r w:rsidRPr="00A45AF6">
        <w:rPr>
          <w:rFonts w:ascii="Arial Narrow" w:hAnsi="Arial Narrow"/>
          <w:spacing w:val="7"/>
          <w:sz w:val="22"/>
          <w:szCs w:val="22"/>
        </w:rPr>
        <w:t xml:space="preserve"> </w:t>
      </w:r>
      <w:r w:rsidRPr="00A45AF6">
        <w:rPr>
          <w:rFonts w:ascii="Arial Narrow" w:hAnsi="Arial Narrow"/>
          <w:sz w:val="22"/>
          <w:szCs w:val="22"/>
        </w:rPr>
        <w:t>son</w:t>
      </w:r>
      <w:r w:rsidRPr="00A45AF6">
        <w:rPr>
          <w:rFonts w:ascii="Arial Narrow" w:hAnsi="Arial Narrow"/>
          <w:spacing w:val="7"/>
          <w:sz w:val="22"/>
          <w:szCs w:val="22"/>
        </w:rPr>
        <w:t xml:space="preserve"> </w:t>
      </w:r>
      <w:r w:rsidRPr="00A45AF6">
        <w:rPr>
          <w:rFonts w:ascii="Arial Narrow" w:hAnsi="Arial Narrow"/>
          <w:sz w:val="22"/>
          <w:szCs w:val="22"/>
        </w:rPr>
        <w:t>remboursement.</w:t>
      </w:r>
    </w:p>
    <w:p w:rsidR="0041255C" w:rsidRPr="00A45AF6" w:rsidRDefault="0041255C" w:rsidP="0041255C">
      <w:pPr>
        <w:widowControl w:val="0"/>
        <w:autoSpaceDE w:val="0"/>
        <w:spacing w:line="360" w:lineRule="auto"/>
        <w:ind w:right="-20"/>
        <w:jc w:val="both"/>
        <w:rPr>
          <w:rFonts w:ascii="Arial Narrow" w:hAnsi="Arial Narrow"/>
          <w:sz w:val="22"/>
          <w:szCs w:val="22"/>
        </w:rPr>
      </w:pPr>
      <w:r w:rsidRPr="00A45AF6">
        <w:rPr>
          <w:rFonts w:ascii="Arial Narrow" w:hAnsi="Arial Narrow"/>
          <w:sz w:val="22"/>
          <w:szCs w:val="22"/>
        </w:rPr>
        <w:t>La</w:t>
      </w:r>
      <w:r w:rsidRPr="00A45AF6">
        <w:rPr>
          <w:rFonts w:ascii="Arial Narrow" w:hAnsi="Arial Narrow"/>
          <w:spacing w:val="7"/>
          <w:sz w:val="22"/>
          <w:szCs w:val="22"/>
        </w:rPr>
        <w:t xml:space="preserve"> </w:t>
      </w:r>
      <w:r w:rsidRPr="00A45AF6">
        <w:rPr>
          <w:rFonts w:ascii="Arial Narrow" w:hAnsi="Arial Narrow"/>
          <w:sz w:val="22"/>
          <w:szCs w:val="22"/>
        </w:rPr>
        <w:t>loi</w:t>
      </w:r>
      <w:r w:rsidRPr="00A45AF6">
        <w:rPr>
          <w:rFonts w:ascii="Arial Narrow" w:hAnsi="Arial Narrow"/>
          <w:spacing w:val="7"/>
          <w:sz w:val="22"/>
          <w:szCs w:val="22"/>
        </w:rPr>
        <w:t xml:space="preserve"> </w:t>
      </w:r>
      <w:r w:rsidRPr="00A45AF6">
        <w:rPr>
          <w:rFonts w:ascii="Arial Narrow" w:hAnsi="Arial Narrow"/>
          <w:sz w:val="22"/>
          <w:szCs w:val="22"/>
        </w:rPr>
        <w:t>et</w:t>
      </w:r>
      <w:r w:rsidRPr="00A45AF6">
        <w:rPr>
          <w:rFonts w:ascii="Arial Narrow" w:hAnsi="Arial Narrow"/>
          <w:spacing w:val="7"/>
          <w:sz w:val="22"/>
          <w:szCs w:val="22"/>
        </w:rPr>
        <w:t xml:space="preserve"> </w:t>
      </w:r>
      <w:r w:rsidRPr="00A45AF6">
        <w:rPr>
          <w:rFonts w:ascii="Arial Narrow" w:hAnsi="Arial Narrow"/>
          <w:sz w:val="22"/>
          <w:szCs w:val="22"/>
        </w:rPr>
        <w:t>la</w:t>
      </w:r>
      <w:r w:rsidRPr="00A45AF6">
        <w:rPr>
          <w:rFonts w:ascii="Arial Narrow" w:hAnsi="Arial Narrow"/>
          <w:spacing w:val="7"/>
          <w:sz w:val="22"/>
          <w:szCs w:val="22"/>
        </w:rPr>
        <w:t xml:space="preserve"> </w:t>
      </w:r>
      <w:r w:rsidRPr="00A45AF6">
        <w:rPr>
          <w:rFonts w:ascii="Arial Narrow" w:hAnsi="Arial Narrow"/>
          <w:sz w:val="22"/>
          <w:szCs w:val="22"/>
        </w:rPr>
        <w:t>juridiction</w:t>
      </w:r>
      <w:r w:rsidRPr="00A45AF6">
        <w:rPr>
          <w:rFonts w:ascii="Arial Narrow" w:hAnsi="Arial Narrow"/>
          <w:spacing w:val="7"/>
          <w:sz w:val="22"/>
          <w:szCs w:val="22"/>
        </w:rPr>
        <w:t xml:space="preserve"> </w:t>
      </w:r>
      <w:r w:rsidRPr="00A45AF6">
        <w:rPr>
          <w:rFonts w:ascii="Arial Narrow" w:hAnsi="Arial Narrow"/>
          <w:sz w:val="22"/>
          <w:szCs w:val="22"/>
        </w:rPr>
        <w:t>applicables</w:t>
      </w:r>
      <w:r w:rsidRPr="00A45AF6">
        <w:rPr>
          <w:rFonts w:ascii="Arial Narrow" w:hAnsi="Arial Narrow"/>
          <w:spacing w:val="7"/>
          <w:sz w:val="22"/>
          <w:szCs w:val="22"/>
        </w:rPr>
        <w:t xml:space="preserve"> </w:t>
      </w:r>
      <w:r w:rsidRPr="00A45AF6">
        <w:rPr>
          <w:rFonts w:ascii="Arial Narrow" w:hAnsi="Arial Narrow"/>
          <w:sz w:val="22"/>
          <w:szCs w:val="22"/>
        </w:rPr>
        <w:t>à</w:t>
      </w:r>
      <w:r w:rsidRPr="00A45AF6">
        <w:rPr>
          <w:rFonts w:ascii="Arial Narrow" w:hAnsi="Arial Narrow"/>
          <w:spacing w:val="7"/>
          <w:sz w:val="22"/>
          <w:szCs w:val="22"/>
        </w:rPr>
        <w:t xml:space="preserve"> </w:t>
      </w:r>
      <w:r w:rsidRPr="00A45AF6">
        <w:rPr>
          <w:rFonts w:ascii="Arial Narrow" w:hAnsi="Arial Narrow"/>
          <w:sz w:val="22"/>
          <w:szCs w:val="22"/>
        </w:rPr>
        <w:t>la</w:t>
      </w:r>
      <w:r w:rsidRPr="00A45AF6">
        <w:rPr>
          <w:rFonts w:ascii="Arial Narrow" w:hAnsi="Arial Narrow"/>
          <w:spacing w:val="7"/>
          <w:sz w:val="22"/>
          <w:szCs w:val="22"/>
        </w:rPr>
        <w:t xml:space="preserve"> </w:t>
      </w:r>
      <w:r w:rsidRPr="00A45AF6">
        <w:rPr>
          <w:rFonts w:ascii="Arial Narrow" w:hAnsi="Arial Narrow"/>
          <w:sz w:val="22"/>
          <w:szCs w:val="22"/>
        </w:rPr>
        <w:t>garantie</w:t>
      </w:r>
      <w:r w:rsidRPr="00A45AF6">
        <w:rPr>
          <w:rFonts w:ascii="Arial Narrow" w:hAnsi="Arial Narrow"/>
          <w:spacing w:val="7"/>
          <w:sz w:val="22"/>
          <w:szCs w:val="22"/>
        </w:rPr>
        <w:t xml:space="preserve"> </w:t>
      </w:r>
      <w:r w:rsidRPr="00A45AF6">
        <w:rPr>
          <w:rFonts w:ascii="Arial Narrow" w:hAnsi="Arial Narrow"/>
          <w:sz w:val="22"/>
          <w:szCs w:val="22"/>
        </w:rPr>
        <w:t>sont</w:t>
      </w:r>
      <w:r w:rsidRPr="00A45AF6">
        <w:rPr>
          <w:rFonts w:ascii="Arial Narrow" w:hAnsi="Arial Narrow"/>
          <w:spacing w:val="7"/>
          <w:sz w:val="22"/>
          <w:szCs w:val="22"/>
        </w:rPr>
        <w:t xml:space="preserve"> </w:t>
      </w:r>
      <w:r w:rsidRPr="00A45AF6">
        <w:rPr>
          <w:rFonts w:ascii="Arial Narrow" w:hAnsi="Arial Narrow"/>
          <w:sz w:val="22"/>
          <w:szCs w:val="22"/>
        </w:rPr>
        <w:t>celles</w:t>
      </w:r>
      <w:r w:rsidRPr="00A45AF6">
        <w:rPr>
          <w:rFonts w:ascii="Arial Narrow" w:hAnsi="Arial Narrow"/>
          <w:spacing w:val="7"/>
          <w:sz w:val="22"/>
          <w:szCs w:val="22"/>
        </w:rPr>
        <w:t xml:space="preserve"> </w:t>
      </w:r>
      <w:r w:rsidRPr="00A45AF6">
        <w:rPr>
          <w:rFonts w:ascii="Arial Narrow" w:hAnsi="Arial Narrow"/>
          <w:sz w:val="22"/>
          <w:szCs w:val="22"/>
        </w:rPr>
        <w:t>de</w:t>
      </w:r>
      <w:r w:rsidRPr="00A45AF6">
        <w:rPr>
          <w:rFonts w:ascii="Arial Narrow" w:hAnsi="Arial Narrow"/>
          <w:spacing w:val="7"/>
          <w:sz w:val="22"/>
          <w:szCs w:val="22"/>
        </w:rPr>
        <w:t xml:space="preserve"> </w:t>
      </w:r>
      <w:r w:rsidRPr="00A45AF6">
        <w:rPr>
          <w:rFonts w:ascii="Arial Narrow" w:hAnsi="Arial Narrow"/>
          <w:sz w:val="22"/>
          <w:szCs w:val="22"/>
        </w:rPr>
        <w:t>la</w:t>
      </w:r>
      <w:r w:rsidRPr="00A45AF6">
        <w:rPr>
          <w:rFonts w:ascii="Arial Narrow" w:hAnsi="Arial Narrow"/>
          <w:spacing w:val="7"/>
          <w:sz w:val="22"/>
          <w:szCs w:val="22"/>
        </w:rPr>
        <w:t xml:space="preserve"> </w:t>
      </w:r>
      <w:r w:rsidRPr="00A45AF6">
        <w:rPr>
          <w:rFonts w:ascii="Arial Narrow" w:hAnsi="Arial Narrow"/>
          <w:sz w:val="22"/>
          <w:szCs w:val="22"/>
        </w:rPr>
        <w:t>République</w:t>
      </w:r>
      <w:r w:rsidRPr="00A45AF6">
        <w:rPr>
          <w:rFonts w:ascii="Arial Narrow" w:hAnsi="Arial Narrow"/>
          <w:spacing w:val="7"/>
          <w:sz w:val="22"/>
          <w:szCs w:val="22"/>
        </w:rPr>
        <w:t xml:space="preserve"> </w:t>
      </w:r>
      <w:r w:rsidRPr="00A45AF6">
        <w:rPr>
          <w:rFonts w:ascii="Arial Narrow" w:hAnsi="Arial Narrow"/>
          <w:sz w:val="22"/>
          <w:szCs w:val="22"/>
        </w:rPr>
        <w:t>du</w:t>
      </w:r>
      <w:r w:rsidRPr="00A45AF6">
        <w:rPr>
          <w:rFonts w:ascii="Arial Narrow" w:hAnsi="Arial Narrow"/>
          <w:spacing w:val="7"/>
          <w:sz w:val="22"/>
          <w:szCs w:val="22"/>
        </w:rPr>
        <w:t xml:space="preserve"> </w:t>
      </w:r>
      <w:r w:rsidRPr="00A45AF6">
        <w:rPr>
          <w:rFonts w:ascii="Arial Narrow" w:hAnsi="Arial Narrow"/>
          <w:sz w:val="22"/>
          <w:szCs w:val="22"/>
        </w:rPr>
        <w:t>Cameroun.</w:t>
      </w:r>
    </w:p>
    <w:p w:rsidR="0041255C" w:rsidRPr="00A45AF6" w:rsidRDefault="0041255C" w:rsidP="0041255C">
      <w:pPr>
        <w:widowControl w:val="0"/>
        <w:autoSpaceDE w:val="0"/>
        <w:spacing w:line="360" w:lineRule="auto"/>
        <w:ind w:right="-20"/>
        <w:jc w:val="center"/>
        <w:rPr>
          <w:rFonts w:ascii="Arial Narrow" w:hAnsi="Arial Narrow"/>
        </w:rPr>
      </w:pPr>
      <w:r w:rsidRPr="00A45AF6">
        <w:rPr>
          <w:rFonts w:ascii="Arial Narrow" w:hAnsi="Arial Narrow"/>
          <w:i/>
          <w:iCs/>
        </w:rPr>
        <w:t>Signé</w:t>
      </w:r>
      <w:r w:rsidRPr="00A45AF6">
        <w:rPr>
          <w:rFonts w:ascii="Arial Narrow" w:hAnsi="Arial Narrow"/>
          <w:i/>
          <w:iCs/>
          <w:spacing w:val="7"/>
        </w:rPr>
        <w:t xml:space="preserve"> </w:t>
      </w:r>
      <w:r w:rsidRPr="00A45AF6">
        <w:rPr>
          <w:rFonts w:ascii="Arial Narrow" w:hAnsi="Arial Narrow"/>
          <w:i/>
          <w:iCs/>
        </w:rPr>
        <w:t>et</w:t>
      </w:r>
      <w:r w:rsidRPr="00A45AF6">
        <w:rPr>
          <w:rFonts w:ascii="Arial Narrow" w:hAnsi="Arial Narrow"/>
          <w:i/>
          <w:iCs/>
          <w:spacing w:val="7"/>
        </w:rPr>
        <w:t xml:space="preserve"> </w:t>
      </w:r>
      <w:r w:rsidRPr="00A45AF6">
        <w:rPr>
          <w:rFonts w:ascii="Arial Narrow" w:hAnsi="Arial Narrow"/>
          <w:i/>
          <w:iCs/>
        </w:rPr>
        <w:t>authentifié</w:t>
      </w:r>
      <w:r w:rsidRPr="00A45AF6">
        <w:rPr>
          <w:rFonts w:ascii="Arial Narrow" w:hAnsi="Arial Narrow"/>
          <w:i/>
          <w:iCs/>
          <w:spacing w:val="7"/>
        </w:rPr>
        <w:t xml:space="preserve"> </w:t>
      </w:r>
      <w:r w:rsidRPr="00A45AF6">
        <w:rPr>
          <w:rFonts w:ascii="Arial Narrow" w:hAnsi="Arial Narrow"/>
          <w:i/>
          <w:iCs/>
        </w:rPr>
        <w:t>par</w:t>
      </w:r>
      <w:r w:rsidRPr="00A45AF6">
        <w:rPr>
          <w:rFonts w:ascii="Arial Narrow" w:hAnsi="Arial Narrow"/>
          <w:i/>
          <w:iCs/>
          <w:spacing w:val="7"/>
        </w:rPr>
        <w:t xml:space="preserve"> </w:t>
      </w:r>
      <w:r w:rsidRPr="00A45AF6">
        <w:rPr>
          <w:rFonts w:ascii="Arial Narrow" w:hAnsi="Arial Narrow"/>
          <w:i/>
          <w:iCs/>
        </w:rPr>
        <w:t>l’organisme financier</w:t>
      </w:r>
    </w:p>
    <w:p w:rsidR="0041255C" w:rsidRPr="00A45AF6" w:rsidRDefault="0041255C" w:rsidP="0041255C">
      <w:pPr>
        <w:widowControl w:val="0"/>
        <w:autoSpaceDE w:val="0"/>
        <w:spacing w:line="360" w:lineRule="auto"/>
        <w:ind w:right="-20"/>
        <w:jc w:val="center"/>
        <w:rPr>
          <w:rFonts w:ascii="Arial Narrow" w:hAnsi="Arial Narrow"/>
        </w:rPr>
      </w:pPr>
    </w:p>
    <w:p w:rsidR="0041255C" w:rsidRPr="00A45AF6" w:rsidRDefault="0041255C" w:rsidP="0041255C">
      <w:pPr>
        <w:widowControl w:val="0"/>
        <w:autoSpaceDE w:val="0"/>
        <w:spacing w:line="360" w:lineRule="auto"/>
        <w:ind w:right="-20"/>
        <w:jc w:val="center"/>
        <w:rPr>
          <w:rFonts w:ascii="Arial Narrow" w:hAnsi="Arial Narrow"/>
        </w:rPr>
      </w:pPr>
      <w:r w:rsidRPr="00A45AF6">
        <w:rPr>
          <w:rFonts w:ascii="Arial Narrow" w:hAnsi="Arial Narrow"/>
          <w:i/>
          <w:iCs/>
        </w:rPr>
        <w:t>à</w:t>
      </w:r>
      <w:r w:rsidRPr="00A45AF6">
        <w:rPr>
          <w:rFonts w:ascii="Arial Narrow" w:hAnsi="Arial Narrow"/>
          <w:i/>
          <w:iCs/>
          <w:spacing w:val="7"/>
        </w:rPr>
        <w:t xml:space="preserve"> </w:t>
      </w:r>
      <w:r w:rsidRPr="00A45AF6">
        <w:rPr>
          <w:rFonts w:ascii="Arial Narrow" w:hAnsi="Arial Narrow"/>
          <w:i/>
          <w:iCs/>
        </w:rPr>
        <w:t>……………..........................……….</w:t>
      </w:r>
      <w:r w:rsidRPr="00A45AF6">
        <w:rPr>
          <w:rFonts w:ascii="Arial Narrow" w:hAnsi="Arial Narrow"/>
          <w:i/>
          <w:iCs/>
          <w:spacing w:val="-1"/>
        </w:rPr>
        <w:t>.</w:t>
      </w:r>
      <w:r w:rsidRPr="00A45AF6">
        <w:rPr>
          <w:rFonts w:ascii="Arial Narrow" w:hAnsi="Arial Narrow"/>
          <w:i/>
          <w:iCs/>
        </w:rPr>
        <w:t>,</w:t>
      </w:r>
      <w:r w:rsidRPr="00A45AF6">
        <w:rPr>
          <w:rFonts w:ascii="Arial Narrow" w:hAnsi="Arial Narrow"/>
          <w:i/>
          <w:iCs/>
          <w:spacing w:val="7"/>
        </w:rPr>
        <w:t xml:space="preserve"> </w:t>
      </w:r>
      <w:r w:rsidRPr="00A45AF6">
        <w:rPr>
          <w:rFonts w:ascii="Arial Narrow" w:hAnsi="Arial Narrow"/>
          <w:i/>
          <w:iCs/>
        </w:rPr>
        <w:t>le</w:t>
      </w:r>
      <w:r w:rsidRPr="00A45AF6">
        <w:rPr>
          <w:rFonts w:ascii="Arial Narrow" w:hAnsi="Arial Narrow"/>
          <w:i/>
          <w:iCs/>
          <w:spacing w:val="7"/>
        </w:rPr>
        <w:t xml:space="preserve"> </w:t>
      </w:r>
      <w:r w:rsidRPr="00A45AF6">
        <w:rPr>
          <w:rFonts w:ascii="Arial Narrow" w:hAnsi="Arial Narrow"/>
          <w:i/>
          <w:iCs/>
        </w:rPr>
        <w:t>……………..........................………..</w:t>
      </w:r>
    </w:p>
    <w:p w:rsidR="0041255C" w:rsidRPr="00A45AF6" w:rsidRDefault="0041255C" w:rsidP="0041255C">
      <w:pPr>
        <w:widowControl w:val="0"/>
        <w:autoSpaceDE w:val="0"/>
        <w:spacing w:before="8" w:line="360" w:lineRule="auto"/>
        <w:ind w:right="-20"/>
        <w:jc w:val="center"/>
        <w:rPr>
          <w:rFonts w:ascii="Arial Narrow" w:hAnsi="Arial Narrow"/>
        </w:rPr>
      </w:pPr>
    </w:p>
    <w:p w:rsidR="0041255C" w:rsidRPr="00A45AF6" w:rsidRDefault="0041255C" w:rsidP="0041255C">
      <w:pPr>
        <w:widowControl w:val="0"/>
        <w:autoSpaceDE w:val="0"/>
        <w:spacing w:line="360" w:lineRule="auto"/>
        <w:ind w:right="-20"/>
        <w:jc w:val="center"/>
        <w:rPr>
          <w:rFonts w:ascii="Arial Narrow" w:hAnsi="Arial Narrow"/>
        </w:rPr>
      </w:pPr>
      <w:r w:rsidRPr="00A45AF6">
        <w:rPr>
          <w:rFonts w:ascii="Arial Narrow" w:hAnsi="Arial Narrow"/>
          <w:i/>
          <w:iCs/>
        </w:rPr>
        <w:t>[signature</w:t>
      </w:r>
      <w:r w:rsidRPr="00A45AF6">
        <w:rPr>
          <w:rFonts w:ascii="Arial Narrow" w:hAnsi="Arial Narrow"/>
          <w:i/>
          <w:iCs/>
          <w:spacing w:val="6"/>
        </w:rPr>
        <w:t xml:space="preserve"> </w:t>
      </w:r>
      <w:r w:rsidRPr="00A45AF6">
        <w:rPr>
          <w:rFonts w:ascii="Arial Narrow" w:hAnsi="Arial Narrow"/>
          <w:i/>
          <w:iCs/>
        </w:rPr>
        <w:t>de</w:t>
      </w:r>
      <w:r w:rsidRPr="00A45AF6">
        <w:rPr>
          <w:rFonts w:ascii="Arial Narrow" w:hAnsi="Arial Narrow"/>
          <w:i/>
          <w:iCs/>
          <w:spacing w:val="6"/>
        </w:rPr>
        <w:t xml:space="preserve"> </w:t>
      </w:r>
      <w:r w:rsidRPr="00A45AF6">
        <w:rPr>
          <w:rFonts w:ascii="Arial Narrow" w:hAnsi="Arial Narrow"/>
          <w:i/>
          <w:iCs/>
        </w:rPr>
        <w:t>l’organisme financier]</w:t>
      </w:r>
    </w:p>
    <w:p w:rsidR="0041255C" w:rsidRPr="00A45AF6" w:rsidRDefault="0041255C" w:rsidP="0041255C">
      <w:pPr>
        <w:pStyle w:val="DTAOtitre"/>
        <w:rPr>
          <w:rStyle w:val="DTAOtitreCar"/>
          <w:rFonts w:ascii="Arial Narrow" w:hAnsi="Arial Narrow"/>
          <w:b/>
        </w:rPr>
      </w:pPr>
      <w:bookmarkStart w:id="435" w:name="_Toc530309775"/>
      <w:bookmarkStart w:id="436" w:name="_Toc97557133"/>
    </w:p>
    <w:p w:rsidR="0041255C" w:rsidRPr="00A45AF6" w:rsidRDefault="0041255C" w:rsidP="0041255C">
      <w:pPr>
        <w:pStyle w:val="DTAOtitre"/>
        <w:rPr>
          <w:rStyle w:val="DTAOtitreCar"/>
          <w:rFonts w:ascii="Arial Narrow" w:hAnsi="Arial Narrow"/>
          <w:b/>
        </w:rPr>
      </w:pPr>
    </w:p>
    <w:p w:rsidR="0041255C" w:rsidRPr="00A45AF6" w:rsidRDefault="0041255C" w:rsidP="0041255C">
      <w:pPr>
        <w:pStyle w:val="DTAOtitre"/>
        <w:rPr>
          <w:rFonts w:ascii="Arial Narrow" w:hAnsi="Arial Narrow"/>
          <w:i/>
        </w:rPr>
      </w:pPr>
      <w:r w:rsidRPr="00A45AF6">
        <w:rPr>
          <w:rStyle w:val="DTAOtitreCar"/>
          <w:rFonts w:ascii="Arial Narrow" w:hAnsi="Arial Narrow"/>
        </w:rPr>
        <w:t>Annexe n°6 : Modèle de cautionnement de bonne exécution en remplacement de</w:t>
      </w:r>
      <w:r w:rsidRPr="00A45AF6">
        <w:rPr>
          <w:rFonts w:ascii="Arial Narrow" w:hAnsi="Arial Narrow"/>
          <w:spacing w:val="10"/>
        </w:rPr>
        <w:t xml:space="preserve"> la </w:t>
      </w:r>
      <w:r w:rsidRPr="00A45AF6">
        <w:rPr>
          <w:rFonts w:ascii="Arial Narrow" w:hAnsi="Arial Narrow"/>
        </w:rPr>
        <w:t>retenue</w:t>
      </w:r>
      <w:r w:rsidRPr="00A45AF6">
        <w:rPr>
          <w:rFonts w:ascii="Arial Narrow" w:hAnsi="Arial Narrow"/>
          <w:i/>
        </w:rPr>
        <w:t xml:space="preserve"> de retenue de garantie</w:t>
      </w:r>
      <w:bookmarkEnd w:id="435"/>
      <w:bookmarkEnd w:id="436"/>
    </w:p>
    <w:p w:rsidR="0041255C" w:rsidRPr="00A45AF6" w:rsidRDefault="0041255C" w:rsidP="0041255C">
      <w:pPr>
        <w:widowControl w:val="0"/>
        <w:autoSpaceDE w:val="0"/>
        <w:spacing w:line="360" w:lineRule="auto"/>
        <w:ind w:right="-20"/>
        <w:rPr>
          <w:rFonts w:ascii="Arial Narrow" w:hAnsi="Arial Narrow"/>
        </w:rPr>
      </w:pPr>
      <w:r w:rsidRPr="00A45AF6">
        <w:rPr>
          <w:rFonts w:ascii="Arial Narrow" w:hAnsi="Arial Narrow"/>
        </w:rPr>
        <w:t>Organisme financier</w:t>
      </w:r>
      <w:r w:rsidRPr="00A45AF6">
        <w:rPr>
          <w:rFonts w:ascii="Arial Narrow" w:hAnsi="Arial Narrow"/>
          <w:spacing w:val="7"/>
        </w:rPr>
        <w:t xml:space="preserve"> </w:t>
      </w:r>
      <w:r w:rsidRPr="00A45AF6">
        <w:rPr>
          <w:rFonts w:ascii="Arial Narrow" w:hAnsi="Arial Narrow"/>
        </w:rPr>
        <w:t>:</w:t>
      </w:r>
      <w:r w:rsidRPr="00A45AF6">
        <w:rPr>
          <w:rFonts w:ascii="Arial Narrow" w:hAnsi="Arial Narrow"/>
          <w:spacing w:val="7"/>
        </w:rPr>
        <w:t xml:space="preserve"> </w:t>
      </w:r>
      <w:r w:rsidRPr="00A45AF6">
        <w:rPr>
          <w:rFonts w:ascii="Arial Narrow" w:hAnsi="Arial Narrow"/>
          <w:sz w:val="12"/>
          <w:szCs w:val="12"/>
        </w:rPr>
        <w:t>…………...........................……………………</w:t>
      </w:r>
    </w:p>
    <w:p w:rsidR="0041255C" w:rsidRPr="00A45AF6" w:rsidRDefault="0041255C" w:rsidP="0041255C">
      <w:pPr>
        <w:widowControl w:val="0"/>
        <w:autoSpaceDE w:val="0"/>
        <w:spacing w:before="12" w:line="360" w:lineRule="auto"/>
        <w:ind w:right="-20"/>
        <w:rPr>
          <w:rFonts w:ascii="Arial Narrow" w:hAnsi="Arial Narrow"/>
        </w:rPr>
      </w:pPr>
      <w:r w:rsidRPr="00A45AF6">
        <w:rPr>
          <w:rFonts w:ascii="Arial Narrow" w:hAnsi="Arial Narrow"/>
          <w:sz w:val="22"/>
          <w:szCs w:val="22"/>
        </w:rPr>
        <w:t>Référence</w:t>
      </w:r>
      <w:r w:rsidRPr="00A45AF6">
        <w:rPr>
          <w:rFonts w:ascii="Arial Narrow" w:hAnsi="Arial Narrow"/>
          <w:spacing w:val="7"/>
          <w:sz w:val="22"/>
          <w:szCs w:val="22"/>
        </w:rPr>
        <w:t xml:space="preserve"> </w:t>
      </w:r>
      <w:r w:rsidRPr="00A45AF6">
        <w:rPr>
          <w:rFonts w:ascii="Arial Narrow" w:hAnsi="Arial Narrow"/>
          <w:sz w:val="22"/>
          <w:szCs w:val="22"/>
        </w:rPr>
        <w:t>du</w:t>
      </w:r>
      <w:r w:rsidRPr="00A45AF6">
        <w:rPr>
          <w:rFonts w:ascii="Arial Narrow" w:hAnsi="Arial Narrow"/>
          <w:spacing w:val="7"/>
          <w:sz w:val="22"/>
          <w:szCs w:val="22"/>
        </w:rPr>
        <w:t xml:space="preserve"> </w:t>
      </w:r>
      <w:r w:rsidRPr="00A45AF6">
        <w:rPr>
          <w:rFonts w:ascii="Arial Narrow" w:hAnsi="Arial Narrow"/>
          <w:sz w:val="22"/>
          <w:szCs w:val="22"/>
        </w:rPr>
        <w:t>Cautionnement</w:t>
      </w:r>
      <w:r w:rsidRPr="00A45AF6">
        <w:rPr>
          <w:rFonts w:ascii="Arial Narrow" w:hAnsi="Arial Narrow"/>
          <w:spacing w:val="7"/>
          <w:sz w:val="22"/>
          <w:szCs w:val="22"/>
        </w:rPr>
        <w:t xml:space="preserve"> </w:t>
      </w:r>
      <w:r w:rsidRPr="00A45AF6">
        <w:rPr>
          <w:rFonts w:ascii="Arial Narrow" w:hAnsi="Arial Narrow"/>
          <w:sz w:val="22"/>
          <w:szCs w:val="22"/>
        </w:rPr>
        <w:t>:</w:t>
      </w:r>
      <w:r w:rsidRPr="00A45AF6">
        <w:rPr>
          <w:rFonts w:ascii="Arial Narrow" w:hAnsi="Arial Narrow"/>
          <w:spacing w:val="7"/>
          <w:sz w:val="22"/>
          <w:szCs w:val="22"/>
        </w:rPr>
        <w:t xml:space="preserve"> </w:t>
      </w:r>
      <w:r w:rsidRPr="00A45AF6">
        <w:rPr>
          <w:rFonts w:ascii="Arial Narrow" w:hAnsi="Arial Narrow"/>
          <w:sz w:val="22"/>
          <w:szCs w:val="22"/>
        </w:rPr>
        <w:t>N°</w:t>
      </w:r>
      <w:r w:rsidRPr="00A45AF6">
        <w:rPr>
          <w:rFonts w:ascii="Arial Narrow" w:hAnsi="Arial Narrow"/>
          <w:spacing w:val="7"/>
          <w:sz w:val="22"/>
          <w:szCs w:val="22"/>
        </w:rPr>
        <w:t xml:space="preserve"> </w:t>
      </w:r>
      <w:r w:rsidRPr="00A45AF6">
        <w:rPr>
          <w:rFonts w:ascii="Arial Narrow" w:hAnsi="Arial Narrow"/>
          <w:sz w:val="22"/>
          <w:szCs w:val="22"/>
        </w:rPr>
        <w:t>…………...........................……………………</w:t>
      </w:r>
    </w:p>
    <w:p w:rsidR="0041255C" w:rsidRPr="00A45AF6" w:rsidRDefault="0041255C" w:rsidP="0041255C">
      <w:pPr>
        <w:widowControl w:val="0"/>
        <w:autoSpaceDE w:val="0"/>
        <w:spacing w:before="12" w:line="360" w:lineRule="auto"/>
        <w:ind w:right="-20"/>
        <w:rPr>
          <w:rFonts w:ascii="Arial Narrow" w:hAnsi="Arial Narrow"/>
          <w:sz w:val="22"/>
          <w:szCs w:val="22"/>
        </w:rPr>
      </w:pPr>
      <w:r w:rsidRPr="00A45AF6">
        <w:rPr>
          <w:rFonts w:ascii="Arial Narrow" w:hAnsi="Arial Narrow"/>
          <w:sz w:val="22"/>
          <w:szCs w:val="22"/>
        </w:rPr>
        <w:t>Adressée</w:t>
      </w:r>
      <w:r w:rsidRPr="00A45AF6">
        <w:rPr>
          <w:rFonts w:ascii="Arial Narrow" w:hAnsi="Arial Narrow"/>
          <w:spacing w:val="7"/>
          <w:sz w:val="22"/>
          <w:szCs w:val="22"/>
        </w:rPr>
        <w:t xml:space="preserve"> </w:t>
      </w:r>
      <w:r w:rsidRPr="00A45AF6">
        <w:rPr>
          <w:rFonts w:ascii="Arial Narrow" w:hAnsi="Arial Narrow"/>
          <w:i/>
          <w:iCs/>
          <w:sz w:val="22"/>
          <w:szCs w:val="22"/>
        </w:rPr>
        <w:t>[Le Préfet du Département de l’Océan]</w:t>
      </w:r>
    </w:p>
    <w:p w:rsidR="0041255C" w:rsidRPr="00A45AF6" w:rsidRDefault="0041255C" w:rsidP="0041255C">
      <w:pPr>
        <w:widowControl w:val="0"/>
        <w:autoSpaceDE w:val="0"/>
        <w:spacing w:before="50" w:line="360" w:lineRule="auto"/>
        <w:ind w:right="-20"/>
        <w:rPr>
          <w:rFonts w:ascii="Arial Narrow" w:hAnsi="Arial Narrow"/>
          <w:sz w:val="22"/>
          <w:szCs w:val="22"/>
        </w:rPr>
      </w:pPr>
      <w:r w:rsidRPr="00A45AF6">
        <w:rPr>
          <w:rFonts w:ascii="Arial Narrow" w:hAnsi="Arial Narrow"/>
          <w:i/>
          <w:iCs/>
          <w:sz w:val="22"/>
          <w:szCs w:val="22"/>
        </w:rPr>
        <w:t>[BP : ___ Kribi]</w:t>
      </w:r>
    </w:p>
    <w:p w:rsidR="0041255C" w:rsidRPr="00A45AF6" w:rsidRDefault="0041255C" w:rsidP="0041255C">
      <w:pPr>
        <w:widowControl w:val="0"/>
        <w:autoSpaceDE w:val="0"/>
        <w:spacing w:line="360" w:lineRule="auto"/>
        <w:ind w:right="-20"/>
        <w:rPr>
          <w:rFonts w:ascii="Arial Narrow" w:hAnsi="Arial Narrow"/>
        </w:rPr>
      </w:pPr>
      <w:r w:rsidRPr="00A45AF6">
        <w:rPr>
          <w:rFonts w:ascii="Arial Narrow" w:hAnsi="Arial Narrow"/>
          <w:sz w:val="22"/>
          <w:szCs w:val="22"/>
        </w:rPr>
        <w:t>ci-dessous</w:t>
      </w:r>
      <w:r w:rsidRPr="00A45AF6">
        <w:rPr>
          <w:rFonts w:ascii="Arial Narrow" w:hAnsi="Arial Narrow"/>
          <w:spacing w:val="7"/>
          <w:sz w:val="22"/>
          <w:szCs w:val="22"/>
        </w:rPr>
        <w:t xml:space="preserve"> </w:t>
      </w:r>
      <w:r w:rsidRPr="00A45AF6">
        <w:rPr>
          <w:rFonts w:ascii="Arial Narrow" w:hAnsi="Arial Narrow"/>
          <w:sz w:val="22"/>
          <w:szCs w:val="22"/>
        </w:rPr>
        <w:t>désigné</w:t>
      </w:r>
      <w:r w:rsidRPr="00A45AF6">
        <w:rPr>
          <w:rFonts w:ascii="Arial Narrow" w:hAnsi="Arial Narrow"/>
          <w:spacing w:val="7"/>
          <w:sz w:val="22"/>
          <w:szCs w:val="22"/>
        </w:rPr>
        <w:t xml:space="preserve"> </w:t>
      </w:r>
      <w:r w:rsidRPr="00A45AF6">
        <w:rPr>
          <w:rFonts w:ascii="Arial Narrow" w:hAnsi="Arial Narrow"/>
          <w:sz w:val="22"/>
          <w:szCs w:val="22"/>
        </w:rPr>
        <w:t>«</w:t>
      </w:r>
      <w:r w:rsidRPr="00A45AF6">
        <w:rPr>
          <w:rFonts w:ascii="Arial Narrow" w:hAnsi="Arial Narrow"/>
          <w:spacing w:val="7"/>
          <w:sz w:val="22"/>
          <w:szCs w:val="22"/>
        </w:rPr>
        <w:t xml:space="preserve"> </w:t>
      </w:r>
      <w:r w:rsidRPr="00A45AF6">
        <w:rPr>
          <w:rFonts w:ascii="Arial Narrow" w:hAnsi="Arial Narrow"/>
          <w:sz w:val="22"/>
          <w:szCs w:val="22"/>
        </w:rPr>
        <w:t>le</w:t>
      </w:r>
      <w:r w:rsidRPr="00A45AF6">
        <w:rPr>
          <w:rFonts w:ascii="Arial Narrow" w:hAnsi="Arial Narrow"/>
          <w:spacing w:val="7"/>
          <w:sz w:val="22"/>
          <w:szCs w:val="22"/>
        </w:rPr>
        <w:t xml:space="preserve"> </w:t>
      </w:r>
      <w:r w:rsidRPr="00A45AF6">
        <w:rPr>
          <w:rFonts w:ascii="Arial Narrow" w:hAnsi="Arial Narrow"/>
          <w:sz w:val="22"/>
          <w:szCs w:val="22"/>
        </w:rPr>
        <w:t>Maître</w:t>
      </w:r>
      <w:r w:rsidRPr="00A45AF6">
        <w:rPr>
          <w:rFonts w:ascii="Arial Narrow" w:hAnsi="Arial Narrow"/>
          <w:spacing w:val="7"/>
          <w:sz w:val="22"/>
          <w:szCs w:val="22"/>
        </w:rPr>
        <w:t xml:space="preserve"> </w:t>
      </w:r>
      <w:r w:rsidRPr="00A45AF6">
        <w:rPr>
          <w:rFonts w:ascii="Arial Narrow" w:hAnsi="Arial Narrow"/>
          <w:sz w:val="22"/>
          <w:szCs w:val="22"/>
        </w:rPr>
        <w:t>d’Ouvrage Délégué »</w:t>
      </w:r>
    </w:p>
    <w:p w:rsidR="0041255C" w:rsidRPr="00A45AF6" w:rsidRDefault="0041255C" w:rsidP="0041255C">
      <w:pPr>
        <w:widowControl w:val="0"/>
        <w:autoSpaceDE w:val="0"/>
        <w:spacing w:line="360" w:lineRule="auto"/>
        <w:ind w:right="-20"/>
        <w:jc w:val="both"/>
        <w:rPr>
          <w:rFonts w:ascii="Arial Narrow" w:hAnsi="Arial Narrow"/>
        </w:rPr>
      </w:pPr>
      <w:r w:rsidRPr="00A45AF6">
        <w:rPr>
          <w:rFonts w:ascii="Arial Narrow" w:hAnsi="Arial Narrow"/>
          <w:sz w:val="22"/>
          <w:szCs w:val="22"/>
        </w:rPr>
        <w:t>Attendu que</w:t>
      </w:r>
      <w:r w:rsidRPr="00A45AF6">
        <w:rPr>
          <w:rFonts w:ascii="Arial Narrow" w:hAnsi="Arial Narrow"/>
          <w:spacing w:val="-19"/>
          <w:sz w:val="22"/>
          <w:szCs w:val="22"/>
        </w:rPr>
        <w:t xml:space="preserve"> </w:t>
      </w:r>
      <w:r w:rsidRPr="00A45AF6">
        <w:rPr>
          <w:rFonts w:ascii="Arial Narrow" w:hAnsi="Arial Narrow"/>
          <w:sz w:val="22"/>
          <w:szCs w:val="22"/>
        </w:rPr>
        <w:t>………….................................................................n</w:t>
      </w:r>
      <w:r w:rsidRPr="00A45AF6">
        <w:rPr>
          <w:rFonts w:ascii="Arial Narrow" w:hAnsi="Arial Narrow"/>
          <w:i/>
          <w:iCs/>
          <w:sz w:val="22"/>
          <w:szCs w:val="22"/>
        </w:rPr>
        <w:t>om</w:t>
      </w:r>
      <w:r w:rsidRPr="00A45AF6">
        <w:rPr>
          <w:rFonts w:ascii="Arial Narrow" w:hAnsi="Arial Narrow"/>
          <w:i/>
          <w:iCs/>
          <w:spacing w:val="-16"/>
          <w:sz w:val="22"/>
          <w:szCs w:val="22"/>
        </w:rPr>
        <w:t xml:space="preserve"> </w:t>
      </w:r>
      <w:r w:rsidRPr="00A45AF6">
        <w:rPr>
          <w:rFonts w:ascii="Arial Narrow" w:hAnsi="Arial Narrow"/>
          <w:i/>
          <w:iCs/>
          <w:sz w:val="22"/>
          <w:szCs w:val="22"/>
        </w:rPr>
        <w:t>et</w:t>
      </w:r>
      <w:r w:rsidRPr="00A45AF6">
        <w:rPr>
          <w:rFonts w:ascii="Arial Narrow" w:hAnsi="Arial Narrow"/>
          <w:i/>
          <w:iCs/>
          <w:spacing w:val="-16"/>
          <w:sz w:val="22"/>
          <w:szCs w:val="22"/>
        </w:rPr>
        <w:t xml:space="preserve"> </w:t>
      </w:r>
      <w:r w:rsidRPr="00A45AF6">
        <w:rPr>
          <w:rFonts w:ascii="Arial Narrow" w:hAnsi="Arial Narrow"/>
          <w:i/>
          <w:iCs/>
          <w:sz w:val="22"/>
          <w:szCs w:val="22"/>
        </w:rPr>
        <w:t>adresse</w:t>
      </w:r>
      <w:r w:rsidRPr="00A45AF6">
        <w:rPr>
          <w:rFonts w:ascii="Arial Narrow" w:hAnsi="Arial Narrow"/>
          <w:i/>
          <w:iCs/>
          <w:spacing w:val="-16"/>
          <w:sz w:val="22"/>
          <w:szCs w:val="22"/>
        </w:rPr>
        <w:t xml:space="preserve"> </w:t>
      </w:r>
      <w:r w:rsidRPr="00A45AF6">
        <w:rPr>
          <w:rFonts w:ascii="Arial Narrow" w:hAnsi="Arial Narrow"/>
          <w:i/>
          <w:iCs/>
          <w:sz w:val="22"/>
          <w:szCs w:val="22"/>
        </w:rPr>
        <w:t>du prestataire]</w:t>
      </w:r>
      <w:r w:rsidRPr="00A45AF6">
        <w:rPr>
          <w:rFonts w:ascii="Arial Narrow" w:hAnsi="Arial Narrow"/>
          <w:sz w:val="22"/>
          <w:szCs w:val="22"/>
        </w:rPr>
        <w:t>,</w:t>
      </w:r>
    </w:p>
    <w:p w:rsidR="0041255C" w:rsidRPr="00A45AF6" w:rsidRDefault="0041255C" w:rsidP="0041255C">
      <w:pPr>
        <w:widowControl w:val="0"/>
        <w:autoSpaceDE w:val="0"/>
        <w:spacing w:before="12" w:line="360" w:lineRule="auto"/>
        <w:ind w:right="-20"/>
        <w:jc w:val="both"/>
        <w:rPr>
          <w:rFonts w:ascii="Arial Narrow" w:hAnsi="Arial Narrow"/>
        </w:rPr>
      </w:pPr>
      <w:r w:rsidRPr="00A45AF6">
        <w:rPr>
          <w:rFonts w:ascii="Arial Narrow" w:hAnsi="Arial Narrow"/>
          <w:sz w:val="22"/>
          <w:szCs w:val="22"/>
        </w:rPr>
        <w:t>ci-dessous</w:t>
      </w:r>
      <w:r w:rsidRPr="00A45AF6">
        <w:rPr>
          <w:rFonts w:ascii="Arial Narrow" w:hAnsi="Arial Narrow"/>
          <w:spacing w:val="10"/>
          <w:sz w:val="22"/>
          <w:szCs w:val="22"/>
        </w:rPr>
        <w:t xml:space="preserve"> </w:t>
      </w:r>
      <w:r w:rsidRPr="00A45AF6">
        <w:rPr>
          <w:rFonts w:ascii="Arial Narrow" w:hAnsi="Arial Narrow"/>
          <w:sz w:val="22"/>
          <w:szCs w:val="22"/>
        </w:rPr>
        <w:t>désigné</w:t>
      </w:r>
      <w:r w:rsidRPr="00A45AF6">
        <w:rPr>
          <w:rFonts w:ascii="Arial Narrow" w:hAnsi="Arial Narrow"/>
          <w:spacing w:val="10"/>
          <w:sz w:val="22"/>
          <w:szCs w:val="22"/>
        </w:rPr>
        <w:t xml:space="preserve"> </w:t>
      </w:r>
      <w:r w:rsidRPr="00A45AF6">
        <w:rPr>
          <w:rFonts w:ascii="Arial Narrow" w:hAnsi="Arial Narrow"/>
          <w:sz w:val="22"/>
          <w:szCs w:val="22"/>
        </w:rPr>
        <w:t>«</w:t>
      </w:r>
      <w:r w:rsidRPr="00A45AF6">
        <w:rPr>
          <w:rFonts w:ascii="Arial Narrow" w:hAnsi="Arial Narrow"/>
          <w:spacing w:val="10"/>
          <w:sz w:val="22"/>
          <w:szCs w:val="22"/>
        </w:rPr>
        <w:t xml:space="preserve"> </w:t>
      </w:r>
      <w:r w:rsidRPr="00A45AF6">
        <w:rPr>
          <w:rFonts w:ascii="Arial Narrow" w:hAnsi="Arial Narrow"/>
          <w:sz w:val="22"/>
          <w:szCs w:val="22"/>
        </w:rPr>
        <w:t>le</w:t>
      </w:r>
      <w:r w:rsidRPr="00A45AF6">
        <w:rPr>
          <w:rFonts w:ascii="Arial Narrow" w:hAnsi="Arial Narrow"/>
          <w:spacing w:val="10"/>
          <w:sz w:val="22"/>
          <w:szCs w:val="22"/>
        </w:rPr>
        <w:t xml:space="preserve"> </w:t>
      </w:r>
      <w:r w:rsidRPr="00A45AF6">
        <w:rPr>
          <w:rFonts w:ascii="Arial Narrow" w:hAnsi="Arial Narrow"/>
          <w:sz w:val="22"/>
          <w:szCs w:val="22"/>
        </w:rPr>
        <w:t>Prestataire»,</w:t>
      </w:r>
      <w:r w:rsidRPr="00A45AF6">
        <w:rPr>
          <w:rFonts w:ascii="Arial Narrow" w:hAnsi="Arial Narrow"/>
          <w:spacing w:val="10"/>
          <w:sz w:val="22"/>
          <w:szCs w:val="22"/>
        </w:rPr>
        <w:t xml:space="preserve"> </w:t>
      </w:r>
      <w:r w:rsidRPr="00A45AF6">
        <w:rPr>
          <w:rFonts w:ascii="Arial Narrow" w:hAnsi="Arial Narrow"/>
          <w:sz w:val="22"/>
          <w:szCs w:val="22"/>
        </w:rPr>
        <w:t>s’est</w:t>
      </w:r>
      <w:r w:rsidRPr="00A45AF6">
        <w:rPr>
          <w:rFonts w:ascii="Arial Narrow" w:hAnsi="Arial Narrow"/>
          <w:spacing w:val="10"/>
          <w:sz w:val="22"/>
          <w:szCs w:val="22"/>
        </w:rPr>
        <w:t xml:space="preserve"> </w:t>
      </w:r>
      <w:r w:rsidRPr="00A45AF6">
        <w:rPr>
          <w:rFonts w:ascii="Arial Narrow" w:hAnsi="Arial Narrow"/>
          <w:sz w:val="22"/>
          <w:szCs w:val="22"/>
        </w:rPr>
        <w:t>engagé,</w:t>
      </w:r>
      <w:r w:rsidRPr="00A45AF6">
        <w:rPr>
          <w:rFonts w:ascii="Arial Narrow" w:hAnsi="Arial Narrow"/>
          <w:spacing w:val="10"/>
          <w:sz w:val="22"/>
          <w:szCs w:val="22"/>
        </w:rPr>
        <w:t xml:space="preserve"> </w:t>
      </w:r>
      <w:r w:rsidRPr="00A45AF6">
        <w:rPr>
          <w:rFonts w:ascii="Arial Narrow" w:hAnsi="Arial Narrow"/>
          <w:sz w:val="22"/>
          <w:szCs w:val="22"/>
        </w:rPr>
        <w:t>en</w:t>
      </w:r>
      <w:r w:rsidRPr="00A45AF6">
        <w:rPr>
          <w:rFonts w:ascii="Arial Narrow" w:hAnsi="Arial Narrow"/>
          <w:spacing w:val="10"/>
          <w:sz w:val="22"/>
          <w:szCs w:val="22"/>
        </w:rPr>
        <w:t xml:space="preserve"> </w:t>
      </w:r>
      <w:r w:rsidRPr="00A45AF6">
        <w:rPr>
          <w:rFonts w:ascii="Arial Narrow" w:hAnsi="Arial Narrow"/>
          <w:sz w:val="22"/>
          <w:szCs w:val="22"/>
        </w:rPr>
        <w:t>exécution</w:t>
      </w:r>
      <w:r w:rsidRPr="00A45AF6">
        <w:rPr>
          <w:rFonts w:ascii="Arial Narrow" w:hAnsi="Arial Narrow"/>
          <w:spacing w:val="10"/>
          <w:sz w:val="22"/>
          <w:szCs w:val="22"/>
        </w:rPr>
        <w:t xml:space="preserve"> </w:t>
      </w:r>
      <w:r w:rsidRPr="00A45AF6">
        <w:rPr>
          <w:rFonts w:ascii="Arial Narrow" w:hAnsi="Arial Narrow"/>
          <w:sz w:val="22"/>
          <w:szCs w:val="22"/>
        </w:rPr>
        <w:t>de la lettre commande,</w:t>
      </w:r>
      <w:r w:rsidRPr="00A45AF6">
        <w:rPr>
          <w:rFonts w:ascii="Arial Narrow" w:hAnsi="Arial Narrow"/>
          <w:spacing w:val="10"/>
          <w:sz w:val="22"/>
          <w:szCs w:val="22"/>
        </w:rPr>
        <w:t xml:space="preserve"> </w:t>
      </w:r>
      <w:r w:rsidRPr="00A45AF6">
        <w:rPr>
          <w:rFonts w:ascii="Arial Narrow" w:hAnsi="Arial Narrow"/>
          <w:sz w:val="22"/>
          <w:szCs w:val="22"/>
        </w:rPr>
        <w:t>livrer</w:t>
      </w:r>
      <w:r w:rsidRPr="00A45AF6">
        <w:rPr>
          <w:rFonts w:ascii="Arial Narrow" w:hAnsi="Arial Narrow"/>
          <w:spacing w:val="10"/>
          <w:sz w:val="22"/>
          <w:szCs w:val="22"/>
        </w:rPr>
        <w:t xml:space="preserve"> </w:t>
      </w:r>
      <w:r w:rsidRPr="00A45AF6">
        <w:rPr>
          <w:rFonts w:ascii="Arial Narrow" w:hAnsi="Arial Narrow"/>
          <w:sz w:val="22"/>
          <w:szCs w:val="22"/>
        </w:rPr>
        <w:t>les</w:t>
      </w:r>
      <w:r w:rsidRPr="00A45AF6">
        <w:rPr>
          <w:rFonts w:ascii="Arial Narrow" w:hAnsi="Arial Narrow"/>
          <w:spacing w:val="10"/>
          <w:sz w:val="22"/>
          <w:szCs w:val="22"/>
        </w:rPr>
        <w:t xml:space="preserve"> </w:t>
      </w:r>
      <w:r w:rsidRPr="00A45AF6">
        <w:rPr>
          <w:rFonts w:ascii="Arial Narrow" w:hAnsi="Arial Narrow"/>
          <w:sz w:val="22"/>
          <w:szCs w:val="22"/>
        </w:rPr>
        <w:t xml:space="preserve"> prestations de</w:t>
      </w:r>
      <w:r w:rsidRPr="00A45AF6">
        <w:rPr>
          <w:rFonts w:ascii="Arial Narrow" w:hAnsi="Arial Narrow"/>
          <w:spacing w:val="7"/>
          <w:sz w:val="22"/>
          <w:szCs w:val="22"/>
        </w:rPr>
        <w:t xml:space="preserve"> </w:t>
      </w:r>
      <w:r w:rsidRPr="00A45AF6">
        <w:rPr>
          <w:rFonts w:ascii="Arial Narrow" w:hAnsi="Arial Narrow"/>
          <w:sz w:val="22"/>
          <w:szCs w:val="22"/>
        </w:rPr>
        <w:t>[indiquer</w:t>
      </w:r>
      <w:r w:rsidRPr="00A45AF6">
        <w:rPr>
          <w:rFonts w:ascii="Arial Narrow" w:hAnsi="Arial Narrow"/>
          <w:spacing w:val="7"/>
          <w:sz w:val="22"/>
          <w:szCs w:val="22"/>
        </w:rPr>
        <w:t xml:space="preserve"> </w:t>
      </w:r>
      <w:r w:rsidRPr="00A45AF6">
        <w:rPr>
          <w:rFonts w:ascii="Arial Narrow" w:hAnsi="Arial Narrow"/>
          <w:sz w:val="22"/>
          <w:szCs w:val="22"/>
        </w:rPr>
        <w:t>l’objet</w:t>
      </w:r>
      <w:r w:rsidRPr="00A45AF6">
        <w:rPr>
          <w:rFonts w:ascii="Arial Narrow" w:hAnsi="Arial Narrow"/>
          <w:spacing w:val="7"/>
          <w:sz w:val="22"/>
          <w:szCs w:val="22"/>
        </w:rPr>
        <w:t xml:space="preserve"> </w:t>
      </w:r>
      <w:r w:rsidRPr="00A45AF6">
        <w:rPr>
          <w:rFonts w:ascii="Arial Narrow" w:hAnsi="Arial Narrow"/>
          <w:sz w:val="22"/>
          <w:szCs w:val="22"/>
        </w:rPr>
        <w:t>des prestations]</w:t>
      </w:r>
    </w:p>
    <w:p w:rsidR="0041255C" w:rsidRPr="00A45AF6" w:rsidRDefault="0041255C" w:rsidP="0041255C">
      <w:pPr>
        <w:widowControl w:val="0"/>
        <w:autoSpaceDE w:val="0"/>
        <w:spacing w:line="360" w:lineRule="auto"/>
        <w:ind w:right="-20"/>
        <w:rPr>
          <w:rFonts w:ascii="Arial Narrow" w:hAnsi="Arial Narrow"/>
        </w:rPr>
      </w:pPr>
      <w:r w:rsidRPr="00A45AF6">
        <w:rPr>
          <w:rFonts w:ascii="Arial Narrow" w:hAnsi="Arial Narrow"/>
          <w:sz w:val="22"/>
          <w:szCs w:val="22"/>
        </w:rPr>
        <w:t>Attendu</w:t>
      </w:r>
      <w:r w:rsidRPr="00A45AF6">
        <w:rPr>
          <w:rFonts w:ascii="Arial Narrow" w:hAnsi="Arial Narrow"/>
          <w:spacing w:val="7"/>
          <w:sz w:val="22"/>
          <w:szCs w:val="22"/>
        </w:rPr>
        <w:t xml:space="preserve"> </w:t>
      </w:r>
      <w:r w:rsidRPr="00A45AF6">
        <w:rPr>
          <w:rFonts w:ascii="Arial Narrow" w:hAnsi="Arial Narrow"/>
          <w:sz w:val="22"/>
          <w:szCs w:val="22"/>
        </w:rPr>
        <w:t>qu’il</w:t>
      </w:r>
      <w:r w:rsidRPr="00A45AF6">
        <w:rPr>
          <w:rFonts w:ascii="Arial Narrow" w:hAnsi="Arial Narrow"/>
          <w:spacing w:val="7"/>
          <w:sz w:val="22"/>
          <w:szCs w:val="22"/>
        </w:rPr>
        <w:t xml:space="preserve"> </w:t>
      </w:r>
      <w:r w:rsidRPr="00A45AF6">
        <w:rPr>
          <w:rFonts w:ascii="Arial Narrow" w:hAnsi="Arial Narrow"/>
          <w:sz w:val="22"/>
          <w:szCs w:val="22"/>
        </w:rPr>
        <w:t>est</w:t>
      </w:r>
      <w:r w:rsidRPr="00A45AF6">
        <w:rPr>
          <w:rFonts w:ascii="Arial Narrow" w:hAnsi="Arial Narrow"/>
          <w:spacing w:val="7"/>
          <w:sz w:val="22"/>
          <w:szCs w:val="22"/>
        </w:rPr>
        <w:t xml:space="preserve"> </w:t>
      </w:r>
      <w:r w:rsidRPr="00A45AF6">
        <w:rPr>
          <w:rFonts w:ascii="Arial Narrow" w:hAnsi="Arial Narrow"/>
          <w:sz w:val="22"/>
          <w:szCs w:val="22"/>
        </w:rPr>
        <w:t>stipulé</w:t>
      </w:r>
      <w:r w:rsidRPr="00A45AF6">
        <w:rPr>
          <w:rFonts w:ascii="Arial Narrow" w:hAnsi="Arial Narrow"/>
          <w:spacing w:val="7"/>
          <w:sz w:val="22"/>
          <w:szCs w:val="22"/>
        </w:rPr>
        <w:t xml:space="preserve"> </w:t>
      </w:r>
      <w:r w:rsidRPr="00A45AF6">
        <w:rPr>
          <w:rFonts w:ascii="Arial Narrow" w:hAnsi="Arial Narrow"/>
          <w:sz w:val="22"/>
          <w:szCs w:val="22"/>
        </w:rPr>
        <w:t>dans</w:t>
      </w:r>
      <w:r w:rsidRPr="00A45AF6">
        <w:rPr>
          <w:rFonts w:ascii="Arial Narrow" w:hAnsi="Arial Narrow"/>
          <w:spacing w:val="7"/>
          <w:sz w:val="22"/>
          <w:szCs w:val="22"/>
        </w:rPr>
        <w:t xml:space="preserve"> </w:t>
      </w:r>
      <w:r w:rsidRPr="00A45AF6">
        <w:rPr>
          <w:rFonts w:ascii="Arial Narrow" w:hAnsi="Arial Narrow"/>
          <w:sz w:val="22"/>
          <w:szCs w:val="22"/>
        </w:rPr>
        <w:t>la</w:t>
      </w:r>
      <w:r w:rsidRPr="00A45AF6">
        <w:rPr>
          <w:rFonts w:ascii="Arial Narrow" w:hAnsi="Arial Narrow"/>
          <w:spacing w:val="7"/>
          <w:sz w:val="22"/>
          <w:szCs w:val="22"/>
        </w:rPr>
        <w:t xml:space="preserve"> </w:t>
      </w:r>
      <w:r w:rsidRPr="00A45AF6">
        <w:rPr>
          <w:rFonts w:ascii="Arial Narrow" w:hAnsi="Arial Narrow"/>
          <w:sz w:val="22"/>
          <w:szCs w:val="22"/>
        </w:rPr>
        <w:t>lettre commande</w:t>
      </w:r>
      <w:r w:rsidRPr="00A45AF6">
        <w:rPr>
          <w:rFonts w:ascii="Arial Narrow" w:hAnsi="Arial Narrow"/>
          <w:spacing w:val="7"/>
          <w:sz w:val="22"/>
          <w:szCs w:val="22"/>
        </w:rPr>
        <w:t xml:space="preserve"> </w:t>
      </w:r>
      <w:r w:rsidRPr="00A45AF6">
        <w:rPr>
          <w:rFonts w:ascii="Arial Narrow" w:hAnsi="Arial Narrow"/>
          <w:sz w:val="22"/>
          <w:szCs w:val="22"/>
        </w:rPr>
        <w:t>que</w:t>
      </w:r>
      <w:r w:rsidRPr="00A45AF6">
        <w:rPr>
          <w:rFonts w:ascii="Arial Narrow" w:hAnsi="Arial Narrow"/>
          <w:spacing w:val="7"/>
          <w:sz w:val="22"/>
          <w:szCs w:val="22"/>
        </w:rPr>
        <w:t xml:space="preserve"> </w:t>
      </w:r>
      <w:r w:rsidRPr="00A45AF6">
        <w:rPr>
          <w:rFonts w:ascii="Arial Narrow" w:hAnsi="Arial Narrow"/>
          <w:sz w:val="22"/>
          <w:szCs w:val="22"/>
        </w:rPr>
        <w:t>la</w:t>
      </w:r>
      <w:r w:rsidRPr="00A45AF6">
        <w:rPr>
          <w:rFonts w:ascii="Arial Narrow" w:hAnsi="Arial Narrow"/>
          <w:spacing w:val="7"/>
          <w:sz w:val="22"/>
          <w:szCs w:val="22"/>
        </w:rPr>
        <w:t xml:space="preserve"> </w:t>
      </w:r>
      <w:r w:rsidRPr="00A45AF6">
        <w:rPr>
          <w:rFonts w:ascii="Arial Narrow" w:hAnsi="Arial Narrow"/>
          <w:sz w:val="22"/>
          <w:szCs w:val="22"/>
        </w:rPr>
        <w:t>retenue</w:t>
      </w:r>
      <w:r w:rsidRPr="00A45AF6">
        <w:rPr>
          <w:rFonts w:ascii="Arial Narrow" w:hAnsi="Arial Narrow"/>
          <w:spacing w:val="7"/>
          <w:sz w:val="22"/>
          <w:szCs w:val="22"/>
        </w:rPr>
        <w:t xml:space="preserve"> </w:t>
      </w:r>
      <w:r w:rsidRPr="00A45AF6">
        <w:rPr>
          <w:rFonts w:ascii="Arial Narrow" w:hAnsi="Arial Narrow"/>
          <w:sz w:val="22"/>
          <w:szCs w:val="22"/>
        </w:rPr>
        <w:t>de</w:t>
      </w:r>
      <w:r w:rsidRPr="00A45AF6">
        <w:rPr>
          <w:rFonts w:ascii="Arial Narrow" w:hAnsi="Arial Narrow"/>
          <w:spacing w:val="7"/>
          <w:sz w:val="22"/>
          <w:szCs w:val="22"/>
        </w:rPr>
        <w:t xml:space="preserve"> </w:t>
      </w:r>
      <w:r w:rsidRPr="00A45AF6">
        <w:rPr>
          <w:rFonts w:ascii="Arial Narrow" w:hAnsi="Arial Narrow"/>
          <w:sz w:val="22"/>
          <w:szCs w:val="22"/>
        </w:rPr>
        <w:t>garantie</w:t>
      </w:r>
      <w:r w:rsidRPr="00A45AF6">
        <w:rPr>
          <w:rFonts w:ascii="Arial Narrow" w:hAnsi="Arial Narrow"/>
          <w:spacing w:val="7"/>
          <w:sz w:val="22"/>
          <w:szCs w:val="22"/>
        </w:rPr>
        <w:t xml:space="preserve"> </w:t>
      </w:r>
      <w:r w:rsidRPr="00A45AF6">
        <w:rPr>
          <w:rFonts w:ascii="Arial Narrow" w:hAnsi="Arial Narrow"/>
          <w:sz w:val="22"/>
          <w:szCs w:val="22"/>
        </w:rPr>
        <w:t>fixée</w:t>
      </w:r>
      <w:r w:rsidRPr="00A45AF6">
        <w:rPr>
          <w:rFonts w:ascii="Arial Narrow" w:hAnsi="Arial Narrow"/>
          <w:spacing w:val="7"/>
          <w:sz w:val="22"/>
          <w:szCs w:val="22"/>
        </w:rPr>
        <w:t xml:space="preserve"> </w:t>
      </w:r>
      <w:r w:rsidRPr="00A45AF6">
        <w:rPr>
          <w:rFonts w:ascii="Arial Narrow" w:hAnsi="Arial Narrow"/>
          <w:sz w:val="22"/>
          <w:szCs w:val="22"/>
        </w:rPr>
        <w:t>à</w:t>
      </w:r>
      <w:r w:rsidRPr="00A45AF6">
        <w:rPr>
          <w:rFonts w:ascii="Arial Narrow" w:hAnsi="Arial Narrow"/>
          <w:spacing w:val="7"/>
          <w:sz w:val="22"/>
          <w:szCs w:val="22"/>
        </w:rPr>
        <w:t xml:space="preserve"> </w:t>
      </w:r>
      <w:r w:rsidRPr="00A45AF6">
        <w:rPr>
          <w:rFonts w:ascii="Arial Narrow" w:hAnsi="Arial Narrow"/>
          <w:i/>
          <w:iCs/>
          <w:sz w:val="22"/>
          <w:szCs w:val="22"/>
        </w:rPr>
        <w:t>[10%</w:t>
      </w:r>
      <w:r w:rsidRPr="00A45AF6">
        <w:rPr>
          <w:rFonts w:ascii="Arial Narrow" w:hAnsi="Arial Narrow"/>
          <w:i/>
          <w:iCs/>
          <w:spacing w:val="6"/>
          <w:sz w:val="22"/>
          <w:szCs w:val="22"/>
        </w:rPr>
        <w:t>]</w:t>
      </w:r>
      <w:r w:rsidRPr="00A45AF6">
        <w:rPr>
          <w:rFonts w:ascii="Arial Narrow" w:hAnsi="Arial Narrow"/>
          <w:i/>
          <w:iCs/>
          <w:spacing w:val="-19"/>
          <w:sz w:val="22"/>
          <w:szCs w:val="22"/>
        </w:rPr>
        <w:t xml:space="preserve"> </w:t>
      </w:r>
      <w:r w:rsidRPr="00A45AF6">
        <w:rPr>
          <w:rFonts w:ascii="Arial Narrow" w:hAnsi="Arial Narrow"/>
          <w:sz w:val="22"/>
          <w:szCs w:val="22"/>
        </w:rPr>
        <w:t>du</w:t>
      </w:r>
      <w:r w:rsidRPr="00A45AF6">
        <w:rPr>
          <w:rFonts w:ascii="Arial Narrow" w:hAnsi="Arial Narrow"/>
          <w:spacing w:val="7"/>
          <w:sz w:val="22"/>
          <w:szCs w:val="22"/>
        </w:rPr>
        <w:t xml:space="preserve"> </w:t>
      </w:r>
      <w:r w:rsidRPr="00A45AF6">
        <w:rPr>
          <w:rFonts w:ascii="Arial Narrow" w:hAnsi="Arial Narrow"/>
          <w:sz w:val="22"/>
          <w:szCs w:val="22"/>
        </w:rPr>
        <w:t>montant</w:t>
      </w:r>
      <w:r w:rsidRPr="00A45AF6">
        <w:rPr>
          <w:rFonts w:ascii="Arial Narrow" w:hAnsi="Arial Narrow"/>
          <w:spacing w:val="7"/>
          <w:sz w:val="22"/>
          <w:szCs w:val="22"/>
        </w:rPr>
        <w:t xml:space="preserve"> TTC </w:t>
      </w:r>
      <w:r w:rsidRPr="00A45AF6">
        <w:rPr>
          <w:rFonts w:ascii="Arial Narrow" w:hAnsi="Arial Narrow"/>
          <w:sz w:val="22"/>
          <w:szCs w:val="22"/>
        </w:rPr>
        <w:t>de la lettre commande</w:t>
      </w:r>
      <w:r w:rsidRPr="00A45AF6">
        <w:rPr>
          <w:rFonts w:ascii="Arial Narrow" w:hAnsi="Arial Narrow"/>
          <w:spacing w:val="7"/>
          <w:sz w:val="22"/>
          <w:szCs w:val="22"/>
        </w:rPr>
        <w:t xml:space="preserve"> </w:t>
      </w:r>
      <w:r w:rsidRPr="00A45AF6">
        <w:rPr>
          <w:rFonts w:ascii="Arial Narrow" w:hAnsi="Arial Narrow"/>
          <w:sz w:val="22"/>
          <w:szCs w:val="22"/>
        </w:rPr>
        <w:t>peut</w:t>
      </w:r>
      <w:r w:rsidRPr="00A45AF6">
        <w:rPr>
          <w:rFonts w:ascii="Arial Narrow" w:hAnsi="Arial Narrow"/>
          <w:spacing w:val="7"/>
          <w:sz w:val="22"/>
          <w:szCs w:val="22"/>
        </w:rPr>
        <w:t xml:space="preserve"> </w:t>
      </w:r>
      <w:r w:rsidRPr="00A45AF6">
        <w:rPr>
          <w:rFonts w:ascii="Arial Narrow" w:hAnsi="Arial Narrow"/>
          <w:sz w:val="22"/>
          <w:szCs w:val="22"/>
        </w:rPr>
        <w:t>être</w:t>
      </w:r>
      <w:r w:rsidRPr="00A45AF6">
        <w:rPr>
          <w:rFonts w:ascii="Arial Narrow" w:hAnsi="Arial Narrow"/>
          <w:spacing w:val="7"/>
          <w:sz w:val="22"/>
          <w:szCs w:val="22"/>
        </w:rPr>
        <w:t xml:space="preserve"> </w:t>
      </w:r>
      <w:r w:rsidRPr="00A45AF6">
        <w:rPr>
          <w:rFonts w:ascii="Arial Narrow" w:hAnsi="Arial Narrow"/>
          <w:sz w:val="22"/>
          <w:szCs w:val="22"/>
        </w:rPr>
        <w:t>remplacée</w:t>
      </w:r>
      <w:r w:rsidRPr="00A45AF6">
        <w:rPr>
          <w:rFonts w:ascii="Arial Narrow" w:hAnsi="Arial Narrow"/>
          <w:spacing w:val="7"/>
          <w:sz w:val="22"/>
          <w:szCs w:val="22"/>
        </w:rPr>
        <w:t xml:space="preserve"> </w:t>
      </w:r>
      <w:r w:rsidRPr="00A45AF6">
        <w:rPr>
          <w:rFonts w:ascii="Arial Narrow" w:hAnsi="Arial Narrow"/>
          <w:sz w:val="22"/>
          <w:szCs w:val="22"/>
        </w:rPr>
        <w:t>par</w:t>
      </w:r>
      <w:r w:rsidRPr="00A45AF6">
        <w:rPr>
          <w:rFonts w:ascii="Arial Narrow" w:hAnsi="Arial Narrow"/>
          <w:spacing w:val="7"/>
          <w:sz w:val="22"/>
          <w:szCs w:val="22"/>
        </w:rPr>
        <w:t xml:space="preserve"> </w:t>
      </w:r>
      <w:r w:rsidRPr="00A45AF6">
        <w:rPr>
          <w:rFonts w:ascii="Arial Narrow" w:hAnsi="Arial Narrow"/>
          <w:sz w:val="22"/>
          <w:szCs w:val="22"/>
        </w:rPr>
        <w:t>une</w:t>
      </w:r>
      <w:r w:rsidRPr="00A45AF6">
        <w:rPr>
          <w:rFonts w:ascii="Arial Narrow" w:hAnsi="Arial Narrow"/>
          <w:spacing w:val="7"/>
          <w:sz w:val="22"/>
          <w:szCs w:val="22"/>
        </w:rPr>
        <w:t xml:space="preserve"> </w:t>
      </w:r>
      <w:r w:rsidRPr="00A45AF6">
        <w:rPr>
          <w:rFonts w:ascii="Arial Narrow" w:hAnsi="Arial Narrow"/>
          <w:sz w:val="22"/>
          <w:szCs w:val="22"/>
        </w:rPr>
        <w:t>caution</w:t>
      </w:r>
      <w:r w:rsidRPr="00A45AF6">
        <w:rPr>
          <w:rFonts w:ascii="Arial Narrow" w:hAnsi="Arial Narrow"/>
          <w:spacing w:val="7"/>
          <w:sz w:val="22"/>
          <w:szCs w:val="22"/>
        </w:rPr>
        <w:t xml:space="preserve"> </w:t>
      </w:r>
      <w:r w:rsidRPr="00A45AF6">
        <w:rPr>
          <w:rFonts w:ascii="Arial Narrow" w:hAnsi="Arial Narrow"/>
          <w:sz w:val="22"/>
          <w:szCs w:val="22"/>
        </w:rPr>
        <w:t>solidaire,</w:t>
      </w:r>
    </w:p>
    <w:p w:rsidR="0041255C" w:rsidRPr="00A45AF6" w:rsidRDefault="0041255C" w:rsidP="0041255C">
      <w:pPr>
        <w:widowControl w:val="0"/>
        <w:autoSpaceDE w:val="0"/>
        <w:spacing w:line="360" w:lineRule="auto"/>
        <w:ind w:right="-20"/>
        <w:rPr>
          <w:rFonts w:ascii="Arial Narrow" w:hAnsi="Arial Narrow"/>
        </w:rPr>
      </w:pPr>
      <w:r w:rsidRPr="00A45AF6">
        <w:rPr>
          <w:rFonts w:ascii="Arial Narrow" w:hAnsi="Arial Narrow"/>
          <w:sz w:val="22"/>
          <w:szCs w:val="22"/>
        </w:rPr>
        <w:t>Attendu</w:t>
      </w:r>
      <w:r w:rsidRPr="00A45AF6">
        <w:rPr>
          <w:rFonts w:ascii="Arial Narrow" w:hAnsi="Arial Narrow"/>
          <w:spacing w:val="7"/>
          <w:sz w:val="22"/>
          <w:szCs w:val="22"/>
        </w:rPr>
        <w:t xml:space="preserve"> </w:t>
      </w:r>
      <w:r w:rsidRPr="00A45AF6">
        <w:rPr>
          <w:rFonts w:ascii="Arial Narrow" w:hAnsi="Arial Narrow"/>
          <w:sz w:val="22"/>
          <w:szCs w:val="22"/>
        </w:rPr>
        <w:t>que</w:t>
      </w:r>
      <w:r w:rsidRPr="00A45AF6">
        <w:rPr>
          <w:rFonts w:ascii="Arial Narrow" w:hAnsi="Arial Narrow"/>
          <w:spacing w:val="7"/>
          <w:sz w:val="22"/>
          <w:szCs w:val="22"/>
        </w:rPr>
        <w:t xml:space="preserve"> </w:t>
      </w:r>
      <w:r w:rsidRPr="00A45AF6">
        <w:rPr>
          <w:rFonts w:ascii="Arial Narrow" w:hAnsi="Arial Narrow"/>
          <w:sz w:val="22"/>
          <w:szCs w:val="22"/>
        </w:rPr>
        <w:t>nous</w:t>
      </w:r>
      <w:r w:rsidRPr="00A45AF6">
        <w:rPr>
          <w:rFonts w:ascii="Arial Narrow" w:hAnsi="Arial Narrow"/>
          <w:spacing w:val="7"/>
          <w:sz w:val="22"/>
          <w:szCs w:val="22"/>
        </w:rPr>
        <w:t xml:space="preserve"> </w:t>
      </w:r>
      <w:r w:rsidRPr="00A45AF6">
        <w:rPr>
          <w:rFonts w:ascii="Arial Narrow" w:hAnsi="Arial Narrow"/>
          <w:sz w:val="22"/>
          <w:szCs w:val="22"/>
        </w:rPr>
        <w:t>avons</w:t>
      </w:r>
      <w:r w:rsidRPr="00A45AF6">
        <w:rPr>
          <w:rFonts w:ascii="Arial Narrow" w:hAnsi="Arial Narrow"/>
          <w:spacing w:val="7"/>
          <w:sz w:val="22"/>
          <w:szCs w:val="22"/>
        </w:rPr>
        <w:t xml:space="preserve"> </w:t>
      </w:r>
      <w:r w:rsidRPr="00A45AF6">
        <w:rPr>
          <w:rFonts w:ascii="Arial Narrow" w:hAnsi="Arial Narrow"/>
          <w:sz w:val="22"/>
          <w:szCs w:val="22"/>
        </w:rPr>
        <w:t>convenu</w:t>
      </w:r>
      <w:r w:rsidRPr="00A45AF6">
        <w:rPr>
          <w:rFonts w:ascii="Arial Narrow" w:hAnsi="Arial Narrow"/>
          <w:spacing w:val="7"/>
          <w:sz w:val="22"/>
          <w:szCs w:val="22"/>
        </w:rPr>
        <w:t xml:space="preserve"> </w:t>
      </w:r>
      <w:r w:rsidRPr="00A45AF6">
        <w:rPr>
          <w:rFonts w:ascii="Arial Narrow" w:hAnsi="Arial Narrow"/>
          <w:sz w:val="22"/>
          <w:szCs w:val="22"/>
        </w:rPr>
        <w:t>de</w:t>
      </w:r>
      <w:r w:rsidRPr="00A45AF6">
        <w:rPr>
          <w:rFonts w:ascii="Arial Narrow" w:hAnsi="Arial Narrow"/>
          <w:spacing w:val="7"/>
          <w:sz w:val="22"/>
          <w:szCs w:val="22"/>
        </w:rPr>
        <w:t xml:space="preserve"> </w:t>
      </w:r>
      <w:r w:rsidRPr="00A45AF6">
        <w:rPr>
          <w:rFonts w:ascii="Arial Narrow" w:hAnsi="Arial Narrow"/>
          <w:sz w:val="22"/>
          <w:szCs w:val="22"/>
        </w:rPr>
        <w:t>donner</w:t>
      </w:r>
      <w:r w:rsidRPr="00A45AF6">
        <w:rPr>
          <w:rFonts w:ascii="Arial Narrow" w:hAnsi="Arial Narrow"/>
          <w:spacing w:val="7"/>
          <w:sz w:val="22"/>
          <w:szCs w:val="22"/>
        </w:rPr>
        <w:t xml:space="preserve"> </w:t>
      </w:r>
      <w:r w:rsidRPr="00A45AF6">
        <w:rPr>
          <w:rFonts w:ascii="Arial Narrow" w:hAnsi="Arial Narrow"/>
          <w:sz w:val="22"/>
          <w:szCs w:val="22"/>
        </w:rPr>
        <w:t>au</w:t>
      </w:r>
      <w:r w:rsidRPr="00A45AF6">
        <w:rPr>
          <w:rFonts w:ascii="Arial Narrow" w:hAnsi="Arial Narrow"/>
          <w:spacing w:val="7"/>
          <w:sz w:val="22"/>
          <w:szCs w:val="22"/>
        </w:rPr>
        <w:t xml:space="preserve"> </w:t>
      </w:r>
      <w:r w:rsidRPr="00A45AF6">
        <w:rPr>
          <w:rFonts w:ascii="Arial Narrow" w:hAnsi="Arial Narrow"/>
          <w:sz w:val="22"/>
          <w:szCs w:val="22"/>
        </w:rPr>
        <w:t>Prestataire</w:t>
      </w:r>
      <w:r w:rsidRPr="00A45AF6">
        <w:rPr>
          <w:rFonts w:ascii="Arial Narrow" w:hAnsi="Arial Narrow"/>
          <w:spacing w:val="7"/>
          <w:sz w:val="22"/>
          <w:szCs w:val="22"/>
        </w:rPr>
        <w:t xml:space="preserve"> </w:t>
      </w:r>
      <w:r w:rsidRPr="00A45AF6">
        <w:rPr>
          <w:rFonts w:ascii="Arial Narrow" w:hAnsi="Arial Narrow"/>
          <w:sz w:val="22"/>
          <w:szCs w:val="22"/>
        </w:rPr>
        <w:t>ce</w:t>
      </w:r>
      <w:r w:rsidRPr="00A45AF6">
        <w:rPr>
          <w:rFonts w:ascii="Arial Narrow" w:hAnsi="Arial Narrow"/>
          <w:spacing w:val="7"/>
          <w:sz w:val="22"/>
          <w:szCs w:val="22"/>
        </w:rPr>
        <w:t xml:space="preserve"> </w:t>
      </w:r>
      <w:r w:rsidRPr="00A45AF6">
        <w:rPr>
          <w:rFonts w:ascii="Arial Narrow" w:hAnsi="Arial Narrow"/>
          <w:sz w:val="22"/>
          <w:szCs w:val="22"/>
        </w:rPr>
        <w:t>cautionnement,</w:t>
      </w:r>
    </w:p>
    <w:p w:rsidR="0041255C" w:rsidRPr="00A45AF6" w:rsidRDefault="0041255C" w:rsidP="0041255C">
      <w:pPr>
        <w:widowControl w:val="0"/>
        <w:autoSpaceDE w:val="0"/>
        <w:spacing w:before="12" w:line="360" w:lineRule="auto"/>
        <w:ind w:right="-20"/>
        <w:rPr>
          <w:rFonts w:ascii="Arial Narrow" w:hAnsi="Arial Narrow"/>
        </w:rPr>
      </w:pPr>
      <w:r w:rsidRPr="00A45AF6">
        <w:rPr>
          <w:rFonts w:ascii="Arial Narrow" w:hAnsi="Arial Narrow"/>
          <w:sz w:val="22"/>
          <w:szCs w:val="22"/>
        </w:rPr>
        <w:t>Nous,</w:t>
      </w:r>
      <w:r w:rsidRPr="00A45AF6">
        <w:rPr>
          <w:rFonts w:ascii="Arial Narrow" w:hAnsi="Arial Narrow"/>
          <w:spacing w:val="7"/>
          <w:sz w:val="22"/>
          <w:szCs w:val="22"/>
        </w:rPr>
        <w:t xml:space="preserve"> </w:t>
      </w:r>
      <w:r w:rsidRPr="00A45AF6">
        <w:rPr>
          <w:rFonts w:ascii="Arial Narrow" w:hAnsi="Arial Narrow"/>
          <w:sz w:val="22"/>
          <w:szCs w:val="22"/>
        </w:rPr>
        <w:t>…...........................</w:t>
      </w:r>
      <w:r w:rsidRPr="00A45AF6">
        <w:rPr>
          <w:rFonts w:ascii="Arial Narrow" w:hAnsi="Arial Narrow"/>
          <w:i/>
          <w:iCs/>
          <w:spacing w:val="6"/>
          <w:sz w:val="22"/>
          <w:szCs w:val="22"/>
        </w:rPr>
        <w:t xml:space="preserve"> </w:t>
      </w:r>
      <w:r w:rsidRPr="00A45AF6">
        <w:rPr>
          <w:rFonts w:ascii="Arial Narrow" w:hAnsi="Arial Narrow"/>
          <w:i/>
          <w:iCs/>
          <w:sz w:val="22"/>
          <w:szCs w:val="22"/>
        </w:rPr>
        <w:t>adresse</w:t>
      </w:r>
      <w:r w:rsidRPr="00A45AF6">
        <w:rPr>
          <w:rFonts w:ascii="Arial Narrow" w:hAnsi="Arial Narrow"/>
          <w:i/>
          <w:iCs/>
          <w:spacing w:val="6"/>
          <w:sz w:val="22"/>
          <w:szCs w:val="22"/>
        </w:rPr>
        <w:t xml:space="preserve"> </w:t>
      </w:r>
      <w:r w:rsidRPr="00A45AF6">
        <w:rPr>
          <w:rFonts w:ascii="Arial Narrow" w:hAnsi="Arial Narrow"/>
          <w:i/>
          <w:iCs/>
          <w:sz w:val="22"/>
          <w:szCs w:val="22"/>
        </w:rPr>
        <w:t>organisme financier]</w:t>
      </w:r>
      <w:r w:rsidRPr="00A45AF6">
        <w:rPr>
          <w:rFonts w:ascii="Arial Narrow" w:hAnsi="Arial Narrow"/>
          <w:sz w:val="22"/>
          <w:szCs w:val="22"/>
        </w:rPr>
        <w:t>, représentée par …...........................</w:t>
      </w:r>
      <w:r w:rsidRPr="00A45AF6">
        <w:rPr>
          <w:rFonts w:ascii="Arial Narrow" w:hAnsi="Arial Narrow"/>
          <w:i/>
          <w:iCs/>
          <w:sz w:val="22"/>
          <w:szCs w:val="22"/>
        </w:rPr>
        <w:t>noms</w:t>
      </w:r>
      <w:r w:rsidRPr="00A45AF6">
        <w:rPr>
          <w:rFonts w:ascii="Arial Narrow" w:hAnsi="Arial Narrow"/>
          <w:i/>
          <w:iCs/>
          <w:spacing w:val="6"/>
          <w:sz w:val="22"/>
          <w:szCs w:val="22"/>
        </w:rPr>
        <w:t xml:space="preserve"> </w:t>
      </w:r>
      <w:r w:rsidRPr="00A45AF6">
        <w:rPr>
          <w:rFonts w:ascii="Arial Narrow" w:hAnsi="Arial Narrow"/>
          <w:i/>
          <w:iCs/>
          <w:sz w:val="22"/>
          <w:szCs w:val="22"/>
        </w:rPr>
        <w:t>des</w:t>
      </w:r>
      <w:r w:rsidRPr="00A45AF6">
        <w:rPr>
          <w:rFonts w:ascii="Arial Narrow" w:hAnsi="Arial Narrow"/>
          <w:i/>
          <w:iCs/>
          <w:spacing w:val="6"/>
          <w:sz w:val="22"/>
          <w:szCs w:val="22"/>
        </w:rPr>
        <w:t xml:space="preserve"> </w:t>
      </w:r>
      <w:r w:rsidRPr="00A45AF6">
        <w:rPr>
          <w:rFonts w:ascii="Arial Narrow" w:hAnsi="Arial Narrow"/>
          <w:i/>
          <w:iCs/>
          <w:sz w:val="22"/>
          <w:szCs w:val="22"/>
        </w:rPr>
        <w:t>signataires]</w:t>
      </w:r>
      <w:r w:rsidRPr="00A45AF6">
        <w:rPr>
          <w:rFonts w:ascii="Arial Narrow" w:hAnsi="Arial Narrow"/>
          <w:sz w:val="22"/>
          <w:szCs w:val="22"/>
        </w:rPr>
        <w:t>,</w:t>
      </w:r>
      <w:r w:rsidRPr="00A45AF6">
        <w:rPr>
          <w:rFonts w:ascii="Arial Narrow" w:hAnsi="Arial Narrow"/>
          <w:spacing w:val="7"/>
          <w:sz w:val="22"/>
          <w:szCs w:val="22"/>
        </w:rPr>
        <w:t xml:space="preserve"> </w:t>
      </w:r>
      <w:r w:rsidRPr="00A45AF6">
        <w:rPr>
          <w:rFonts w:ascii="Arial Narrow" w:hAnsi="Arial Narrow"/>
          <w:sz w:val="22"/>
          <w:szCs w:val="22"/>
        </w:rPr>
        <w:t>et</w:t>
      </w:r>
      <w:r w:rsidRPr="00A45AF6">
        <w:rPr>
          <w:rFonts w:ascii="Arial Narrow" w:hAnsi="Arial Narrow"/>
          <w:spacing w:val="7"/>
          <w:sz w:val="22"/>
          <w:szCs w:val="22"/>
        </w:rPr>
        <w:t xml:space="preserve"> </w:t>
      </w:r>
      <w:r w:rsidRPr="00A45AF6">
        <w:rPr>
          <w:rFonts w:ascii="Arial Narrow" w:hAnsi="Arial Narrow"/>
          <w:sz w:val="22"/>
          <w:szCs w:val="22"/>
        </w:rPr>
        <w:t>ci-dessous</w:t>
      </w:r>
      <w:r w:rsidRPr="00A45AF6">
        <w:rPr>
          <w:rFonts w:ascii="Arial Narrow" w:hAnsi="Arial Narrow"/>
          <w:spacing w:val="7"/>
          <w:sz w:val="22"/>
          <w:szCs w:val="22"/>
        </w:rPr>
        <w:t xml:space="preserve"> </w:t>
      </w:r>
      <w:r w:rsidRPr="00A45AF6">
        <w:rPr>
          <w:rFonts w:ascii="Arial Narrow" w:hAnsi="Arial Narrow"/>
          <w:sz w:val="22"/>
          <w:szCs w:val="22"/>
        </w:rPr>
        <w:t>désignée</w:t>
      </w:r>
      <w:r w:rsidRPr="00A45AF6">
        <w:rPr>
          <w:rFonts w:ascii="Arial Narrow" w:hAnsi="Arial Narrow"/>
          <w:spacing w:val="7"/>
          <w:sz w:val="22"/>
          <w:szCs w:val="22"/>
        </w:rPr>
        <w:t xml:space="preserve"> </w:t>
      </w:r>
      <w:r w:rsidRPr="00A45AF6">
        <w:rPr>
          <w:rFonts w:ascii="Arial Narrow" w:hAnsi="Arial Narrow"/>
          <w:sz w:val="22"/>
          <w:szCs w:val="22"/>
        </w:rPr>
        <w:t>«</w:t>
      </w:r>
      <w:r w:rsidRPr="00A45AF6">
        <w:rPr>
          <w:rFonts w:ascii="Arial Narrow" w:hAnsi="Arial Narrow"/>
          <w:spacing w:val="7"/>
          <w:sz w:val="22"/>
          <w:szCs w:val="22"/>
        </w:rPr>
        <w:t xml:space="preserve"> </w:t>
      </w:r>
      <w:r w:rsidRPr="00A45AF6">
        <w:rPr>
          <w:rFonts w:ascii="Arial Narrow" w:hAnsi="Arial Narrow"/>
          <w:sz w:val="22"/>
          <w:szCs w:val="22"/>
        </w:rPr>
        <w:t>organisme financier</w:t>
      </w:r>
      <w:r w:rsidRPr="00A45AF6">
        <w:rPr>
          <w:rFonts w:ascii="Arial Narrow" w:hAnsi="Arial Narrow"/>
          <w:spacing w:val="7"/>
          <w:sz w:val="22"/>
          <w:szCs w:val="22"/>
        </w:rPr>
        <w:t xml:space="preserve"> </w:t>
      </w:r>
      <w:r w:rsidRPr="00A45AF6">
        <w:rPr>
          <w:rFonts w:ascii="Arial Narrow" w:hAnsi="Arial Narrow"/>
          <w:sz w:val="22"/>
          <w:szCs w:val="22"/>
        </w:rPr>
        <w:t>»,</w:t>
      </w:r>
    </w:p>
    <w:p w:rsidR="0041255C" w:rsidRPr="00A45AF6" w:rsidRDefault="0041255C" w:rsidP="0041255C">
      <w:pPr>
        <w:widowControl w:val="0"/>
        <w:autoSpaceDE w:val="0"/>
        <w:spacing w:line="360" w:lineRule="auto"/>
        <w:ind w:right="-20"/>
        <w:jc w:val="both"/>
        <w:rPr>
          <w:rFonts w:ascii="Arial Narrow" w:hAnsi="Arial Narrow"/>
        </w:rPr>
      </w:pPr>
      <w:r w:rsidRPr="00A45AF6">
        <w:rPr>
          <w:rFonts w:ascii="Arial Narrow" w:hAnsi="Arial Narrow"/>
          <w:sz w:val="22"/>
          <w:szCs w:val="22"/>
        </w:rPr>
        <w:t>Dès</w:t>
      </w:r>
      <w:r w:rsidRPr="00A45AF6">
        <w:rPr>
          <w:rFonts w:ascii="Arial Narrow" w:hAnsi="Arial Narrow"/>
          <w:spacing w:val="8"/>
          <w:sz w:val="22"/>
          <w:szCs w:val="22"/>
        </w:rPr>
        <w:t xml:space="preserve"> </w:t>
      </w:r>
      <w:r w:rsidRPr="00A45AF6">
        <w:rPr>
          <w:rFonts w:ascii="Arial Narrow" w:hAnsi="Arial Narrow"/>
          <w:sz w:val="22"/>
          <w:szCs w:val="22"/>
        </w:rPr>
        <w:t>lors,</w:t>
      </w:r>
      <w:r w:rsidRPr="00A45AF6">
        <w:rPr>
          <w:rFonts w:ascii="Arial Narrow" w:hAnsi="Arial Narrow"/>
          <w:spacing w:val="8"/>
          <w:sz w:val="22"/>
          <w:szCs w:val="22"/>
        </w:rPr>
        <w:t xml:space="preserve"> </w:t>
      </w:r>
      <w:r w:rsidRPr="00A45AF6">
        <w:rPr>
          <w:rFonts w:ascii="Arial Narrow" w:hAnsi="Arial Narrow"/>
          <w:sz w:val="22"/>
          <w:szCs w:val="22"/>
        </w:rPr>
        <w:t>nous</w:t>
      </w:r>
      <w:r w:rsidRPr="00A45AF6">
        <w:rPr>
          <w:rFonts w:ascii="Arial Narrow" w:hAnsi="Arial Narrow"/>
          <w:spacing w:val="8"/>
          <w:sz w:val="22"/>
          <w:szCs w:val="22"/>
        </w:rPr>
        <w:t xml:space="preserve"> </w:t>
      </w:r>
      <w:r w:rsidRPr="00A45AF6">
        <w:rPr>
          <w:rFonts w:ascii="Arial Narrow" w:hAnsi="Arial Narrow"/>
          <w:sz w:val="22"/>
          <w:szCs w:val="22"/>
        </w:rPr>
        <w:t>affirmons</w:t>
      </w:r>
      <w:r w:rsidRPr="00A45AF6">
        <w:rPr>
          <w:rFonts w:ascii="Arial Narrow" w:hAnsi="Arial Narrow"/>
          <w:spacing w:val="8"/>
          <w:sz w:val="22"/>
          <w:szCs w:val="22"/>
        </w:rPr>
        <w:t xml:space="preserve"> </w:t>
      </w:r>
      <w:r w:rsidRPr="00A45AF6">
        <w:rPr>
          <w:rFonts w:ascii="Arial Narrow" w:hAnsi="Arial Narrow"/>
          <w:sz w:val="22"/>
          <w:szCs w:val="22"/>
        </w:rPr>
        <w:t>par</w:t>
      </w:r>
      <w:r w:rsidRPr="00A45AF6">
        <w:rPr>
          <w:rFonts w:ascii="Arial Narrow" w:hAnsi="Arial Narrow"/>
          <w:spacing w:val="8"/>
          <w:sz w:val="22"/>
          <w:szCs w:val="22"/>
        </w:rPr>
        <w:t xml:space="preserve"> </w:t>
      </w:r>
      <w:r w:rsidRPr="00A45AF6">
        <w:rPr>
          <w:rFonts w:ascii="Arial Narrow" w:hAnsi="Arial Narrow"/>
          <w:sz w:val="22"/>
          <w:szCs w:val="22"/>
        </w:rPr>
        <w:t>les</w:t>
      </w:r>
      <w:r w:rsidRPr="00A45AF6">
        <w:rPr>
          <w:rFonts w:ascii="Arial Narrow" w:hAnsi="Arial Narrow"/>
          <w:spacing w:val="8"/>
          <w:sz w:val="22"/>
          <w:szCs w:val="22"/>
        </w:rPr>
        <w:t xml:space="preserve"> </w:t>
      </w:r>
      <w:r w:rsidRPr="00A45AF6">
        <w:rPr>
          <w:rFonts w:ascii="Arial Narrow" w:hAnsi="Arial Narrow"/>
          <w:sz w:val="22"/>
          <w:szCs w:val="22"/>
        </w:rPr>
        <w:t>présentes</w:t>
      </w:r>
      <w:r w:rsidRPr="00A45AF6">
        <w:rPr>
          <w:rFonts w:ascii="Arial Narrow" w:hAnsi="Arial Narrow"/>
          <w:spacing w:val="8"/>
          <w:sz w:val="22"/>
          <w:szCs w:val="22"/>
        </w:rPr>
        <w:t xml:space="preserve"> </w:t>
      </w:r>
      <w:r w:rsidRPr="00A45AF6">
        <w:rPr>
          <w:rFonts w:ascii="Arial Narrow" w:hAnsi="Arial Narrow"/>
          <w:sz w:val="22"/>
          <w:szCs w:val="22"/>
        </w:rPr>
        <w:t>que</w:t>
      </w:r>
      <w:r w:rsidRPr="00A45AF6">
        <w:rPr>
          <w:rFonts w:ascii="Arial Narrow" w:hAnsi="Arial Narrow"/>
          <w:spacing w:val="8"/>
          <w:sz w:val="22"/>
          <w:szCs w:val="22"/>
        </w:rPr>
        <w:t xml:space="preserve"> </w:t>
      </w:r>
      <w:r w:rsidRPr="00A45AF6">
        <w:rPr>
          <w:rFonts w:ascii="Arial Narrow" w:hAnsi="Arial Narrow"/>
          <w:sz w:val="22"/>
          <w:szCs w:val="22"/>
        </w:rPr>
        <w:t>nous</w:t>
      </w:r>
      <w:r w:rsidRPr="00A45AF6">
        <w:rPr>
          <w:rFonts w:ascii="Arial Narrow" w:hAnsi="Arial Narrow"/>
          <w:spacing w:val="8"/>
          <w:sz w:val="22"/>
          <w:szCs w:val="22"/>
        </w:rPr>
        <w:t xml:space="preserve"> </w:t>
      </w:r>
      <w:r w:rsidRPr="00A45AF6">
        <w:rPr>
          <w:rFonts w:ascii="Arial Narrow" w:hAnsi="Arial Narrow"/>
          <w:sz w:val="22"/>
          <w:szCs w:val="22"/>
        </w:rPr>
        <w:t>nous</w:t>
      </w:r>
      <w:r w:rsidRPr="00A45AF6">
        <w:rPr>
          <w:rFonts w:ascii="Arial Narrow" w:hAnsi="Arial Narrow"/>
          <w:spacing w:val="8"/>
          <w:sz w:val="22"/>
          <w:szCs w:val="22"/>
        </w:rPr>
        <w:t xml:space="preserve"> </w:t>
      </w:r>
      <w:r w:rsidRPr="00A45AF6">
        <w:rPr>
          <w:rFonts w:ascii="Arial Narrow" w:hAnsi="Arial Narrow"/>
          <w:sz w:val="22"/>
          <w:szCs w:val="22"/>
        </w:rPr>
        <w:t>portons</w:t>
      </w:r>
      <w:r w:rsidRPr="00A45AF6">
        <w:rPr>
          <w:rFonts w:ascii="Arial Narrow" w:hAnsi="Arial Narrow"/>
          <w:spacing w:val="8"/>
          <w:sz w:val="22"/>
          <w:szCs w:val="22"/>
        </w:rPr>
        <w:t xml:space="preserve"> </w:t>
      </w:r>
      <w:r w:rsidRPr="00A45AF6">
        <w:rPr>
          <w:rFonts w:ascii="Arial Narrow" w:hAnsi="Arial Narrow"/>
          <w:sz w:val="22"/>
          <w:szCs w:val="22"/>
        </w:rPr>
        <w:t>garants</w:t>
      </w:r>
      <w:r w:rsidRPr="00A45AF6">
        <w:rPr>
          <w:rFonts w:ascii="Arial Narrow" w:hAnsi="Arial Narrow"/>
          <w:spacing w:val="8"/>
          <w:sz w:val="22"/>
          <w:szCs w:val="22"/>
        </w:rPr>
        <w:t xml:space="preserve"> </w:t>
      </w:r>
      <w:r w:rsidRPr="00A45AF6">
        <w:rPr>
          <w:rFonts w:ascii="Arial Narrow" w:hAnsi="Arial Narrow"/>
          <w:sz w:val="22"/>
          <w:szCs w:val="22"/>
        </w:rPr>
        <w:t>et</w:t>
      </w:r>
      <w:r w:rsidRPr="00A45AF6">
        <w:rPr>
          <w:rFonts w:ascii="Arial Narrow" w:hAnsi="Arial Narrow"/>
          <w:spacing w:val="8"/>
          <w:sz w:val="22"/>
          <w:szCs w:val="22"/>
        </w:rPr>
        <w:t xml:space="preserve"> </w:t>
      </w:r>
      <w:r w:rsidRPr="00A45AF6">
        <w:rPr>
          <w:rFonts w:ascii="Arial Narrow" w:hAnsi="Arial Narrow"/>
          <w:sz w:val="22"/>
          <w:szCs w:val="22"/>
        </w:rPr>
        <w:t>responsables</w:t>
      </w:r>
      <w:r w:rsidRPr="00A45AF6">
        <w:rPr>
          <w:rFonts w:ascii="Arial Narrow" w:hAnsi="Arial Narrow"/>
          <w:spacing w:val="8"/>
          <w:sz w:val="22"/>
          <w:szCs w:val="22"/>
        </w:rPr>
        <w:t xml:space="preserve"> </w:t>
      </w:r>
      <w:r w:rsidRPr="00A45AF6">
        <w:rPr>
          <w:rFonts w:ascii="Arial Narrow" w:hAnsi="Arial Narrow"/>
          <w:sz w:val="22"/>
          <w:szCs w:val="22"/>
        </w:rPr>
        <w:t>à</w:t>
      </w:r>
      <w:r w:rsidRPr="00A45AF6">
        <w:rPr>
          <w:rFonts w:ascii="Arial Narrow" w:hAnsi="Arial Narrow"/>
          <w:spacing w:val="8"/>
          <w:sz w:val="22"/>
          <w:szCs w:val="22"/>
        </w:rPr>
        <w:t xml:space="preserve"> </w:t>
      </w:r>
      <w:r w:rsidRPr="00A45AF6">
        <w:rPr>
          <w:rFonts w:ascii="Arial Narrow" w:hAnsi="Arial Narrow"/>
          <w:sz w:val="22"/>
          <w:szCs w:val="22"/>
        </w:rPr>
        <w:t>l’égard du</w:t>
      </w:r>
      <w:r w:rsidRPr="00A45AF6">
        <w:rPr>
          <w:rFonts w:ascii="Arial Narrow" w:hAnsi="Arial Narrow"/>
          <w:spacing w:val="18"/>
          <w:sz w:val="22"/>
          <w:szCs w:val="22"/>
        </w:rPr>
        <w:t xml:space="preserve"> </w:t>
      </w:r>
      <w:r w:rsidRPr="00A45AF6">
        <w:rPr>
          <w:rFonts w:ascii="Arial Narrow" w:hAnsi="Arial Narrow"/>
          <w:sz w:val="22"/>
          <w:szCs w:val="22"/>
        </w:rPr>
        <w:t>Maître</w:t>
      </w:r>
      <w:r w:rsidRPr="00A45AF6">
        <w:rPr>
          <w:rFonts w:ascii="Arial Narrow" w:hAnsi="Arial Narrow"/>
          <w:spacing w:val="18"/>
          <w:sz w:val="22"/>
          <w:szCs w:val="22"/>
        </w:rPr>
        <w:t xml:space="preserve"> </w:t>
      </w:r>
      <w:r w:rsidRPr="00A45AF6">
        <w:rPr>
          <w:rFonts w:ascii="Arial Narrow" w:hAnsi="Arial Narrow"/>
          <w:sz w:val="22"/>
          <w:szCs w:val="22"/>
        </w:rPr>
        <w:t>d’Ouvrage Délégué,</w:t>
      </w:r>
      <w:r w:rsidRPr="00A45AF6">
        <w:rPr>
          <w:rFonts w:ascii="Arial Narrow" w:hAnsi="Arial Narrow"/>
          <w:spacing w:val="18"/>
          <w:sz w:val="22"/>
          <w:szCs w:val="22"/>
        </w:rPr>
        <w:t xml:space="preserve"> </w:t>
      </w:r>
      <w:r w:rsidRPr="00A45AF6">
        <w:rPr>
          <w:rFonts w:ascii="Arial Narrow" w:hAnsi="Arial Narrow"/>
          <w:sz w:val="22"/>
          <w:szCs w:val="22"/>
        </w:rPr>
        <w:t>au</w:t>
      </w:r>
      <w:r w:rsidRPr="00A45AF6">
        <w:rPr>
          <w:rFonts w:ascii="Arial Narrow" w:hAnsi="Arial Narrow"/>
          <w:spacing w:val="18"/>
          <w:sz w:val="22"/>
          <w:szCs w:val="22"/>
        </w:rPr>
        <w:t xml:space="preserve"> </w:t>
      </w:r>
      <w:r w:rsidRPr="00A45AF6">
        <w:rPr>
          <w:rFonts w:ascii="Arial Narrow" w:hAnsi="Arial Narrow"/>
          <w:sz w:val="22"/>
          <w:szCs w:val="22"/>
        </w:rPr>
        <w:t>nom</w:t>
      </w:r>
      <w:r w:rsidRPr="00A45AF6">
        <w:rPr>
          <w:rFonts w:ascii="Arial Narrow" w:hAnsi="Arial Narrow"/>
          <w:spacing w:val="18"/>
          <w:sz w:val="22"/>
          <w:szCs w:val="22"/>
        </w:rPr>
        <w:t xml:space="preserve"> </w:t>
      </w:r>
      <w:r w:rsidRPr="00A45AF6">
        <w:rPr>
          <w:rFonts w:ascii="Arial Narrow" w:hAnsi="Arial Narrow"/>
          <w:sz w:val="22"/>
          <w:szCs w:val="22"/>
        </w:rPr>
        <w:t>du prestataire,</w:t>
      </w:r>
      <w:r w:rsidRPr="00A45AF6">
        <w:rPr>
          <w:rFonts w:ascii="Arial Narrow" w:hAnsi="Arial Narrow"/>
          <w:spacing w:val="18"/>
          <w:sz w:val="22"/>
          <w:szCs w:val="22"/>
        </w:rPr>
        <w:t xml:space="preserve"> </w:t>
      </w:r>
      <w:r w:rsidRPr="00A45AF6">
        <w:rPr>
          <w:rFonts w:ascii="Arial Narrow" w:hAnsi="Arial Narrow"/>
          <w:sz w:val="22"/>
          <w:szCs w:val="22"/>
        </w:rPr>
        <w:t>pour</w:t>
      </w:r>
      <w:r w:rsidRPr="00A45AF6">
        <w:rPr>
          <w:rFonts w:ascii="Arial Narrow" w:hAnsi="Arial Narrow"/>
          <w:spacing w:val="18"/>
          <w:sz w:val="22"/>
          <w:szCs w:val="22"/>
        </w:rPr>
        <w:t xml:space="preserve"> </w:t>
      </w:r>
      <w:r w:rsidRPr="00A45AF6">
        <w:rPr>
          <w:rFonts w:ascii="Arial Narrow" w:hAnsi="Arial Narrow"/>
          <w:sz w:val="22"/>
          <w:szCs w:val="22"/>
        </w:rPr>
        <w:t>un</w:t>
      </w:r>
      <w:r w:rsidRPr="00A45AF6">
        <w:rPr>
          <w:rFonts w:ascii="Arial Narrow" w:hAnsi="Arial Narrow"/>
          <w:spacing w:val="18"/>
          <w:sz w:val="22"/>
          <w:szCs w:val="22"/>
        </w:rPr>
        <w:t xml:space="preserve"> </w:t>
      </w:r>
      <w:r w:rsidRPr="00A45AF6">
        <w:rPr>
          <w:rFonts w:ascii="Arial Narrow" w:hAnsi="Arial Narrow"/>
          <w:sz w:val="22"/>
          <w:szCs w:val="22"/>
        </w:rPr>
        <w:t>montant</w:t>
      </w:r>
      <w:r w:rsidRPr="00A45AF6">
        <w:rPr>
          <w:rFonts w:ascii="Arial Narrow" w:hAnsi="Arial Narrow"/>
          <w:spacing w:val="18"/>
          <w:sz w:val="22"/>
          <w:szCs w:val="22"/>
        </w:rPr>
        <w:t xml:space="preserve"> </w:t>
      </w:r>
      <w:r w:rsidRPr="00A45AF6">
        <w:rPr>
          <w:rFonts w:ascii="Arial Narrow" w:hAnsi="Arial Narrow"/>
          <w:sz w:val="22"/>
          <w:szCs w:val="22"/>
        </w:rPr>
        <w:t>maximum</w:t>
      </w:r>
      <w:r w:rsidRPr="00A45AF6">
        <w:rPr>
          <w:rFonts w:ascii="Arial Narrow" w:hAnsi="Arial Narrow"/>
          <w:spacing w:val="18"/>
          <w:sz w:val="22"/>
          <w:szCs w:val="22"/>
        </w:rPr>
        <w:t xml:space="preserve"> </w:t>
      </w:r>
      <w:r w:rsidRPr="00A45AF6">
        <w:rPr>
          <w:rFonts w:ascii="Arial Narrow" w:hAnsi="Arial Narrow"/>
          <w:sz w:val="22"/>
          <w:szCs w:val="22"/>
        </w:rPr>
        <w:t>de</w:t>
      </w:r>
      <w:r w:rsidRPr="00A45AF6">
        <w:rPr>
          <w:rFonts w:ascii="Arial Narrow" w:hAnsi="Arial Narrow"/>
          <w:spacing w:val="19"/>
          <w:sz w:val="22"/>
          <w:szCs w:val="22"/>
        </w:rPr>
        <w:t xml:space="preserve"> </w:t>
      </w:r>
      <w:r w:rsidRPr="00A45AF6">
        <w:rPr>
          <w:rFonts w:ascii="Arial Narrow" w:hAnsi="Arial Narrow"/>
          <w:sz w:val="22"/>
          <w:szCs w:val="22"/>
        </w:rPr>
        <w:t xml:space="preserve">…………....................... </w:t>
      </w:r>
      <w:r w:rsidRPr="00A45AF6">
        <w:rPr>
          <w:rFonts w:ascii="Arial Narrow" w:hAnsi="Arial Narrow"/>
          <w:i/>
          <w:iCs/>
          <w:sz w:val="22"/>
          <w:szCs w:val="22"/>
        </w:rPr>
        <w:t>[en</w:t>
      </w:r>
      <w:r w:rsidRPr="00A45AF6">
        <w:rPr>
          <w:rFonts w:ascii="Arial Narrow" w:hAnsi="Arial Narrow"/>
          <w:i/>
          <w:iCs/>
          <w:spacing w:val="6"/>
          <w:sz w:val="22"/>
          <w:szCs w:val="22"/>
        </w:rPr>
        <w:t xml:space="preserve"> </w:t>
      </w:r>
      <w:r w:rsidRPr="00A45AF6">
        <w:rPr>
          <w:rFonts w:ascii="Arial Narrow" w:hAnsi="Arial Narrow"/>
          <w:i/>
          <w:iCs/>
          <w:sz w:val="22"/>
          <w:szCs w:val="22"/>
        </w:rPr>
        <w:t>chiffres</w:t>
      </w:r>
      <w:r w:rsidRPr="00A45AF6">
        <w:rPr>
          <w:rFonts w:ascii="Arial Narrow" w:hAnsi="Arial Narrow"/>
          <w:i/>
          <w:iCs/>
          <w:spacing w:val="6"/>
          <w:sz w:val="22"/>
          <w:szCs w:val="22"/>
        </w:rPr>
        <w:t xml:space="preserve"> </w:t>
      </w:r>
      <w:r w:rsidRPr="00A45AF6">
        <w:rPr>
          <w:rFonts w:ascii="Arial Narrow" w:hAnsi="Arial Narrow"/>
          <w:i/>
          <w:iCs/>
          <w:sz w:val="22"/>
          <w:szCs w:val="22"/>
        </w:rPr>
        <w:t>et</w:t>
      </w:r>
      <w:r w:rsidRPr="00A45AF6">
        <w:rPr>
          <w:rFonts w:ascii="Arial Narrow" w:hAnsi="Arial Narrow"/>
          <w:i/>
          <w:iCs/>
          <w:spacing w:val="6"/>
          <w:sz w:val="22"/>
          <w:szCs w:val="22"/>
        </w:rPr>
        <w:t xml:space="preserve"> </w:t>
      </w:r>
      <w:r w:rsidRPr="00A45AF6">
        <w:rPr>
          <w:rFonts w:ascii="Arial Narrow" w:hAnsi="Arial Narrow"/>
          <w:i/>
          <w:iCs/>
          <w:sz w:val="22"/>
          <w:szCs w:val="22"/>
        </w:rPr>
        <w:t>en</w:t>
      </w:r>
      <w:r w:rsidRPr="00A45AF6">
        <w:rPr>
          <w:rFonts w:ascii="Arial Narrow" w:hAnsi="Arial Narrow"/>
          <w:i/>
          <w:iCs/>
          <w:spacing w:val="6"/>
          <w:sz w:val="22"/>
          <w:szCs w:val="22"/>
        </w:rPr>
        <w:t xml:space="preserve"> </w:t>
      </w:r>
      <w:r w:rsidRPr="00A45AF6">
        <w:rPr>
          <w:rFonts w:ascii="Arial Narrow" w:hAnsi="Arial Narrow"/>
          <w:i/>
          <w:iCs/>
          <w:sz w:val="22"/>
          <w:szCs w:val="22"/>
        </w:rPr>
        <w:t>lettres]</w:t>
      </w:r>
      <w:r w:rsidRPr="00A45AF6">
        <w:rPr>
          <w:rFonts w:ascii="Arial Narrow" w:hAnsi="Arial Narrow"/>
          <w:sz w:val="22"/>
          <w:szCs w:val="22"/>
        </w:rPr>
        <w:t>,</w:t>
      </w:r>
      <w:r w:rsidRPr="00A45AF6">
        <w:rPr>
          <w:rFonts w:ascii="Arial Narrow" w:hAnsi="Arial Narrow"/>
          <w:spacing w:val="7"/>
          <w:sz w:val="22"/>
          <w:szCs w:val="22"/>
        </w:rPr>
        <w:t xml:space="preserve"> </w:t>
      </w:r>
      <w:r w:rsidRPr="00A45AF6">
        <w:rPr>
          <w:rFonts w:ascii="Arial Narrow" w:hAnsi="Arial Narrow"/>
          <w:sz w:val="22"/>
          <w:szCs w:val="22"/>
        </w:rPr>
        <w:t>correspondant</w:t>
      </w:r>
      <w:r w:rsidRPr="00A45AF6">
        <w:rPr>
          <w:rFonts w:ascii="Arial Narrow" w:hAnsi="Arial Narrow"/>
          <w:spacing w:val="7"/>
          <w:sz w:val="22"/>
          <w:szCs w:val="22"/>
        </w:rPr>
        <w:t xml:space="preserve"> </w:t>
      </w:r>
      <w:r w:rsidRPr="00A45AF6">
        <w:rPr>
          <w:rFonts w:ascii="Arial Narrow" w:hAnsi="Arial Narrow"/>
          <w:sz w:val="22"/>
          <w:szCs w:val="22"/>
        </w:rPr>
        <w:t>à</w:t>
      </w:r>
      <w:r w:rsidRPr="00A45AF6">
        <w:rPr>
          <w:rFonts w:ascii="Arial Narrow" w:hAnsi="Arial Narrow"/>
          <w:spacing w:val="7"/>
          <w:sz w:val="22"/>
          <w:szCs w:val="22"/>
        </w:rPr>
        <w:t xml:space="preserve"> </w:t>
      </w:r>
      <w:r w:rsidRPr="00A45AF6">
        <w:rPr>
          <w:rFonts w:ascii="Arial Narrow" w:hAnsi="Arial Narrow"/>
          <w:sz w:val="22"/>
          <w:szCs w:val="22"/>
        </w:rPr>
        <w:t>[10%]</w:t>
      </w:r>
      <w:r w:rsidRPr="00A45AF6">
        <w:rPr>
          <w:rFonts w:ascii="Arial Narrow" w:hAnsi="Arial Narrow"/>
          <w:spacing w:val="18"/>
          <w:sz w:val="22"/>
          <w:szCs w:val="22"/>
        </w:rPr>
        <w:t xml:space="preserve"> </w:t>
      </w:r>
      <w:r w:rsidRPr="00A45AF6">
        <w:rPr>
          <w:rFonts w:ascii="Arial Narrow" w:hAnsi="Arial Narrow"/>
          <w:sz w:val="22"/>
          <w:szCs w:val="22"/>
        </w:rPr>
        <w:t>du</w:t>
      </w:r>
      <w:r w:rsidRPr="00A45AF6">
        <w:rPr>
          <w:rFonts w:ascii="Arial Narrow" w:hAnsi="Arial Narrow"/>
          <w:spacing w:val="7"/>
          <w:sz w:val="22"/>
          <w:szCs w:val="22"/>
        </w:rPr>
        <w:t xml:space="preserve"> </w:t>
      </w:r>
      <w:r w:rsidRPr="00A45AF6">
        <w:rPr>
          <w:rFonts w:ascii="Arial Narrow" w:hAnsi="Arial Narrow"/>
          <w:sz w:val="22"/>
          <w:szCs w:val="22"/>
        </w:rPr>
        <w:t>montant</w:t>
      </w:r>
      <w:r w:rsidRPr="00A45AF6">
        <w:rPr>
          <w:rFonts w:ascii="Arial Narrow" w:hAnsi="Arial Narrow"/>
          <w:spacing w:val="7"/>
          <w:sz w:val="22"/>
          <w:szCs w:val="22"/>
        </w:rPr>
        <w:t xml:space="preserve"> </w:t>
      </w:r>
      <w:r w:rsidRPr="00A45AF6">
        <w:rPr>
          <w:rFonts w:ascii="Arial Narrow" w:hAnsi="Arial Narrow"/>
          <w:sz w:val="22"/>
          <w:szCs w:val="22"/>
        </w:rPr>
        <w:t>de la</w:t>
      </w:r>
      <w:r w:rsidRPr="00A45AF6">
        <w:rPr>
          <w:rFonts w:ascii="Arial Narrow" w:hAnsi="Arial Narrow"/>
          <w:spacing w:val="7"/>
          <w:sz w:val="22"/>
          <w:szCs w:val="22"/>
        </w:rPr>
        <w:t xml:space="preserve"> </w:t>
      </w:r>
      <w:r w:rsidRPr="00A45AF6">
        <w:rPr>
          <w:rFonts w:ascii="Arial Narrow" w:hAnsi="Arial Narrow"/>
          <w:sz w:val="22"/>
          <w:szCs w:val="22"/>
        </w:rPr>
        <w:t>lettre commande</w:t>
      </w:r>
      <w:r w:rsidRPr="00A45AF6">
        <w:rPr>
          <w:rFonts w:ascii="Arial Narrow" w:hAnsi="Arial Narrow"/>
          <w:position w:val="9"/>
          <w:sz w:val="22"/>
          <w:szCs w:val="22"/>
        </w:rPr>
        <w:t>10)</w:t>
      </w:r>
    </w:p>
    <w:p w:rsidR="0041255C" w:rsidRPr="00A45AF6" w:rsidRDefault="0041255C" w:rsidP="0041255C">
      <w:pPr>
        <w:widowControl w:val="0"/>
        <w:autoSpaceDE w:val="0"/>
        <w:spacing w:line="360" w:lineRule="auto"/>
        <w:ind w:right="-20"/>
        <w:jc w:val="both"/>
        <w:rPr>
          <w:rFonts w:ascii="Arial Narrow" w:hAnsi="Arial Narrow"/>
        </w:rPr>
      </w:pPr>
      <w:r w:rsidRPr="00A45AF6">
        <w:rPr>
          <w:rFonts w:ascii="Arial Narrow" w:hAnsi="Arial Narrow"/>
          <w:sz w:val="22"/>
          <w:szCs w:val="22"/>
        </w:rPr>
        <w:t xml:space="preserve">Et </w:t>
      </w:r>
      <w:r w:rsidRPr="00A45AF6">
        <w:rPr>
          <w:rFonts w:ascii="Arial Narrow" w:hAnsi="Arial Narrow"/>
          <w:spacing w:val="1"/>
          <w:sz w:val="22"/>
          <w:szCs w:val="22"/>
        </w:rPr>
        <w:t xml:space="preserve"> </w:t>
      </w:r>
      <w:r w:rsidRPr="00A45AF6">
        <w:rPr>
          <w:rFonts w:ascii="Arial Narrow" w:hAnsi="Arial Narrow"/>
          <w:sz w:val="22"/>
          <w:szCs w:val="22"/>
        </w:rPr>
        <w:t xml:space="preserve">nous nous </w:t>
      </w:r>
      <w:r w:rsidRPr="00A45AF6">
        <w:rPr>
          <w:rFonts w:ascii="Arial Narrow" w:hAnsi="Arial Narrow"/>
          <w:spacing w:val="1"/>
          <w:sz w:val="22"/>
          <w:szCs w:val="22"/>
        </w:rPr>
        <w:t xml:space="preserve"> </w:t>
      </w:r>
      <w:r w:rsidRPr="00A45AF6">
        <w:rPr>
          <w:rFonts w:ascii="Arial Narrow" w:hAnsi="Arial Narrow"/>
          <w:sz w:val="22"/>
          <w:szCs w:val="22"/>
        </w:rPr>
        <w:t xml:space="preserve">engageons </w:t>
      </w:r>
      <w:r w:rsidRPr="00A45AF6">
        <w:rPr>
          <w:rFonts w:ascii="Arial Narrow" w:hAnsi="Arial Narrow"/>
          <w:spacing w:val="1"/>
          <w:sz w:val="22"/>
          <w:szCs w:val="22"/>
        </w:rPr>
        <w:t xml:space="preserve"> </w:t>
      </w:r>
      <w:r w:rsidRPr="00A45AF6">
        <w:rPr>
          <w:rFonts w:ascii="Arial Narrow" w:hAnsi="Arial Narrow"/>
          <w:sz w:val="22"/>
          <w:szCs w:val="22"/>
        </w:rPr>
        <w:t xml:space="preserve">à </w:t>
      </w:r>
      <w:r w:rsidRPr="00A45AF6">
        <w:rPr>
          <w:rFonts w:ascii="Arial Narrow" w:hAnsi="Arial Narrow"/>
          <w:spacing w:val="1"/>
          <w:sz w:val="22"/>
          <w:szCs w:val="22"/>
        </w:rPr>
        <w:t xml:space="preserve"> </w:t>
      </w:r>
      <w:r w:rsidRPr="00A45AF6">
        <w:rPr>
          <w:rFonts w:ascii="Arial Narrow" w:hAnsi="Arial Narrow"/>
          <w:sz w:val="22"/>
          <w:szCs w:val="22"/>
        </w:rPr>
        <w:t xml:space="preserve">payer </w:t>
      </w:r>
      <w:r w:rsidRPr="00A45AF6">
        <w:rPr>
          <w:rFonts w:ascii="Arial Narrow" w:hAnsi="Arial Narrow"/>
          <w:spacing w:val="1"/>
          <w:sz w:val="22"/>
          <w:szCs w:val="22"/>
        </w:rPr>
        <w:t xml:space="preserve"> </w:t>
      </w:r>
      <w:r w:rsidRPr="00A45AF6">
        <w:rPr>
          <w:rFonts w:ascii="Arial Narrow" w:hAnsi="Arial Narrow"/>
          <w:sz w:val="22"/>
          <w:szCs w:val="22"/>
        </w:rPr>
        <w:t xml:space="preserve">au </w:t>
      </w:r>
      <w:r w:rsidRPr="00A45AF6">
        <w:rPr>
          <w:rFonts w:ascii="Arial Narrow" w:hAnsi="Arial Narrow"/>
          <w:spacing w:val="1"/>
          <w:sz w:val="22"/>
          <w:szCs w:val="22"/>
        </w:rPr>
        <w:t xml:space="preserve"> </w:t>
      </w:r>
      <w:r w:rsidRPr="00A45AF6">
        <w:rPr>
          <w:rFonts w:ascii="Arial Narrow" w:hAnsi="Arial Narrow"/>
          <w:sz w:val="22"/>
          <w:szCs w:val="22"/>
        </w:rPr>
        <w:t xml:space="preserve">Maître </w:t>
      </w:r>
      <w:r w:rsidRPr="00A45AF6">
        <w:rPr>
          <w:rFonts w:ascii="Arial Narrow" w:hAnsi="Arial Narrow"/>
          <w:spacing w:val="1"/>
          <w:sz w:val="22"/>
          <w:szCs w:val="22"/>
        </w:rPr>
        <w:t xml:space="preserve"> </w:t>
      </w:r>
      <w:r w:rsidRPr="00A45AF6">
        <w:rPr>
          <w:rFonts w:ascii="Arial Narrow" w:hAnsi="Arial Narrow"/>
          <w:sz w:val="22"/>
          <w:szCs w:val="22"/>
        </w:rPr>
        <w:t xml:space="preserve">d’Ouvrage Délégué, </w:t>
      </w:r>
      <w:r w:rsidRPr="00A45AF6">
        <w:rPr>
          <w:rFonts w:ascii="Arial Narrow" w:hAnsi="Arial Narrow"/>
          <w:spacing w:val="1"/>
          <w:sz w:val="22"/>
          <w:szCs w:val="22"/>
        </w:rPr>
        <w:t xml:space="preserve"> </w:t>
      </w:r>
      <w:r w:rsidRPr="00A45AF6">
        <w:rPr>
          <w:rFonts w:ascii="Arial Narrow" w:hAnsi="Arial Narrow"/>
          <w:sz w:val="22"/>
          <w:szCs w:val="22"/>
        </w:rPr>
        <w:t xml:space="preserve">dans </w:t>
      </w:r>
      <w:r w:rsidRPr="00A45AF6">
        <w:rPr>
          <w:rFonts w:ascii="Arial Narrow" w:hAnsi="Arial Narrow"/>
          <w:spacing w:val="1"/>
          <w:sz w:val="22"/>
          <w:szCs w:val="22"/>
        </w:rPr>
        <w:t xml:space="preserve"> </w:t>
      </w:r>
      <w:r w:rsidRPr="00A45AF6">
        <w:rPr>
          <w:rFonts w:ascii="Arial Narrow" w:hAnsi="Arial Narrow"/>
          <w:sz w:val="22"/>
          <w:szCs w:val="22"/>
        </w:rPr>
        <w:t xml:space="preserve">un </w:t>
      </w:r>
      <w:r w:rsidRPr="00A45AF6">
        <w:rPr>
          <w:rFonts w:ascii="Arial Narrow" w:hAnsi="Arial Narrow"/>
          <w:spacing w:val="1"/>
          <w:sz w:val="22"/>
          <w:szCs w:val="22"/>
        </w:rPr>
        <w:t xml:space="preserve"> </w:t>
      </w:r>
      <w:r w:rsidRPr="00A45AF6">
        <w:rPr>
          <w:rFonts w:ascii="Arial Narrow" w:hAnsi="Arial Narrow"/>
          <w:sz w:val="22"/>
          <w:szCs w:val="22"/>
        </w:rPr>
        <w:t xml:space="preserve">délai </w:t>
      </w:r>
      <w:r w:rsidRPr="00A45AF6">
        <w:rPr>
          <w:rFonts w:ascii="Arial Narrow" w:hAnsi="Arial Narrow"/>
          <w:spacing w:val="1"/>
          <w:sz w:val="22"/>
          <w:szCs w:val="22"/>
        </w:rPr>
        <w:t xml:space="preserve"> </w:t>
      </w:r>
      <w:r w:rsidRPr="00A45AF6">
        <w:rPr>
          <w:rFonts w:ascii="Arial Narrow" w:hAnsi="Arial Narrow"/>
          <w:sz w:val="22"/>
          <w:szCs w:val="22"/>
        </w:rPr>
        <w:t xml:space="preserve">maximum </w:t>
      </w:r>
      <w:r w:rsidRPr="00A45AF6">
        <w:rPr>
          <w:rFonts w:ascii="Arial Narrow" w:hAnsi="Arial Narrow"/>
          <w:spacing w:val="1"/>
          <w:sz w:val="22"/>
          <w:szCs w:val="22"/>
        </w:rPr>
        <w:t xml:space="preserve"> </w:t>
      </w:r>
      <w:r w:rsidRPr="00A45AF6">
        <w:rPr>
          <w:rFonts w:ascii="Arial Narrow" w:hAnsi="Arial Narrow"/>
          <w:sz w:val="22"/>
          <w:szCs w:val="22"/>
        </w:rPr>
        <w:t xml:space="preserve">de </w:t>
      </w:r>
      <w:r w:rsidRPr="00A45AF6">
        <w:rPr>
          <w:rFonts w:ascii="Arial Narrow" w:hAnsi="Arial Narrow"/>
          <w:spacing w:val="1"/>
          <w:sz w:val="22"/>
          <w:szCs w:val="22"/>
        </w:rPr>
        <w:t xml:space="preserve"> </w:t>
      </w:r>
      <w:r w:rsidRPr="00A45AF6">
        <w:rPr>
          <w:rFonts w:ascii="Arial Narrow" w:hAnsi="Arial Narrow"/>
          <w:sz w:val="22"/>
          <w:szCs w:val="22"/>
        </w:rPr>
        <w:t xml:space="preserve">huit </w:t>
      </w:r>
      <w:r w:rsidRPr="00A45AF6">
        <w:rPr>
          <w:rFonts w:ascii="Arial Narrow" w:hAnsi="Arial Narrow"/>
          <w:spacing w:val="1"/>
          <w:sz w:val="22"/>
          <w:szCs w:val="22"/>
        </w:rPr>
        <w:t xml:space="preserve"> </w:t>
      </w:r>
      <w:r w:rsidRPr="00A45AF6">
        <w:rPr>
          <w:rFonts w:ascii="Arial Narrow" w:hAnsi="Arial Narrow"/>
          <w:sz w:val="22"/>
          <w:szCs w:val="22"/>
        </w:rPr>
        <w:t>(08) semaines,</w:t>
      </w:r>
      <w:r w:rsidRPr="00A45AF6">
        <w:rPr>
          <w:rFonts w:ascii="Arial Narrow" w:hAnsi="Arial Narrow"/>
          <w:spacing w:val="10"/>
          <w:sz w:val="22"/>
          <w:szCs w:val="22"/>
        </w:rPr>
        <w:t xml:space="preserve"> </w:t>
      </w:r>
      <w:r w:rsidRPr="00A45AF6">
        <w:rPr>
          <w:rFonts w:ascii="Arial Narrow" w:hAnsi="Arial Narrow"/>
          <w:sz w:val="22"/>
          <w:szCs w:val="22"/>
        </w:rPr>
        <w:t>sur</w:t>
      </w:r>
      <w:r w:rsidRPr="00A45AF6">
        <w:rPr>
          <w:rFonts w:ascii="Arial Narrow" w:hAnsi="Arial Narrow"/>
          <w:spacing w:val="10"/>
          <w:sz w:val="22"/>
          <w:szCs w:val="22"/>
        </w:rPr>
        <w:t xml:space="preserve"> </w:t>
      </w:r>
      <w:r w:rsidRPr="00A45AF6">
        <w:rPr>
          <w:rFonts w:ascii="Arial Narrow" w:hAnsi="Arial Narrow"/>
          <w:sz w:val="22"/>
          <w:szCs w:val="22"/>
        </w:rPr>
        <w:t>simple</w:t>
      </w:r>
      <w:r w:rsidRPr="00A45AF6">
        <w:rPr>
          <w:rFonts w:ascii="Arial Narrow" w:hAnsi="Arial Narrow"/>
          <w:spacing w:val="10"/>
          <w:sz w:val="22"/>
          <w:szCs w:val="22"/>
        </w:rPr>
        <w:t xml:space="preserve"> </w:t>
      </w:r>
      <w:r w:rsidRPr="00A45AF6">
        <w:rPr>
          <w:rFonts w:ascii="Arial Narrow" w:hAnsi="Arial Narrow"/>
          <w:sz w:val="22"/>
          <w:szCs w:val="22"/>
        </w:rPr>
        <w:t>demande</w:t>
      </w:r>
      <w:r w:rsidRPr="00A45AF6">
        <w:rPr>
          <w:rFonts w:ascii="Arial Narrow" w:hAnsi="Arial Narrow"/>
          <w:spacing w:val="10"/>
          <w:sz w:val="22"/>
          <w:szCs w:val="22"/>
        </w:rPr>
        <w:t xml:space="preserve"> </w:t>
      </w:r>
      <w:r w:rsidRPr="00A45AF6">
        <w:rPr>
          <w:rFonts w:ascii="Arial Narrow" w:hAnsi="Arial Narrow"/>
          <w:sz w:val="22"/>
          <w:szCs w:val="22"/>
        </w:rPr>
        <w:t>écrite</w:t>
      </w:r>
      <w:r w:rsidRPr="00A45AF6">
        <w:rPr>
          <w:rFonts w:ascii="Arial Narrow" w:hAnsi="Arial Narrow"/>
          <w:spacing w:val="10"/>
          <w:sz w:val="22"/>
          <w:szCs w:val="22"/>
        </w:rPr>
        <w:t xml:space="preserve"> </w:t>
      </w:r>
      <w:r w:rsidRPr="00A45AF6">
        <w:rPr>
          <w:rFonts w:ascii="Arial Narrow" w:hAnsi="Arial Narrow"/>
          <w:sz w:val="22"/>
          <w:szCs w:val="22"/>
        </w:rPr>
        <w:t>de</w:t>
      </w:r>
      <w:r w:rsidRPr="00A45AF6">
        <w:rPr>
          <w:rFonts w:ascii="Arial Narrow" w:hAnsi="Arial Narrow"/>
          <w:spacing w:val="10"/>
          <w:sz w:val="22"/>
          <w:szCs w:val="22"/>
        </w:rPr>
        <w:t xml:space="preserve"> </w:t>
      </w:r>
      <w:r w:rsidRPr="00A45AF6">
        <w:rPr>
          <w:rFonts w:ascii="Arial Narrow" w:hAnsi="Arial Narrow"/>
          <w:sz w:val="22"/>
          <w:szCs w:val="22"/>
        </w:rPr>
        <w:t>celui-ci</w:t>
      </w:r>
      <w:r w:rsidRPr="00A45AF6">
        <w:rPr>
          <w:rFonts w:ascii="Arial Narrow" w:hAnsi="Arial Narrow"/>
          <w:spacing w:val="10"/>
          <w:sz w:val="22"/>
          <w:szCs w:val="22"/>
        </w:rPr>
        <w:t xml:space="preserve"> </w:t>
      </w:r>
      <w:r w:rsidRPr="00A45AF6">
        <w:rPr>
          <w:rFonts w:ascii="Arial Narrow" w:hAnsi="Arial Narrow"/>
          <w:sz w:val="22"/>
          <w:szCs w:val="22"/>
        </w:rPr>
        <w:t>déclarant</w:t>
      </w:r>
      <w:r w:rsidRPr="00A45AF6">
        <w:rPr>
          <w:rFonts w:ascii="Arial Narrow" w:hAnsi="Arial Narrow"/>
          <w:spacing w:val="10"/>
          <w:sz w:val="22"/>
          <w:szCs w:val="22"/>
        </w:rPr>
        <w:t xml:space="preserve"> </w:t>
      </w:r>
      <w:r w:rsidRPr="00A45AF6">
        <w:rPr>
          <w:rFonts w:ascii="Arial Narrow" w:hAnsi="Arial Narrow"/>
          <w:sz w:val="22"/>
          <w:szCs w:val="22"/>
        </w:rPr>
        <w:t>que</w:t>
      </w:r>
      <w:r w:rsidRPr="00A45AF6">
        <w:rPr>
          <w:rFonts w:ascii="Arial Narrow" w:hAnsi="Arial Narrow"/>
          <w:spacing w:val="10"/>
          <w:sz w:val="22"/>
          <w:szCs w:val="22"/>
        </w:rPr>
        <w:t xml:space="preserve"> </w:t>
      </w:r>
      <w:r w:rsidRPr="00A45AF6">
        <w:rPr>
          <w:rFonts w:ascii="Arial Narrow" w:hAnsi="Arial Narrow"/>
          <w:sz w:val="22"/>
          <w:szCs w:val="22"/>
        </w:rPr>
        <w:t>le</w:t>
      </w:r>
      <w:r w:rsidRPr="00A45AF6">
        <w:rPr>
          <w:rFonts w:ascii="Arial Narrow" w:hAnsi="Arial Narrow"/>
          <w:spacing w:val="10"/>
          <w:sz w:val="22"/>
          <w:szCs w:val="22"/>
        </w:rPr>
        <w:t xml:space="preserve"> </w:t>
      </w:r>
      <w:r w:rsidRPr="00A45AF6">
        <w:rPr>
          <w:rFonts w:ascii="Arial Narrow" w:hAnsi="Arial Narrow"/>
          <w:sz w:val="22"/>
          <w:szCs w:val="22"/>
        </w:rPr>
        <w:t>Prestataire</w:t>
      </w:r>
      <w:r w:rsidRPr="00A45AF6">
        <w:rPr>
          <w:rFonts w:ascii="Arial Narrow" w:hAnsi="Arial Narrow"/>
          <w:i/>
          <w:iCs/>
          <w:sz w:val="22"/>
          <w:szCs w:val="22"/>
        </w:rPr>
        <w:t xml:space="preserve"> </w:t>
      </w:r>
      <w:r w:rsidRPr="00A45AF6">
        <w:rPr>
          <w:rFonts w:ascii="Arial Narrow" w:hAnsi="Arial Narrow"/>
          <w:sz w:val="22"/>
          <w:szCs w:val="22"/>
        </w:rPr>
        <w:t>n’a</w:t>
      </w:r>
      <w:r w:rsidRPr="00A45AF6">
        <w:rPr>
          <w:rFonts w:ascii="Arial Narrow" w:hAnsi="Arial Narrow"/>
          <w:spacing w:val="10"/>
          <w:sz w:val="22"/>
          <w:szCs w:val="22"/>
        </w:rPr>
        <w:t xml:space="preserve"> </w:t>
      </w:r>
      <w:r w:rsidRPr="00A45AF6">
        <w:rPr>
          <w:rFonts w:ascii="Arial Narrow" w:hAnsi="Arial Narrow"/>
          <w:sz w:val="22"/>
          <w:szCs w:val="22"/>
        </w:rPr>
        <w:t>pas</w:t>
      </w:r>
      <w:r w:rsidRPr="00A45AF6">
        <w:rPr>
          <w:rFonts w:ascii="Arial Narrow" w:hAnsi="Arial Narrow"/>
          <w:spacing w:val="10"/>
          <w:sz w:val="22"/>
          <w:szCs w:val="22"/>
        </w:rPr>
        <w:t xml:space="preserve"> </w:t>
      </w:r>
      <w:r w:rsidRPr="00A45AF6">
        <w:rPr>
          <w:rFonts w:ascii="Arial Narrow" w:hAnsi="Arial Narrow"/>
          <w:sz w:val="22"/>
          <w:szCs w:val="22"/>
        </w:rPr>
        <w:t>satisfait</w:t>
      </w:r>
      <w:r w:rsidRPr="00A45AF6">
        <w:rPr>
          <w:rFonts w:ascii="Arial Narrow" w:hAnsi="Arial Narrow"/>
          <w:spacing w:val="10"/>
          <w:sz w:val="22"/>
          <w:szCs w:val="22"/>
        </w:rPr>
        <w:t xml:space="preserve"> </w:t>
      </w:r>
      <w:r w:rsidRPr="00A45AF6">
        <w:rPr>
          <w:rFonts w:ascii="Arial Narrow" w:hAnsi="Arial Narrow"/>
          <w:sz w:val="22"/>
          <w:szCs w:val="22"/>
        </w:rPr>
        <w:t>à</w:t>
      </w:r>
      <w:r w:rsidRPr="00A45AF6">
        <w:rPr>
          <w:rFonts w:ascii="Arial Narrow" w:hAnsi="Arial Narrow"/>
          <w:spacing w:val="10"/>
          <w:sz w:val="22"/>
          <w:szCs w:val="22"/>
        </w:rPr>
        <w:t xml:space="preserve"> </w:t>
      </w:r>
      <w:r w:rsidRPr="00A45AF6">
        <w:rPr>
          <w:rFonts w:ascii="Arial Narrow" w:hAnsi="Arial Narrow"/>
          <w:sz w:val="22"/>
          <w:szCs w:val="22"/>
        </w:rPr>
        <w:t>ses engagements</w:t>
      </w:r>
      <w:r w:rsidRPr="00A45AF6">
        <w:rPr>
          <w:rFonts w:ascii="Arial Narrow" w:hAnsi="Arial Narrow"/>
          <w:spacing w:val="13"/>
          <w:sz w:val="22"/>
          <w:szCs w:val="22"/>
        </w:rPr>
        <w:t xml:space="preserve"> </w:t>
      </w:r>
      <w:r w:rsidRPr="00A45AF6">
        <w:rPr>
          <w:rFonts w:ascii="Arial Narrow" w:hAnsi="Arial Narrow"/>
          <w:sz w:val="22"/>
          <w:szCs w:val="22"/>
        </w:rPr>
        <w:t>contractuels</w:t>
      </w:r>
      <w:r w:rsidRPr="00A45AF6">
        <w:rPr>
          <w:rFonts w:ascii="Arial Narrow" w:hAnsi="Arial Narrow"/>
          <w:spacing w:val="13"/>
          <w:sz w:val="22"/>
          <w:szCs w:val="22"/>
        </w:rPr>
        <w:t xml:space="preserve"> </w:t>
      </w:r>
      <w:r w:rsidRPr="00A45AF6">
        <w:rPr>
          <w:rFonts w:ascii="Arial Narrow" w:hAnsi="Arial Narrow"/>
          <w:sz w:val="22"/>
          <w:szCs w:val="22"/>
        </w:rPr>
        <w:t>ou</w:t>
      </w:r>
      <w:r w:rsidRPr="00A45AF6">
        <w:rPr>
          <w:rFonts w:ascii="Arial Narrow" w:hAnsi="Arial Narrow"/>
          <w:spacing w:val="13"/>
          <w:sz w:val="22"/>
          <w:szCs w:val="22"/>
        </w:rPr>
        <w:t xml:space="preserve"> </w:t>
      </w:r>
      <w:r w:rsidRPr="00A45AF6">
        <w:rPr>
          <w:rFonts w:ascii="Arial Narrow" w:hAnsi="Arial Narrow"/>
          <w:sz w:val="22"/>
          <w:szCs w:val="22"/>
        </w:rPr>
        <w:t>qu’il</w:t>
      </w:r>
      <w:r w:rsidRPr="00A45AF6">
        <w:rPr>
          <w:rFonts w:ascii="Arial Narrow" w:hAnsi="Arial Narrow"/>
          <w:spacing w:val="13"/>
          <w:sz w:val="22"/>
          <w:szCs w:val="22"/>
        </w:rPr>
        <w:t xml:space="preserve"> </w:t>
      </w:r>
      <w:r w:rsidRPr="00A45AF6">
        <w:rPr>
          <w:rFonts w:ascii="Arial Narrow" w:hAnsi="Arial Narrow"/>
          <w:sz w:val="22"/>
          <w:szCs w:val="22"/>
        </w:rPr>
        <w:t>se</w:t>
      </w:r>
      <w:r w:rsidRPr="00A45AF6">
        <w:rPr>
          <w:rFonts w:ascii="Arial Narrow" w:hAnsi="Arial Narrow"/>
          <w:spacing w:val="13"/>
          <w:sz w:val="22"/>
          <w:szCs w:val="22"/>
        </w:rPr>
        <w:t xml:space="preserve"> </w:t>
      </w:r>
      <w:r w:rsidRPr="00A45AF6">
        <w:rPr>
          <w:rFonts w:ascii="Arial Narrow" w:hAnsi="Arial Narrow"/>
          <w:sz w:val="22"/>
          <w:szCs w:val="22"/>
        </w:rPr>
        <w:t>trouve</w:t>
      </w:r>
      <w:r w:rsidRPr="00A45AF6">
        <w:rPr>
          <w:rFonts w:ascii="Arial Narrow" w:hAnsi="Arial Narrow"/>
          <w:spacing w:val="13"/>
          <w:sz w:val="22"/>
          <w:szCs w:val="22"/>
        </w:rPr>
        <w:t xml:space="preserve"> </w:t>
      </w:r>
      <w:r w:rsidRPr="00A45AF6">
        <w:rPr>
          <w:rFonts w:ascii="Arial Narrow" w:hAnsi="Arial Narrow"/>
          <w:sz w:val="22"/>
          <w:szCs w:val="22"/>
        </w:rPr>
        <w:t>débiteur</w:t>
      </w:r>
      <w:r w:rsidRPr="00A45AF6">
        <w:rPr>
          <w:rFonts w:ascii="Arial Narrow" w:hAnsi="Arial Narrow"/>
          <w:spacing w:val="13"/>
          <w:sz w:val="22"/>
          <w:szCs w:val="22"/>
        </w:rPr>
        <w:t xml:space="preserve"> </w:t>
      </w:r>
      <w:r w:rsidRPr="00A45AF6">
        <w:rPr>
          <w:rFonts w:ascii="Arial Narrow" w:hAnsi="Arial Narrow"/>
          <w:sz w:val="22"/>
          <w:szCs w:val="22"/>
        </w:rPr>
        <w:t>du</w:t>
      </w:r>
      <w:r w:rsidRPr="00A45AF6">
        <w:rPr>
          <w:rFonts w:ascii="Arial Narrow" w:hAnsi="Arial Narrow"/>
          <w:spacing w:val="13"/>
          <w:sz w:val="22"/>
          <w:szCs w:val="22"/>
        </w:rPr>
        <w:t xml:space="preserve"> </w:t>
      </w:r>
      <w:r w:rsidRPr="00A45AF6">
        <w:rPr>
          <w:rFonts w:ascii="Arial Narrow" w:hAnsi="Arial Narrow"/>
          <w:sz w:val="22"/>
          <w:szCs w:val="22"/>
        </w:rPr>
        <w:t>Maître</w:t>
      </w:r>
      <w:r w:rsidRPr="00A45AF6">
        <w:rPr>
          <w:rFonts w:ascii="Arial Narrow" w:hAnsi="Arial Narrow"/>
          <w:spacing w:val="13"/>
          <w:sz w:val="22"/>
          <w:szCs w:val="22"/>
        </w:rPr>
        <w:t xml:space="preserve"> </w:t>
      </w:r>
      <w:r w:rsidRPr="00A45AF6">
        <w:rPr>
          <w:rFonts w:ascii="Arial Narrow" w:hAnsi="Arial Narrow"/>
          <w:sz w:val="22"/>
          <w:szCs w:val="22"/>
        </w:rPr>
        <w:t>d’Ouvrage Délégué au</w:t>
      </w:r>
      <w:r w:rsidRPr="00A45AF6">
        <w:rPr>
          <w:rFonts w:ascii="Arial Narrow" w:hAnsi="Arial Narrow"/>
          <w:spacing w:val="13"/>
          <w:sz w:val="22"/>
          <w:szCs w:val="22"/>
        </w:rPr>
        <w:t xml:space="preserve"> </w:t>
      </w:r>
      <w:r w:rsidRPr="00A45AF6">
        <w:rPr>
          <w:rFonts w:ascii="Arial Narrow" w:hAnsi="Arial Narrow"/>
          <w:sz w:val="22"/>
          <w:szCs w:val="22"/>
        </w:rPr>
        <w:t>titre</w:t>
      </w:r>
      <w:r w:rsidRPr="00A45AF6">
        <w:rPr>
          <w:rFonts w:ascii="Arial Narrow" w:hAnsi="Arial Narrow"/>
          <w:spacing w:val="13"/>
          <w:sz w:val="22"/>
          <w:szCs w:val="22"/>
        </w:rPr>
        <w:t xml:space="preserve"> </w:t>
      </w:r>
      <w:r w:rsidRPr="00A45AF6">
        <w:rPr>
          <w:rFonts w:ascii="Arial Narrow" w:hAnsi="Arial Narrow"/>
          <w:sz w:val="22"/>
          <w:szCs w:val="22"/>
        </w:rPr>
        <w:t>de la lettre commande</w:t>
      </w:r>
      <w:r w:rsidRPr="00A45AF6">
        <w:rPr>
          <w:rFonts w:ascii="Arial Narrow" w:hAnsi="Arial Narrow"/>
          <w:spacing w:val="-32"/>
          <w:sz w:val="22"/>
          <w:szCs w:val="22"/>
        </w:rPr>
        <w:t xml:space="preserve"> </w:t>
      </w:r>
      <w:r w:rsidRPr="00A45AF6">
        <w:rPr>
          <w:rFonts w:ascii="Arial Narrow" w:hAnsi="Arial Narrow"/>
          <w:spacing w:val="13"/>
          <w:sz w:val="22"/>
          <w:szCs w:val="22"/>
        </w:rPr>
        <w:t xml:space="preserve"> </w:t>
      </w:r>
      <w:r w:rsidRPr="00A45AF6">
        <w:rPr>
          <w:rFonts w:ascii="Arial Narrow" w:hAnsi="Arial Narrow"/>
          <w:sz w:val="22"/>
          <w:szCs w:val="22"/>
        </w:rPr>
        <w:t>modifiée</w:t>
      </w:r>
      <w:r w:rsidRPr="00A45AF6">
        <w:rPr>
          <w:rFonts w:ascii="Arial Narrow" w:hAnsi="Arial Narrow"/>
          <w:spacing w:val="-7"/>
          <w:sz w:val="22"/>
          <w:szCs w:val="22"/>
        </w:rPr>
        <w:t xml:space="preserve"> </w:t>
      </w:r>
      <w:r w:rsidRPr="00A45AF6">
        <w:rPr>
          <w:rFonts w:ascii="Arial Narrow" w:hAnsi="Arial Narrow"/>
          <w:sz w:val="22"/>
          <w:szCs w:val="22"/>
        </w:rPr>
        <w:t>le</w:t>
      </w:r>
      <w:r w:rsidRPr="00A45AF6">
        <w:rPr>
          <w:rFonts w:ascii="Arial Narrow" w:hAnsi="Arial Narrow"/>
          <w:spacing w:val="-7"/>
          <w:sz w:val="22"/>
          <w:szCs w:val="22"/>
        </w:rPr>
        <w:t xml:space="preserve"> </w:t>
      </w:r>
      <w:r w:rsidRPr="00A45AF6">
        <w:rPr>
          <w:rFonts w:ascii="Arial Narrow" w:hAnsi="Arial Narrow"/>
          <w:sz w:val="22"/>
          <w:szCs w:val="22"/>
        </w:rPr>
        <w:t>cas</w:t>
      </w:r>
      <w:r w:rsidRPr="00A45AF6">
        <w:rPr>
          <w:rFonts w:ascii="Arial Narrow" w:hAnsi="Arial Narrow"/>
          <w:spacing w:val="-7"/>
          <w:sz w:val="22"/>
          <w:szCs w:val="22"/>
        </w:rPr>
        <w:t xml:space="preserve"> </w:t>
      </w:r>
      <w:r w:rsidRPr="00A45AF6">
        <w:rPr>
          <w:rFonts w:ascii="Arial Narrow" w:hAnsi="Arial Narrow"/>
          <w:sz w:val="22"/>
          <w:szCs w:val="22"/>
        </w:rPr>
        <w:t>échéant</w:t>
      </w:r>
      <w:r w:rsidRPr="00A45AF6">
        <w:rPr>
          <w:rFonts w:ascii="Arial Narrow" w:hAnsi="Arial Narrow"/>
          <w:spacing w:val="-7"/>
          <w:sz w:val="22"/>
          <w:szCs w:val="22"/>
        </w:rPr>
        <w:t xml:space="preserve"> </w:t>
      </w:r>
      <w:r w:rsidRPr="00A45AF6">
        <w:rPr>
          <w:rFonts w:ascii="Arial Narrow" w:hAnsi="Arial Narrow"/>
          <w:sz w:val="22"/>
          <w:szCs w:val="22"/>
        </w:rPr>
        <w:t>par</w:t>
      </w:r>
      <w:r w:rsidRPr="00A45AF6">
        <w:rPr>
          <w:rFonts w:ascii="Arial Narrow" w:hAnsi="Arial Narrow"/>
          <w:spacing w:val="-7"/>
          <w:sz w:val="22"/>
          <w:szCs w:val="22"/>
        </w:rPr>
        <w:t xml:space="preserve"> </w:t>
      </w:r>
      <w:r w:rsidRPr="00A45AF6">
        <w:rPr>
          <w:rFonts w:ascii="Arial Narrow" w:hAnsi="Arial Narrow"/>
          <w:sz w:val="22"/>
          <w:szCs w:val="22"/>
        </w:rPr>
        <w:t>ses</w:t>
      </w:r>
      <w:r w:rsidRPr="00A45AF6">
        <w:rPr>
          <w:rFonts w:ascii="Arial Narrow" w:hAnsi="Arial Narrow"/>
          <w:spacing w:val="-7"/>
          <w:sz w:val="22"/>
          <w:szCs w:val="22"/>
        </w:rPr>
        <w:t xml:space="preserve"> </w:t>
      </w:r>
      <w:r w:rsidRPr="00A45AF6">
        <w:rPr>
          <w:rFonts w:ascii="Arial Narrow" w:hAnsi="Arial Narrow"/>
          <w:sz w:val="22"/>
          <w:szCs w:val="22"/>
        </w:rPr>
        <w:t>avenants,</w:t>
      </w:r>
      <w:r w:rsidRPr="00A45AF6">
        <w:rPr>
          <w:rFonts w:ascii="Arial Narrow" w:hAnsi="Arial Narrow"/>
          <w:spacing w:val="-7"/>
          <w:sz w:val="22"/>
          <w:szCs w:val="22"/>
        </w:rPr>
        <w:t xml:space="preserve"> </w:t>
      </w:r>
      <w:r w:rsidRPr="00A45AF6">
        <w:rPr>
          <w:rFonts w:ascii="Arial Narrow" w:hAnsi="Arial Narrow"/>
          <w:sz w:val="22"/>
          <w:szCs w:val="22"/>
        </w:rPr>
        <w:t>sans</w:t>
      </w:r>
      <w:r w:rsidRPr="00A45AF6">
        <w:rPr>
          <w:rFonts w:ascii="Arial Narrow" w:hAnsi="Arial Narrow"/>
          <w:spacing w:val="-7"/>
          <w:sz w:val="22"/>
          <w:szCs w:val="22"/>
        </w:rPr>
        <w:t xml:space="preserve"> </w:t>
      </w:r>
      <w:r w:rsidRPr="00A45AF6">
        <w:rPr>
          <w:rFonts w:ascii="Arial Narrow" w:hAnsi="Arial Narrow"/>
          <w:sz w:val="22"/>
          <w:szCs w:val="22"/>
        </w:rPr>
        <w:t>pouvoir</w:t>
      </w:r>
      <w:r w:rsidRPr="00A45AF6">
        <w:rPr>
          <w:rFonts w:ascii="Arial Narrow" w:hAnsi="Arial Narrow"/>
          <w:spacing w:val="-7"/>
          <w:sz w:val="22"/>
          <w:szCs w:val="22"/>
        </w:rPr>
        <w:t xml:space="preserve"> </w:t>
      </w:r>
      <w:r w:rsidRPr="00A45AF6">
        <w:rPr>
          <w:rFonts w:ascii="Arial Narrow" w:hAnsi="Arial Narrow"/>
          <w:sz w:val="22"/>
          <w:szCs w:val="22"/>
        </w:rPr>
        <w:t>différer</w:t>
      </w:r>
      <w:r w:rsidRPr="00A45AF6">
        <w:rPr>
          <w:rFonts w:ascii="Arial Narrow" w:hAnsi="Arial Narrow"/>
          <w:spacing w:val="-7"/>
          <w:sz w:val="22"/>
          <w:szCs w:val="22"/>
        </w:rPr>
        <w:t xml:space="preserve"> </w:t>
      </w:r>
      <w:r w:rsidRPr="00A45AF6">
        <w:rPr>
          <w:rFonts w:ascii="Arial Narrow" w:hAnsi="Arial Narrow"/>
          <w:sz w:val="22"/>
          <w:szCs w:val="22"/>
        </w:rPr>
        <w:t>le</w:t>
      </w:r>
      <w:r w:rsidRPr="00A45AF6">
        <w:rPr>
          <w:rFonts w:ascii="Arial Narrow" w:hAnsi="Arial Narrow"/>
          <w:spacing w:val="-7"/>
          <w:sz w:val="22"/>
          <w:szCs w:val="22"/>
        </w:rPr>
        <w:t xml:space="preserve"> </w:t>
      </w:r>
      <w:r w:rsidRPr="00A45AF6">
        <w:rPr>
          <w:rFonts w:ascii="Arial Narrow" w:hAnsi="Arial Narrow"/>
          <w:sz w:val="22"/>
          <w:szCs w:val="22"/>
        </w:rPr>
        <w:t>paiement</w:t>
      </w:r>
      <w:r w:rsidRPr="00A45AF6">
        <w:rPr>
          <w:rFonts w:ascii="Arial Narrow" w:hAnsi="Arial Narrow"/>
          <w:spacing w:val="-7"/>
          <w:sz w:val="22"/>
          <w:szCs w:val="22"/>
        </w:rPr>
        <w:t xml:space="preserve"> </w:t>
      </w:r>
      <w:r w:rsidRPr="00A45AF6">
        <w:rPr>
          <w:rFonts w:ascii="Arial Narrow" w:hAnsi="Arial Narrow"/>
          <w:sz w:val="22"/>
          <w:szCs w:val="22"/>
        </w:rPr>
        <w:t>ni</w:t>
      </w:r>
      <w:r w:rsidRPr="00A45AF6">
        <w:rPr>
          <w:rFonts w:ascii="Arial Narrow" w:hAnsi="Arial Narrow"/>
          <w:spacing w:val="-7"/>
          <w:sz w:val="22"/>
          <w:szCs w:val="22"/>
        </w:rPr>
        <w:t xml:space="preserve"> </w:t>
      </w:r>
      <w:r w:rsidRPr="00A45AF6">
        <w:rPr>
          <w:rFonts w:ascii="Arial Narrow" w:hAnsi="Arial Narrow"/>
          <w:sz w:val="22"/>
          <w:szCs w:val="22"/>
        </w:rPr>
        <w:t>soulever</w:t>
      </w:r>
      <w:r w:rsidRPr="00A45AF6">
        <w:rPr>
          <w:rFonts w:ascii="Arial Narrow" w:hAnsi="Arial Narrow"/>
          <w:spacing w:val="-7"/>
          <w:sz w:val="22"/>
          <w:szCs w:val="22"/>
        </w:rPr>
        <w:t xml:space="preserve"> </w:t>
      </w:r>
      <w:r w:rsidRPr="00A45AF6">
        <w:rPr>
          <w:rFonts w:ascii="Arial Narrow" w:hAnsi="Arial Narrow"/>
          <w:sz w:val="22"/>
          <w:szCs w:val="22"/>
        </w:rPr>
        <w:t>de</w:t>
      </w:r>
      <w:r w:rsidRPr="00A45AF6">
        <w:rPr>
          <w:rFonts w:ascii="Arial Narrow" w:hAnsi="Arial Narrow"/>
          <w:spacing w:val="-7"/>
          <w:sz w:val="22"/>
          <w:szCs w:val="22"/>
        </w:rPr>
        <w:t xml:space="preserve"> </w:t>
      </w:r>
      <w:r w:rsidRPr="00A45AF6">
        <w:rPr>
          <w:rFonts w:ascii="Arial Narrow" w:hAnsi="Arial Narrow"/>
          <w:sz w:val="22"/>
          <w:szCs w:val="22"/>
        </w:rPr>
        <w:t>contestation</w:t>
      </w:r>
      <w:r w:rsidRPr="00A45AF6">
        <w:rPr>
          <w:rFonts w:ascii="Arial Narrow" w:hAnsi="Arial Narrow"/>
          <w:spacing w:val="-7"/>
          <w:sz w:val="22"/>
          <w:szCs w:val="22"/>
        </w:rPr>
        <w:t xml:space="preserve"> </w:t>
      </w:r>
      <w:r w:rsidRPr="00A45AF6">
        <w:rPr>
          <w:rFonts w:ascii="Arial Narrow" w:hAnsi="Arial Narrow"/>
          <w:sz w:val="22"/>
          <w:szCs w:val="22"/>
        </w:rPr>
        <w:t xml:space="preserve">pour quelque </w:t>
      </w:r>
      <w:r w:rsidRPr="00A45AF6">
        <w:rPr>
          <w:rFonts w:ascii="Arial Narrow" w:hAnsi="Arial Narrow"/>
          <w:spacing w:val="-23"/>
          <w:sz w:val="22"/>
          <w:szCs w:val="22"/>
        </w:rPr>
        <w:t xml:space="preserve"> </w:t>
      </w:r>
      <w:r w:rsidRPr="00A45AF6">
        <w:rPr>
          <w:rFonts w:ascii="Arial Narrow" w:hAnsi="Arial Narrow"/>
          <w:sz w:val="22"/>
          <w:szCs w:val="22"/>
        </w:rPr>
        <w:t xml:space="preserve">motif </w:t>
      </w:r>
      <w:r w:rsidRPr="00A45AF6">
        <w:rPr>
          <w:rFonts w:ascii="Arial Narrow" w:hAnsi="Arial Narrow"/>
          <w:spacing w:val="-23"/>
          <w:sz w:val="22"/>
          <w:szCs w:val="22"/>
        </w:rPr>
        <w:t xml:space="preserve"> </w:t>
      </w:r>
      <w:r w:rsidRPr="00A45AF6">
        <w:rPr>
          <w:rFonts w:ascii="Arial Narrow" w:hAnsi="Arial Narrow"/>
          <w:sz w:val="22"/>
          <w:szCs w:val="22"/>
        </w:rPr>
        <w:t xml:space="preserve">que </w:t>
      </w:r>
      <w:r w:rsidRPr="00A45AF6">
        <w:rPr>
          <w:rFonts w:ascii="Arial Narrow" w:hAnsi="Arial Narrow"/>
          <w:spacing w:val="-23"/>
          <w:sz w:val="22"/>
          <w:szCs w:val="22"/>
        </w:rPr>
        <w:t xml:space="preserve"> </w:t>
      </w:r>
      <w:r w:rsidRPr="00A45AF6">
        <w:rPr>
          <w:rFonts w:ascii="Arial Narrow" w:hAnsi="Arial Narrow"/>
          <w:sz w:val="22"/>
          <w:szCs w:val="22"/>
        </w:rPr>
        <w:t xml:space="preserve">ce </w:t>
      </w:r>
      <w:r w:rsidRPr="00A45AF6">
        <w:rPr>
          <w:rFonts w:ascii="Arial Narrow" w:hAnsi="Arial Narrow"/>
          <w:spacing w:val="-23"/>
          <w:sz w:val="22"/>
          <w:szCs w:val="22"/>
        </w:rPr>
        <w:t xml:space="preserve"> </w:t>
      </w:r>
      <w:r w:rsidRPr="00A45AF6">
        <w:rPr>
          <w:rFonts w:ascii="Arial Narrow" w:hAnsi="Arial Narrow"/>
          <w:sz w:val="22"/>
          <w:szCs w:val="22"/>
        </w:rPr>
        <w:t xml:space="preserve">soit, </w:t>
      </w:r>
      <w:r w:rsidRPr="00A45AF6">
        <w:rPr>
          <w:rFonts w:ascii="Arial Narrow" w:hAnsi="Arial Narrow"/>
          <w:spacing w:val="-23"/>
          <w:sz w:val="22"/>
          <w:szCs w:val="22"/>
        </w:rPr>
        <w:t xml:space="preserve"> </w:t>
      </w:r>
      <w:r w:rsidRPr="00A45AF6">
        <w:rPr>
          <w:rFonts w:ascii="Arial Narrow" w:hAnsi="Arial Narrow"/>
          <w:sz w:val="22"/>
          <w:szCs w:val="22"/>
        </w:rPr>
        <w:t xml:space="preserve">toute </w:t>
      </w:r>
      <w:r w:rsidRPr="00A45AF6">
        <w:rPr>
          <w:rFonts w:ascii="Arial Narrow" w:hAnsi="Arial Narrow"/>
          <w:spacing w:val="-23"/>
          <w:sz w:val="22"/>
          <w:szCs w:val="22"/>
        </w:rPr>
        <w:t xml:space="preserve"> </w:t>
      </w:r>
      <w:r w:rsidRPr="00A45AF6">
        <w:rPr>
          <w:rFonts w:ascii="Arial Narrow" w:hAnsi="Arial Narrow"/>
          <w:sz w:val="22"/>
          <w:szCs w:val="22"/>
        </w:rPr>
        <w:t xml:space="preserve">(s) </w:t>
      </w:r>
      <w:r w:rsidRPr="00A45AF6">
        <w:rPr>
          <w:rFonts w:ascii="Arial Narrow" w:hAnsi="Arial Narrow"/>
          <w:spacing w:val="-23"/>
          <w:sz w:val="22"/>
          <w:szCs w:val="22"/>
        </w:rPr>
        <w:t xml:space="preserve"> </w:t>
      </w:r>
      <w:r w:rsidRPr="00A45AF6">
        <w:rPr>
          <w:rFonts w:ascii="Arial Narrow" w:hAnsi="Arial Narrow"/>
          <w:sz w:val="22"/>
          <w:szCs w:val="22"/>
        </w:rPr>
        <w:t xml:space="preserve">somme </w:t>
      </w:r>
      <w:r w:rsidRPr="00A45AF6">
        <w:rPr>
          <w:rFonts w:ascii="Arial Narrow" w:hAnsi="Arial Narrow"/>
          <w:spacing w:val="-23"/>
          <w:sz w:val="22"/>
          <w:szCs w:val="22"/>
        </w:rPr>
        <w:t xml:space="preserve"> </w:t>
      </w:r>
      <w:r w:rsidRPr="00A45AF6">
        <w:rPr>
          <w:rFonts w:ascii="Arial Narrow" w:hAnsi="Arial Narrow"/>
          <w:sz w:val="22"/>
          <w:szCs w:val="22"/>
        </w:rPr>
        <w:t xml:space="preserve">(s) </w:t>
      </w:r>
      <w:r w:rsidRPr="00A45AF6">
        <w:rPr>
          <w:rFonts w:ascii="Arial Narrow" w:hAnsi="Arial Narrow"/>
          <w:spacing w:val="-23"/>
          <w:sz w:val="22"/>
          <w:szCs w:val="22"/>
        </w:rPr>
        <w:t xml:space="preserve"> </w:t>
      </w:r>
      <w:r w:rsidRPr="00A45AF6">
        <w:rPr>
          <w:rFonts w:ascii="Arial Narrow" w:hAnsi="Arial Narrow"/>
          <w:sz w:val="22"/>
          <w:szCs w:val="22"/>
        </w:rPr>
        <w:t xml:space="preserve">dans </w:t>
      </w:r>
      <w:r w:rsidRPr="00A45AF6">
        <w:rPr>
          <w:rFonts w:ascii="Arial Narrow" w:hAnsi="Arial Narrow"/>
          <w:spacing w:val="-23"/>
          <w:sz w:val="22"/>
          <w:szCs w:val="22"/>
        </w:rPr>
        <w:t xml:space="preserve"> </w:t>
      </w:r>
      <w:r w:rsidRPr="00A45AF6">
        <w:rPr>
          <w:rFonts w:ascii="Arial Narrow" w:hAnsi="Arial Narrow"/>
          <w:sz w:val="22"/>
          <w:szCs w:val="22"/>
        </w:rPr>
        <w:t xml:space="preserve">les </w:t>
      </w:r>
      <w:r w:rsidRPr="00A45AF6">
        <w:rPr>
          <w:rFonts w:ascii="Arial Narrow" w:hAnsi="Arial Narrow"/>
          <w:spacing w:val="-23"/>
          <w:sz w:val="22"/>
          <w:szCs w:val="22"/>
        </w:rPr>
        <w:t xml:space="preserve"> </w:t>
      </w:r>
      <w:r w:rsidRPr="00A45AF6">
        <w:rPr>
          <w:rFonts w:ascii="Arial Narrow" w:hAnsi="Arial Narrow"/>
          <w:sz w:val="22"/>
          <w:szCs w:val="22"/>
        </w:rPr>
        <w:t xml:space="preserve">limites </w:t>
      </w:r>
      <w:r w:rsidRPr="00A45AF6">
        <w:rPr>
          <w:rFonts w:ascii="Arial Narrow" w:hAnsi="Arial Narrow"/>
          <w:spacing w:val="-23"/>
          <w:sz w:val="22"/>
          <w:szCs w:val="22"/>
        </w:rPr>
        <w:t xml:space="preserve"> </w:t>
      </w:r>
      <w:r w:rsidRPr="00A45AF6">
        <w:rPr>
          <w:rFonts w:ascii="Arial Narrow" w:hAnsi="Arial Narrow"/>
          <w:sz w:val="22"/>
          <w:szCs w:val="22"/>
        </w:rPr>
        <w:t xml:space="preserve">du </w:t>
      </w:r>
      <w:r w:rsidRPr="00A45AF6">
        <w:rPr>
          <w:rFonts w:ascii="Arial Narrow" w:hAnsi="Arial Narrow"/>
          <w:spacing w:val="-23"/>
          <w:sz w:val="22"/>
          <w:szCs w:val="22"/>
        </w:rPr>
        <w:t xml:space="preserve"> </w:t>
      </w:r>
      <w:r w:rsidRPr="00A45AF6">
        <w:rPr>
          <w:rFonts w:ascii="Arial Narrow" w:hAnsi="Arial Narrow"/>
          <w:sz w:val="22"/>
          <w:szCs w:val="22"/>
        </w:rPr>
        <w:t xml:space="preserve">montant </w:t>
      </w:r>
      <w:r w:rsidRPr="00A45AF6">
        <w:rPr>
          <w:rFonts w:ascii="Arial Narrow" w:hAnsi="Arial Narrow"/>
          <w:spacing w:val="-23"/>
          <w:sz w:val="22"/>
          <w:szCs w:val="22"/>
        </w:rPr>
        <w:t xml:space="preserve"> </w:t>
      </w:r>
      <w:r w:rsidRPr="00A45AF6">
        <w:rPr>
          <w:rFonts w:ascii="Arial Narrow" w:hAnsi="Arial Narrow"/>
          <w:sz w:val="22"/>
          <w:szCs w:val="22"/>
        </w:rPr>
        <w:t xml:space="preserve">égal </w:t>
      </w:r>
      <w:r w:rsidRPr="00A45AF6">
        <w:rPr>
          <w:rFonts w:ascii="Arial Narrow" w:hAnsi="Arial Narrow"/>
          <w:spacing w:val="-23"/>
          <w:sz w:val="22"/>
          <w:szCs w:val="22"/>
        </w:rPr>
        <w:t xml:space="preserve"> </w:t>
      </w:r>
      <w:r w:rsidRPr="00A45AF6">
        <w:rPr>
          <w:rFonts w:ascii="Arial Narrow" w:hAnsi="Arial Narrow"/>
          <w:sz w:val="22"/>
          <w:szCs w:val="22"/>
        </w:rPr>
        <w:t xml:space="preserve">à </w:t>
      </w:r>
      <w:r w:rsidRPr="00A45AF6">
        <w:rPr>
          <w:rFonts w:ascii="Arial Narrow" w:hAnsi="Arial Narrow"/>
          <w:spacing w:val="-23"/>
          <w:sz w:val="22"/>
          <w:szCs w:val="22"/>
        </w:rPr>
        <w:t xml:space="preserve"> </w:t>
      </w:r>
      <w:r w:rsidRPr="00A45AF6">
        <w:rPr>
          <w:rFonts w:ascii="Arial Narrow" w:hAnsi="Arial Narrow"/>
          <w:sz w:val="22"/>
          <w:szCs w:val="22"/>
        </w:rPr>
        <w:t>[10%]</w:t>
      </w:r>
      <w:r w:rsidRPr="00A45AF6">
        <w:rPr>
          <w:rFonts w:ascii="Arial Narrow" w:hAnsi="Arial Narrow"/>
          <w:spacing w:val="15"/>
          <w:sz w:val="22"/>
          <w:szCs w:val="22"/>
        </w:rPr>
        <w:t xml:space="preserve"> </w:t>
      </w:r>
      <w:r w:rsidRPr="00A45AF6">
        <w:rPr>
          <w:rFonts w:ascii="Arial Narrow" w:hAnsi="Arial Narrow"/>
          <w:sz w:val="22"/>
          <w:szCs w:val="22"/>
        </w:rPr>
        <w:t>du</w:t>
      </w:r>
      <w:r w:rsidRPr="00A45AF6">
        <w:rPr>
          <w:rFonts w:ascii="Arial Narrow" w:hAnsi="Arial Narrow"/>
          <w:spacing w:val="15"/>
          <w:sz w:val="22"/>
          <w:szCs w:val="22"/>
        </w:rPr>
        <w:t xml:space="preserve"> </w:t>
      </w:r>
      <w:r w:rsidRPr="00A45AF6">
        <w:rPr>
          <w:rFonts w:ascii="Arial Narrow" w:hAnsi="Arial Narrow"/>
          <w:sz w:val="22"/>
          <w:szCs w:val="22"/>
        </w:rPr>
        <w:t>montant</w:t>
      </w:r>
      <w:r w:rsidRPr="00A45AF6">
        <w:rPr>
          <w:rFonts w:ascii="Arial Narrow" w:hAnsi="Arial Narrow"/>
          <w:spacing w:val="15"/>
          <w:sz w:val="22"/>
          <w:szCs w:val="22"/>
        </w:rPr>
        <w:t xml:space="preserve"> </w:t>
      </w:r>
      <w:r w:rsidRPr="00A45AF6">
        <w:rPr>
          <w:rFonts w:ascii="Arial Narrow" w:hAnsi="Arial Narrow"/>
          <w:sz w:val="22"/>
          <w:szCs w:val="22"/>
        </w:rPr>
        <w:t>cumulé</w:t>
      </w:r>
      <w:r w:rsidRPr="00A45AF6">
        <w:rPr>
          <w:rFonts w:ascii="Arial Narrow" w:hAnsi="Arial Narrow"/>
          <w:spacing w:val="15"/>
          <w:sz w:val="22"/>
          <w:szCs w:val="22"/>
        </w:rPr>
        <w:t xml:space="preserve"> </w:t>
      </w:r>
      <w:r w:rsidRPr="00A45AF6">
        <w:rPr>
          <w:rFonts w:ascii="Arial Narrow" w:hAnsi="Arial Narrow"/>
          <w:sz w:val="22"/>
          <w:szCs w:val="22"/>
        </w:rPr>
        <w:t>des</w:t>
      </w:r>
      <w:r w:rsidRPr="00A45AF6">
        <w:rPr>
          <w:rFonts w:ascii="Arial Narrow" w:hAnsi="Arial Narrow"/>
          <w:spacing w:val="15"/>
          <w:sz w:val="22"/>
          <w:szCs w:val="22"/>
        </w:rPr>
        <w:t xml:space="preserve"> </w:t>
      </w:r>
      <w:r w:rsidRPr="00A45AF6">
        <w:rPr>
          <w:rFonts w:ascii="Arial Narrow" w:hAnsi="Arial Narrow"/>
          <w:sz w:val="22"/>
          <w:szCs w:val="22"/>
        </w:rPr>
        <w:t>travaux</w:t>
      </w:r>
      <w:r w:rsidRPr="00A45AF6">
        <w:rPr>
          <w:rFonts w:ascii="Arial Narrow" w:hAnsi="Arial Narrow"/>
          <w:spacing w:val="15"/>
          <w:sz w:val="22"/>
          <w:szCs w:val="22"/>
        </w:rPr>
        <w:t xml:space="preserve"> </w:t>
      </w:r>
      <w:r w:rsidRPr="00A45AF6">
        <w:rPr>
          <w:rFonts w:ascii="Arial Narrow" w:hAnsi="Arial Narrow"/>
          <w:sz w:val="22"/>
          <w:szCs w:val="22"/>
        </w:rPr>
        <w:t>figurant</w:t>
      </w:r>
      <w:r w:rsidRPr="00A45AF6">
        <w:rPr>
          <w:rFonts w:ascii="Arial Narrow" w:hAnsi="Arial Narrow"/>
          <w:spacing w:val="15"/>
          <w:sz w:val="22"/>
          <w:szCs w:val="22"/>
        </w:rPr>
        <w:t xml:space="preserve"> </w:t>
      </w:r>
      <w:r w:rsidRPr="00A45AF6">
        <w:rPr>
          <w:rFonts w:ascii="Arial Narrow" w:hAnsi="Arial Narrow"/>
          <w:sz w:val="22"/>
          <w:szCs w:val="22"/>
        </w:rPr>
        <w:t>dans</w:t>
      </w:r>
      <w:r w:rsidRPr="00A45AF6">
        <w:rPr>
          <w:rFonts w:ascii="Arial Narrow" w:hAnsi="Arial Narrow"/>
          <w:spacing w:val="15"/>
          <w:sz w:val="22"/>
          <w:szCs w:val="22"/>
        </w:rPr>
        <w:t xml:space="preserve"> </w:t>
      </w:r>
      <w:r w:rsidRPr="00A45AF6">
        <w:rPr>
          <w:rFonts w:ascii="Arial Narrow" w:hAnsi="Arial Narrow"/>
          <w:sz w:val="22"/>
          <w:szCs w:val="22"/>
        </w:rPr>
        <w:t>le</w:t>
      </w:r>
      <w:r w:rsidRPr="00A45AF6">
        <w:rPr>
          <w:rFonts w:ascii="Arial Narrow" w:hAnsi="Arial Narrow"/>
          <w:spacing w:val="15"/>
          <w:sz w:val="22"/>
          <w:szCs w:val="22"/>
        </w:rPr>
        <w:t xml:space="preserve"> </w:t>
      </w:r>
      <w:r w:rsidRPr="00A45AF6">
        <w:rPr>
          <w:rFonts w:ascii="Arial Narrow" w:hAnsi="Arial Narrow"/>
          <w:sz w:val="22"/>
          <w:szCs w:val="22"/>
        </w:rPr>
        <w:t>décompte</w:t>
      </w:r>
      <w:r w:rsidRPr="00A45AF6">
        <w:rPr>
          <w:rFonts w:ascii="Arial Narrow" w:hAnsi="Arial Narrow"/>
          <w:spacing w:val="15"/>
          <w:sz w:val="22"/>
          <w:szCs w:val="22"/>
        </w:rPr>
        <w:t xml:space="preserve"> </w:t>
      </w:r>
      <w:r w:rsidRPr="00A45AF6">
        <w:rPr>
          <w:rFonts w:ascii="Arial Narrow" w:hAnsi="Arial Narrow"/>
          <w:sz w:val="22"/>
          <w:szCs w:val="22"/>
        </w:rPr>
        <w:t>définitif,</w:t>
      </w:r>
      <w:r w:rsidRPr="00A45AF6">
        <w:rPr>
          <w:rFonts w:ascii="Arial Narrow" w:hAnsi="Arial Narrow"/>
          <w:spacing w:val="15"/>
          <w:sz w:val="22"/>
          <w:szCs w:val="22"/>
        </w:rPr>
        <w:t xml:space="preserve"> </w:t>
      </w:r>
      <w:r w:rsidRPr="00A45AF6">
        <w:rPr>
          <w:rFonts w:ascii="Arial Narrow" w:hAnsi="Arial Narrow"/>
          <w:sz w:val="22"/>
          <w:szCs w:val="22"/>
        </w:rPr>
        <w:t>sans que</w:t>
      </w:r>
      <w:r w:rsidRPr="00A45AF6">
        <w:rPr>
          <w:rFonts w:ascii="Arial Narrow" w:hAnsi="Arial Narrow"/>
          <w:spacing w:val="6"/>
          <w:sz w:val="22"/>
          <w:szCs w:val="22"/>
        </w:rPr>
        <w:t xml:space="preserve"> </w:t>
      </w:r>
      <w:r w:rsidRPr="00A45AF6">
        <w:rPr>
          <w:rFonts w:ascii="Arial Narrow" w:hAnsi="Arial Narrow"/>
          <w:sz w:val="22"/>
          <w:szCs w:val="22"/>
        </w:rPr>
        <w:t>le</w:t>
      </w:r>
      <w:r w:rsidRPr="00A45AF6">
        <w:rPr>
          <w:rFonts w:ascii="Arial Narrow" w:hAnsi="Arial Narrow"/>
          <w:spacing w:val="6"/>
          <w:sz w:val="22"/>
          <w:szCs w:val="22"/>
        </w:rPr>
        <w:t xml:space="preserve"> </w:t>
      </w:r>
      <w:r w:rsidRPr="00A45AF6">
        <w:rPr>
          <w:rFonts w:ascii="Arial Narrow" w:hAnsi="Arial Narrow"/>
          <w:sz w:val="22"/>
          <w:szCs w:val="22"/>
        </w:rPr>
        <w:t>Maître</w:t>
      </w:r>
      <w:r w:rsidRPr="00A45AF6">
        <w:rPr>
          <w:rFonts w:ascii="Arial Narrow" w:hAnsi="Arial Narrow"/>
          <w:spacing w:val="6"/>
          <w:sz w:val="22"/>
          <w:szCs w:val="22"/>
        </w:rPr>
        <w:t xml:space="preserve"> </w:t>
      </w:r>
      <w:r w:rsidRPr="00A45AF6">
        <w:rPr>
          <w:rFonts w:ascii="Arial Narrow" w:hAnsi="Arial Narrow"/>
          <w:sz w:val="22"/>
          <w:szCs w:val="22"/>
        </w:rPr>
        <w:t>d’Ouvrage Délégué ait</w:t>
      </w:r>
      <w:r w:rsidRPr="00A45AF6">
        <w:rPr>
          <w:rFonts w:ascii="Arial Narrow" w:hAnsi="Arial Narrow"/>
          <w:spacing w:val="6"/>
          <w:sz w:val="22"/>
          <w:szCs w:val="22"/>
        </w:rPr>
        <w:t xml:space="preserve"> </w:t>
      </w:r>
      <w:r w:rsidRPr="00A45AF6">
        <w:rPr>
          <w:rFonts w:ascii="Arial Narrow" w:hAnsi="Arial Narrow"/>
          <w:sz w:val="22"/>
          <w:szCs w:val="22"/>
        </w:rPr>
        <w:t>à</w:t>
      </w:r>
      <w:r w:rsidRPr="00A45AF6">
        <w:rPr>
          <w:rFonts w:ascii="Arial Narrow" w:hAnsi="Arial Narrow"/>
          <w:spacing w:val="6"/>
          <w:sz w:val="22"/>
          <w:szCs w:val="22"/>
        </w:rPr>
        <w:t xml:space="preserve"> </w:t>
      </w:r>
      <w:r w:rsidRPr="00A45AF6">
        <w:rPr>
          <w:rFonts w:ascii="Arial Narrow" w:hAnsi="Arial Narrow"/>
          <w:sz w:val="22"/>
          <w:szCs w:val="22"/>
        </w:rPr>
        <w:t>prouver</w:t>
      </w:r>
      <w:r w:rsidRPr="00A45AF6">
        <w:rPr>
          <w:rFonts w:ascii="Arial Narrow" w:hAnsi="Arial Narrow"/>
          <w:spacing w:val="6"/>
          <w:sz w:val="22"/>
          <w:szCs w:val="22"/>
        </w:rPr>
        <w:t xml:space="preserve"> </w:t>
      </w:r>
      <w:r w:rsidRPr="00A45AF6">
        <w:rPr>
          <w:rFonts w:ascii="Arial Narrow" w:hAnsi="Arial Narrow"/>
          <w:sz w:val="22"/>
          <w:szCs w:val="22"/>
        </w:rPr>
        <w:t>ou</w:t>
      </w:r>
      <w:r w:rsidRPr="00A45AF6">
        <w:rPr>
          <w:rFonts w:ascii="Arial Narrow" w:hAnsi="Arial Narrow"/>
          <w:spacing w:val="6"/>
          <w:sz w:val="22"/>
          <w:szCs w:val="22"/>
        </w:rPr>
        <w:t xml:space="preserve"> </w:t>
      </w:r>
      <w:r w:rsidRPr="00A45AF6">
        <w:rPr>
          <w:rFonts w:ascii="Arial Narrow" w:hAnsi="Arial Narrow"/>
          <w:sz w:val="22"/>
          <w:szCs w:val="22"/>
        </w:rPr>
        <w:t>à</w:t>
      </w:r>
      <w:r w:rsidRPr="00A45AF6">
        <w:rPr>
          <w:rFonts w:ascii="Arial Narrow" w:hAnsi="Arial Narrow"/>
          <w:spacing w:val="6"/>
          <w:sz w:val="22"/>
          <w:szCs w:val="22"/>
        </w:rPr>
        <w:t xml:space="preserve"> </w:t>
      </w:r>
      <w:r w:rsidRPr="00A45AF6">
        <w:rPr>
          <w:rFonts w:ascii="Arial Narrow" w:hAnsi="Arial Narrow"/>
          <w:sz w:val="22"/>
          <w:szCs w:val="22"/>
        </w:rPr>
        <w:t>donner</w:t>
      </w:r>
      <w:r w:rsidRPr="00A45AF6">
        <w:rPr>
          <w:rFonts w:ascii="Arial Narrow" w:hAnsi="Arial Narrow"/>
          <w:spacing w:val="6"/>
          <w:sz w:val="22"/>
          <w:szCs w:val="22"/>
        </w:rPr>
        <w:t xml:space="preserve"> </w:t>
      </w:r>
      <w:r w:rsidRPr="00A45AF6">
        <w:rPr>
          <w:rFonts w:ascii="Arial Narrow" w:hAnsi="Arial Narrow"/>
          <w:sz w:val="22"/>
          <w:szCs w:val="22"/>
        </w:rPr>
        <w:t>les</w:t>
      </w:r>
      <w:r w:rsidRPr="00A45AF6">
        <w:rPr>
          <w:rFonts w:ascii="Arial Narrow" w:hAnsi="Arial Narrow"/>
          <w:spacing w:val="6"/>
          <w:sz w:val="22"/>
          <w:szCs w:val="22"/>
        </w:rPr>
        <w:t xml:space="preserve"> </w:t>
      </w:r>
      <w:r w:rsidRPr="00A45AF6">
        <w:rPr>
          <w:rFonts w:ascii="Arial Narrow" w:hAnsi="Arial Narrow"/>
          <w:sz w:val="22"/>
          <w:szCs w:val="22"/>
        </w:rPr>
        <w:t>raisons</w:t>
      </w:r>
      <w:r w:rsidRPr="00A45AF6">
        <w:rPr>
          <w:rFonts w:ascii="Arial Narrow" w:hAnsi="Arial Narrow"/>
          <w:spacing w:val="6"/>
          <w:sz w:val="22"/>
          <w:szCs w:val="22"/>
        </w:rPr>
        <w:t xml:space="preserve"> </w:t>
      </w:r>
      <w:r w:rsidRPr="00A45AF6">
        <w:rPr>
          <w:rFonts w:ascii="Arial Narrow" w:hAnsi="Arial Narrow"/>
          <w:sz w:val="22"/>
          <w:szCs w:val="22"/>
        </w:rPr>
        <w:t>ni</w:t>
      </w:r>
      <w:r w:rsidRPr="00A45AF6">
        <w:rPr>
          <w:rFonts w:ascii="Arial Narrow" w:hAnsi="Arial Narrow"/>
          <w:spacing w:val="6"/>
          <w:sz w:val="22"/>
          <w:szCs w:val="22"/>
        </w:rPr>
        <w:t xml:space="preserve"> </w:t>
      </w:r>
      <w:r w:rsidRPr="00A45AF6">
        <w:rPr>
          <w:rFonts w:ascii="Arial Narrow" w:hAnsi="Arial Narrow"/>
          <w:sz w:val="22"/>
          <w:szCs w:val="22"/>
        </w:rPr>
        <w:t>le</w:t>
      </w:r>
      <w:r w:rsidRPr="00A45AF6">
        <w:rPr>
          <w:rFonts w:ascii="Arial Narrow" w:hAnsi="Arial Narrow"/>
          <w:spacing w:val="6"/>
          <w:sz w:val="22"/>
          <w:szCs w:val="22"/>
        </w:rPr>
        <w:t xml:space="preserve"> </w:t>
      </w:r>
      <w:r w:rsidRPr="00A45AF6">
        <w:rPr>
          <w:rFonts w:ascii="Arial Narrow" w:hAnsi="Arial Narrow"/>
          <w:sz w:val="22"/>
          <w:szCs w:val="22"/>
        </w:rPr>
        <w:t>motif</w:t>
      </w:r>
      <w:r w:rsidRPr="00A45AF6">
        <w:rPr>
          <w:rFonts w:ascii="Arial Narrow" w:hAnsi="Arial Narrow"/>
          <w:spacing w:val="6"/>
          <w:sz w:val="22"/>
          <w:szCs w:val="22"/>
        </w:rPr>
        <w:t xml:space="preserve"> </w:t>
      </w:r>
      <w:r w:rsidRPr="00A45AF6">
        <w:rPr>
          <w:rFonts w:ascii="Arial Narrow" w:hAnsi="Arial Narrow"/>
          <w:sz w:val="22"/>
          <w:szCs w:val="22"/>
        </w:rPr>
        <w:t>de</w:t>
      </w:r>
      <w:r w:rsidRPr="00A45AF6">
        <w:rPr>
          <w:rFonts w:ascii="Arial Narrow" w:hAnsi="Arial Narrow"/>
          <w:spacing w:val="6"/>
          <w:sz w:val="22"/>
          <w:szCs w:val="22"/>
        </w:rPr>
        <w:t xml:space="preserve"> </w:t>
      </w:r>
      <w:r w:rsidRPr="00A45AF6">
        <w:rPr>
          <w:rFonts w:ascii="Arial Narrow" w:hAnsi="Arial Narrow"/>
          <w:sz w:val="22"/>
          <w:szCs w:val="22"/>
        </w:rPr>
        <w:t>sa</w:t>
      </w:r>
      <w:r w:rsidRPr="00A45AF6">
        <w:rPr>
          <w:rFonts w:ascii="Arial Narrow" w:hAnsi="Arial Narrow"/>
          <w:spacing w:val="6"/>
          <w:sz w:val="22"/>
          <w:szCs w:val="22"/>
        </w:rPr>
        <w:t xml:space="preserve"> </w:t>
      </w:r>
      <w:r w:rsidRPr="00A45AF6">
        <w:rPr>
          <w:rFonts w:ascii="Arial Narrow" w:hAnsi="Arial Narrow"/>
          <w:sz w:val="22"/>
          <w:szCs w:val="22"/>
        </w:rPr>
        <w:t>demande</w:t>
      </w:r>
      <w:r w:rsidRPr="00A45AF6">
        <w:rPr>
          <w:rFonts w:ascii="Arial Narrow" w:hAnsi="Arial Narrow"/>
          <w:spacing w:val="6"/>
          <w:sz w:val="22"/>
          <w:szCs w:val="22"/>
        </w:rPr>
        <w:t xml:space="preserve"> </w:t>
      </w:r>
      <w:r w:rsidRPr="00A45AF6">
        <w:rPr>
          <w:rFonts w:ascii="Arial Narrow" w:hAnsi="Arial Narrow"/>
          <w:sz w:val="22"/>
          <w:szCs w:val="22"/>
        </w:rPr>
        <w:t>du</w:t>
      </w:r>
      <w:r w:rsidRPr="00A45AF6">
        <w:rPr>
          <w:rFonts w:ascii="Arial Narrow" w:hAnsi="Arial Narrow"/>
          <w:spacing w:val="6"/>
          <w:sz w:val="22"/>
          <w:szCs w:val="22"/>
        </w:rPr>
        <w:t xml:space="preserve"> </w:t>
      </w:r>
      <w:r w:rsidRPr="00A45AF6">
        <w:rPr>
          <w:rFonts w:ascii="Arial Narrow" w:hAnsi="Arial Narrow"/>
          <w:sz w:val="22"/>
          <w:szCs w:val="22"/>
        </w:rPr>
        <w:t>montant</w:t>
      </w:r>
      <w:r w:rsidRPr="00A45AF6">
        <w:rPr>
          <w:rFonts w:ascii="Arial Narrow" w:hAnsi="Arial Narrow"/>
        </w:rPr>
        <w:t xml:space="preserve"> </w:t>
      </w:r>
      <w:r w:rsidRPr="00A45AF6">
        <w:rPr>
          <w:rFonts w:ascii="Arial Narrow" w:hAnsi="Arial Narrow"/>
          <w:sz w:val="22"/>
          <w:szCs w:val="22"/>
        </w:rPr>
        <w:t>de</w:t>
      </w:r>
      <w:r w:rsidRPr="00A45AF6">
        <w:rPr>
          <w:rFonts w:ascii="Arial Narrow" w:hAnsi="Arial Narrow"/>
          <w:spacing w:val="7"/>
          <w:sz w:val="22"/>
          <w:szCs w:val="22"/>
        </w:rPr>
        <w:t xml:space="preserve"> </w:t>
      </w:r>
      <w:r w:rsidRPr="00A45AF6">
        <w:rPr>
          <w:rFonts w:ascii="Arial Narrow" w:hAnsi="Arial Narrow"/>
          <w:sz w:val="22"/>
          <w:szCs w:val="22"/>
        </w:rPr>
        <w:t>la</w:t>
      </w:r>
      <w:r w:rsidRPr="00A45AF6">
        <w:rPr>
          <w:rFonts w:ascii="Arial Narrow" w:hAnsi="Arial Narrow"/>
          <w:spacing w:val="7"/>
          <w:sz w:val="22"/>
          <w:szCs w:val="22"/>
        </w:rPr>
        <w:t xml:space="preserve"> </w:t>
      </w:r>
      <w:r w:rsidRPr="00A45AF6">
        <w:rPr>
          <w:rFonts w:ascii="Arial Narrow" w:hAnsi="Arial Narrow"/>
          <w:sz w:val="22"/>
          <w:szCs w:val="22"/>
        </w:rPr>
        <w:t>somme</w:t>
      </w:r>
      <w:r w:rsidRPr="00A45AF6">
        <w:rPr>
          <w:rFonts w:ascii="Arial Narrow" w:hAnsi="Arial Narrow"/>
          <w:spacing w:val="7"/>
          <w:sz w:val="22"/>
          <w:szCs w:val="22"/>
        </w:rPr>
        <w:t xml:space="preserve"> </w:t>
      </w:r>
      <w:r w:rsidRPr="00A45AF6">
        <w:rPr>
          <w:rFonts w:ascii="Arial Narrow" w:hAnsi="Arial Narrow"/>
          <w:sz w:val="22"/>
          <w:szCs w:val="22"/>
        </w:rPr>
        <w:t>indiquée</w:t>
      </w:r>
      <w:r w:rsidRPr="00A45AF6">
        <w:rPr>
          <w:rFonts w:ascii="Arial Narrow" w:hAnsi="Arial Narrow"/>
          <w:spacing w:val="7"/>
          <w:sz w:val="22"/>
          <w:szCs w:val="22"/>
        </w:rPr>
        <w:t xml:space="preserve"> </w:t>
      </w:r>
      <w:r w:rsidRPr="00A45AF6">
        <w:rPr>
          <w:rFonts w:ascii="Arial Narrow" w:hAnsi="Arial Narrow"/>
          <w:sz w:val="22"/>
          <w:szCs w:val="22"/>
        </w:rPr>
        <w:t>ci-dessus.</w:t>
      </w:r>
    </w:p>
    <w:p w:rsidR="0041255C" w:rsidRPr="00A45AF6" w:rsidRDefault="0041255C" w:rsidP="0041255C">
      <w:pPr>
        <w:widowControl w:val="0"/>
        <w:autoSpaceDE w:val="0"/>
        <w:spacing w:line="360" w:lineRule="auto"/>
        <w:ind w:right="-20"/>
        <w:jc w:val="both"/>
        <w:rPr>
          <w:rFonts w:ascii="Arial Narrow" w:hAnsi="Arial Narrow"/>
        </w:rPr>
      </w:pPr>
      <w:r w:rsidRPr="00A45AF6">
        <w:rPr>
          <w:rFonts w:ascii="Arial Narrow" w:hAnsi="Arial Narrow"/>
          <w:sz w:val="22"/>
          <w:szCs w:val="22"/>
        </w:rPr>
        <w:t>Nous</w:t>
      </w:r>
      <w:r w:rsidRPr="00A45AF6">
        <w:rPr>
          <w:rFonts w:ascii="Arial Narrow" w:hAnsi="Arial Narrow"/>
          <w:spacing w:val="16"/>
          <w:sz w:val="22"/>
          <w:szCs w:val="22"/>
        </w:rPr>
        <w:t xml:space="preserve"> </w:t>
      </w:r>
      <w:r w:rsidRPr="00A45AF6">
        <w:rPr>
          <w:rFonts w:ascii="Arial Narrow" w:hAnsi="Arial Narrow"/>
          <w:sz w:val="22"/>
          <w:szCs w:val="22"/>
        </w:rPr>
        <w:t>convenons</w:t>
      </w:r>
      <w:r w:rsidRPr="00A45AF6">
        <w:rPr>
          <w:rFonts w:ascii="Arial Narrow" w:hAnsi="Arial Narrow"/>
          <w:spacing w:val="16"/>
          <w:sz w:val="22"/>
          <w:szCs w:val="22"/>
        </w:rPr>
        <w:t xml:space="preserve"> </w:t>
      </w:r>
      <w:r w:rsidRPr="00A45AF6">
        <w:rPr>
          <w:rFonts w:ascii="Arial Narrow" w:hAnsi="Arial Narrow"/>
          <w:sz w:val="22"/>
          <w:szCs w:val="22"/>
        </w:rPr>
        <w:t>qu’aucun</w:t>
      </w:r>
      <w:r w:rsidRPr="00A45AF6">
        <w:rPr>
          <w:rFonts w:ascii="Arial Narrow" w:hAnsi="Arial Narrow"/>
          <w:spacing w:val="16"/>
          <w:sz w:val="22"/>
          <w:szCs w:val="22"/>
        </w:rPr>
        <w:t xml:space="preserve"> </w:t>
      </w:r>
      <w:r w:rsidRPr="00A45AF6">
        <w:rPr>
          <w:rFonts w:ascii="Arial Narrow" w:hAnsi="Arial Narrow"/>
          <w:sz w:val="22"/>
          <w:szCs w:val="22"/>
        </w:rPr>
        <w:t>changement</w:t>
      </w:r>
      <w:r w:rsidRPr="00A45AF6">
        <w:rPr>
          <w:rFonts w:ascii="Arial Narrow" w:hAnsi="Arial Narrow"/>
          <w:spacing w:val="16"/>
          <w:sz w:val="22"/>
          <w:szCs w:val="22"/>
        </w:rPr>
        <w:t xml:space="preserve"> </w:t>
      </w:r>
      <w:r w:rsidRPr="00A45AF6">
        <w:rPr>
          <w:rFonts w:ascii="Arial Narrow" w:hAnsi="Arial Narrow"/>
          <w:sz w:val="22"/>
          <w:szCs w:val="22"/>
        </w:rPr>
        <w:t>ou</w:t>
      </w:r>
      <w:r w:rsidRPr="00A45AF6">
        <w:rPr>
          <w:rFonts w:ascii="Arial Narrow" w:hAnsi="Arial Narrow"/>
          <w:spacing w:val="16"/>
          <w:sz w:val="22"/>
          <w:szCs w:val="22"/>
        </w:rPr>
        <w:t xml:space="preserve"> </w:t>
      </w:r>
      <w:r w:rsidRPr="00A45AF6">
        <w:rPr>
          <w:rFonts w:ascii="Arial Narrow" w:hAnsi="Arial Narrow"/>
          <w:sz w:val="22"/>
          <w:szCs w:val="22"/>
        </w:rPr>
        <w:t>additif</w:t>
      </w:r>
      <w:r w:rsidRPr="00A45AF6">
        <w:rPr>
          <w:rFonts w:ascii="Arial Narrow" w:hAnsi="Arial Narrow"/>
          <w:spacing w:val="16"/>
          <w:sz w:val="22"/>
          <w:szCs w:val="22"/>
        </w:rPr>
        <w:t xml:space="preserve"> </w:t>
      </w:r>
      <w:r w:rsidRPr="00A45AF6">
        <w:rPr>
          <w:rFonts w:ascii="Arial Narrow" w:hAnsi="Arial Narrow"/>
          <w:sz w:val="22"/>
          <w:szCs w:val="22"/>
        </w:rPr>
        <w:t>ou</w:t>
      </w:r>
      <w:r w:rsidRPr="00A45AF6">
        <w:rPr>
          <w:rFonts w:ascii="Arial Narrow" w:hAnsi="Arial Narrow"/>
          <w:spacing w:val="16"/>
          <w:sz w:val="22"/>
          <w:szCs w:val="22"/>
        </w:rPr>
        <w:t xml:space="preserve"> </w:t>
      </w:r>
      <w:r w:rsidRPr="00A45AF6">
        <w:rPr>
          <w:rFonts w:ascii="Arial Narrow" w:hAnsi="Arial Narrow"/>
          <w:sz w:val="22"/>
          <w:szCs w:val="22"/>
        </w:rPr>
        <w:t>aucune</w:t>
      </w:r>
      <w:r w:rsidRPr="00A45AF6">
        <w:rPr>
          <w:rFonts w:ascii="Arial Narrow" w:hAnsi="Arial Narrow"/>
          <w:spacing w:val="16"/>
          <w:sz w:val="22"/>
          <w:szCs w:val="22"/>
        </w:rPr>
        <w:t xml:space="preserve"> </w:t>
      </w:r>
      <w:r w:rsidRPr="00A45AF6">
        <w:rPr>
          <w:rFonts w:ascii="Arial Narrow" w:hAnsi="Arial Narrow"/>
          <w:sz w:val="22"/>
          <w:szCs w:val="22"/>
        </w:rPr>
        <w:t>autre</w:t>
      </w:r>
      <w:r w:rsidRPr="00A45AF6">
        <w:rPr>
          <w:rFonts w:ascii="Arial Narrow" w:hAnsi="Arial Narrow"/>
          <w:spacing w:val="16"/>
          <w:sz w:val="22"/>
          <w:szCs w:val="22"/>
        </w:rPr>
        <w:t xml:space="preserve"> </w:t>
      </w:r>
      <w:r w:rsidRPr="00A45AF6">
        <w:rPr>
          <w:rFonts w:ascii="Arial Narrow" w:hAnsi="Arial Narrow"/>
          <w:sz w:val="22"/>
          <w:szCs w:val="22"/>
        </w:rPr>
        <w:t>modification</w:t>
      </w:r>
      <w:r w:rsidRPr="00A45AF6">
        <w:rPr>
          <w:rFonts w:ascii="Arial Narrow" w:hAnsi="Arial Narrow"/>
          <w:spacing w:val="16"/>
          <w:sz w:val="22"/>
          <w:szCs w:val="22"/>
        </w:rPr>
        <w:t xml:space="preserve"> </w:t>
      </w:r>
      <w:r w:rsidRPr="00A45AF6">
        <w:rPr>
          <w:rFonts w:ascii="Arial Narrow" w:hAnsi="Arial Narrow"/>
          <w:sz w:val="22"/>
          <w:szCs w:val="22"/>
        </w:rPr>
        <w:t>à la</w:t>
      </w:r>
      <w:r w:rsidRPr="00A45AF6">
        <w:rPr>
          <w:rFonts w:ascii="Arial Narrow" w:hAnsi="Arial Narrow"/>
          <w:spacing w:val="16"/>
          <w:sz w:val="22"/>
          <w:szCs w:val="22"/>
        </w:rPr>
        <w:t xml:space="preserve"> </w:t>
      </w:r>
      <w:r w:rsidRPr="00A45AF6">
        <w:rPr>
          <w:rFonts w:ascii="Arial Narrow" w:hAnsi="Arial Narrow"/>
          <w:sz w:val="22"/>
          <w:szCs w:val="22"/>
        </w:rPr>
        <w:t>lettre commande</w:t>
      </w:r>
      <w:r w:rsidRPr="00A45AF6">
        <w:rPr>
          <w:rFonts w:ascii="Arial Narrow" w:hAnsi="Arial Narrow"/>
          <w:spacing w:val="-32"/>
          <w:sz w:val="22"/>
          <w:szCs w:val="22"/>
        </w:rPr>
        <w:t xml:space="preserve"> </w:t>
      </w:r>
      <w:r w:rsidRPr="00A45AF6">
        <w:rPr>
          <w:rFonts w:ascii="Arial Narrow" w:hAnsi="Arial Narrow"/>
          <w:sz w:val="22"/>
          <w:szCs w:val="22"/>
        </w:rPr>
        <w:t>ne</w:t>
      </w:r>
      <w:r w:rsidRPr="00A45AF6">
        <w:rPr>
          <w:rFonts w:ascii="Arial Narrow" w:hAnsi="Arial Narrow"/>
          <w:spacing w:val="16"/>
          <w:sz w:val="22"/>
          <w:szCs w:val="22"/>
        </w:rPr>
        <w:t xml:space="preserve"> </w:t>
      </w:r>
      <w:r w:rsidRPr="00A45AF6">
        <w:rPr>
          <w:rFonts w:ascii="Arial Narrow" w:hAnsi="Arial Narrow"/>
          <w:sz w:val="22"/>
          <w:szCs w:val="22"/>
        </w:rPr>
        <w:t>nous libérera</w:t>
      </w:r>
      <w:r w:rsidRPr="00A45AF6">
        <w:rPr>
          <w:rFonts w:ascii="Arial Narrow" w:hAnsi="Arial Narrow"/>
          <w:spacing w:val="13"/>
          <w:sz w:val="22"/>
          <w:szCs w:val="22"/>
        </w:rPr>
        <w:t xml:space="preserve"> </w:t>
      </w:r>
      <w:r w:rsidRPr="00A45AF6">
        <w:rPr>
          <w:rFonts w:ascii="Arial Narrow" w:hAnsi="Arial Narrow"/>
          <w:sz w:val="22"/>
          <w:szCs w:val="22"/>
        </w:rPr>
        <w:t>d’une</w:t>
      </w:r>
      <w:r w:rsidRPr="00A45AF6">
        <w:rPr>
          <w:rFonts w:ascii="Arial Narrow" w:hAnsi="Arial Narrow"/>
          <w:spacing w:val="13"/>
          <w:sz w:val="22"/>
          <w:szCs w:val="22"/>
        </w:rPr>
        <w:t xml:space="preserve"> </w:t>
      </w:r>
      <w:r w:rsidRPr="00A45AF6">
        <w:rPr>
          <w:rFonts w:ascii="Arial Narrow" w:hAnsi="Arial Narrow"/>
          <w:sz w:val="22"/>
          <w:szCs w:val="22"/>
        </w:rPr>
        <w:t>obligation</w:t>
      </w:r>
      <w:r w:rsidRPr="00A45AF6">
        <w:rPr>
          <w:rFonts w:ascii="Arial Narrow" w:hAnsi="Arial Narrow"/>
          <w:spacing w:val="13"/>
          <w:sz w:val="22"/>
          <w:szCs w:val="22"/>
        </w:rPr>
        <w:t xml:space="preserve"> </w:t>
      </w:r>
      <w:r w:rsidRPr="00A45AF6">
        <w:rPr>
          <w:rFonts w:ascii="Arial Narrow" w:hAnsi="Arial Narrow"/>
          <w:sz w:val="22"/>
          <w:szCs w:val="22"/>
        </w:rPr>
        <w:t>quelconque</w:t>
      </w:r>
      <w:r w:rsidRPr="00A45AF6">
        <w:rPr>
          <w:rFonts w:ascii="Arial Narrow" w:hAnsi="Arial Narrow"/>
          <w:spacing w:val="13"/>
          <w:sz w:val="22"/>
          <w:szCs w:val="22"/>
        </w:rPr>
        <w:t xml:space="preserve"> </w:t>
      </w:r>
      <w:r w:rsidRPr="00A45AF6">
        <w:rPr>
          <w:rFonts w:ascii="Arial Narrow" w:hAnsi="Arial Narrow"/>
          <w:sz w:val="22"/>
          <w:szCs w:val="22"/>
        </w:rPr>
        <w:t>nous</w:t>
      </w:r>
      <w:r w:rsidRPr="00A45AF6">
        <w:rPr>
          <w:rFonts w:ascii="Arial Narrow" w:hAnsi="Arial Narrow"/>
          <w:spacing w:val="13"/>
          <w:sz w:val="22"/>
          <w:szCs w:val="22"/>
        </w:rPr>
        <w:t xml:space="preserve"> </w:t>
      </w:r>
      <w:r w:rsidRPr="00A45AF6">
        <w:rPr>
          <w:rFonts w:ascii="Arial Narrow" w:hAnsi="Arial Narrow"/>
          <w:sz w:val="22"/>
          <w:szCs w:val="22"/>
        </w:rPr>
        <w:t>incombant</w:t>
      </w:r>
      <w:r w:rsidRPr="00A45AF6">
        <w:rPr>
          <w:rFonts w:ascii="Arial Narrow" w:hAnsi="Arial Narrow"/>
          <w:spacing w:val="13"/>
          <w:sz w:val="22"/>
          <w:szCs w:val="22"/>
        </w:rPr>
        <w:t xml:space="preserve"> </w:t>
      </w:r>
      <w:r w:rsidRPr="00A45AF6">
        <w:rPr>
          <w:rFonts w:ascii="Arial Narrow" w:hAnsi="Arial Narrow"/>
          <w:sz w:val="22"/>
          <w:szCs w:val="22"/>
        </w:rPr>
        <w:t>en</w:t>
      </w:r>
      <w:r w:rsidRPr="00A45AF6">
        <w:rPr>
          <w:rFonts w:ascii="Arial Narrow" w:hAnsi="Arial Narrow"/>
          <w:spacing w:val="13"/>
          <w:sz w:val="22"/>
          <w:szCs w:val="22"/>
        </w:rPr>
        <w:t xml:space="preserve"> </w:t>
      </w:r>
      <w:r w:rsidRPr="00A45AF6">
        <w:rPr>
          <w:rFonts w:ascii="Arial Narrow" w:hAnsi="Arial Narrow"/>
          <w:sz w:val="22"/>
          <w:szCs w:val="22"/>
        </w:rPr>
        <w:t>vertu</w:t>
      </w:r>
      <w:r w:rsidRPr="00A45AF6">
        <w:rPr>
          <w:rFonts w:ascii="Arial Narrow" w:hAnsi="Arial Narrow"/>
          <w:spacing w:val="13"/>
          <w:sz w:val="22"/>
          <w:szCs w:val="22"/>
        </w:rPr>
        <w:t xml:space="preserve"> </w:t>
      </w:r>
      <w:r w:rsidRPr="00A45AF6">
        <w:rPr>
          <w:rFonts w:ascii="Arial Narrow" w:hAnsi="Arial Narrow"/>
          <w:sz w:val="22"/>
          <w:szCs w:val="22"/>
        </w:rPr>
        <w:t>de</w:t>
      </w:r>
      <w:r w:rsidRPr="00A45AF6">
        <w:rPr>
          <w:rFonts w:ascii="Arial Narrow" w:hAnsi="Arial Narrow"/>
          <w:spacing w:val="13"/>
          <w:sz w:val="22"/>
          <w:szCs w:val="22"/>
        </w:rPr>
        <w:t xml:space="preserve"> </w:t>
      </w:r>
      <w:r w:rsidRPr="00A45AF6">
        <w:rPr>
          <w:rFonts w:ascii="Arial Narrow" w:hAnsi="Arial Narrow"/>
          <w:sz w:val="22"/>
          <w:szCs w:val="22"/>
        </w:rPr>
        <w:t>la</w:t>
      </w:r>
      <w:r w:rsidRPr="00A45AF6">
        <w:rPr>
          <w:rFonts w:ascii="Arial Narrow" w:hAnsi="Arial Narrow"/>
          <w:spacing w:val="13"/>
          <w:sz w:val="22"/>
          <w:szCs w:val="22"/>
        </w:rPr>
        <w:t xml:space="preserve"> </w:t>
      </w:r>
      <w:r w:rsidRPr="00A45AF6">
        <w:rPr>
          <w:rFonts w:ascii="Arial Narrow" w:hAnsi="Arial Narrow"/>
          <w:sz w:val="22"/>
          <w:szCs w:val="22"/>
        </w:rPr>
        <w:t>présente</w:t>
      </w:r>
      <w:r w:rsidRPr="00A45AF6">
        <w:rPr>
          <w:rFonts w:ascii="Arial Narrow" w:hAnsi="Arial Narrow"/>
          <w:spacing w:val="13"/>
          <w:sz w:val="22"/>
          <w:szCs w:val="22"/>
        </w:rPr>
        <w:t xml:space="preserve"> </w:t>
      </w:r>
      <w:r w:rsidRPr="00A45AF6">
        <w:rPr>
          <w:rFonts w:ascii="Arial Narrow" w:hAnsi="Arial Narrow"/>
          <w:sz w:val="22"/>
          <w:szCs w:val="22"/>
        </w:rPr>
        <w:t>garantie</w:t>
      </w:r>
      <w:r w:rsidRPr="00A45AF6">
        <w:rPr>
          <w:rFonts w:ascii="Arial Narrow" w:hAnsi="Arial Narrow"/>
          <w:spacing w:val="13"/>
          <w:sz w:val="22"/>
          <w:szCs w:val="22"/>
        </w:rPr>
        <w:t xml:space="preserve"> </w:t>
      </w:r>
      <w:r w:rsidRPr="00A45AF6">
        <w:rPr>
          <w:rFonts w:ascii="Arial Narrow" w:hAnsi="Arial Narrow"/>
          <w:sz w:val="22"/>
          <w:szCs w:val="22"/>
        </w:rPr>
        <w:t>et</w:t>
      </w:r>
      <w:r w:rsidRPr="00A45AF6">
        <w:rPr>
          <w:rFonts w:ascii="Arial Narrow" w:hAnsi="Arial Narrow"/>
          <w:spacing w:val="13"/>
          <w:sz w:val="22"/>
          <w:szCs w:val="22"/>
        </w:rPr>
        <w:t xml:space="preserve"> </w:t>
      </w:r>
      <w:r w:rsidRPr="00A45AF6">
        <w:rPr>
          <w:rFonts w:ascii="Arial Narrow" w:hAnsi="Arial Narrow"/>
          <w:sz w:val="22"/>
          <w:szCs w:val="22"/>
        </w:rPr>
        <w:t>nous</w:t>
      </w:r>
      <w:r w:rsidRPr="00A45AF6">
        <w:rPr>
          <w:rFonts w:ascii="Arial Narrow" w:hAnsi="Arial Narrow"/>
          <w:spacing w:val="13"/>
          <w:sz w:val="22"/>
          <w:szCs w:val="22"/>
        </w:rPr>
        <w:t xml:space="preserve"> </w:t>
      </w:r>
      <w:r w:rsidRPr="00A45AF6">
        <w:rPr>
          <w:rFonts w:ascii="Arial Narrow" w:hAnsi="Arial Narrow"/>
          <w:sz w:val="22"/>
          <w:szCs w:val="22"/>
        </w:rPr>
        <w:t>dérogeons</w:t>
      </w:r>
      <w:r w:rsidRPr="00A45AF6">
        <w:rPr>
          <w:rFonts w:ascii="Arial Narrow" w:hAnsi="Arial Narrow"/>
          <w:spacing w:val="7"/>
          <w:sz w:val="22"/>
          <w:szCs w:val="22"/>
        </w:rPr>
        <w:t xml:space="preserve"> </w:t>
      </w:r>
      <w:r w:rsidRPr="00A45AF6">
        <w:rPr>
          <w:rFonts w:ascii="Arial Narrow" w:hAnsi="Arial Narrow"/>
          <w:sz w:val="22"/>
          <w:szCs w:val="22"/>
        </w:rPr>
        <w:t>par</w:t>
      </w:r>
      <w:r w:rsidRPr="00A45AF6">
        <w:rPr>
          <w:rFonts w:ascii="Arial Narrow" w:hAnsi="Arial Narrow"/>
          <w:spacing w:val="7"/>
          <w:sz w:val="22"/>
          <w:szCs w:val="22"/>
        </w:rPr>
        <w:t xml:space="preserve"> </w:t>
      </w:r>
      <w:r w:rsidRPr="00A45AF6">
        <w:rPr>
          <w:rFonts w:ascii="Arial Narrow" w:hAnsi="Arial Narrow"/>
          <w:sz w:val="22"/>
          <w:szCs w:val="22"/>
        </w:rPr>
        <w:t>la</w:t>
      </w:r>
      <w:r w:rsidRPr="00A45AF6">
        <w:rPr>
          <w:rFonts w:ascii="Arial Narrow" w:hAnsi="Arial Narrow"/>
          <w:spacing w:val="7"/>
          <w:sz w:val="22"/>
          <w:szCs w:val="22"/>
        </w:rPr>
        <w:t xml:space="preserve"> </w:t>
      </w:r>
      <w:r w:rsidRPr="00A45AF6">
        <w:rPr>
          <w:rFonts w:ascii="Arial Narrow" w:hAnsi="Arial Narrow"/>
          <w:sz w:val="22"/>
          <w:szCs w:val="22"/>
        </w:rPr>
        <w:t>présente</w:t>
      </w:r>
      <w:r w:rsidRPr="00A45AF6">
        <w:rPr>
          <w:rFonts w:ascii="Arial Narrow" w:hAnsi="Arial Narrow"/>
          <w:spacing w:val="7"/>
          <w:sz w:val="22"/>
          <w:szCs w:val="22"/>
        </w:rPr>
        <w:t xml:space="preserve"> </w:t>
      </w:r>
      <w:r w:rsidRPr="00A45AF6">
        <w:rPr>
          <w:rFonts w:ascii="Arial Narrow" w:hAnsi="Arial Narrow"/>
          <w:sz w:val="22"/>
          <w:szCs w:val="22"/>
        </w:rPr>
        <w:t>à</w:t>
      </w:r>
      <w:r w:rsidRPr="00A45AF6">
        <w:rPr>
          <w:rFonts w:ascii="Arial Narrow" w:hAnsi="Arial Narrow"/>
          <w:spacing w:val="7"/>
          <w:sz w:val="22"/>
          <w:szCs w:val="22"/>
        </w:rPr>
        <w:t xml:space="preserve"> </w:t>
      </w:r>
      <w:r w:rsidRPr="00A45AF6">
        <w:rPr>
          <w:rFonts w:ascii="Arial Narrow" w:hAnsi="Arial Narrow"/>
          <w:sz w:val="22"/>
          <w:szCs w:val="22"/>
        </w:rPr>
        <w:t>la</w:t>
      </w:r>
      <w:r w:rsidRPr="00A45AF6">
        <w:rPr>
          <w:rFonts w:ascii="Arial Narrow" w:hAnsi="Arial Narrow"/>
          <w:spacing w:val="7"/>
          <w:sz w:val="22"/>
          <w:szCs w:val="22"/>
        </w:rPr>
        <w:t xml:space="preserve"> </w:t>
      </w:r>
      <w:r w:rsidRPr="00A45AF6">
        <w:rPr>
          <w:rFonts w:ascii="Arial Narrow" w:hAnsi="Arial Narrow"/>
          <w:sz w:val="22"/>
          <w:szCs w:val="22"/>
        </w:rPr>
        <w:t>notification</w:t>
      </w:r>
      <w:r w:rsidRPr="00A45AF6">
        <w:rPr>
          <w:rFonts w:ascii="Arial Narrow" w:hAnsi="Arial Narrow"/>
          <w:spacing w:val="7"/>
          <w:sz w:val="22"/>
          <w:szCs w:val="22"/>
        </w:rPr>
        <w:t xml:space="preserve"> </w:t>
      </w:r>
      <w:r w:rsidRPr="00A45AF6">
        <w:rPr>
          <w:rFonts w:ascii="Arial Narrow" w:hAnsi="Arial Narrow"/>
          <w:sz w:val="22"/>
          <w:szCs w:val="22"/>
        </w:rPr>
        <w:t>de</w:t>
      </w:r>
      <w:r w:rsidRPr="00A45AF6">
        <w:rPr>
          <w:rFonts w:ascii="Arial Narrow" w:hAnsi="Arial Narrow"/>
          <w:spacing w:val="7"/>
          <w:sz w:val="22"/>
          <w:szCs w:val="22"/>
        </w:rPr>
        <w:t xml:space="preserve"> </w:t>
      </w:r>
      <w:r w:rsidRPr="00A45AF6">
        <w:rPr>
          <w:rFonts w:ascii="Arial Narrow" w:hAnsi="Arial Narrow"/>
          <w:sz w:val="22"/>
          <w:szCs w:val="22"/>
        </w:rPr>
        <w:t>toute</w:t>
      </w:r>
      <w:r w:rsidRPr="00A45AF6">
        <w:rPr>
          <w:rFonts w:ascii="Arial Narrow" w:hAnsi="Arial Narrow"/>
          <w:spacing w:val="7"/>
          <w:sz w:val="22"/>
          <w:szCs w:val="22"/>
        </w:rPr>
        <w:t xml:space="preserve"> </w:t>
      </w:r>
      <w:r w:rsidRPr="00A45AF6">
        <w:rPr>
          <w:rFonts w:ascii="Arial Narrow" w:hAnsi="Arial Narrow"/>
          <w:sz w:val="22"/>
          <w:szCs w:val="22"/>
        </w:rPr>
        <w:t>modification,</w:t>
      </w:r>
      <w:r w:rsidRPr="00A45AF6">
        <w:rPr>
          <w:rFonts w:ascii="Arial Narrow" w:hAnsi="Arial Narrow"/>
          <w:spacing w:val="7"/>
          <w:sz w:val="22"/>
          <w:szCs w:val="22"/>
        </w:rPr>
        <w:t xml:space="preserve"> </w:t>
      </w:r>
      <w:r w:rsidRPr="00A45AF6">
        <w:rPr>
          <w:rFonts w:ascii="Arial Narrow" w:hAnsi="Arial Narrow"/>
          <w:sz w:val="22"/>
          <w:szCs w:val="22"/>
        </w:rPr>
        <w:t>additif</w:t>
      </w:r>
      <w:r w:rsidRPr="00A45AF6">
        <w:rPr>
          <w:rFonts w:ascii="Arial Narrow" w:hAnsi="Arial Narrow"/>
          <w:spacing w:val="7"/>
          <w:sz w:val="22"/>
          <w:szCs w:val="22"/>
        </w:rPr>
        <w:t xml:space="preserve"> </w:t>
      </w:r>
      <w:r w:rsidRPr="00A45AF6">
        <w:rPr>
          <w:rFonts w:ascii="Arial Narrow" w:hAnsi="Arial Narrow"/>
          <w:sz w:val="22"/>
          <w:szCs w:val="22"/>
        </w:rPr>
        <w:t>ou</w:t>
      </w:r>
      <w:r w:rsidRPr="00A45AF6">
        <w:rPr>
          <w:rFonts w:ascii="Arial Narrow" w:hAnsi="Arial Narrow"/>
          <w:spacing w:val="7"/>
          <w:sz w:val="22"/>
          <w:szCs w:val="22"/>
        </w:rPr>
        <w:t xml:space="preserve"> </w:t>
      </w:r>
      <w:r w:rsidRPr="00A45AF6">
        <w:rPr>
          <w:rFonts w:ascii="Arial Narrow" w:hAnsi="Arial Narrow"/>
          <w:sz w:val="22"/>
          <w:szCs w:val="22"/>
        </w:rPr>
        <w:t>changement.</w:t>
      </w:r>
    </w:p>
    <w:p w:rsidR="0041255C" w:rsidRPr="00A45AF6" w:rsidRDefault="0041255C" w:rsidP="0041255C">
      <w:pPr>
        <w:widowControl w:val="0"/>
        <w:autoSpaceDE w:val="0"/>
        <w:spacing w:before="17" w:line="360" w:lineRule="auto"/>
        <w:ind w:right="-20"/>
        <w:rPr>
          <w:rFonts w:ascii="Arial Narrow" w:hAnsi="Arial Narrow"/>
          <w:sz w:val="22"/>
          <w:szCs w:val="22"/>
        </w:rPr>
      </w:pPr>
    </w:p>
    <w:p w:rsidR="0041255C" w:rsidRPr="00A45AF6" w:rsidRDefault="0041255C" w:rsidP="0041255C">
      <w:pPr>
        <w:widowControl w:val="0"/>
        <w:autoSpaceDE w:val="0"/>
        <w:spacing w:line="360" w:lineRule="auto"/>
        <w:ind w:right="-20"/>
        <w:jc w:val="both"/>
        <w:rPr>
          <w:rFonts w:ascii="Arial Narrow" w:hAnsi="Arial Narrow"/>
        </w:rPr>
      </w:pPr>
      <w:r w:rsidRPr="00A45AF6">
        <w:rPr>
          <w:rFonts w:ascii="Arial Narrow" w:hAnsi="Arial Narrow"/>
          <w:sz w:val="22"/>
          <w:szCs w:val="22"/>
        </w:rPr>
        <w:t>La</w:t>
      </w:r>
      <w:r w:rsidRPr="00A45AF6">
        <w:rPr>
          <w:rFonts w:ascii="Arial Narrow" w:hAnsi="Arial Narrow"/>
          <w:spacing w:val="3"/>
          <w:sz w:val="22"/>
          <w:szCs w:val="22"/>
        </w:rPr>
        <w:t xml:space="preserve"> </w:t>
      </w:r>
      <w:r w:rsidRPr="00A45AF6">
        <w:rPr>
          <w:rFonts w:ascii="Arial Narrow" w:hAnsi="Arial Narrow"/>
          <w:sz w:val="22"/>
          <w:szCs w:val="22"/>
        </w:rPr>
        <w:t>présente</w:t>
      </w:r>
      <w:r w:rsidRPr="00A45AF6">
        <w:rPr>
          <w:rFonts w:ascii="Arial Narrow" w:hAnsi="Arial Narrow"/>
          <w:spacing w:val="3"/>
          <w:sz w:val="22"/>
          <w:szCs w:val="22"/>
        </w:rPr>
        <w:t xml:space="preserve"> </w:t>
      </w:r>
      <w:r w:rsidRPr="00A45AF6">
        <w:rPr>
          <w:rFonts w:ascii="Arial Narrow" w:hAnsi="Arial Narrow"/>
          <w:sz w:val="22"/>
          <w:szCs w:val="22"/>
        </w:rPr>
        <w:t>garantie</w:t>
      </w:r>
      <w:r w:rsidRPr="00A45AF6">
        <w:rPr>
          <w:rFonts w:ascii="Arial Narrow" w:hAnsi="Arial Narrow"/>
          <w:spacing w:val="3"/>
          <w:sz w:val="22"/>
          <w:szCs w:val="22"/>
        </w:rPr>
        <w:t xml:space="preserve"> </w:t>
      </w:r>
      <w:r w:rsidRPr="00A45AF6">
        <w:rPr>
          <w:rFonts w:ascii="Arial Narrow" w:hAnsi="Arial Narrow"/>
          <w:sz w:val="22"/>
          <w:szCs w:val="22"/>
        </w:rPr>
        <w:t>entre</w:t>
      </w:r>
      <w:r w:rsidRPr="00A45AF6">
        <w:rPr>
          <w:rFonts w:ascii="Arial Narrow" w:hAnsi="Arial Narrow"/>
          <w:spacing w:val="3"/>
          <w:sz w:val="22"/>
          <w:szCs w:val="22"/>
        </w:rPr>
        <w:t xml:space="preserve"> </w:t>
      </w:r>
      <w:r w:rsidRPr="00A45AF6">
        <w:rPr>
          <w:rFonts w:ascii="Arial Narrow" w:hAnsi="Arial Narrow"/>
          <w:sz w:val="22"/>
          <w:szCs w:val="22"/>
        </w:rPr>
        <w:t>en</w:t>
      </w:r>
      <w:r w:rsidRPr="00A45AF6">
        <w:rPr>
          <w:rFonts w:ascii="Arial Narrow" w:hAnsi="Arial Narrow"/>
          <w:spacing w:val="3"/>
          <w:sz w:val="22"/>
          <w:szCs w:val="22"/>
        </w:rPr>
        <w:t xml:space="preserve"> </w:t>
      </w:r>
      <w:r w:rsidRPr="00A45AF6">
        <w:rPr>
          <w:rFonts w:ascii="Arial Narrow" w:hAnsi="Arial Narrow"/>
          <w:sz w:val="22"/>
          <w:szCs w:val="22"/>
        </w:rPr>
        <w:t>vigueur</w:t>
      </w:r>
      <w:r w:rsidRPr="00A45AF6">
        <w:rPr>
          <w:rFonts w:ascii="Arial Narrow" w:hAnsi="Arial Narrow"/>
          <w:spacing w:val="3"/>
          <w:sz w:val="22"/>
          <w:szCs w:val="22"/>
        </w:rPr>
        <w:t xml:space="preserve"> </w:t>
      </w:r>
      <w:r w:rsidRPr="00A45AF6">
        <w:rPr>
          <w:rFonts w:ascii="Arial Narrow" w:hAnsi="Arial Narrow"/>
          <w:sz w:val="22"/>
          <w:szCs w:val="22"/>
        </w:rPr>
        <w:t>dès</w:t>
      </w:r>
      <w:r w:rsidRPr="00A45AF6">
        <w:rPr>
          <w:rFonts w:ascii="Arial Narrow" w:hAnsi="Arial Narrow"/>
          <w:spacing w:val="3"/>
          <w:sz w:val="22"/>
          <w:szCs w:val="22"/>
        </w:rPr>
        <w:t xml:space="preserve"> </w:t>
      </w:r>
      <w:r w:rsidRPr="00A45AF6">
        <w:rPr>
          <w:rFonts w:ascii="Arial Narrow" w:hAnsi="Arial Narrow"/>
          <w:sz w:val="22"/>
          <w:szCs w:val="22"/>
        </w:rPr>
        <w:t>sa</w:t>
      </w:r>
      <w:r w:rsidRPr="00A45AF6">
        <w:rPr>
          <w:rFonts w:ascii="Arial Narrow" w:hAnsi="Arial Narrow"/>
          <w:spacing w:val="3"/>
          <w:sz w:val="22"/>
          <w:szCs w:val="22"/>
        </w:rPr>
        <w:t xml:space="preserve"> </w:t>
      </w:r>
      <w:r w:rsidRPr="00A45AF6">
        <w:rPr>
          <w:rFonts w:ascii="Arial Narrow" w:hAnsi="Arial Narrow"/>
          <w:sz w:val="22"/>
          <w:szCs w:val="22"/>
        </w:rPr>
        <w:t>signature.</w:t>
      </w:r>
      <w:r w:rsidRPr="00A45AF6">
        <w:rPr>
          <w:rFonts w:ascii="Arial Narrow" w:hAnsi="Arial Narrow"/>
          <w:spacing w:val="3"/>
          <w:sz w:val="22"/>
          <w:szCs w:val="22"/>
        </w:rPr>
        <w:t xml:space="preserve"> </w:t>
      </w:r>
      <w:r w:rsidRPr="00A45AF6">
        <w:rPr>
          <w:rFonts w:ascii="Arial Narrow" w:hAnsi="Arial Narrow"/>
          <w:sz w:val="22"/>
          <w:szCs w:val="22"/>
        </w:rPr>
        <w:t>Elle</w:t>
      </w:r>
      <w:r w:rsidRPr="00A45AF6">
        <w:rPr>
          <w:rFonts w:ascii="Arial Narrow" w:hAnsi="Arial Narrow"/>
          <w:spacing w:val="3"/>
          <w:sz w:val="22"/>
          <w:szCs w:val="22"/>
        </w:rPr>
        <w:t xml:space="preserve"> </w:t>
      </w:r>
      <w:r w:rsidRPr="00A45AF6">
        <w:rPr>
          <w:rFonts w:ascii="Arial Narrow" w:hAnsi="Arial Narrow"/>
          <w:sz w:val="22"/>
          <w:szCs w:val="22"/>
        </w:rPr>
        <w:t>sera</w:t>
      </w:r>
      <w:r w:rsidRPr="00A45AF6">
        <w:rPr>
          <w:rFonts w:ascii="Arial Narrow" w:hAnsi="Arial Narrow"/>
          <w:spacing w:val="3"/>
          <w:sz w:val="22"/>
          <w:szCs w:val="22"/>
        </w:rPr>
        <w:t xml:space="preserve"> </w:t>
      </w:r>
      <w:r w:rsidRPr="00A45AF6">
        <w:rPr>
          <w:rFonts w:ascii="Arial Narrow" w:hAnsi="Arial Narrow"/>
          <w:sz w:val="22"/>
          <w:szCs w:val="22"/>
        </w:rPr>
        <w:t>libérée</w:t>
      </w:r>
      <w:r w:rsidRPr="00A45AF6">
        <w:rPr>
          <w:rFonts w:ascii="Arial Narrow" w:hAnsi="Arial Narrow"/>
          <w:spacing w:val="3"/>
          <w:sz w:val="22"/>
          <w:szCs w:val="22"/>
        </w:rPr>
        <w:t xml:space="preserve"> </w:t>
      </w:r>
      <w:r w:rsidRPr="00A45AF6">
        <w:rPr>
          <w:rFonts w:ascii="Arial Narrow" w:hAnsi="Arial Narrow"/>
          <w:sz w:val="22"/>
          <w:szCs w:val="22"/>
        </w:rPr>
        <w:t>dans</w:t>
      </w:r>
      <w:r w:rsidRPr="00A45AF6">
        <w:rPr>
          <w:rFonts w:ascii="Arial Narrow" w:hAnsi="Arial Narrow"/>
          <w:spacing w:val="3"/>
          <w:sz w:val="22"/>
          <w:szCs w:val="22"/>
        </w:rPr>
        <w:t xml:space="preserve"> </w:t>
      </w:r>
      <w:r w:rsidRPr="00A45AF6">
        <w:rPr>
          <w:rFonts w:ascii="Arial Narrow" w:hAnsi="Arial Narrow"/>
          <w:sz w:val="22"/>
          <w:szCs w:val="22"/>
        </w:rPr>
        <w:t>un</w:t>
      </w:r>
      <w:r w:rsidRPr="00A45AF6">
        <w:rPr>
          <w:rFonts w:ascii="Arial Narrow" w:hAnsi="Arial Narrow"/>
          <w:spacing w:val="3"/>
          <w:sz w:val="22"/>
          <w:szCs w:val="22"/>
        </w:rPr>
        <w:t xml:space="preserve"> </w:t>
      </w:r>
      <w:r w:rsidRPr="00A45AF6">
        <w:rPr>
          <w:rFonts w:ascii="Arial Narrow" w:hAnsi="Arial Narrow"/>
          <w:sz w:val="22"/>
          <w:szCs w:val="22"/>
        </w:rPr>
        <w:t>délai</w:t>
      </w:r>
      <w:r w:rsidRPr="00A45AF6">
        <w:rPr>
          <w:rFonts w:ascii="Arial Narrow" w:hAnsi="Arial Narrow"/>
          <w:spacing w:val="3"/>
          <w:sz w:val="22"/>
          <w:szCs w:val="22"/>
        </w:rPr>
        <w:t xml:space="preserve"> </w:t>
      </w:r>
      <w:r w:rsidRPr="00A45AF6">
        <w:rPr>
          <w:rFonts w:ascii="Arial Narrow" w:hAnsi="Arial Narrow"/>
          <w:sz w:val="22"/>
          <w:szCs w:val="22"/>
        </w:rPr>
        <w:t>de</w:t>
      </w:r>
      <w:r w:rsidRPr="00A45AF6">
        <w:rPr>
          <w:rFonts w:ascii="Arial Narrow" w:hAnsi="Arial Narrow"/>
          <w:spacing w:val="3"/>
          <w:sz w:val="22"/>
          <w:szCs w:val="22"/>
        </w:rPr>
        <w:t xml:space="preserve"> </w:t>
      </w:r>
      <w:r w:rsidRPr="00A45AF6">
        <w:rPr>
          <w:rFonts w:ascii="Arial Narrow" w:hAnsi="Arial Narrow"/>
          <w:sz w:val="22"/>
          <w:szCs w:val="22"/>
        </w:rPr>
        <w:t>trente</w:t>
      </w:r>
      <w:r w:rsidRPr="00A45AF6">
        <w:rPr>
          <w:rFonts w:ascii="Arial Narrow" w:hAnsi="Arial Narrow"/>
          <w:spacing w:val="3"/>
          <w:sz w:val="22"/>
          <w:szCs w:val="22"/>
        </w:rPr>
        <w:t xml:space="preserve"> </w:t>
      </w:r>
      <w:r w:rsidRPr="00A45AF6">
        <w:rPr>
          <w:rFonts w:ascii="Arial Narrow" w:hAnsi="Arial Narrow"/>
          <w:sz w:val="22"/>
          <w:szCs w:val="22"/>
        </w:rPr>
        <w:t>(30) jours</w:t>
      </w:r>
      <w:r w:rsidRPr="00A45AF6">
        <w:rPr>
          <w:rFonts w:ascii="Arial Narrow" w:hAnsi="Arial Narrow"/>
          <w:spacing w:val="2"/>
          <w:sz w:val="22"/>
          <w:szCs w:val="22"/>
        </w:rPr>
        <w:t xml:space="preserve"> </w:t>
      </w:r>
      <w:r w:rsidRPr="00A45AF6">
        <w:rPr>
          <w:rFonts w:ascii="Arial Narrow" w:hAnsi="Arial Narrow"/>
          <w:sz w:val="22"/>
          <w:szCs w:val="22"/>
        </w:rPr>
        <w:t>à</w:t>
      </w:r>
      <w:r w:rsidRPr="00A45AF6">
        <w:rPr>
          <w:rFonts w:ascii="Arial Narrow" w:hAnsi="Arial Narrow"/>
          <w:spacing w:val="2"/>
          <w:sz w:val="22"/>
          <w:szCs w:val="22"/>
        </w:rPr>
        <w:t xml:space="preserve"> </w:t>
      </w:r>
      <w:r w:rsidRPr="00A45AF6">
        <w:rPr>
          <w:rFonts w:ascii="Arial Narrow" w:hAnsi="Arial Narrow"/>
          <w:sz w:val="22"/>
          <w:szCs w:val="22"/>
        </w:rPr>
        <w:t>compter</w:t>
      </w:r>
      <w:r w:rsidRPr="00A45AF6">
        <w:rPr>
          <w:rFonts w:ascii="Arial Narrow" w:hAnsi="Arial Narrow"/>
          <w:spacing w:val="2"/>
          <w:sz w:val="22"/>
          <w:szCs w:val="22"/>
        </w:rPr>
        <w:t xml:space="preserve"> </w:t>
      </w:r>
      <w:r w:rsidRPr="00A45AF6">
        <w:rPr>
          <w:rFonts w:ascii="Arial Narrow" w:hAnsi="Arial Narrow"/>
          <w:sz w:val="22"/>
          <w:szCs w:val="22"/>
        </w:rPr>
        <w:t>de</w:t>
      </w:r>
      <w:r w:rsidRPr="00A45AF6">
        <w:rPr>
          <w:rFonts w:ascii="Arial Narrow" w:hAnsi="Arial Narrow"/>
          <w:spacing w:val="2"/>
          <w:sz w:val="22"/>
          <w:szCs w:val="22"/>
        </w:rPr>
        <w:t xml:space="preserve"> </w:t>
      </w:r>
      <w:r w:rsidRPr="00A45AF6">
        <w:rPr>
          <w:rFonts w:ascii="Arial Narrow" w:hAnsi="Arial Narrow"/>
          <w:sz w:val="22"/>
          <w:szCs w:val="22"/>
        </w:rPr>
        <w:t>la</w:t>
      </w:r>
      <w:r w:rsidRPr="00A45AF6">
        <w:rPr>
          <w:rFonts w:ascii="Arial Narrow" w:hAnsi="Arial Narrow"/>
          <w:spacing w:val="2"/>
          <w:sz w:val="22"/>
          <w:szCs w:val="22"/>
        </w:rPr>
        <w:t xml:space="preserve"> </w:t>
      </w:r>
      <w:r w:rsidRPr="00A45AF6">
        <w:rPr>
          <w:rFonts w:ascii="Arial Narrow" w:hAnsi="Arial Narrow"/>
          <w:sz w:val="22"/>
          <w:szCs w:val="22"/>
        </w:rPr>
        <w:t>date</w:t>
      </w:r>
      <w:r w:rsidRPr="00A45AF6">
        <w:rPr>
          <w:rFonts w:ascii="Arial Narrow" w:hAnsi="Arial Narrow"/>
          <w:spacing w:val="2"/>
          <w:sz w:val="22"/>
          <w:szCs w:val="22"/>
        </w:rPr>
        <w:t xml:space="preserve"> </w:t>
      </w:r>
      <w:r w:rsidRPr="00A45AF6">
        <w:rPr>
          <w:rFonts w:ascii="Arial Narrow" w:hAnsi="Arial Narrow"/>
          <w:sz w:val="22"/>
          <w:szCs w:val="22"/>
        </w:rPr>
        <w:t>de</w:t>
      </w:r>
      <w:r w:rsidRPr="00A45AF6">
        <w:rPr>
          <w:rFonts w:ascii="Arial Narrow" w:hAnsi="Arial Narrow"/>
          <w:spacing w:val="2"/>
          <w:sz w:val="22"/>
          <w:szCs w:val="22"/>
        </w:rPr>
        <w:t xml:space="preserve"> </w:t>
      </w:r>
      <w:r w:rsidRPr="00A45AF6">
        <w:rPr>
          <w:rFonts w:ascii="Arial Narrow" w:hAnsi="Arial Narrow"/>
          <w:sz w:val="22"/>
          <w:szCs w:val="22"/>
        </w:rPr>
        <w:t>réception</w:t>
      </w:r>
      <w:r w:rsidRPr="00A45AF6">
        <w:rPr>
          <w:rFonts w:ascii="Arial Narrow" w:hAnsi="Arial Narrow"/>
          <w:spacing w:val="2"/>
          <w:sz w:val="22"/>
          <w:szCs w:val="22"/>
        </w:rPr>
        <w:t xml:space="preserve"> </w:t>
      </w:r>
      <w:r w:rsidRPr="00A45AF6">
        <w:rPr>
          <w:rFonts w:ascii="Arial Narrow" w:hAnsi="Arial Narrow"/>
          <w:sz w:val="22"/>
          <w:szCs w:val="22"/>
        </w:rPr>
        <w:t>définitive</w:t>
      </w:r>
      <w:r w:rsidRPr="00A45AF6">
        <w:rPr>
          <w:rFonts w:ascii="Arial Narrow" w:hAnsi="Arial Narrow"/>
          <w:spacing w:val="2"/>
          <w:sz w:val="22"/>
          <w:szCs w:val="22"/>
        </w:rPr>
        <w:t xml:space="preserve"> </w:t>
      </w:r>
      <w:r w:rsidRPr="00A45AF6">
        <w:rPr>
          <w:rFonts w:ascii="Arial Narrow" w:hAnsi="Arial Narrow"/>
          <w:sz w:val="22"/>
          <w:szCs w:val="22"/>
        </w:rPr>
        <w:t>des</w:t>
      </w:r>
      <w:r w:rsidRPr="00A45AF6">
        <w:rPr>
          <w:rFonts w:ascii="Arial Narrow" w:hAnsi="Arial Narrow"/>
          <w:spacing w:val="2"/>
          <w:sz w:val="22"/>
          <w:szCs w:val="22"/>
        </w:rPr>
        <w:t xml:space="preserve"> </w:t>
      </w:r>
      <w:r w:rsidRPr="00A45AF6">
        <w:rPr>
          <w:rFonts w:ascii="Arial Narrow" w:hAnsi="Arial Narrow"/>
          <w:sz w:val="22"/>
          <w:szCs w:val="22"/>
        </w:rPr>
        <w:t>travaux,</w:t>
      </w:r>
      <w:r w:rsidRPr="00A45AF6">
        <w:rPr>
          <w:rFonts w:ascii="Arial Narrow" w:hAnsi="Arial Narrow"/>
          <w:spacing w:val="2"/>
          <w:sz w:val="22"/>
          <w:szCs w:val="22"/>
        </w:rPr>
        <w:t xml:space="preserve"> </w:t>
      </w:r>
      <w:r w:rsidRPr="00A45AF6">
        <w:rPr>
          <w:rFonts w:ascii="Arial Narrow" w:hAnsi="Arial Narrow"/>
          <w:sz w:val="22"/>
          <w:szCs w:val="22"/>
        </w:rPr>
        <w:t>et</w:t>
      </w:r>
      <w:r w:rsidRPr="00A45AF6">
        <w:rPr>
          <w:rFonts w:ascii="Arial Narrow" w:hAnsi="Arial Narrow"/>
          <w:spacing w:val="2"/>
          <w:sz w:val="22"/>
          <w:szCs w:val="22"/>
        </w:rPr>
        <w:t xml:space="preserve"> </w:t>
      </w:r>
      <w:r w:rsidRPr="00A45AF6">
        <w:rPr>
          <w:rFonts w:ascii="Arial Narrow" w:hAnsi="Arial Narrow"/>
          <w:sz w:val="22"/>
          <w:szCs w:val="22"/>
        </w:rPr>
        <w:t>sur</w:t>
      </w:r>
      <w:r w:rsidRPr="00A45AF6">
        <w:rPr>
          <w:rFonts w:ascii="Arial Narrow" w:hAnsi="Arial Narrow"/>
          <w:spacing w:val="2"/>
          <w:sz w:val="22"/>
          <w:szCs w:val="22"/>
        </w:rPr>
        <w:t xml:space="preserve"> </w:t>
      </w:r>
      <w:r w:rsidRPr="00A45AF6">
        <w:rPr>
          <w:rFonts w:ascii="Arial Narrow" w:hAnsi="Arial Narrow"/>
          <w:sz w:val="22"/>
          <w:szCs w:val="22"/>
        </w:rPr>
        <w:t>mainlevée</w:t>
      </w:r>
      <w:r w:rsidRPr="00A45AF6">
        <w:rPr>
          <w:rFonts w:ascii="Arial Narrow" w:hAnsi="Arial Narrow"/>
          <w:spacing w:val="2"/>
          <w:sz w:val="22"/>
          <w:szCs w:val="22"/>
        </w:rPr>
        <w:t xml:space="preserve"> </w:t>
      </w:r>
      <w:r w:rsidRPr="00A45AF6">
        <w:rPr>
          <w:rFonts w:ascii="Arial Narrow" w:hAnsi="Arial Narrow"/>
          <w:sz w:val="22"/>
          <w:szCs w:val="22"/>
        </w:rPr>
        <w:t>délivrée</w:t>
      </w:r>
      <w:r w:rsidRPr="00A45AF6">
        <w:rPr>
          <w:rFonts w:ascii="Arial Narrow" w:hAnsi="Arial Narrow"/>
          <w:spacing w:val="2"/>
          <w:sz w:val="22"/>
          <w:szCs w:val="22"/>
        </w:rPr>
        <w:t xml:space="preserve"> </w:t>
      </w:r>
      <w:r w:rsidRPr="00A45AF6">
        <w:rPr>
          <w:rFonts w:ascii="Arial Narrow" w:hAnsi="Arial Narrow"/>
          <w:sz w:val="22"/>
          <w:szCs w:val="22"/>
        </w:rPr>
        <w:t>par</w:t>
      </w:r>
      <w:r w:rsidRPr="00A45AF6">
        <w:rPr>
          <w:rFonts w:ascii="Arial Narrow" w:hAnsi="Arial Narrow"/>
          <w:spacing w:val="2"/>
          <w:sz w:val="22"/>
          <w:szCs w:val="22"/>
        </w:rPr>
        <w:t xml:space="preserve"> </w:t>
      </w:r>
      <w:r w:rsidRPr="00A45AF6">
        <w:rPr>
          <w:rFonts w:ascii="Arial Narrow" w:hAnsi="Arial Narrow"/>
          <w:sz w:val="22"/>
          <w:szCs w:val="22"/>
        </w:rPr>
        <w:t>le</w:t>
      </w:r>
      <w:r w:rsidRPr="00A45AF6">
        <w:rPr>
          <w:rFonts w:ascii="Arial Narrow" w:hAnsi="Arial Narrow"/>
          <w:spacing w:val="2"/>
          <w:sz w:val="22"/>
          <w:szCs w:val="22"/>
        </w:rPr>
        <w:t xml:space="preserve"> </w:t>
      </w:r>
      <w:r w:rsidRPr="00A45AF6">
        <w:rPr>
          <w:rFonts w:ascii="Arial Narrow" w:hAnsi="Arial Narrow"/>
          <w:sz w:val="22"/>
          <w:szCs w:val="22"/>
        </w:rPr>
        <w:t>Maître d’Ouvrage Délégué.</w:t>
      </w:r>
    </w:p>
    <w:p w:rsidR="0041255C" w:rsidRPr="00A45AF6" w:rsidRDefault="0041255C" w:rsidP="0041255C">
      <w:pPr>
        <w:widowControl w:val="0"/>
        <w:autoSpaceDE w:val="0"/>
        <w:spacing w:line="360" w:lineRule="auto"/>
        <w:ind w:right="-20"/>
        <w:rPr>
          <w:rFonts w:ascii="Arial Narrow" w:hAnsi="Arial Narrow"/>
        </w:rPr>
      </w:pPr>
      <w:r w:rsidRPr="00A45AF6">
        <w:rPr>
          <w:rFonts w:ascii="Arial Narrow" w:hAnsi="Arial Narrow"/>
          <w:sz w:val="22"/>
          <w:szCs w:val="22"/>
        </w:rPr>
        <w:t>Toute</w:t>
      </w:r>
      <w:r w:rsidRPr="00A45AF6">
        <w:rPr>
          <w:rFonts w:ascii="Arial Narrow" w:hAnsi="Arial Narrow"/>
          <w:spacing w:val="6"/>
          <w:sz w:val="22"/>
          <w:szCs w:val="22"/>
        </w:rPr>
        <w:t xml:space="preserve"> </w:t>
      </w:r>
      <w:r w:rsidRPr="00A45AF6">
        <w:rPr>
          <w:rFonts w:ascii="Arial Narrow" w:hAnsi="Arial Narrow"/>
          <w:sz w:val="22"/>
          <w:szCs w:val="22"/>
        </w:rPr>
        <w:t>demande</w:t>
      </w:r>
      <w:r w:rsidRPr="00A45AF6">
        <w:rPr>
          <w:rFonts w:ascii="Arial Narrow" w:hAnsi="Arial Narrow"/>
          <w:spacing w:val="6"/>
          <w:sz w:val="22"/>
          <w:szCs w:val="22"/>
        </w:rPr>
        <w:t xml:space="preserve"> </w:t>
      </w:r>
      <w:r w:rsidRPr="00A45AF6">
        <w:rPr>
          <w:rFonts w:ascii="Arial Narrow" w:hAnsi="Arial Narrow"/>
          <w:sz w:val="22"/>
          <w:szCs w:val="22"/>
        </w:rPr>
        <w:t>de</w:t>
      </w:r>
      <w:r w:rsidRPr="00A45AF6">
        <w:rPr>
          <w:rFonts w:ascii="Arial Narrow" w:hAnsi="Arial Narrow"/>
          <w:spacing w:val="6"/>
          <w:sz w:val="22"/>
          <w:szCs w:val="22"/>
        </w:rPr>
        <w:t xml:space="preserve"> </w:t>
      </w:r>
      <w:r w:rsidRPr="00A45AF6">
        <w:rPr>
          <w:rFonts w:ascii="Arial Narrow" w:hAnsi="Arial Narrow"/>
          <w:sz w:val="22"/>
          <w:szCs w:val="22"/>
        </w:rPr>
        <w:t>paiement</w:t>
      </w:r>
      <w:r w:rsidRPr="00A45AF6">
        <w:rPr>
          <w:rFonts w:ascii="Arial Narrow" w:hAnsi="Arial Narrow"/>
          <w:spacing w:val="6"/>
          <w:sz w:val="22"/>
          <w:szCs w:val="22"/>
        </w:rPr>
        <w:t xml:space="preserve"> </w:t>
      </w:r>
      <w:r w:rsidRPr="00A45AF6">
        <w:rPr>
          <w:rFonts w:ascii="Arial Narrow" w:hAnsi="Arial Narrow"/>
          <w:sz w:val="22"/>
          <w:szCs w:val="22"/>
        </w:rPr>
        <w:t>formulée</w:t>
      </w:r>
      <w:r w:rsidRPr="00A45AF6">
        <w:rPr>
          <w:rFonts w:ascii="Arial Narrow" w:hAnsi="Arial Narrow"/>
          <w:spacing w:val="6"/>
          <w:sz w:val="22"/>
          <w:szCs w:val="22"/>
        </w:rPr>
        <w:t xml:space="preserve"> </w:t>
      </w:r>
      <w:r w:rsidRPr="00A45AF6">
        <w:rPr>
          <w:rFonts w:ascii="Arial Narrow" w:hAnsi="Arial Narrow"/>
          <w:sz w:val="22"/>
          <w:szCs w:val="22"/>
        </w:rPr>
        <w:t>par</w:t>
      </w:r>
      <w:r w:rsidRPr="00A45AF6">
        <w:rPr>
          <w:rFonts w:ascii="Arial Narrow" w:hAnsi="Arial Narrow"/>
          <w:spacing w:val="6"/>
          <w:sz w:val="22"/>
          <w:szCs w:val="22"/>
        </w:rPr>
        <w:t xml:space="preserve"> </w:t>
      </w:r>
      <w:r w:rsidRPr="00A45AF6">
        <w:rPr>
          <w:rFonts w:ascii="Arial Narrow" w:hAnsi="Arial Narrow"/>
          <w:sz w:val="22"/>
          <w:szCs w:val="22"/>
        </w:rPr>
        <w:t>le</w:t>
      </w:r>
      <w:r w:rsidRPr="00A45AF6">
        <w:rPr>
          <w:rFonts w:ascii="Arial Narrow" w:hAnsi="Arial Narrow"/>
          <w:spacing w:val="6"/>
          <w:sz w:val="22"/>
          <w:szCs w:val="22"/>
        </w:rPr>
        <w:t xml:space="preserve"> </w:t>
      </w:r>
      <w:r w:rsidRPr="00A45AF6">
        <w:rPr>
          <w:rFonts w:ascii="Arial Narrow" w:hAnsi="Arial Narrow"/>
          <w:sz w:val="22"/>
          <w:szCs w:val="22"/>
        </w:rPr>
        <w:t>Maître</w:t>
      </w:r>
      <w:r w:rsidRPr="00A45AF6">
        <w:rPr>
          <w:rFonts w:ascii="Arial Narrow" w:hAnsi="Arial Narrow"/>
          <w:spacing w:val="6"/>
          <w:sz w:val="22"/>
          <w:szCs w:val="22"/>
        </w:rPr>
        <w:t xml:space="preserve"> </w:t>
      </w:r>
      <w:r w:rsidRPr="00A45AF6">
        <w:rPr>
          <w:rFonts w:ascii="Arial Narrow" w:hAnsi="Arial Narrow"/>
          <w:sz w:val="22"/>
          <w:szCs w:val="22"/>
        </w:rPr>
        <w:t>d’Ouvrage Délégué au</w:t>
      </w:r>
      <w:r w:rsidRPr="00A45AF6">
        <w:rPr>
          <w:rFonts w:ascii="Arial Narrow" w:hAnsi="Arial Narrow"/>
          <w:spacing w:val="6"/>
          <w:sz w:val="22"/>
          <w:szCs w:val="22"/>
        </w:rPr>
        <w:t xml:space="preserve"> </w:t>
      </w:r>
      <w:r w:rsidRPr="00A45AF6">
        <w:rPr>
          <w:rFonts w:ascii="Arial Narrow" w:hAnsi="Arial Narrow"/>
          <w:sz w:val="22"/>
          <w:szCs w:val="22"/>
        </w:rPr>
        <w:t>titre</w:t>
      </w:r>
      <w:r w:rsidRPr="00A45AF6">
        <w:rPr>
          <w:rFonts w:ascii="Arial Narrow" w:hAnsi="Arial Narrow"/>
          <w:spacing w:val="6"/>
          <w:sz w:val="22"/>
          <w:szCs w:val="22"/>
        </w:rPr>
        <w:t xml:space="preserve"> </w:t>
      </w:r>
      <w:r w:rsidRPr="00A45AF6">
        <w:rPr>
          <w:rFonts w:ascii="Arial Narrow" w:hAnsi="Arial Narrow"/>
          <w:sz w:val="22"/>
          <w:szCs w:val="22"/>
        </w:rPr>
        <w:t>de</w:t>
      </w:r>
      <w:r w:rsidRPr="00A45AF6">
        <w:rPr>
          <w:rFonts w:ascii="Arial Narrow" w:hAnsi="Arial Narrow"/>
          <w:spacing w:val="6"/>
          <w:sz w:val="22"/>
          <w:szCs w:val="22"/>
        </w:rPr>
        <w:t xml:space="preserve"> </w:t>
      </w:r>
      <w:r w:rsidRPr="00A45AF6">
        <w:rPr>
          <w:rFonts w:ascii="Arial Narrow" w:hAnsi="Arial Narrow"/>
          <w:sz w:val="22"/>
          <w:szCs w:val="22"/>
        </w:rPr>
        <w:t>la</w:t>
      </w:r>
      <w:r w:rsidRPr="00A45AF6">
        <w:rPr>
          <w:rFonts w:ascii="Arial Narrow" w:hAnsi="Arial Narrow"/>
          <w:spacing w:val="6"/>
          <w:sz w:val="22"/>
          <w:szCs w:val="22"/>
        </w:rPr>
        <w:t xml:space="preserve"> </w:t>
      </w:r>
      <w:r w:rsidRPr="00A45AF6">
        <w:rPr>
          <w:rFonts w:ascii="Arial Narrow" w:hAnsi="Arial Narrow"/>
          <w:sz w:val="22"/>
          <w:szCs w:val="22"/>
        </w:rPr>
        <w:t>présente</w:t>
      </w:r>
      <w:r w:rsidRPr="00A45AF6">
        <w:rPr>
          <w:rFonts w:ascii="Arial Narrow" w:hAnsi="Arial Narrow"/>
          <w:spacing w:val="6"/>
          <w:sz w:val="22"/>
          <w:szCs w:val="22"/>
        </w:rPr>
        <w:t xml:space="preserve"> </w:t>
      </w:r>
      <w:r w:rsidRPr="00A45AF6">
        <w:rPr>
          <w:rFonts w:ascii="Arial Narrow" w:hAnsi="Arial Narrow"/>
          <w:sz w:val="22"/>
          <w:szCs w:val="22"/>
        </w:rPr>
        <w:t>garantie</w:t>
      </w:r>
      <w:r w:rsidRPr="00A45AF6">
        <w:rPr>
          <w:rFonts w:ascii="Arial Narrow" w:hAnsi="Arial Narrow"/>
          <w:spacing w:val="6"/>
          <w:sz w:val="22"/>
          <w:szCs w:val="22"/>
        </w:rPr>
        <w:t xml:space="preserve"> </w:t>
      </w:r>
      <w:r w:rsidRPr="00A45AF6">
        <w:rPr>
          <w:rFonts w:ascii="Arial Narrow" w:hAnsi="Arial Narrow"/>
          <w:sz w:val="22"/>
          <w:szCs w:val="22"/>
        </w:rPr>
        <w:t>devra être</w:t>
      </w:r>
      <w:r w:rsidRPr="00A45AF6">
        <w:rPr>
          <w:rFonts w:ascii="Arial Narrow" w:hAnsi="Arial Narrow"/>
          <w:spacing w:val="5"/>
          <w:sz w:val="22"/>
          <w:szCs w:val="22"/>
        </w:rPr>
        <w:t xml:space="preserve"> </w:t>
      </w:r>
      <w:r w:rsidRPr="00A45AF6">
        <w:rPr>
          <w:rFonts w:ascii="Arial Narrow" w:hAnsi="Arial Narrow"/>
          <w:sz w:val="22"/>
          <w:szCs w:val="22"/>
        </w:rPr>
        <w:t>faite</w:t>
      </w:r>
      <w:r w:rsidRPr="00A45AF6">
        <w:rPr>
          <w:rFonts w:ascii="Arial Narrow" w:hAnsi="Arial Narrow"/>
          <w:spacing w:val="5"/>
          <w:sz w:val="22"/>
          <w:szCs w:val="22"/>
        </w:rPr>
        <w:t xml:space="preserve"> </w:t>
      </w:r>
      <w:r w:rsidRPr="00A45AF6">
        <w:rPr>
          <w:rFonts w:ascii="Arial Narrow" w:hAnsi="Arial Narrow"/>
          <w:sz w:val="22"/>
          <w:szCs w:val="22"/>
        </w:rPr>
        <w:t>par</w:t>
      </w:r>
      <w:r w:rsidRPr="00A45AF6">
        <w:rPr>
          <w:rFonts w:ascii="Arial Narrow" w:hAnsi="Arial Narrow"/>
          <w:spacing w:val="5"/>
          <w:sz w:val="22"/>
          <w:szCs w:val="22"/>
        </w:rPr>
        <w:t xml:space="preserve"> </w:t>
      </w:r>
      <w:r w:rsidRPr="00A45AF6">
        <w:rPr>
          <w:rFonts w:ascii="Arial Narrow" w:hAnsi="Arial Narrow"/>
          <w:sz w:val="22"/>
          <w:szCs w:val="22"/>
        </w:rPr>
        <w:t>lettre</w:t>
      </w:r>
      <w:r w:rsidRPr="00A45AF6">
        <w:rPr>
          <w:rFonts w:ascii="Arial Narrow" w:hAnsi="Arial Narrow"/>
          <w:spacing w:val="5"/>
          <w:sz w:val="22"/>
          <w:szCs w:val="22"/>
        </w:rPr>
        <w:t xml:space="preserve"> </w:t>
      </w:r>
      <w:r w:rsidRPr="00A45AF6">
        <w:rPr>
          <w:rFonts w:ascii="Arial Narrow" w:hAnsi="Arial Narrow"/>
          <w:sz w:val="22"/>
          <w:szCs w:val="22"/>
        </w:rPr>
        <w:t>recommandée</w:t>
      </w:r>
      <w:r w:rsidRPr="00A45AF6">
        <w:rPr>
          <w:rFonts w:ascii="Arial Narrow" w:hAnsi="Arial Narrow"/>
          <w:spacing w:val="5"/>
          <w:sz w:val="22"/>
          <w:szCs w:val="22"/>
        </w:rPr>
        <w:t xml:space="preserve"> </w:t>
      </w:r>
      <w:r w:rsidRPr="00A45AF6">
        <w:rPr>
          <w:rFonts w:ascii="Arial Narrow" w:hAnsi="Arial Narrow"/>
          <w:sz w:val="22"/>
          <w:szCs w:val="22"/>
        </w:rPr>
        <w:t>avec</w:t>
      </w:r>
      <w:r w:rsidRPr="00A45AF6">
        <w:rPr>
          <w:rFonts w:ascii="Arial Narrow" w:hAnsi="Arial Narrow"/>
          <w:spacing w:val="5"/>
          <w:sz w:val="22"/>
          <w:szCs w:val="22"/>
        </w:rPr>
        <w:t xml:space="preserve"> </w:t>
      </w:r>
      <w:r w:rsidRPr="00A45AF6">
        <w:rPr>
          <w:rFonts w:ascii="Arial Narrow" w:hAnsi="Arial Narrow"/>
          <w:sz w:val="22"/>
          <w:szCs w:val="22"/>
        </w:rPr>
        <w:t>accusé</w:t>
      </w:r>
      <w:r w:rsidRPr="00A45AF6">
        <w:rPr>
          <w:rFonts w:ascii="Arial Narrow" w:hAnsi="Arial Narrow"/>
          <w:spacing w:val="5"/>
          <w:sz w:val="22"/>
          <w:szCs w:val="22"/>
        </w:rPr>
        <w:t xml:space="preserve"> </w:t>
      </w:r>
      <w:r w:rsidRPr="00A45AF6">
        <w:rPr>
          <w:rFonts w:ascii="Arial Narrow" w:hAnsi="Arial Narrow"/>
          <w:sz w:val="22"/>
          <w:szCs w:val="22"/>
        </w:rPr>
        <w:t>de</w:t>
      </w:r>
      <w:r w:rsidRPr="00A45AF6">
        <w:rPr>
          <w:rFonts w:ascii="Arial Narrow" w:hAnsi="Arial Narrow"/>
          <w:spacing w:val="5"/>
          <w:sz w:val="22"/>
          <w:szCs w:val="22"/>
        </w:rPr>
        <w:t xml:space="preserve"> </w:t>
      </w:r>
      <w:r w:rsidRPr="00A45AF6">
        <w:rPr>
          <w:rFonts w:ascii="Arial Narrow" w:hAnsi="Arial Narrow"/>
          <w:sz w:val="22"/>
          <w:szCs w:val="22"/>
        </w:rPr>
        <w:t>réception,</w:t>
      </w:r>
      <w:r w:rsidRPr="00A45AF6">
        <w:rPr>
          <w:rFonts w:ascii="Arial Narrow" w:hAnsi="Arial Narrow"/>
          <w:spacing w:val="5"/>
          <w:sz w:val="22"/>
          <w:szCs w:val="22"/>
        </w:rPr>
        <w:t xml:space="preserve"> </w:t>
      </w:r>
      <w:r w:rsidRPr="00A45AF6">
        <w:rPr>
          <w:rFonts w:ascii="Arial Narrow" w:hAnsi="Arial Narrow"/>
          <w:sz w:val="22"/>
          <w:szCs w:val="22"/>
        </w:rPr>
        <w:t>parvenue</w:t>
      </w:r>
      <w:r w:rsidRPr="00A45AF6">
        <w:rPr>
          <w:rFonts w:ascii="Arial Narrow" w:hAnsi="Arial Narrow"/>
          <w:spacing w:val="5"/>
          <w:sz w:val="22"/>
          <w:szCs w:val="22"/>
        </w:rPr>
        <w:t xml:space="preserve"> </w:t>
      </w:r>
      <w:r w:rsidRPr="00A45AF6">
        <w:rPr>
          <w:rFonts w:ascii="Arial Narrow" w:hAnsi="Arial Narrow"/>
          <w:sz w:val="22"/>
          <w:szCs w:val="22"/>
        </w:rPr>
        <w:t>à</w:t>
      </w:r>
      <w:r w:rsidRPr="00A45AF6">
        <w:rPr>
          <w:rFonts w:ascii="Arial Narrow" w:hAnsi="Arial Narrow"/>
          <w:spacing w:val="5"/>
          <w:sz w:val="22"/>
          <w:szCs w:val="22"/>
        </w:rPr>
        <w:t xml:space="preserve"> </w:t>
      </w:r>
      <w:r w:rsidRPr="00A45AF6">
        <w:rPr>
          <w:rFonts w:ascii="Arial Narrow" w:hAnsi="Arial Narrow"/>
          <w:sz w:val="22"/>
          <w:szCs w:val="22"/>
        </w:rPr>
        <w:t>la</w:t>
      </w:r>
      <w:r w:rsidRPr="00A45AF6">
        <w:rPr>
          <w:rFonts w:ascii="Arial Narrow" w:hAnsi="Arial Narrow"/>
          <w:spacing w:val="5"/>
          <w:sz w:val="22"/>
          <w:szCs w:val="22"/>
        </w:rPr>
        <w:t xml:space="preserve"> </w:t>
      </w:r>
      <w:r w:rsidRPr="00A45AF6">
        <w:rPr>
          <w:rFonts w:ascii="Arial Narrow" w:hAnsi="Arial Narrow"/>
          <w:sz w:val="22"/>
          <w:szCs w:val="22"/>
        </w:rPr>
        <w:t>banque</w:t>
      </w:r>
      <w:r w:rsidRPr="00A45AF6">
        <w:rPr>
          <w:rFonts w:ascii="Arial Narrow" w:hAnsi="Arial Narrow"/>
          <w:spacing w:val="5"/>
          <w:sz w:val="22"/>
          <w:szCs w:val="22"/>
        </w:rPr>
        <w:t xml:space="preserve"> </w:t>
      </w:r>
      <w:r w:rsidRPr="00A45AF6">
        <w:rPr>
          <w:rFonts w:ascii="Arial Narrow" w:hAnsi="Arial Narrow"/>
          <w:sz w:val="22"/>
          <w:szCs w:val="22"/>
        </w:rPr>
        <w:t>pendant</w:t>
      </w:r>
      <w:r w:rsidRPr="00A45AF6">
        <w:rPr>
          <w:rFonts w:ascii="Arial Narrow" w:hAnsi="Arial Narrow"/>
          <w:spacing w:val="5"/>
          <w:sz w:val="22"/>
          <w:szCs w:val="22"/>
        </w:rPr>
        <w:t xml:space="preserve"> </w:t>
      </w:r>
      <w:r w:rsidRPr="00A45AF6">
        <w:rPr>
          <w:rFonts w:ascii="Arial Narrow" w:hAnsi="Arial Narrow"/>
          <w:sz w:val="22"/>
          <w:szCs w:val="22"/>
        </w:rPr>
        <w:t>la</w:t>
      </w:r>
      <w:r w:rsidRPr="00A45AF6">
        <w:rPr>
          <w:rFonts w:ascii="Arial Narrow" w:hAnsi="Arial Narrow"/>
          <w:spacing w:val="5"/>
          <w:sz w:val="22"/>
          <w:szCs w:val="22"/>
        </w:rPr>
        <w:t xml:space="preserve"> </w:t>
      </w:r>
      <w:r w:rsidRPr="00A45AF6">
        <w:rPr>
          <w:rFonts w:ascii="Arial Narrow" w:hAnsi="Arial Narrow"/>
          <w:sz w:val="22"/>
          <w:szCs w:val="22"/>
        </w:rPr>
        <w:t>période</w:t>
      </w:r>
      <w:r w:rsidRPr="00A45AF6">
        <w:rPr>
          <w:rFonts w:ascii="Arial Narrow" w:hAnsi="Arial Narrow"/>
          <w:spacing w:val="7"/>
          <w:sz w:val="22"/>
          <w:szCs w:val="22"/>
        </w:rPr>
        <w:t xml:space="preserve"> </w:t>
      </w:r>
      <w:r w:rsidRPr="00A45AF6">
        <w:rPr>
          <w:rFonts w:ascii="Arial Narrow" w:hAnsi="Arial Narrow"/>
          <w:sz w:val="22"/>
          <w:szCs w:val="22"/>
        </w:rPr>
        <w:t>de</w:t>
      </w:r>
      <w:r w:rsidRPr="00A45AF6">
        <w:rPr>
          <w:rFonts w:ascii="Arial Narrow" w:hAnsi="Arial Narrow"/>
          <w:spacing w:val="7"/>
          <w:sz w:val="22"/>
          <w:szCs w:val="22"/>
        </w:rPr>
        <w:t xml:space="preserve"> </w:t>
      </w:r>
      <w:r w:rsidRPr="00A45AF6">
        <w:rPr>
          <w:rFonts w:ascii="Arial Narrow" w:hAnsi="Arial Narrow"/>
          <w:sz w:val="22"/>
          <w:szCs w:val="22"/>
        </w:rPr>
        <w:t>validité</w:t>
      </w:r>
      <w:r w:rsidRPr="00A45AF6">
        <w:rPr>
          <w:rFonts w:ascii="Arial Narrow" w:hAnsi="Arial Narrow"/>
          <w:spacing w:val="7"/>
          <w:sz w:val="22"/>
          <w:szCs w:val="22"/>
        </w:rPr>
        <w:t xml:space="preserve"> </w:t>
      </w:r>
      <w:r w:rsidRPr="00A45AF6">
        <w:rPr>
          <w:rFonts w:ascii="Arial Narrow" w:hAnsi="Arial Narrow"/>
          <w:sz w:val="22"/>
          <w:szCs w:val="22"/>
        </w:rPr>
        <w:t>du</w:t>
      </w:r>
      <w:r w:rsidRPr="00A45AF6">
        <w:rPr>
          <w:rFonts w:ascii="Arial Narrow" w:hAnsi="Arial Narrow"/>
          <w:spacing w:val="7"/>
          <w:sz w:val="22"/>
          <w:szCs w:val="22"/>
        </w:rPr>
        <w:t xml:space="preserve"> </w:t>
      </w:r>
      <w:r w:rsidRPr="00A45AF6">
        <w:rPr>
          <w:rFonts w:ascii="Arial Narrow" w:hAnsi="Arial Narrow"/>
          <w:sz w:val="22"/>
          <w:szCs w:val="22"/>
        </w:rPr>
        <w:t>présent</w:t>
      </w:r>
      <w:r w:rsidRPr="00A45AF6">
        <w:rPr>
          <w:rFonts w:ascii="Arial Narrow" w:hAnsi="Arial Narrow"/>
          <w:spacing w:val="7"/>
          <w:sz w:val="22"/>
          <w:szCs w:val="22"/>
        </w:rPr>
        <w:t xml:space="preserve"> </w:t>
      </w:r>
      <w:r w:rsidRPr="00A45AF6">
        <w:rPr>
          <w:rFonts w:ascii="Arial Narrow" w:hAnsi="Arial Narrow"/>
          <w:sz w:val="22"/>
          <w:szCs w:val="22"/>
        </w:rPr>
        <w:t>engagement.</w:t>
      </w:r>
    </w:p>
    <w:p w:rsidR="0041255C" w:rsidRPr="00A45AF6" w:rsidRDefault="0041255C" w:rsidP="0041255C">
      <w:pPr>
        <w:widowControl w:val="0"/>
        <w:autoSpaceDE w:val="0"/>
        <w:spacing w:line="360" w:lineRule="auto"/>
        <w:ind w:right="-20"/>
        <w:jc w:val="both"/>
        <w:rPr>
          <w:rFonts w:ascii="Arial Narrow" w:hAnsi="Arial Narrow"/>
        </w:rPr>
      </w:pPr>
      <w:r w:rsidRPr="00A45AF6">
        <w:rPr>
          <w:rFonts w:ascii="Arial Narrow" w:hAnsi="Arial Narrow"/>
          <w:sz w:val="22"/>
          <w:szCs w:val="22"/>
        </w:rPr>
        <w:t>La</w:t>
      </w:r>
      <w:r w:rsidRPr="00A45AF6">
        <w:rPr>
          <w:rFonts w:ascii="Arial Narrow" w:hAnsi="Arial Narrow"/>
          <w:spacing w:val="12"/>
          <w:sz w:val="22"/>
          <w:szCs w:val="22"/>
        </w:rPr>
        <w:t xml:space="preserve"> </w:t>
      </w:r>
      <w:r w:rsidRPr="00A45AF6">
        <w:rPr>
          <w:rFonts w:ascii="Arial Narrow" w:hAnsi="Arial Narrow"/>
          <w:sz w:val="22"/>
          <w:szCs w:val="22"/>
        </w:rPr>
        <w:t>présente</w:t>
      </w:r>
      <w:r w:rsidRPr="00A45AF6">
        <w:rPr>
          <w:rFonts w:ascii="Arial Narrow" w:hAnsi="Arial Narrow"/>
          <w:spacing w:val="12"/>
          <w:sz w:val="22"/>
          <w:szCs w:val="22"/>
        </w:rPr>
        <w:t xml:space="preserve"> </w:t>
      </w:r>
      <w:r w:rsidRPr="00A45AF6">
        <w:rPr>
          <w:rFonts w:ascii="Arial Narrow" w:hAnsi="Arial Narrow"/>
          <w:sz w:val="22"/>
          <w:szCs w:val="22"/>
        </w:rPr>
        <w:t>caution</w:t>
      </w:r>
      <w:r w:rsidRPr="00A45AF6">
        <w:rPr>
          <w:rFonts w:ascii="Arial Narrow" w:hAnsi="Arial Narrow"/>
          <w:spacing w:val="12"/>
          <w:sz w:val="22"/>
          <w:szCs w:val="22"/>
        </w:rPr>
        <w:t xml:space="preserve"> </w:t>
      </w:r>
      <w:r w:rsidRPr="00A45AF6">
        <w:rPr>
          <w:rFonts w:ascii="Arial Narrow" w:hAnsi="Arial Narrow"/>
          <w:sz w:val="22"/>
          <w:szCs w:val="22"/>
        </w:rPr>
        <w:t>est</w:t>
      </w:r>
      <w:r w:rsidRPr="00A45AF6">
        <w:rPr>
          <w:rFonts w:ascii="Arial Narrow" w:hAnsi="Arial Narrow"/>
          <w:spacing w:val="12"/>
          <w:sz w:val="22"/>
          <w:szCs w:val="22"/>
        </w:rPr>
        <w:t xml:space="preserve"> </w:t>
      </w:r>
      <w:r w:rsidRPr="00A45AF6">
        <w:rPr>
          <w:rFonts w:ascii="Arial Narrow" w:hAnsi="Arial Narrow"/>
          <w:sz w:val="22"/>
          <w:szCs w:val="22"/>
        </w:rPr>
        <w:t>soumise</w:t>
      </w:r>
      <w:r w:rsidRPr="00A45AF6">
        <w:rPr>
          <w:rFonts w:ascii="Arial Narrow" w:hAnsi="Arial Narrow"/>
          <w:spacing w:val="12"/>
          <w:sz w:val="22"/>
          <w:szCs w:val="22"/>
        </w:rPr>
        <w:t xml:space="preserve"> </w:t>
      </w:r>
      <w:r w:rsidRPr="00A45AF6">
        <w:rPr>
          <w:rFonts w:ascii="Arial Narrow" w:hAnsi="Arial Narrow"/>
          <w:sz w:val="22"/>
          <w:szCs w:val="22"/>
        </w:rPr>
        <w:t>pour</w:t>
      </w:r>
      <w:r w:rsidRPr="00A45AF6">
        <w:rPr>
          <w:rFonts w:ascii="Arial Narrow" w:hAnsi="Arial Narrow"/>
          <w:spacing w:val="12"/>
          <w:sz w:val="22"/>
          <w:szCs w:val="22"/>
        </w:rPr>
        <w:t xml:space="preserve"> </w:t>
      </w:r>
      <w:r w:rsidRPr="00A45AF6">
        <w:rPr>
          <w:rFonts w:ascii="Arial Narrow" w:hAnsi="Arial Narrow"/>
          <w:sz w:val="22"/>
          <w:szCs w:val="22"/>
        </w:rPr>
        <w:t>son</w:t>
      </w:r>
      <w:r w:rsidRPr="00A45AF6">
        <w:rPr>
          <w:rFonts w:ascii="Arial Narrow" w:hAnsi="Arial Narrow"/>
          <w:spacing w:val="12"/>
          <w:sz w:val="22"/>
          <w:szCs w:val="22"/>
        </w:rPr>
        <w:t xml:space="preserve"> </w:t>
      </w:r>
      <w:r w:rsidRPr="00A45AF6">
        <w:rPr>
          <w:rFonts w:ascii="Arial Narrow" w:hAnsi="Arial Narrow"/>
          <w:sz w:val="22"/>
          <w:szCs w:val="22"/>
        </w:rPr>
        <w:t>interprétation</w:t>
      </w:r>
      <w:r w:rsidRPr="00A45AF6">
        <w:rPr>
          <w:rFonts w:ascii="Arial Narrow" w:hAnsi="Arial Narrow"/>
          <w:spacing w:val="12"/>
          <w:sz w:val="22"/>
          <w:szCs w:val="22"/>
        </w:rPr>
        <w:t xml:space="preserve"> </w:t>
      </w:r>
      <w:r w:rsidRPr="00A45AF6">
        <w:rPr>
          <w:rFonts w:ascii="Arial Narrow" w:hAnsi="Arial Narrow"/>
          <w:sz w:val="22"/>
          <w:szCs w:val="22"/>
        </w:rPr>
        <w:t>et</w:t>
      </w:r>
      <w:r w:rsidRPr="00A45AF6">
        <w:rPr>
          <w:rFonts w:ascii="Arial Narrow" w:hAnsi="Arial Narrow"/>
          <w:spacing w:val="12"/>
          <w:sz w:val="22"/>
          <w:szCs w:val="22"/>
        </w:rPr>
        <w:t xml:space="preserve"> </w:t>
      </w:r>
      <w:r w:rsidRPr="00A45AF6">
        <w:rPr>
          <w:rFonts w:ascii="Arial Narrow" w:hAnsi="Arial Narrow"/>
          <w:sz w:val="22"/>
          <w:szCs w:val="22"/>
        </w:rPr>
        <w:t>son</w:t>
      </w:r>
      <w:r w:rsidRPr="00A45AF6">
        <w:rPr>
          <w:rFonts w:ascii="Arial Narrow" w:hAnsi="Arial Narrow"/>
          <w:spacing w:val="12"/>
          <w:sz w:val="22"/>
          <w:szCs w:val="22"/>
        </w:rPr>
        <w:t xml:space="preserve"> </w:t>
      </w:r>
      <w:r w:rsidRPr="00A45AF6">
        <w:rPr>
          <w:rFonts w:ascii="Arial Narrow" w:hAnsi="Arial Narrow"/>
          <w:sz w:val="22"/>
          <w:szCs w:val="22"/>
        </w:rPr>
        <w:t>exécution</w:t>
      </w:r>
      <w:r w:rsidRPr="00A45AF6">
        <w:rPr>
          <w:rFonts w:ascii="Arial Narrow" w:hAnsi="Arial Narrow"/>
          <w:spacing w:val="12"/>
          <w:sz w:val="22"/>
          <w:szCs w:val="22"/>
        </w:rPr>
        <w:t xml:space="preserve"> </w:t>
      </w:r>
      <w:r w:rsidRPr="00A45AF6">
        <w:rPr>
          <w:rFonts w:ascii="Arial Narrow" w:hAnsi="Arial Narrow"/>
          <w:sz w:val="22"/>
          <w:szCs w:val="22"/>
        </w:rPr>
        <w:t>au</w:t>
      </w:r>
      <w:r w:rsidRPr="00A45AF6">
        <w:rPr>
          <w:rFonts w:ascii="Arial Narrow" w:hAnsi="Arial Narrow"/>
          <w:spacing w:val="12"/>
          <w:sz w:val="22"/>
          <w:szCs w:val="22"/>
        </w:rPr>
        <w:t xml:space="preserve"> </w:t>
      </w:r>
      <w:r w:rsidRPr="00A45AF6">
        <w:rPr>
          <w:rFonts w:ascii="Arial Narrow" w:hAnsi="Arial Narrow"/>
          <w:sz w:val="22"/>
          <w:szCs w:val="22"/>
        </w:rPr>
        <w:t>droit</w:t>
      </w:r>
      <w:r w:rsidRPr="00A45AF6">
        <w:rPr>
          <w:rFonts w:ascii="Arial Narrow" w:hAnsi="Arial Narrow"/>
          <w:spacing w:val="12"/>
          <w:sz w:val="22"/>
          <w:szCs w:val="22"/>
        </w:rPr>
        <w:t xml:space="preserve"> </w:t>
      </w:r>
      <w:r w:rsidRPr="00A45AF6">
        <w:rPr>
          <w:rFonts w:ascii="Arial Narrow" w:hAnsi="Arial Narrow"/>
          <w:sz w:val="22"/>
          <w:szCs w:val="22"/>
        </w:rPr>
        <w:t>camerounais.</w:t>
      </w:r>
      <w:r w:rsidRPr="00A45AF6">
        <w:rPr>
          <w:rFonts w:ascii="Arial Narrow" w:hAnsi="Arial Narrow"/>
          <w:spacing w:val="12"/>
          <w:sz w:val="22"/>
          <w:szCs w:val="22"/>
        </w:rPr>
        <w:t xml:space="preserve"> </w:t>
      </w:r>
      <w:r w:rsidRPr="00A45AF6">
        <w:rPr>
          <w:rFonts w:ascii="Arial Narrow" w:hAnsi="Arial Narrow"/>
          <w:sz w:val="22"/>
          <w:szCs w:val="22"/>
        </w:rPr>
        <w:t>Les tribunaux camerounais seront seuls compétents</w:t>
      </w:r>
      <w:r w:rsidRPr="00A45AF6">
        <w:rPr>
          <w:rFonts w:ascii="Arial Narrow" w:hAnsi="Arial Narrow"/>
          <w:spacing w:val="-25"/>
          <w:sz w:val="22"/>
          <w:szCs w:val="22"/>
        </w:rPr>
        <w:t xml:space="preserve"> </w:t>
      </w:r>
      <w:r w:rsidRPr="00A45AF6">
        <w:rPr>
          <w:rFonts w:ascii="Arial Narrow" w:hAnsi="Arial Narrow"/>
          <w:sz w:val="22"/>
          <w:szCs w:val="22"/>
        </w:rPr>
        <w:t>pour statuer</w:t>
      </w:r>
      <w:r w:rsidRPr="00A45AF6">
        <w:rPr>
          <w:rFonts w:ascii="Arial Narrow" w:hAnsi="Arial Narrow"/>
          <w:spacing w:val="-25"/>
          <w:sz w:val="22"/>
          <w:szCs w:val="22"/>
        </w:rPr>
        <w:t xml:space="preserve"> </w:t>
      </w:r>
      <w:r w:rsidRPr="00A45AF6">
        <w:rPr>
          <w:rFonts w:ascii="Arial Narrow" w:hAnsi="Arial Narrow"/>
          <w:sz w:val="22"/>
          <w:szCs w:val="22"/>
        </w:rPr>
        <w:t>sur tout</w:t>
      </w:r>
      <w:r w:rsidRPr="00A45AF6">
        <w:rPr>
          <w:rFonts w:ascii="Arial Narrow" w:hAnsi="Arial Narrow"/>
          <w:spacing w:val="-25"/>
          <w:sz w:val="22"/>
          <w:szCs w:val="22"/>
        </w:rPr>
        <w:t xml:space="preserve"> </w:t>
      </w:r>
      <w:r w:rsidRPr="00A45AF6">
        <w:rPr>
          <w:rFonts w:ascii="Arial Narrow" w:hAnsi="Arial Narrow"/>
          <w:sz w:val="22"/>
          <w:szCs w:val="22"/>
        </w:rPr>
        <w:t>ce qui concerne le</w:t>
      </w:r>
      <w:r w:rsidRPr="00A45AF6">
        <w:rPr>
          <w:rFonts w:ascii="Arial Narrow" w:hAnsi="Arial Narrow"/>
          <w:spacing w:val="-25"/>
          <w:sz w:val="22"/>
          <w:szCs w:val="22"/>
        </w:rPr>
        <w:t xml:space="preserve"> </w:t>
      </w:r>
      <w:r w:rsidRPr="00A45AF6">
        <w:rPr>
          <w:rFonts w:ascii="Arial Narrow" w:hAnsi="Arial Narrow"/>
          <w:sz w:val="22"/>
          <w:szCs w:val="22"/>
        </w:rPr>
        <w:t>présent engagement</w:t>
      </w:r>
      <w:r w:rsidRPr="00A45AF6">
        <w:rPr>
          <w:rFonts w:ascii="Arial Narrow" w:hAnsi="Arial Narrow"/>
          <w:spacing w:val="7"/>
          <w:sz w:val="22"/>
          <w:szCs w:val="22"/>
        </w:rPr>
        <w:t xml:space="preserve"> </w:t>
      </w:r>
      <w:r w:rsidRPr="00A45AF6">
        <w:rPr>
          <w:rFonts w:ascii="Arial Narrow" w:hAnsi="Arial Narrow"/>
          <w:sz w:val="22"/>
          <w:szCs w:val="22"/>
        </w:rPr>
        <w:t>et</w:t>
      </w:r>
      <w:r w:rsidRPr="00A45AF6">
        <w:rPr>
          <w:rFonts w:ascii="Arial Narrow" w:hAnsi="Arial Narrow"/>
          <w:spacing w:val="7"/>
          <w:sz w:val="22"/>
          <w:szCs w:val="22"/>
        </w:rPr>
        <w:t xml:space="preserve"> </w:t>
      </w:r>
      <w:r w:rsidRPr="00A45AF6">
        <w:rPr>
          <w:rFonts w:ascii="Arial Narrow" w:hAnsi="Arial Narrow"/>
          <w:sz w:val="22"/>
          <w:szCs w:val="22"/>
        </w:rPr>
        <w:t>ses</w:t>
      </w:r>
      <w:r w:rsidRPr="00A45AF6">
        <w:rPr>
          <w:rFonts w:ascii="Arial Narrow" w:hAnsi="Arial Narrow"/>
          <w:spacing w:val="7"/>
          <w:sz w:val="22"/>
          <w:szCs w:val="22"/>
        </w:rPr>
        <w:t xml:space="preserve"> </w:t>
      </w:r>
      <w:r w:rsidRPr="00A45AF6">
        <w:rPr>
          <w:rFonts w:ascii="Arial Narrow" w:hAnsi="Arial Narrow"/>
          <w:sz w:val="22"/>
          <w:szCs w:val="22"/>
        </w:rPr>
        <w:t>suites.</w:t>
      </w:r>
    </w:p>
    <w:p w:rsidR="0041255C" w:rsidRPr="00A45AF6" w:rsidRDefault="0041255C" w:rsidP="0041255C">
      <w:pPr>
        <w:widowControl w:val="0"/>
        <w:autoSpaceDE w:val="0"/>
        <w:spacing w:line="360" w:lineRule="auto"/>
        <w:ind w:left="5040" w:right="-20"/>
        <w:jc w:val="both"/>
        <w:rPr>
          <w:rFonts w:ascii="Arial Narrow" w:hAnsi="Arial Narrow"/>
        </w:rPr>
      </w:pPr>
      <w:r w:rsidRPr="00A45AF6">
        <w:rPr>
          <w:rFonts w:ascii="Arial Narrow" w:hAnsi="Arial Narrow"/>
          <w:i/>
          <w:iCs/>
          <w:sz w:val="22"/>
          <w:szCs w:val="22"/>
        </w:rPr>
        <w:t>Signé</w:t>
      </w:r>
      <w:r w:rsidRPr="00A45AF6">
        <w:rPr>
          <w:rFonts w:ascii="Arial Narrow" w:hAnsi="Arial Narrow"/>
          <w:i/>
          <w:iCs/>
          <w:spacing w:val="7"/>
          <w:sz w:val="22"/>
          <w:szCs w:val="22"/>
        </w:rPr>
        <w:t xml:space="preserve"> </w:t>
      </w:r>
      <w:r w:rsidRPr="00A45AF6">
        <w:rPr>
          <w:rFonts w:ascii="Arial Narrow" w:hAnsi="Arial Narrow"/>
          <w:i/>
          <w:iCs/>
          <w:sz w:val="22"/>
          <w:szCs w:val="22"/>
        </w:rPr>
        <w:t>et</w:t>
      </w:r>
      <w:r w:rsidRPr="00A45AF6">
        <w:rPr>
          <w:rFonts w:ascii="Arial Narrow" w:hAnsi="Arial Narrow"/>
          <w:i/>
          <w:iCs/>
          <w:spacing w:val="7"/>
          <w:sz w:val="22"/>
          <w:szCs w:val="22"/>
        </w:rPr>
        <w:t xml:space="preserve"> </w:t>
      </w:r>
      <w:r w:rsidRPr="00A45AF6">
        <w:rPr>
          <w:rFonts w:ascii="Arial Narrow" w:hAnsi="Arial Narrow"/>
          <w:i/>
          <w:iCs/>
          <w:sz w:val="22"/>
          <w:szCs w:val="22"/>
        </w:rPr>
        <w:t>authentifié</w:t>
      </w:r>
      <w:r w:rsidRPr="00A45AF6">
        <w:rPr>
          <w:rFonts w:ascii="Arial Narrow" w:hAnsi="Arial Narrow"/>
          <w:i/>
          <w:iCs/>
          <w:spacing w:val="7"/>
          <w:sz w:val="22"/>
          <w:szCs w:val="22"/>
        </w:rPr>
        <w:t xml:space="preserve"> </w:t>
      </w:r>
      <w:r w:rsidRPr="00A45AF6">
        <w:rPr>
          <w:rFonts w:ascii="Arial Narrow" w:hAnsi="Arial Narrow"/>
          <w:i/>
          <w:iCs/>
          <w:sz w:val="22"/>
          <w:szCs w:val="22"/>
        </w:rPr>
        <w:t>par</w:t>
      </w:r>
      <w:r w:rsidRPr="00A45AF6">
        <w:rPr>
          <w:rFonts w:ascii="Arial Narrow" w:hAnsi="Arial Narrow"/>
          <w:i/>
          <w:iCs/>
          <w:spacing w:val="7"/>
          <w:sz w:val="22"/>
          <w:szCs w:val="22"/>
        </w:rPr>
        <w:t xml:space="preserve"> </w:t>
      </w:r>
      <w:r w:rsidRPr="00A45AF6">
        <w:rPr>
          <w:rFonts w:ascii="Arial Narrow" w:hAnsi="Arial Narrow"/>
          <w:i/>
          <w:iCs/>
          <w:sz w:val="22"/>
          <w:szCs w:val="22"/>
        </w:rPr>
        <w:t>l’organisme financier</w:t>
      </w:r>
    </w:p>
    <w:p w:rsidR="0041255C" w:rsidRPr="00A45AF6" w:rsidRDefault="0041255C" w:rsidP="0041255C">
      <w:pPr>
        <w:widowControl w:val="0"/>
        <w:autoSpaceDE w:val="0"/>
        <w:spacing w:line="360" w:lineRule="auto"/>
        <w:ind w:left="5613" w:right="-20"/>
        <w:rPr>
          <w:rFonts w:ascii="Arial Narrow" w:hAnsi="Arial Narrow"/>
        </w:rPr>
      </w:pPr>
      <w:r w:rsidRPr="00A45AF6">
        <w:rPr>
          <w:rFonts w:ascii="Arial Narrow" w:hAnsi="Arial Narrow"/>
          <w:i/>
          <w:iCs/>
          <w:sz w:val="22"/>
          <w:szCs w:val="22"/>
        </w:rPr>
        <w:t>à……………</w:t>
      </w:r>
      <w:r w:rsidRPr="00A45AF6">
        <w:rPr>
          <w:rFonts w:ascii="Arial Narrow" w:hAnsi="Arial Narrow"/>
          <w:i/>
          <w:iCs/>
          <w:spacing w:val="-1"/>
          <w:sz w:val="22"/>
          <w:szCs w:val="22"/>
        </w:rPr>
        <w:t>.</w:t>
      </w:r>
      <w:r w:rsidRPr="00A45AF6">
        <w:rPr>
          <w:rFonts w:ascii="Arial Narrow" w:hAnsi="Arial Narrow"/>
          <w:i/>
          <w:iCs/>
          <w:sz w:val="22"/>
          <w:szCs w:val="22"/>
        </w:rPr>
        <w:t>,</w:t>
      </w:r>
      <w:r w:rsidRPr="00A45AF6">
        <w:rPr>
          <w:rFonts w:ascii="Arial Narrow" w:hAnsi="Arial Narrow"/>
          <w:i/>
          <w:iCs/>
          <w:spacing w:val="7"/>
          <w:sz w:val="22"/>
          <w:szCs w:val="22"/>
        </w:rPr>
        <w:t xml:space="preserve"> </w:t>
      </w:r>
      <w:r w:rsidRPr="00A45AF6">
        <w:rPr>
          <w:rFonts w:ascii="Arial Narrow" w:hAnsi="Arial Narrow"/>
          <w:i/>
          <w:iCs/>
          <w:sz w:val="22"/>
          <w:szCs w:val="22"/>
        </w:rPr>
        <w:t>le</w:t>
      </w:r>
      <w:r w:rsidRPr="00A45AF6">
        <w:rPr>
          <w:rFonts w:ascii="Arial Narrow" w:hAnsi="Arial Narrow"/>
          <w:i/>
          <w:iCs/>
          <w:spacing w:val="7"/>
          <w:sz w:val="22"/>
          <w:szCs w:val="22"/>
        </w:rPr>
        <w:t xml:space="preserve"> …………………</w:t>
      </w:r>
    </w:p>
    <w:p w:rsidR="0041255C" w:rsidRPr="00A45AF6" w:rsidRDefault="0041255C" w:rsidP="0041255C">
      <w:pPr>
        <w:widowControl w:val="0"/>
        <w:tabs>
          <w:tab w:val="left" w:pos="993"/>
          <w:tab w:val="left" w:pos="4536"/>
        </w:tabs>
        <w:autoSpaceDE w:val="0"/>
        <w:spacing w:line="360" w:lineRule="auto"/>
        <w:ind w:left="5613" w:right="-20"/>
        <w:rPr>
          <w:rFonts w:ascii="Arial Narrow" w:hAnsi="Arial Narrow"/>
          <w:i/>
          <w:iCs/>
          <w:sz w:val="22"/>
          <w:szCs w:val="22"/>
        </w:rPr>
      </w:pPr>
    </w:p>
    <w:p w:rsidR="0041255C" w:rsidRPr="00A45AF6" w:rsidRDefault="0041255C" w:rsidP="0041255C">
      <w:pPr>
        <w:widowControl w:val="0"/>
        <w:tabs>
          <w:tab w:val="left" w:pos="993"/>
          <w:tab w:val="left" w:pos="4536"/>
        </w:tabs>
        <w:autoSpaceDE w:val="0"/>
        <w:spacing w:line="360" w:lineRule="auto"/>
        <w:ind w:left="5613" w:right="-20"/>
        <w:rPr>
          <w:rFonts w:ascii="Arial Narrow" w:hAnsi="Arial Narrow"/>
        </w:rPr>
      </w:pPr>
      <w:r w:rsidRPr="00A45AF6">
        <w:rPr>
          <w:rFonts w:ascii="Arial Narrow" w:hAnsi="Arial Narrow"/>
          <w:i/>
          <w:iCs/>
          <w:sz w:val="22"/>
          <w:szCs w:val="22"/>
        </w:rPr>
        <w:t>.[signature</w:t>
      </w:r>
      <w:r w:rsidRPr="00A45AF6">
        <w:rPr>
          <w:rFonts w:ascii="Arial Narrow" w:hAnsi="Arial Narrow"/>
          <w:i/>
          <w:iCs/>
          <w:spacing w:val="6"/>
          <w:sz w:val="22"/>
          <w:szCs w:val="22"/>
        </w:rPr>
        <w:t xml:space="preserve"> </w:t>
      </w:r>
      <w:r w:rsidRPr="00A45AF6">
        <w:rPr>
          <w:rFonts w:ascii="Arial Narrow" w:hAnsi="Arial Narrow"/>
          <w:i/>
          <w:iCs/>
          <w:sz w:val="22"/>
          <w:szCs w:val="22"/>
        </w:rPr>
        <w:t>de</w:t>
      </w:r>
      <w:r w:rsidRPr="00A45AF6">
        <w:rPr>
          <w:rFonts w:ascii="Arial Narrow" w:hAnsi="Arial Narrow"/>
          <w:i/>
          <w:iCs/>
          <w:spacing w:val="6"/>
          <w:sz w:val="22"/>
          <w:szCs w:val="22"/>
        </w:rPr>
        <w:t xml:space="preserve"> </w:t>
      </w:r>
      <w:r w:rsidRPr="00A45AF6">
        <w:rPr>
          <w:rFonts w:ascii="Arial Narrow" w:hAnsi="Arial Narrow"/>
          <w:i/>
          <w:iCs/>
          <w:sz w:val="22"/>
          <w:szCs w:val="22"/>
        </w:rPr>
        <w:t>l’Organisme financier]</w:t>
      </w:r>
    </w:p>
    <w:p w:rsidR="0041255C" w:rsidRPr="00A45AF6" w:rsidRDefault="0041255C" w:rsidP="0041255C">
      <w:pPr>
        <w:widowControl w:val="0"/>
        <w:autoSpaceDE w:val="0"/>
        <w:spacing w:before="94" w:line="360" w:lineRule="auto"/>
        <w:ind w:right="-20"/>
        <w:rPr>
          <w:rFonts w:ascii="Arial Narrow" w:hAnsi="Arial Narrow"/>
          <w:i/>
          <w:iCs/>
          <w:w w:val="98"/>
          <w:sz w:val="22"/>
          <w:szCs w:val="22"/>
        </w:rPr>
      </w:pPr>
      <w:r w:rsidRPr="00A45AF6">
        <w:rPr>
          <w:rFonts w:ascii="Arial Narrow" w:hAnsi="Arial Narrow"/>
          <w:i/>
          <w:iCs/>
          <w:w w:val="98"/>
          <w:position w:val="9"/>
          <w:sz w:val="22"/>
          <w:szCs w:val="22"/>
        </w:rPr>
        <w:t xml:space="preserve">(10) </w:t>
      </w:r>
      <w:r w:rsidRPr="00A45AF6">
        <w:rPr>
          <w:rFonts w:ascii="Arial Narrow" w:hAnsi="Arial Narrow"/>
          <w:i/>
          <w:iCs/>
          <w:w w:val="98"/>
          <w:sz w:val="22"/>
          <w:szCs w:val="22"/>
        </w:rPr>
        <w:t>Cas</w:t>
      </w:r>
      <w:r w:rsidRPr="00A45AF6">
        <w:rPr>
          <w:rFonts w:ascii="Arial Narrow" w:hAnsi="Arial Narrow"/>
          <w:i/>
          <w:iCs/>
          <w:spacing w:val="4"/>
          <w:sz w:val="22"/>
          <w:szCs w:val="22"/>
        </w:rPr>
        <w:t xml:space="preserve"> </w:t>
      </w:r>
      <w:r w:rsidRPr="00A45AF6">
        <w:rPr>
          <w:rFonts w:ascii="Arial Narrow" w:hAnsi="Arial Narrow"/>
          <w:i/>
          <w:iCs/>
          <w:w w:val="98"/>
          <w:sz w:val="22"/>
          <w:szCs w:val="22"/>
        </w:rPr>
        <w:t>où</w:t>
      </w:r>
      <w:r w:rsidRPr="00A45AF6">
        <w:rPr>
          <w:rFonts w:ascii="Arial Narrow" w:hAnsi="Arial Narrow"/>
          <w:i/>
          <w:iCs/>
          <w:spacing w:val="4"/>
          <w:sz w:val="22"/>
          <w:szCs w:val="22"/>
        </w:rPr>
        <w:t xml:space="preserve"> </w:t>
      </w:r>
      <w:r w:rsidRPr="00A45AF6">
        <w:rPr>
          <w:rFonts w:ascii="Arial Narrow" w:hAnsi="Arial Narrow"/>
          <w:i/>
          <w:iCs/>
          <w:w w:val="98"/>
          <w:sz w:val="22"/>
          <w:szCs w:val="22"/>
        </w:rPr>
        <w:t>la</w:t>
      </w:r>
      <w:r w:rsidRPr="00A45AF6">
        <w:rPr>
          <w:rFonts w:ascii="Arial Narrow" w:hAnsi="Arial Narrow"/>
          <w:i/>
          <w:iCs/>
          <w:spacing w:val="4"/>
          <w:sz w:val="22"/>
          <w:szCs w:val="22"/>
        </w:rPr>
        <w:t xml:space="preserve"> </w:t>
      </w:r>
      <w:r w:rsidRPr="00A45AF6">
        <w:rPr>
          <w:rFonts w:ascii="Arial Narrow" w:hAnsi="Arial Narrow"/>
          <w:i/>
          <w:iCs/>
          <w:w w:val="98"/>
          <w:sz w:val="22"/>
          <w:szCs w:val="22"/>
        </w:rPr>
        <w:t>caution</w:t>
      </w:r>
      <w:r w:rsidRPr="00A45AF6">
        <w:rPr>
          <w:rFonts w:ascii="Arial Narrow" w:hAnsi="Arial Narrow"/>
          <w:i/>
          <w:iCs/>
          <w:spacing w:val="4"/>
          <w:sz w:val="22"/>
          <w:szCs w:val="22"/>
        </w:rPr>
        <w:t xml:space="preserve"> </w:t>
      </w:r>
      <w:r w:rsidRPr="00A45AF6">
        <w:rPr>
          <w:rFonts w:ascii="Arial Narrow" w:hAnsi="Arial Narrow"/>
          <w:i/>
          <w:iCs/>
          <w:w w:val="98"/>
          <w:sz w:val="22"/>
          <w:szCs w:val="22"/>
        </w:rPr>
        <w:t>est</w:t>
      </w:r>
      <w:r w:rsidRPr="00A45AF6">
        <w:rPr>
          <w:rFonts w:ascii="Arial Narrow" w:hAnsi="Arial Narrow"/>
          <w:i/>
          <w:iCs/>
          <w:spacing w:val="4"/>
          <w:sz w:val="22"/>
          <w:szCs w:val="22"/>
        </w:rPr>
        <w:t xml:space="preserve"> </w:t>
      </w:r>
      <w:r w:rsidRPr="00A45AF6">
        <w:rPr>
          <w:rFonts w:ascii="Arial Narrow" w:hAnsi="Arial Narrow"/>
          <w:i/>
          <w:iCs/>
          <w:w w:val="98"/>
          <w:sz w:val="22"/>
          <w:szCs w:val="22"/>
        </w:rPr>
        <w:t>établie</w:t>
      </w:r>
      <w:r w:rsidRPr="00A45AF6">
        <w:rPr>
          <w:rFonts w:ascii="Arial Narrow" w:hAnsi="Arial Narrow"/>
          <w:i/>
          <w:iCs/>
          <w:spacing w:val="4"/>
          <w:sz w:val="22"/>
          <w:szCs w:val="22"/>
        </w:rPr>
        <w:t xml:space="preserve"> </w:t>
      </w:r>
      <w:r w:rsidRPr="00A45AF6">
        <w:rPr>
          <w:rFonts w:ascii="Arial Narrow" w:hAnsi="Arial Narrow"/>
          <w:i/>
          <w:iCs/>
          <w:w w:val="98"/>
          <w:sz w:val="22"/>
          <w:szCs w:val="22"/>
        </w:rPr>
        <w:t>une</w:t>
      </w:r>
      <w:r w:rsidRPr="00A45AF6">
        <w:rPr>
          <w:rFonts w:ascii="Arial Narrow" w:hAnsi="Arial Narrow"/>
          <w:i/>
          <w:iCs/>
          <w:spacing w:val="4"/>
          <w:sz w:val="22"/>
          <w:szCs w:val="22"/>
        </w:rPr>
        <w:t xml:space="preserve"> </w:t>
      </w:r>
      <w:r w:rsidRPr="00A45AF6">
        <w:rPr>
          <w:rFonts w:ascii="Arial Narrow" w:hAnsi="Arial Narrow"/>
          <w:i/>
          <w:iCs/>
          <w:w w:val="98"/>
          <w:sz w:val="22"/>
          <w:szCs w:val="22"/>
        </w:rPr>
        <w:t>fois</w:t>
      </w:r>
      <w:r w:rsidRPr="00A45AF6">
        <w:rPr>
          <w:rFonts w:ascii="Arial Narrow" w:hAnsi="Arial Narrow"/>
          <w:i/>
          <w:iCs/>
          <w:spacing w:val="4"/>
          <w:sz w:val="22"/>
          <w:szCs w:val="22"/>
        </w:rPr>
        <w:t xml:space="preserve"> </w:t>
      </w:r>
      <w:r w:rsidRPr="00A45AF6">
        <w:rPr>
          <w:rFonts w:ascii="Arial Narrow" w:hAnsi="Arial Narrow"/>
          <w:i/>
          <w:iCs/>
          <w:w w:val="98"/>
          <w:sz w:val="22"/>
          <w:szCs w:val="22"/>
        </w:rPr>
        <w:t>au</w:t>
      </w:r>
      <w:r w:rsidRPr="00A45AF6">
        <w:rPr>
          <w:rFonts w:ascii="Arial Narrow" w:hAnsi="Arial Narrow"/>
          <w:i/>
          <w:iCs/>
          <w:spacing w:val="4"/>
          <w:sz w:val="22"/>
          <w:szCs w:val="22"/>
        </w:rPr>
        <w:t xml:space="preserve"> </w:t>
      </w:r>
      <w:r w:rsidRPr="00A45AF6">
        <w:rPr>
          <w:rFonts w:ascii="Arial Narrow" w:hAnsi="Arial Narrow"/>
          <w:i/>
          <w:iCs/>
          <w:w w:val="98"/>
          <w:sz w:val="22"/>
          <w:szCs w:val="22"/>
        </w:rPr>
        <w:t>démarrage</w:t>
      </w:r>
      <w:r w:rsidRPr="00A45AF6">
        <w:rPr>
          <w:rFonts w:ascii="Arial Narrow" w:hAnsi="Arial Narrow"/>
          <w:i/>
          <w:iCs/>
          <w:spacing w:val="4"/>
          <w:sz w:val="22"/>
          <w:szCs w:val="22"/>
        </w:rPr>
        <w:t xml:space="preserve"> </w:t>
      </w:r>
      <w:r w:rsidRPr="00A45AF6">
        <w:rPr>
          <w:rFonts w:ascii="Arial Narrow" w:hAnsi="Arial Narrow"/>
          <w:i/>
          <w:iCs/>
          <w:w w:val="98"/>
          <w:sz w:val="22"/>
          <w:szCs w:val="22"/>
        </w:rPr>
        <w:t>des</w:t>
      </w:r>
      <w:r w:rsidRPr="00A45AF6">
        <w:rPr>
          <w:rFonts w:ascii="Arial Narrow" w:hAnsi="Arial Narrow"/>
          <w:i/>
          <w:iCs/>
          <w:spacing w:val="4"/>
          <w:sz w:val="22"/>
          <w:szCs w:val="22"/>
        </w:rPr>
        <w:t xml:space="preserve"> </w:t>
      </w:r>
      <w:r w:rsidRPr="00A45AF6">
        <w:rPr>
          <w:rFonts w:ascii="Arial Narrow" w:hAnsi="Arial Narrow"/>
          <w:i/>
          <w:iCs/>
          <w:w w:val="98"/>
          <w:sz w:val="22"/>
          <w:szCs w:val="22"/>
        </w:rPr>
        <w:t>travaux</w:t>
      </w:r>
      <w:r w:rsidRPr="00A45AF6">
        <w:rPr>
          <w:rFonts w:ascii="Arial Narrow" w:hAnsi="Arial Narrow"/>
          <w:i/>
          <w:iCs/>
          <w:spacing w:val="4"/>
          <w:sz w:val="22"/>
          <w:szCs w:val="22"/>
        </w:rPr>
        <w:t xml:space="preserve"> </w:t>
      </w:r>
      <w:r w:rsidRPr="00A45AF6">
        <w:rPr>
          <w:rFonts w:ascii="Arial Narrow" w:hAnsi="Arial Narrow"/>
          <w:i/>
          <w:iCs/>
          <w:w w:val="98"/>
          <w:sz w:val="22"/>
          <w:szCs w:val="22"/>
        </w:rPr>
        <w:t>et</w:t>
      </w:r>
      <w:r w:rsidRPr="00A45AF6">
        <w:rPr>
          <w:rFonts w:ascii="Arial Narrow" w:hAnsi="Arial Narrow"/>
          <w:i/>
          <w:iCs/>
          <w:spacing w:val="4"/>
          <w:sz w:val="22"/>
          <w:szCs w:val="22"/>
        </w:rPr>
        <w:t xml:space="preserve"> </w:t>
      </w:r>
      <w:r w:rsidRPr="00A45AF6">
        <w:rPr>
          <w:rFonts w:ascii="Arial Narrow" w:hAnsi="Arial Narrow"/>
          <w:i/>
          <w:iCs/>
          <w:w w:val="98"/>
          <w:sz w:val="22"/>
          <w:szCs w:val="22"/>
        </w:rPr>
        <w:t>couvre</w:t>
      </w:r>
      <w:r w:rsidRPr="00A45AF6">
        <w:rPr>
          <w:rFonts w:ascii="Arial Narrow" w:hAnsi="Arial Narrow"/>
          <w:i/>
          <w:iCs/>
          <w:spacing w:val="4"/>
          <w:sz w:val="22"/>
          <w:szCs w:val="22"/>
        </w:rPr>
        <w:t xml:space="preserve"> </w:t>
      </w:r>
      <w:r w:rsidRPr="00A45AF6">
        <w:rPr>
          <w:rFonts w:ascii="Arial Narrow" w:hAnsi="Arial Narrow"/>
          <w:i/>
          <w:iCs/>
          <w:w w:val="98"/>
          <w:sz w:val="22"/>
          <w:szCs w:val="22"/>
        </w:rPr>
        <w:t>la</w:t>
      </w:r>
      <w:r w:rsidRPr="00A45AF6">
        <w:rPr>
          <w:rFonts w:ascii="Arial Narrow" w:hAnsi="Arial Narrow"/>
          <w:i/>
          <w:iCs/>
          <w:spacing w:val="4"/>
          <w:sz w:val="22"/>
          <w:szCs w:val="22"/>
        </w:rPr>
        <w:t xml:space="preserve"> </w:t>
      </w:r>
      <w:r w:rsidRPr="00A45AF6">
        <w:rPr>
          <w:rFonts w:ascii="Arial Narrow" w:hAnsi="Arial Narrow"/>
          <w:i/>
          <w:iCs/>
          <w:w w:val="98"/>
          <w:sz w:val="22"/>
          <w:szCs w:val="22"/>
        </w:rPr>
        <w:t>totalité</w:t>
      </w:r>
      <w:r w:rsidRPr="00A45AF6">
        <w:rPr>
          <w:rFonts w:ascii="Arial Narrow" w:hAnsi="Arial Narrow"/>
          <w:i/>
          <w:iCs/>
          <w:spacing w:val="4"/>
          <w:sz w:val="22"/>
          <w:szCs w:val="22"/>
        </w:rPr>
        <w:t xml:space="preserve"> </w:t>
      </w:r>
      <w:r w:rsidRPr="00A45AF6">
        <w:rPr>
          <w:rFonts w:ascii="Arial Narrow" w:hAnsi="Arial Narrow"/>
          <w:i/>
          <w:iCs/>
          <w:w w:val="98"/>
          <w:sz w:val="22"/>
          <w:szCs w:val="22"/>
        </w:rPr>
        <w:t>de</w:t>
      </w:r>
      <w:r w:rsidRPr="00A45AF6">
        <w:rPr>
          <w:rFonts w:ascii="Arial Narrow" w:hAnsi="Arial Narrow"/>
          <w:i/>
          <w:iCs/>
          <w:spacing w:val="4"/>
          <w:sz w:val="22"/>
          <w:szCs w:val="22"/>
        </w:rPr>
        <w:t xml:space="preserve"> </w:t>
      </w:r>
      <w:r w:rsidRPr="00A45AF6">
        <w:rPr>
          <w:rFonts w:ascii="Arial Narrow" w:hAnsi="Arial Narrow"/>
          <w:i/>
          <w:iCs/>
          <w:w w:val="98"/>
          <w:sz w:val="22"/>
          <w:szCs w:val="22"/>
        </w:rPr>
        <w:t>la</w:t>
      </w:r>
      <w:r w:rsidRPr="00A45AF6">
        <w:rPr>
          <w:rFonts w:ascii="Arial Narrow" w:hAnsi="Arial Narrow"/>
          <w:i/>
          <w:iCs/>
          <w:spacing w:val="4"/>
          <w:sz w:val="22"/>
          <w:szCs w:val="22"/>
        </w:rPr>
        <w:t xml:space="preserve"> </w:t>
      </w:r>
      <w:r w:rsidRPr="00A45AF6">
        <w:rPr>
          <w:rFonts w:ascii="Arial Narrow" w:hAnsi="Arial Narrow"/>
          <w:i/>
          <w:iCs/>
          <w:w w:val="98"/>
          <w:sz w:val="22"/>
          <w:szCs w:val="22"/>
        </w:rPr>
        <w:t>garantie,</w:t>
      </w:r>
      <w:r w:rsidRPr="00A45AF6">
        <w:rPr>
          <w:rFonts w:ascii="Arial Narrow" w:hAnsi="Arial Narrow"/>
          <w:i/>
          <w:iCs/>
          <w:spacing w:val="4"/>
          <w:sz w:val="22"/>
          <w:szCs w:val="22"/>
        </w:rPr>
        <w:t xml:space="preserve"> </w:t>
      </w:r>
      <w:r w:rsidRPr="00A45AF6">
        <w:rPr>
          <w:rFonts w:ascii="Arial Narrow" w:hAnsi="Arial Narrow"/>
          <w:i/>
          <w:iCs/>
          <w:w w:val="98"/>
          <w:sz w:val="22"/>
          <w:szCs w:val="22"/>
        </w:rPr>
        <w:t>soit</w:t>
      </w:r>
      <w:r w:rsidRPr="00A45AF6">
        <w:rPr>
          <w:rFonts w:ascii="Arial Narrow" w:hAnsi="Arial Narrow"/>
          <w:i/>
          <w:iCs/>
          <w:spacing w:val="4"/>
          <w:sz w:val="22"/>
          <w:szCs w:val="22"/>
        </w:rPr>
        <w:t xml:space="preserve"> </w:t>
      </w:r>
      <w:r w:rsidRPr="00A45AF6">
        <w:rPr>
          <w:rFonts w:ascii="Arial Narrow" w:hAnsi="Arial Narrow"/>
          <w:i/>
          <w:iCs/>
          <w:w w:val="98"/>
          <w:sz w:val="22"/>
          <w:szCs w:val="22"/>
        </w:rPr>
        <w:t>10%</w:t>
      </w:r>
      <w:r w:rsidRPr="00A45AF6">
        <w:rPr>
          <w:rFonts w:ascii="Arial Narrow" w:hAnsi="Arial Narrow"/>
          <w:i/>
          <w:iCs/>
          <w:spacing w:val="4"/>
          <w:sz w:val="22"/>
          <w:szCs w:val="22"/>
        </w:rPr>
        <w:t xml:space="preserve"> </w:t>
      </w:r>
      <w:r w:rsidRPr="00A45AF6">
        <w:rPr>
          <w:rFonts w:ascii="Arial Narrow" w:hAnsi="Arial Narrow"/>
          <w:i/>
          <w:iCs/>
          <w:w w:val="98"/>
          <w:sz w:val="22"/>
          <w:szCs w:val="22"/>
        </w:rPr>
        <w:t>du</w:t>
      </w:r>
      <w:r w:rsidRPr="00A45AF6">
        <w:rPr>
          <w:rFonts w:ascii="Arial Narrow" w:hAnsi="Arial Narrow"/>
          <w:i/>
          <w:iCs/>
          <w:spacing w:val="4"/>
          <w:sz w:val="22"/>
          <w:szCs w:val="22"/>
        </w:rPr>
        <w:t xml:space="preserve"> </w:t>
      </w:r>
      <w:r w:rsidRPr="00A45AF6">
        <w:rPr>
          <w:rFonts w:ascii="Arial Narrow" w:hAnsi="Arial Narrow"/>
          <w:i/>
          <w:iCs/>
          <w:w w:val="98"/>
          <w:sz w:val="22"/>
          <w:szCs w:val="22"/>
        </w:rPr>
        <w:t>marché.</w:t>
      </w:r>
    </w:p>
    <w:p w:rsidR="0041255C" w:rsidRPr="00A45AF6" w:rsidRDefault="0041255C" w:rsidP="0041255C">
      <w:pPr>
        <w:widowControl w:val="0"/>
        <w:autoSpaceDE w:val="0"/>
        <w:spacing w:before="94" w:line="360" w:lineRule="auto"/>
        <w:ind w:right="-20"/>
        <w:rPr>
          <w:rFonts w:ascii="Arial Narrow" w:hAnsi="Arial Narrow"/>
          <w:i/>
          <w:iCs/>
          <w:w w:val="98"/>
          <w:sz w:val="22"/>
          <w:szCs w:val="22"/>
        </w:rPr>
      </w:pPr>
    </w:p>
    <w:p w:rsidR="0041255C" w:rsidRPr="00A45AF6" w:rsidRDefault="0041255C" w:rsidP="0041255C">
      <w:pPr>
        <w:widowControl w:val="0"/>
        <w:autoSpaceDE w:val="0"/>
        <w:spacing w:before="94" w:line="360" w:lineRule="auto"/>
        <w:ind w:right="-20"/>
        <w:rPr>
          <w:rFonts w:ascii="Arial Narrow" w:hAnsi="Arial Narrow"/>
          <w:i/>
          <w:iCs/>
          <w:w w:val="98"/>
          <w:sz w:val="22"/>
          <w:szCs w:val="22"/>
        </w:rPr>
      </w:pPr>
    </w:p>
    <w:p w:rsidR="0041255C" w:rsidRPr="00A45AF6" w:rsidRDefault="0041255C" w:rsidP="0041255C">
      <w:pPr>
        <w:suppressAutoHyphens w:val="0"/>
        <w:autoSpaceDN/>
        <w:textAlignment w:val="auto"/>
        <w:rPr>
          <w:rFonts w:ascii="Arial Narrow" w:hAnsi="Arial Narrow"/>
          <w:i/>
          <w:iCs/>
          <w:w w:val="98"/>
          <w:sz w:val="22"/>
          <w:szCs w:val="22"/>
        </w:rPr>
      </w:pPr>
      <w:bookmarkStart w:id="437" w:name="_Toc530309776"/>
      <w:bookmarkStart w:id="438" w:name="_Toc97557134"/>
    </w:p>
    <w:p w:rsidR="0041255C" w:rsidRPr="00A45AF6" w:rsidRDefault="0041255C" w:rsidP="0041255C">
      <w:pPr>
        <w:suppressAutoHyphens w:val="0"/>
        <w:autoSpaceDN/>
        <w:textAlignment w:val="auto"/>
        <w:rPr>
          <w:rFonts w:ascii="Arial Narrow" w:hAnsi="Arial Narrow"/>
          <w:i/>
          <w:iCs/>
          <w:w w:val="98"/>
          <w:sz w:val="22"/>
          <w:szCs w:val="22"/>
        </w:rPr>
      </w:pPr>
    </w:p>
    <w:p w:rsidR="0041255C" w:rsidRPr="00A45AF6" w:rsidRDefault="0041255C" w:rsidP="0041255C">
      <w:pPr>
        <w:suppressAutoHyphens w:val="0"/>
        <w:autoSpaceDN/>
        <w:textAlignment w:val="auto"/>
        <w:rPr>
          <w:rFonts w:ascii="Arial Narrow" w:hAnsi="Arial Narrow"/>
          <w:i/>
          <w:iCs/>
          <w:w w:val="98"/>
          <w:sz w:val="22"/>
          <w:szCs w:val="22"/>
        </w:rPr>
      </w:pPr>
    </w:p>
    <w:p w:rsidR="0041255C" w:rsidRPr="00A45AF6" w:rsidRDefault="0041255C" w:rsidP="0041255C">
      <w:pPr>
        <w:suppressAutoHyphens w:val="0"/>
        <w:autoSpaceDN/>
        <w:textAlignment w:val="auto"/>
        <w:rPr>
          <w:rFonts w:ascii="Arial Narrow" w:hAnsi="Arial Narrow"/>
          <w:i/>
          <w:iCs/>
          <w:w w:val="98"/>
          <w:sz w:val="22"/>
          <w:szCs w:val="22"/>
        </w:rPr>
      </w:pPr>
    </w:p>
    <w:p w:rsidR="0041255C" w:rsidRPr="00A45AF6" w:rsidRDefault="0041255C" w:rsidP="0041255C">
      <w:pPr>
        <w:suppressAutoHyphens w:val="0"/>
        <w:autoSpaceDN/>
        <w:textAlignment w:val="auto"/>
        <w:rPr>
          <w:rFonts w:ascii="Arial Narrow" w:hAnsi="Arial Narrow"/>
          <w:i/>
          <w:iCs/>
          <w:w w:val="98"/>
          <w:sz w:val="22"/>
          <w:szCs w:val="22"/>
        </w:rPr>
      </w:pPr>
    </w:p>
    <w:p w:rsidR="0041255C" w:rsidRPr="00A45AF6" w:rsidRDefault="0041255C" w:rsidP="0041255C">
      <w:pPr>
        <w:suppressAutoHyphens w:val="0"/>
        <w:autoSpaceDN/>
        <w:textAlignment w:val="auto"/>
        <w:rPr>
          <w:rFonts w:ascii="Arial Narrow" w:hAnsi="Arial Narrow"/>
          <w:i/>
          <w:iCs/>
          <w:w w:val="98"/>
          <w:sz w:val="22"/>
          <w:szCs w:val="22"/>
        </w:rPr>
      </w:pPr>
    </w:p>
    <w:p w:rsidR="0041255C" w:rsidRPr="00A45AF6" w:rsidRDefault="0041255C" w:rsidP="0041255C">
      <w:pPr>
        <w:suppressAutoHyphens w:val="0"/>
        <w:autoSpaceDN/>
        <w:textAlignment w:val="auto"/>
        <w:rPr>
          <w:rFonts w:ascii="Arial Narrow" w:hAnsi="Arial Narrow"/>
          <w:i/>
          <w:iCs/>
          <w:w w:val="98"/>
          <w:sz w:val="22"/>
          <w:szCs w:val="22"/>
        </w:rPr>
      </w:pPr>
    </w:p>
    <w:p w:rsidR="0041255C" w:rsidRPr="00A45AF6" w:rsidRDefault="0041255C" w:rsidP="0041255C">
      <w:pPr>
        <w:suppressAutoHyphens w:val="0"/>
        <w:autoSpaceDN/>
        <w:textAlignment w:val="auto"/>
        <w:rPr>
          <w:rFonts w:ascii="Arial Narrow" w:hAnsi="Arial Narrow"/>
          <w:i/>
          <w:iCs/>
          <w:w w:val="98"/>
          <w:sz w:val="22"/>
          <w:szCs w:val="22"/>
        </w:rPr>
      </w:pPr>
    </w:p>
    <w:p w:rsidR="0041255C" w:rsidRPr="00A45AF6" w:rsidRDefault="0041255C" w:rsidP="0041255C">
      <w:pPr>
        <w:suppressAutoHyphens w:val="0"/>
        <w:autoSpaceDN/>
        <w:textAlignment w:val="auto"/>
        <w:rPr>
          <w:rFonts w:ascii="Arial Narrow" w:hAnsi="Arial Narrow"/>
          <w:i/>
          <w:iCs/>
          <w:w w:val="98"/>
          <w:sz w:val="22"/>
          <w:szCs w:val="22"/>
        </w:rPr>
      </w:pPr>
    </w:p>
    <w:p w:rsidR="0041255C" w:rsidRPr="00A45AF6" w:rsidRDefault="0041255C" w:rsidP="0041255C">
      <w:pPr>
        <w:suppressAutoHyphens w:val="0"/>
        <w:autoSpaceDN/>
        <w:textAlignment w:val="auto"/>
        <w:rPr>
          <w:rFonts w:ascii="Arial Narrow" w:hAnsi="Arial Narrow"/>
          <w:i/>
          <w:iCs/>
          <w:w w:val="98"/>
          <w:sz w:val="22"/>
          <w:szCs w:val="22"/>
        </w:rPr>
      </w:pPr>
    </w:p>
    <w:p w:rsidR="0041255C" w:rsidRPr="00A45AF6" w:rsidRDefault="0041255C" w:rsidP="0041255C">
      <w:pPr>
        <w:suppressAutoHyphens w:val="0"/>
        <w:autoSpaceDN/>
        <w:textAlignment w:val="auto"/>
        <w:rPr>
          <w:rFonts w:ascii="Arial Narrow" w:hAnsi="Arial Narrow"/>
          <w:i/>
          <w:iCs/>
          <w:w w:val="98"/>
          <w:sz w:val="22"/>
          <w:szCs w:val="22"/>
        </w:rPr>
      </w:pPr>
    </w:p>
    <w:p w:rsidR="0041255C" w:rsidRPr="00A45AF6" w:rsidRDefault="0041255C" w:rsidP="0041255C">
      <w:pPr>
        <w:suppressAutoHyphens w:val="0"/>
        <w:autoSpaceDN/>
        <w:textAlignment w:val="auto"/>
        <w:rPr>
          <w:rFonts w:ascii="Arial Narrow" w:hAnsi="Arial Narrow"/>
          <w:i/>
          <w:iCs/>
          <w:w w:val="98"/>
          <w:sz w:val="22"/>
          <w:szCs w:val="22"/>
        </w:rPr>
      </w:pPr>
    </w:p>
    <w:p w:rsidR="0041255C" w:rsidRPr="00A45AF6" w:rsidRDefault="0041255C" w:rsidP="0041255C">
      <w:pPr>
        <w:suppressAutoHyphens w:val="0"/>
        <w:autoSpaceDN/>
        <w:textAlignment w:val="auto"/>
        <w:rPr>
          <w:rFonts w:ascii="Arial Narrow" w:hAnsi="Arial Narrow"/>
          <w:i/>
          <w:iCs/>
          <w:w w:val="98"/>
          <w:sz w:val="22"/>
          <w:szCs w:val="22"/>
        </w:rPr>
      </w:pPr>
    </w:p>
    <w:p w:rsidR="0041255C" w:rsidRPr="00A45AF6" w:rsidRDefault="0041255C" w:rsidP="0041255C">
      <w:pPr>
        <w:suppressAutoHyphens w:val="0"/>
        <w:autoSpaceDN/>
        <w:textAlignment w:val="auto"/>
        <w:rPr>
          <w:rFonts w:ascii="Arial Narrow" w:hAnsi="Arial Narrow"/>
          <w:i/>
          <w:iCs/>
          <w:w w:val="98"/>
          <w:sz w:val="22"/>
          <w:szCs w:val="22"/>
        </w:rPr>
      </w:pPr>
    </w:p>
    <w:p w:rsidR="0041255C" w:rsidRPr="00A45AF6" w:rsidRDefault="0041255C" w:rsidP="0041255C">
      <w:pPr>
        <w:suppressAutoHyphens w:val="0"/>
        <w:autoSpaceDN/>
        <w:textAlignment w:val="auto"/>
        <w:rPr>
          <w:rFonts w:ascii="Arial Narrow" w:hAnsi="Arial Narrow"/>
          <w:i/>
          <w:iCs/>
          <w:w w:val="98"/>
          <w:sz w:val="22"/>
          <w:szCs w:val="22"/>
        </w:rPr>
      </w:pPr>
    </w:p>
    <w:p w:rsidR="0041255C" w:rsidRPr="00A45AF6" w:rsidRDefault="0041255C" w:rsidP="0041255C">
      <w:pPr>
        <w:suppressAutoHyphens w:val="0"/>
        <w:autoSpaceDN/>
        <w:textAlignment w:val="auto"/>
        <w:rPr>
          <w:rFonts w:ascii="Arial Narrow" w:hAnsi="Arial Narrow"/>
          <w:i/>
          <w:iCs/>
          <w:w w:val="98"/>
          <w:sz w:val="22"/>
          <w:szCs w:val="22"/>
        </w:rPr>
      </w:pPr>
    </w:p>
    <w:p w:rsidR="0041255C" w:rsidRPr="00A45AF6" w:rsidRDefault="0041255C" w:rsidP="0041255C">
      <w:pPr>
        <w:suppressAutoHyphens w:val="0"/>
        <w:autoSpaceDN/>
        <w:textAlignment w:val="auto"/>
        <w:rPr>
          <w:rFonts w:ascii="Arial Narrow" w:hAnsi="Arial Narrow"/>
          <w:i/>
          <w:iCs/>
          <w:w w:val="98"/>
          <w:sz w:val="22"/>
          <w:szCs w:val="22"/>
        </w:rPr>
      </w:pPr>
    </w:p>
    <w:p w:rsidR="0041255C" w:rsidRPr="00A45AF6" w:rsidRDefault="0041255C" w:rsidP="0041255C">
      <w:pPr>
        <w:suppressAutoHyphens w:val="0"/>
        <w:autoSpaceDN/>
        <w:textAlignment w:val="auto"/>
        <w:rPr>
          <w:rFonts w:ascii="Arial Narrow" w:hAnsi="Arial Narrow"/>
          <w:i/>
          <w:iCs/>
          <w:w w:val="98"/>
          <w:sz w:val="22"/>
          <w:szCs w:val="22"/>
        </w:rPr>
      </w:pPr>
    </w:p>
    <w:p w:rsidR="0041255C" w:rsidRPr="00A45AF6" w:rsidRDefault="0041255C" w:rsidP="0041255C">
      <w:pPr>
        <w:suppressAutoHyphens w:val="0"/>
        <w:autoSpaceDN/>
        <w:textAlignment w:val="auto"/>
        <w:rPr>
          <w:rFonts w:ascii="Arial Narrow" w:hAnsi="Arial Narrow"/>
          <w:i/>
          <w:iCs/>
          <w:w w:val="98"/>
          <w:sz w:val="22"/>
          <w:szCs w:val="22"/>
        </w:rPr>
      </w:pPr>
    </w:p>
    <w:p w:rsidR="0041255C" w:rsidRPr="00A45AF6" w:rsidRDefault="0041255C" w:rsidP="0041255C">
      <w:pPr>
        <w:suppressAutoHyphens w:val="0"/>
        <w:autoSpaceDN/>
        <w:textAlignment w:val="auto"/>
        <w:rPr>
          <w:rFonts w:ascii="Arial Narrow" w:hAnsi="Arial Narrow"/>
          <w:i/>
          <w:iCs/>
          <w:w w:val="98"/>
          <w:sz w:val="22"/>
          <w:szCs w:val="22"/>
        </w:rPr>
      </w:pPr>
    </w:p>
    <w:p w:rsidR="0041255C" w:rsidRPr="00A45AF6" w:rsidRDefault="0041255C" w:rsidP="0041255C">
      <w:pPr>
        <w:suppressAutoHyphens w:val="0"/>
        <w:autoSpaceDN/>
        <w:textAlignment w:val="auto"/>
        <w:rPr>
          <w:rFonts w:ascii="Arial Narrow" w:hAnsi="Arial Narrow"/>
          <w:i/>
          <w:iCs/>
          <w:w w:val="98"/>
          <w:sz w:val="22"/>
          <w:szCs w:val="22"/>
        </w:rPr>
      </w:pPr>
    </w:p>
    <w:p w:rsidR="0041255C" w:rsidRPr="00A45AF6" w:rsidRDefault="0041255C" w:rsidP="0041255C">
      <w:pPr>
        <w:suppressAutoHyphens w:val="0"/>
        <w:autoSpaceDN/>
        <w:textAlignment w:val="auto"/>
        <w:rPr>
          <w:rFonts w:ascii="Arial Narrow" w:hAnsi="Arial Narrow"/>
          <w:i/>
          <w:iCs/>
          <w:w w:val="98"/>
          <w:sz w:val="22"/>
          <w:szCs w:val="22"/>
        </w:rPr>
      </w:pPr>
    </w:p>
    <w:p w:rsidR="0041255C" w:rsidRPr="00A45AF6" w:rsidRDefault="0041255C" w:rsidP="0041255C">
      <w:pPr>
        <w:suppressAutoHyphens w:val="0"/>
        <w:autoSpaceDN/>
        <w:textAlignment w:val="auto"/>
        <w:rPr>
          <w:rFonts w:ascii="Arial Narrow" w:hAnsi="Arial Narrow"/>
          <w:i/>
          <w:iCs/>
          <w:w w:val="98"/>
          <w:sz w:val="22"/>
          <w:szCs w:val="22"/>
        </w:rPr>
      </w:pPr>
    </w:p>
    <w:p w:rsidR="00AD70AA" w:rsidRPr="00A45AF6" w:rsidRDefault="00AD70AA" w:rsidP="0041255C">
      <w:pPr>
        <w:suppressAutoHyphens w:val="0"/>
        <w:autoSpaceDN/>
        <w:textAlignment w:val="auto"/>
        <w:rPr>
          <w:rFonts w:ascii="Arial Narrow" w:hAnsi="Arial Narrow"/>
          <w:i/>
          <w:iCs/>
          <w:w w:val="98"/>
          <w:sz w:val="22"/>
          <w:szCs w:val="22"/>
        </w:rPr>
      </w:pPr>
    </w:p>
    <w:p w:rsidR="0041255C" w:rsidRPr="00A45AF6" w:rsidRDefault="0041255C" w:rsidP="0041255C">
      <w:pPr>
        <w:suppressAutoHyphens w:val="0"/>
        <w:autoSpaceDN/>
        <w:textAlignment w:val="auto"/>
        <w:rPr>
          <w:rFonts w:ascii="Arial Narrow" w:hAnsi="Arial Narrow"/>
          <w:i/>
          <w:iCs/>
          <w:w w:val="98"/>
          <w:sz w:val="22"/>
          <w:szCs w:val="22"/>
        </w:rPr>
      </w:pPr>
    </w:p>
    <w:p w:rsidR="0041255C" w:rsidRDefault="0041255C" w:rsidP="0041255C">
      <w:pPr>
        <w:suppressAutoHyphens w:val="0"/>
        <w:autoSpaceDN/>
        <w:textAlignment w:val="auto"/>
        <w:rPr>
          <w:rFonts w:ascii="Arial Narrow" w:hAnsi="Arial Narrow"/>
          <w:i/>
          <w:iCs/>
          <w:w w:val="98"/>
          <w:sz w:val="22"/>
          <w:szCs w:val="22"/>
        </w:rPr>
      </w:pPr>
    </w:p>
    <w:p w:rsidR="00794A66" w:rsidRDefault="00794A66" w:rsidP="0041255C">
      <w:pPr>
        <w:suppressAutoHyphens w:val="0"/>
        <w:autoSpaceDN/>
        <w:textAlignment w:val="auto"/>
        <w:rPr>
          <w:rFonts w:ascii="Arial Narrow" w:hAnsi="Arial Narrow"/>
          <w:i/>
          <w:iCs/>
          <w:w w:val="98"/>
          <w:sz w:val="22"/>
          <w:szCs w:val="22"/>
        </w:rPr>
      </w:pPr>
    </w:p>
    <w:p w:rsidR="00794A66" w:rsidRDefault="00794A66" w:rsidP="0041255C">
      <w:pPr>
        <w:suppressAutoHyphens w:val="0"/>
        <w:autoSpaceDN/>
        <w:textAlignment w:val="auto"/>
        <w:rPr>
          <w:rFonts w:ascii="Arial Narrow" w:hAnsi="Arial Narrow"/>
          <w:i/>
          <w:iCs/>
          <w:w w:val="98"/>
          <w:sz w:val="22"/>
          <w:szCs w:val="22"/>
        </w:rPr>
      </w:pPr>
    </w:p>
    <w:p w:rsidR="00794A66" w:rsidRDefault="00794A66" w:rsidP="0041255C">
      <w:pPr>
        <w:suppressAutoHyphens w:val="0"/>
        <w:autoSpaceDN/>
        <w:textAlignment w:val="auto"/>
        <w:rPr>
          <w:rFonts w:ascii="Arial Narrow" w:hAnsi="Arial Narrow"/>
          <w:i/>
          <w:iCs/>
          <w:w w:val="98"/>
          <w:sz w:val="22"/>
          <w:szCs w:val="22"/>
        </w:rPr>
      </w:pPr>
    </w:p>
    <w:p w:rsidR="00794A66" w:rsidRDefault="00794A66" w:rsidP="0041255C">
      <w:pPr>
        <w:suppressAutoHyphens w:val="0"/>
        <w:autoSpaceDN/>
        <w:textAlignment w:val="auto"/>
        <w:rPr>
          <w:rFonts w:ascii="Arial Narrow" w:hAnsi="Arial Narrow"/>
          <w:i/>
          <w:iCs/>
          <w:w w:val="98"/>
          <w:sz w:val="22"/>
          <w:szCs w:val="22"/>
        </w:rPr>
      </w:pPr>
    </w:p>
    <w:p w:rsidR="00794A66" w:rsidRDefault="00794A66" w:rsidP="0041255C">
      <w:pPr>
        <w:suppressAutoHyphens w:val="0"/>
        <w:autoSpaceDN/>
        <w:textAlignment w:val="auto"/>
        <w:rPr>
          <w:rFonts w:ascii="Arial Narrow" w:hAnsi="Arial Narrow"/>
          <w:i/>
          <w:iCs/>
          <w:w w:val="98"/>
          <w:sz w:val="22"/>
          <w:szCs w:val="22"/>
        </w:rPr>
      </w:pPr>
    </w:p>
    <w:p w:rsidR="00794A66" w:rsidRPr="00A45AF6" w:rsidRDefault="00794A66" w:rsidP="0041255C">
      <w:pPr>
        <w:suppressAutoHyphens w:val="0"/>
        <w:autoSpaceDN/>
        <w:textAlignment w:val="auto"/>
        <w:rPr>
          <w:rFonts w:ascii="Arial Narrow" w:hAnsi="Arial Narrow"/>
          <w:i/>
          <w:iCs/>
          <w:w w:val="98"/>
          <w:sz w:val="22"/>
          <w:szCs w:val="22"/>
        </w:rPr>
      </w:pPr>
    </w:p>
    <w:p w:rsidR="0041255C" w:rsidRPr="00A45AF6" w:rsidRDefault="0041255C" w:rsidP="0041255C">
      <w:pPr>
        <w:suppressAutoHyphens w:val="0"/>
        <w:autoSpaceDN/>
        <w:textAlignment w:val="auto"/>
        <w:rPr>
          <w:rFonts w:ascii="Arial Narrow" w:hAnsi="Arial Narrow"/>
          <w:i/>
          <w:iCs/>
          <w:w w:val="98"/>
          <w:sz w:val="22"/>
          <w:szCs w:val="22"/>
        </w:rPr>
      </w:pPr>
    </w:p>
    <w:p w:rsidR="0041255C" w:rsidRPr="00A45AF6" w:rsidRDefault="0041255C" w:rsidP="0041255C">
      <w:pPr>
        <w:suppressAutoHyphens w:val="0"/>
        <w:autoSpaceDN/>
        <w:textAlignment w:val="auto"/>
        <w:rPr>
          <w:rFonts w:ascii="Arial Narrow" w:hAnsi="Arial Narrow"/>
          <w:i/>
          <w:iCs/>
          <w:w w:val="98"/>
          <w:sz w:val="22"/>
          <w:szCs w:val="22"/>
        </w:rPr>
      </w:pPr>
    </w:p>
    <w:p w:rsidR="0041255C" w:rsidRPr="00A45AF6" w:rsidRDefault="0041255C" w:rsidP="0041255C">
      <w:pPr>
        <w:pStyle w:val="DTAOtitre"/>
        <w:rPr>
          <w:rFonts w:ascii="Arial Narrow" w:hAnsi="Arial Narrow"/>
        </w:rPr>
      </w:pPr>
      <w:r w:rsidRPr="00A45AF6">
        <w:rPr>
          <w:rFonts w:ascii="Arial Narrow" w:hAnsi="Arial Narrow"/>
        </w:rPr>
        <w:t>Annexe n° 7 : MODELE DE Cadre du planning</w:t>
      </w:r>
      <w:bookmarkEnd w:id="437"/>
      <w:bookmarkEnd w:id="438"/>
    </w:p>
    <w:p w:rsidR="0041255C" w:rsidRPr="00A45AF6" w:rsidRDefault="0041255C" w:rsidP="0041255C">
      <w:pPr>
        <w:widowControl w:val="0"/>
        <w:autoSpaceDE w:val="0"/>
        <w:adjustRightInd w:val="0"/>
        <w:spacing w:before="60" w:after="60" w:line="360" w:lineRule="auto"/>
        <w:ind w:left="127" w:right="-20"/>
        <w:rPr>
          <w:rFonts w:ascii="Arial Narrow" w:hAnsi="Arial Narrow"/>
        </w:rPr>
      </w:pPr>
      <w:bookmarkStart w:id="439" w:name="_Hlk163136133"/>
      <w:r w:rsidRPr="00A45AF6">
        <w:rPr>
          <w:rFonts w:ascii="Arial Narrow" w:hAnsi="Arial Narrow"/>
          <w:b/>
          <w:bCs/>
        </w:rPr>
        <w:t>A. Préciser</w:t>
      </w:r>
      <w:r w:rsidRPr="00A45AF6">
        <w:rPr>
          <w:rFonts w:ascii="Arial Narrow" w:hAnsi="Arial Narrow"/>
          <w:b/>
          <w:bCs/>
          <w:spacing w:val="7"/>
        </w:rPr>
        <w:t xml:space="preserve"> </w:t>
      </w:r>
      <w:r w:rsidRPr="00A45AF6">
        <w:rPr>
          <w:rFonts w:ascii="Arial Narrow" w:hAnsi="Arial Narrow"/>
          <w:b/>
          <w:bCs/>
        </w:rPr>
        <w:t>la</w:t>
      </w:r>
      <w:r w:rsidRPr="00A45AF6">
        <w:rPr>
          <w:rFonts w:ascii="Arial Narrow" w:hAnsi="Arial Narrow"/>
          <w:b/>
          <w:bCs/>
          <w:spacing w:val="7"/>
        </w:rPr>
        <w:t xml:space="preserve"> </w:t>
      </w:r>
      <w:r w:rsidRPr="00A45AF6">
        <w:rPr>
          <w:rFonts w:ascii="Arial Narrow" w:hAnsi="Arial Narrow"/>
          <w:b/>
          <w:bCs/>
        </w:rPr>
        <w:t>nature</w:t>
      </w:r>
      <w:r w:rsidRPr="00A45AF6">
        <w:rPr>
          <w:rFonts w:ascii="Arial Narrow" w:hAnsi="Arial Narrow"/>
          <w:b/>
          <w:bCs/>
          <w:spacing w:val="7"/>
        </w:rPr>
        <w:t xml:space="preserve"> </w:t>
      </w:r>
      <w:r w:rsidRPr="00A45AF6">
        <w:rPr>
          <w:rFonts w:ascii="Arial Narrow" w:hAnsi="Arial Narrow"/>
          <w:b/>
          <w:bCs/>
        </w:rPr>
        <w:t>de</w:t>
      </w:r>
      <w:r w:rsidRPr="00A45AF6">
        <w:rPr>
          <w:rFonts w:ascii="Arial Narrow" w:hAnsi="Arial Narrow"/>
          <w:b/>
          <w:bCs/>
          <w:spacing w:val="7"/>
        </w:rPr>
        <w:t xml:space="preserve"> </w:t>
      </w:r>
      <w:r w:rsidRPr="00A45AF6">
        <w:rPr>
          <w:rFonts w:ascii="Arial Narrow" w:hAnsi="Arial Narrow"/>
          <w:b/>
          <w:bCs/>
        </w:rPr>
        <w:t>l’activité</w:t>
      </w:r>
    </w:p>
    <w:p w:rsidR="0041255C" w:rsidRPr="00A45AF6" w:rsidRDefault="0041255C" w:rsidP="0041255C">
      <w:pPr>
        <w:widowControl w:val="0"/>
        <w:autoSpaceDE w:val="0"/>
        <w:adjustRightInd w:val="0"/>
        <w:spacing w:before="60" w:after="60" w:line="360" w:lineRule="auto"/>
        <w:ind w:left="142"/>
        <w:rPr>
          <w:rFonts w:ascii="Arial Narrow" w:hAnsi="Arial Narrow"/>
          <w:sz w:val="8"/>
        </w:rPr>
      </w:pPr>
    </w:p>
    <w:tbl>
      <w:tblPr>
        <w:tblW w:w="10239" w:type="dxa"/>
        <w:jc w:val="center"/>
        <w:tblLayout w:type="fixed"/>
        <w:tblCellMar>
          <w:left w:w="0" w:type="dxa"/>
          <w:right w:w="0" w:type="dxa"/>
        </w:tblCellMar>
        <w:tblLook w:val="0000" w:firstRow="0" w:lastRow="0" w:firstColumn="0" w:lastColumn="0" w:noHBand="0" w:noVBand="0"/>
      </w:tblPr>
      <w:tblGrid>
        <w:gridCol w:w="4369"/>
        <w:gridCol w:w="407"/>
        <w:gridCol w:w="406"/>
        <w:gridCol w:w="407"/>
        <w:gridCol w:w="407"/>
        <w:gridCol w:w="406"/>
        <w:gridCol w:w="407"/>
        <w:gridCol w:w="407"/>
        <w:gridCol w:w="406"/>
        <w:gridCol w:w="407"/>
        <w:gridCol w:w="407"/>
        <w:gridCol w:w="406"/>
        <w:gridCol w:w="407"/>
        <w:gridCol w:w="990"/>
      </w:tblGrid>
      <w:tr w:rsidR="0041255C" w:rsidRPr="00A45AF6" w:rsidTr="00B6545C">
        <w:trPr>
          <w:trHeight w:hRule="exact" w:val="788"/>
          <w:jc w:val="center"/>
        </w:trPr>
        <w:tc>
          <w:tcPr>
            <w:tcW w:w="4369" w:type="dxa"/>
            <w:tcBorders>
              <w:top w:val="single" w:sz="4" w:space="0" w:color="221F1F"/>
              <w:left w:val="single" w:sz="4" w:space="0" w:color="221F1F"/>
              <w:bottom w:val="single" w:sz="4" w:space="0" w:color="221F1F"/>
              <w:right w:val="single" w:sz="4" w:space="0" w:color="221F1F"/>
            </w:tcBorders>
          </w:tcPr>
          <w:p w:rsidR="0041255C" w:rsidRPr="00A45AF6" w:rsidRDefault="0041255C" w:rsidP="00B6545C">
            <w:pPr>
              <w:widowControl w:val="0"/>
              <w:autoSpaceDE w:val="0"/>
              <w:adjustRightInd w:val="0"/>
              <w:spacing w:before="60" w:after="60" w:line="360" w:lineRule="auto"/>
              <w:rPr>
                <w:rFonts w:ascii="Arial Narrow" w:hAnsi="Arial Narrow"/>
              </w:rPr>
            </w:pPr>
          </w:p>
        </w:tc>
        <w:tc>
          <w:tcPr>
            <w:tcW w:w="5870" w:type="dxa"/>
            <w:gridSpan w:val="13"/>
            <w:tcBorders>
              <w:top w:val="single" w:sz="4" w:space="0" w:color="221F1F"/>
              <w:left w:val="single" w:sz="4" w:space="0" w:color="221F1F"/>
              <w:bottom w:val="single" w:sz="4" w:space="0" w:color="221F1F"/>
              <w:right w:val="single" w:sz="4" w:space="0" w:color="221F1F"/>
            </w:tcBorders>
          </w:tcPr>
          <w:p w:rsidR="0041255C" w:rsidRPr="00A45AF6" w:rsidRDefault="0041255C" w:rsidP="00B6545C">
            <w:pPr>
              <w:widowControl w:val="0"/>
              <w:autoSpaceDE w:val="0"/>
              <w:adjustRightInd w:val="0"/>
              <w:spacing w:before="60" w:after="60" w:line="360" w:lineRule="auto"/>
              <w:ind w:left="985" w:right="-20"/>
              <w:rPr>
                <w:rFonts w:ascii="Arial Narrow" w:hAnsi="Arial Narrow"/>
              </w:rPr>
            </w:pPr>
            <w:r w:rsidRPr="00A45AF6">
              <w:rPr>
                <w:rFonts w:ascii="Arial Narrow" w:hAnsi="Arial Narrow"/>
                <w:i/>
                <w:iCs/>
              </w:rPr>
              <w:t>[Mois ou semaines</w:t>
            </w:r>
            <w:r w:rsidRPr="00A45AF6">
              <w:rPr>
                <w:rFonts w:ascii="Arial Narrow" w:hAnsi="Arial Narrow"/>
                <w:i/>
                <w:iCs/>
                <w:spacing w:val="6"/>
              </w:rPr>
              <w:t xml:space="preserve"> </w:t>
            </w:r>
            <w:r w:rsidRPr="00A45AF6">
              <w:rPr>
                <w:rFonts w:ascii="Arial Narrow" w:hAnsi="Arial Narrow"/>
                <w:i/>
                <w:iCs/>
              </w:rPr>
              <w:t>à</w:t>
            </w:r>
            <w:r w:rsidRPr="00A45AF6">
              <w:rPr>
                <w:rFonts w:ascii="Arial Narrow" w:hAnsi="Arial Narrow"/>
                <w:i/>
                <w:iCs/>
                <w:spacing w:val="6"/>
              </w:rPr>
              <w:t xml:space="preserve"> </w:t>
            </w:r>
            <w:r w:rsidRPr="00A45AF6">
              <w:rPr>
                <w:rFonts w:ascii="Arial Narrow" w:hAnsi="Arial Narrow"/>
                <w:i/>
                <w:iCs/>
              </w:rPr>
              <w:t>compter</w:t>
            </w:r>
            <w:r w:rsidRPr="00A45AF6">
              <w:rPr>
                <w:rFonts w:ascii="Arial Narrow" w:hAnsi="Arial Narrow"/>
                <w:i/>
                <w:iCs/>
                <w:spacing w:val="6"/>
              </w:rPr>
              <w:t xml:space="preserve"> </w:t>
            </w:r>
            <w:r w:rsidRPr="00A45AF6">
              <w:rPr>
                <w:rFonts w:ascii="Arial Narrow" w:hAnsi="Arial Narrow"/>
                <w:i/>
                <w:iCs/>
              </w:rPr>
              <w:t>du</w:t>
            </w:r>
            <w:r w:rsidRPr="00A45AF6">
              <w:rPr>
                <w:rFonts w:ascii="Arial Narrow" w:hAnsi="Arial Narrow"/>
                <w:i/>
                <w:iCs/>
                <w:spacing w:val="6"/>
              </w:rPr>
              <w:t xml:space="preserve"> </w:t>
            </w:r>
            <w:r w:rsidRPr="00A45AF6">
              <w:rPr>
                <w:rFonts w:ascii="Arial Narrow" w:hAnsi="Arial Narrow"/>
                <w:i/>
                <w:iCs/>
              </w:rPr>
              <w:t>début</w:t>
            </w:r>
            <w:r w:rsidRPr="00A45AF6">
              <w:rPr>
                <w:rFonts w:ascii="Arial Narrow" w:hAnsi="Arial Narrow"/>
                <w:i/>
                <w:iCs/>
                <w:spacing w:val="6"/>
              </w:rPr>
              <w:t xml:space="preserve"> </w:t>
            </w:r>
            <w:r w:rsidRPr="00A45AF6">
              <w:rPr>
                <w:rFonts w:ascii="Arial Narrow" w:hAnsi="Arial Narrow"/>
                <w:i/>
                <w:iCs/>
              </w:rPr>
              <w:t>des prestations]</w:t>
            </w:r>
          </w:p>
        </w:tc>
      </w:tr>
      <w:tr w:rsidR="0041255C" w:rsidRPr="00A45AF6" w:rsidTr="00B6545C">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rsidR="0041255C" w:rsidRPr="00A45AF6" w:rsidRDefault="0041255C" w:rsidP="00B6545C">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1255C" w:rsidRPr="00A45AF6" w:rsidRDefault="0041255C" w:rsidP="00B6545C">
            <w:pPr>
              <w:widowControl w:val="0"/>
              <w:autoSpaceDE w:val="0"/>
              <w:adjustRightInd w:val="0"/>
              <w:spacing w:before="60" w:after="60" w:line="360" w:lineRule="auto"/>
              <w:rPr>
                <w:rFonts w:ascii="Arial Narrow" w:hAnsi="Arial Narrow"/>
              </w:rPr>
            </w:pPr>
          </w:p>
          <w:p w:rsidR="0041255C" w:rsidRPr="00A45AF6" w:rsidRDefault="0041255C" w:rsidP="00B6545C">
            <w:pPr>
              <w:widowControl w:val="0"/>
              <w:autoSpaceDE w:val="0"/>
              <w:adjustRightInd w:val="0"/>
              <w:spacing w:before="60" w:after="60" w:line="360" w:lineRule="auto"/>
              <w:ind w:left="112" w:right="-20"/>
              <w:rPr>
                <w:rFonts w:ascii="Arial Narrow" w:hAnsi="Arial Narrow"/>
              </w:rPr>
            </w:pPr>
            <w:r w:rsidRPr="00A45AF6">
              <w:rPr>
                <w:rFonts w:ascii="Arial Narrow" w:hAnsi="Arial Narrow"/>
                <w:position w:val="-9"/>
              </w:rPr>
              <w:t>1</w:t>
            </w:r>
            <w:r w:rsidRPr="00A45AF6">
              <w:rPr>
                <w:rFonts w:ascii="Arial Narrow" w:hAnsi="Arial Narrow"/>
              </w:rPr>
              <w:t>er</w:t>
            </w:r>
          </w:p>
        </w:tc>
        <w:tc>
          <w:tcPr>
            <w:tcW w:w="406" w:type="dxa"/>
            <w:tcBorders>
              <w:top w:val="single" w:sz="4" w:space="0" w:color="221F1F"/>
              <w:left w:val="single" w:sz="4" w:space="0" w:color="221F1F"/>
              <w:bottom w:val="single" w:sz="4" w:space="0" w:color="221F1F"/>
              <w:right w:val="single" w:sz="4" w:space="0" w:color="221F1F"/>
            </w:tcBorders>
          </w:tcPr>
          <w:p w:rsidR="0041255C" w:rsidRPr="00A45AF6" w:rsidRDefault="0041255C" w:rsidP="00B6545C">
            <w:pPr>
              <w:widowControl w:val="0"/>
              <w:autoSpaceDE w:val="0"/>
              <w:adjustRightInd w:val="0"/>
              <w:spacing w:before="60" w:after="60" w:line="360" w:lineRule="auto"/>
              <w:rPr>
                <w:rFonts w:ascii="Arial Narrow" w:hAnsi="Arial Narrow"/>
              </w:rPr>
            </w:pPr>
          </w:p>
          <w:p w:rsidR="0041255C" w:rsidRPr="00A45AF6" w:rsidRDefault="0041255C" w:rsidP="00B6545C">
            <w:pPr>
              <w:widowControl w:val="0"/>
              <w:autoSpaceDE w:val="0"/>
              <w:adjustRightInd w:val="0"/>
              <w:spacing w:before="60" w:after="60" w:line="360" w:lineRule="auto"/>
              <w:ind w:left="145" w:right="-20"/>
              <w:rPr>
                <w:rFonts w:ascii="Arial Narrow" w:hAnsi="Arial Narrow"/>
              </w:rPr>
            </w:pPr>
            <w:r w:rsidRPr="00A45AF6">
              <w:rPr>
                <w:rFonts w:ascii="Arial Narrow" w:hAnsi="Arial Narrow"/>
                <w:position w:val="-9"/>
              </w:rPr>
              <w:t>2</w:t>
            </w:r>
            <w:r w:rsidRPr="00A45AF6">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rsidR="0041255C" w:rsidRPr="00A45AF6" w:rsidRDefault="0041255C" w:rsidP="00B6545C">
            <w:pPr>
              <w:widowControl w:val="0"/>
              <w:autoSpaceDE w:val="0"/>
              <w:adjustRightInd w:val="0"/>
              <w:spacing w:before="60" w:after="60" w:line="360" w:lineRule="auto"/>
              <w:rPr>
                <w:rFonts w:ascii="Arial Narrow" w:hAnsi="Arial Narrow"/>
              </w:rPr>
            </w:pPr>
          </w:p>
          <w:p w:rsidR="0041255C" w:rsidRPr="00A45AF6" w:rsidRDefault="0041255C" w:rsidP="00B6545C">
            <w:pPr>
              <w:widowControl w:val="0"/>
              <w:autoSpaceDE w:val="0"/>
              <w:adjustRightInd w:val="0"/>
              <w:spacing w:before="60" w:after="60" w:line="360" w:lineRule="auto"/>
              <w:ind w:left="79" w:right="-20"/>
              <w:rPr>
                <w:rFonts w:ascii="Arial Narrow" w:hAnsi="Arial Narrow"/>
              </w:rPr>
            </w:pPr>
            <w:r w:rsidRPr="00A45AF6">
              <w:rPr>
                <w:rFonts w:ascii="Arial Narrow" w:hAnsi="Arial Narrow"/>
                <w:position w:val="-9"/>
              </w:rPr>
              <w:t>3</w:t>
            </w:r>
            <w:r w:rsidRPr="00A45AF6">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rsidR="0041255C" w:rsidRPr="00A45AF6" w:rsidRDefault="0041255C" w:rsidP="00B6545C">
            <w:pPr>
              <w:widowControl w:val="0"/>
              <w:autoSpaceDE w:val="0"/>
              <w:adjustRightInd w:val="0"/>
              <w:spacing w:before="60" w:after="60" w:line="360" w:lineRule="auto"/>
              <w:rPr>
                <w:rFonts w:ascii="Arial Narrow" w:hAnsi="Arial Narrow"/>
              </w:rPr>
            </w:pPr>
          </w:p>
          <w:p w:rsidR="0041255C" w:rsidRPr="00A45AF6" w:rsidRDefault="0041255C" w:rsidP="00B6545C">
            <w:pPr>
              <w:widowControl w:val="0"/>
              <w:autoSpaceDE w:val="0"/>
              <w:adjustRightInd w:val="0"/>
              <w:spacing w:before="60" w:after="60" w:line="360" w:lineRule="auto"/>
              <w:ind w:left="82" w:right="-20"/>
              <w:rPr>
                <w:rFonts w:ascii="Arial Narrow" w:hAnsi="Arial Narrow"/>
              </w:rPr>
            </w:pPr>
            <w:r w:rsidRPr="00A45AF6">
              <w:rPr>
                <w:rFonts w:ascii="Arial Narrow" w:hAnsi="Arial Narrow"/>
                <w:position w:val="-9"/>
              </w:rPr>
              <w:t>4</w:t>
            </w:r>
            <w:r w:rsidRPr="00A45AF6">
              <w:rPr>
                <w:rFonts w:ascii="Arial Narrow" w:hAnsi="Arial Narrow"/>
              </w:rPr>
              <w:t>e</w:t>
            </w:r>
          </w:p>
        </w:tc>
        <w:tc>
          <w:tcPr>
            <w:tcW w:w="406" w:type="dxa"/>
            <w:tcBorders>
              <w:top w:val="single" w:sz="4" w:space="0" w:color="221F1F"/>
              <w:left w:val="single" w:sz="4" w:space="0" w:color="221F1F"/>
              <w:bottom w:val="single" w:sz="4" w:space="0" w:color="221F1F"/>
              <w:right w:val="single" w:sz="4" w:space="0" w:color="221F1F"/>
            </w:tcBorders>
          </w:tcPr>
          <w:p w:rsidR="0041255C" w:rsidRPr="00A45AF6" w:rsidRDefault="0041255C" w:rsidP="00B6545C">
            <w:pPr>
              <w:widowControl w:val="0"/>
              <w:autoSpaceDE w:val="0"/>
              <w:adjustRightInd w:val="0"/>
              <w:spacing w:before="60" w:after="60" w:line="360" w:lineRule="auto"/>
              <w:rPr>
                <w:rFonts w:ascii="Arial Narrow" w:hAnsi="Arial Narrow"/>
              </w:rPr>
            </w:pPr>
          </w:p>
          <w:p w:rsidR="0041255C" w:rsidRPr="00A45AF6" w:rsidRDefault="0041255C" w:rsidP="00B6545C">
            <w:pPr>
              <w:widowControl w:val="0"/>
              <w:autoSpaceDE w:val="0"/>
              <w:adjustRightInd w:val="0"/>
              <w:spacing w:before="60" w:after="60" w:line="360" w:lineRule="auto"/>
              <w:ind w:left="65" w:right="-20"/>
              <w:rPr>
                <w:rFonts w:ascii="Arial Narrow" w:hAnsi="Arial Narrow"/>
              </w:rPr>
            </w:pPr>
            <w:r w:rsidRPr="00A45AF6">
              <w:rPr>
                <w:rFonts w:ascii="Arial Narrow" w:hAnsi="Arial Narrow"/>
                <w:position w:val="-9"/>
              </w:rPr>
              <w:t>5</w:t>
            </w:r>
            <w:r w:rsidRPr="00A45AF6">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rsidR="0041255C" w:rsidRPr="00A45AF6" w:rsidRDefault="0041255C" w:rsidP="00B6545C">
            <w:pPr>
              <w:widowControl w:val="0"/>
              <w:autoSpaceDE w:val="0"/>
              <w:adjustRightInd w:val="0"/>
              <w:spacing w:before="60" w:after="60" w:line="360" w:lineRule="auto"/>
              <w:rPr>
                <w:rFonts w:ascii="Arial Narrow" w:hAnsi="Arial Narrow"/>
              </w:rPr>
            </w:pPr>
          </w:p>
          <w:p w:rsidR="0041255C" w:rsidRPr="00A45AF6" w:rsidRDefault="0041255C" w:rsidP="00B6545C">
            <w:pPr>
              <w:widowControl w:val="0"/>
              <w:autoSpaceDE w:val="0"/>
              <w:adjustRightInd w:val="0"/>
              <w:spacing w:before="60" w:after="60" w:line="360" w:lineRule="auto"/>
              <w:ind w:left="109" w:right="-20"/>
              <w:rPr>
                <w:rFonts w:ascii="Arial Narrow" w:hAnsi="Arial Narrow"/>
              </w:rPr>
            </w:pPr>
            <w:r w:rsidRPr="00A45AF6">
              <w:rPr>
                <w:rFonts w:ascii="Arial Narrow" w:hAnsi="Arial Narrow"/>
                <w:position w:val="-9"/>
              </w:rPr>
              <w:t>6</w:t>
            </w:r>
            <w:r w:rsidRPr="00A45AF6">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rsidR="0041255C" w:rsidRPr="00A45AF6" w:rsidRDefault="0041255C" w:rsidP="00B6545C">
            <w:pPr>
              <w:widowControl w:val="0"/>
              <w:autoSpaceDE w:val="0"/>
              <w:adjustRightInd w:val="0"/>
              <w:spacing w:before="60" w:after="60" w:line="360" w:lineRule="auto"/>
              <w:rPr>
                <w:rFonts w:ascii="Arial Narrow" w:hAnsi="Arial Narrow"/>
              </w:rPr>
            </w:pPr>
          </w:p>
          <w:p w:rsidR="0041255C" w:rsidRPr="00A45AF6" w:rsidRDefault="0041255C" w:rsidP="00B6545C">
            <w:pPr>
              <w:widowControl w:val="0"/>
              <w:autoSpaceDE w:val="0"/>
              <w:adjustRightInd w:val="0"/>
              <w:spacing w:before="60" w:after="60" w:line="360" w:lineRule="auto"/>
              <w:ind w:left="82" w:right="-20"/>
              <w:rPr>
                <w:rFonts w:ascii="Arial Narrow" w:hAnsi="Arial Narrow"/>
              </w:rPr>
            </w:pPr>
            <w:r w:rsidRPr="00A45AF6">
              <w:rPr>
                <w:rFonts w:ascii="Arial Narrow" w:hAnsi="Arial Narrow"/>
                <w:position w:val="-9"/>
              </w:rPr>
              <w:t>7</w:t>
            </w:r>
            <w:r w:rsidRPr="00A45AF6">
              <w:rPr>
                <w:rFonts w:ascii="Arial Narrow" w:hAnsi="Arial Narrow"/>
              </w:rPr>
              <w:t>e</w:t>
            </w:r>
          </w:p>
        </w:tc>
        <w:tc>
          <w:tcPr>
            <w:tcW w:w="406" w:type="dxa"/>
            <w:tcBorders>
              <w:top w:val="single" w:sz="4" w:space="0" w:color="221F1F"/>
              <w:left w:val="single" w:sz="4" w:space="0" w:color="221F1F"/>
              <w:bottom w:val="single" w:sz="4" w:space="0" w:color="221F1F"/>
              <w:right w:val="single" w:sz="4" w:space="0" w:color="221F1F"/>
            </w:tcBorders>
          </w:tcPr>
          <w:p w:rsidR="0041255C" w:rsidRPr="00A45AF6" w:rsidRDefault="0041255C" w:rsidP="00B6545C">
            <w:pPr>
              <w:widowControl w:val="0"/>
              <w:autoSpaceDE w:val="0"/>
              <w:adjustRightInd w:val="0"/>
              <w:spacing w:before="60" w:after="60" w:line="360" w:lineRule="auto"/>
              <w:rPr>
                <w:rFonts w:ascii="Arial Narrow" w:hAnsi="Arial Narrow"/>
              </w:rPr>
            </w:pPr>
          </w:p>
          <w:p w:rsidR="0041255C" w:rsidRPr="00A45AF6" w:rsidRDefault="0041255C" w:rsidP="00B6545C">
            <w:pPr>
              <w:widowControl w:val="0"/>
              <w:autoSpaceDE w:val="0"/>
              <w:adjustRightInd w:val="0"/>
              <w:spacing w:before="60" w:after="60" w:line="360" w:lineRule="auto"/>
              <w:ind w:left="95" w:right="-20"/>
              <w:rPr>
                <w:rFonts w:ascii="Arial Narrow" w:hAnsi="Arial Narrow"/>
              </w:rPr>
            </w:pPr>
            <w:r w:rsidRPr="00A45AF6">
              <w:rPr>
                <w:rFonts w:ascii="Arial Narrow" w:hAnsi="Arial Narrow"/>
                <w:position w:val="-9"/>
              </w:rPr>
              <w:t>8</w:t>
            </w:r>
            <w:r w:rsidRPr="00A45AF6">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rsidR="0041255C" w:rsidRPr="00A45AF6" w:rsidRDefault="0041255C" w:rsidP="00B6545C">
            <w:pPr>
              <w:widowControl w:val="0"/>
              <w:autoSpaceDE w:val="0"/>
              <w:adjustRightInd w:val="0"/>
              <w:spacing w:before="60" w:after="60" w:line="360" w:lineRule="auto"/>
              <w:rPr>
                <w:rFonts w:ascii="Arial Narrow" w:hAnsi="Arial Narrow"/>
              </w:rPr>
            </w:pPr>
          </w:p>
          <w:p w:rsidR="0041255C" w:rsidRPr="00A45AF6" w:rsidRDefault="0041255C" w:rsidP="00B6545C">
            <w:pPr>
              <w:widowControl w:val="0"/>
              <w:autoSpaceDE w:val="0"/>
              <w:adjustRightInd w:val="0"/>
              <w:spacing w:before="60" w:after="60" w:line="360" w:lineRule="auto"/>
              <w:ind w:left="99" w:right="-20"/>
              <w:rPr>
                <w:rFonts w:ascii="Arial Narrow" w:hAnsi="Arial Narrow"/>
              </w:rPr>
            </w:pPr>
            <w:r w:rsidRPr="00A45AF6">
              <w:rPr>
                <w:rFonts w:ascii="Arial Narrow" w:hAnsi="Arial Narrow"/>
                <w:position w:val="-9"/>
              </w:rPr>
              <w:t>9</w:t>
            </w:r>
            <w:r w:rsidRPr="00A45AF6">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rsidR="0041255C" w:rsidRPr="00A45AF6" w:rsidRDefault="0041255C" w:rsidP="00B6545C">
            <w:pPr>
              <w:widowControl w:val="0"/>
              <w:autoSpaceDE w:val="0"/>
              <w:adjustRightInd w:val="0"/>
              <w:spacing w:before="60" w:after="60" w:line="360" w:lineRule="auto"/>
              <w:rPr>
                <w:rFonts w:ascii="Arial Narrow" w:hAnsi="Arial Narrow"/>
              </w:rPr>
            </w:pPr>
          </w:p>
          <w:p w:rsidR="0041255C" w:rsidRPr="00A45AF6" w:rsidRDefault="0041255C" w:rsidP="00B6545C">
            <w:pPr>
              <w:widowControl w:val="0"/>
              <w:autoSpaceDE w:val="0"/>
              <w:adjustRightInd w:val="0"/>
              <w:spacing w:before="60" w:after="60" w:line="360" w:lineRule="auto"/>
              <w:ind w:left="35" w:right="-20"/>
              <w:rPr>
                <w:rFonts w:ascii="Arial Narrow" w:hAnsi="Arial Narrow"/>
              </w:rPr>
            </w:pPr>
            <w:r w:rsidRPr="00A45AF6">
              <w:rPr>
                <w:rFonts w:ascii="Arial Narrow" w:hAnsi="Arial Narrow"/>
              </w:rPr>
              <w:t>10</w:t>
            </w:r>
            <w:r w:rsidRPr="00A45AF6">
              <w:rPr>
                <w:rFonts w:ascii="Arial Narrow" w:hAnsi="Arial Narrow"/>
                <w:position w:val="9"/>
              </w:rPr>
              <w:t>e</w:t>
            </w:r>
          </w:p>
        </w:tc>
        <w:tc>
          <w:tcPr>
            <w:tcW w:w="406" w:type="dxa"/>
            <w:tcBorders>
              <w:top w:val="single" w:sz="4" w:space="0" w:color="221F1F"/>
              <w:left w:val="single" w:sz="4" w:space="0" w:color="221F1F"/>
              <w:bottom w:val="single" w:sz="4" w:space="0" w:color="221F1F"/>
              <w:right w:val="single" w:sz="4" w:space="0" w:color="221F1F"/>
            </w:tcBorders>
          </w:tcPr>
          <w:p w:rsidR="0041255C" w:rsidRPr="00A45AF6" w:rsidRDefault="0041255C" w:rsidP="00B6545C">
            <w:pPr>
              <w:widowControl w:val="0"/>
              <w:autoSpaceDE w:val="0"/>
              <w:adjustRightInd w:val="0"/>
              <w:spacing w:before="60" w:after="60" w:line="360" w:lineRule="auto"/>
              <w:rPr>
                <w:rFonts w:ascii="Arial Narrow" w:hAnsi="Arial Narrow"/>
              </w:rPr>
            </w:pPr>
          </w:p>
          <w:p w:rsidR="0041255C" w:rsidRPr="00A45AF6" w:rsidRDefault="0041255C" w:rsidP="00B6545C">
            <w:pPr>
              <w:widowControl w:val="0"/>
              <w:autoSpaceDE w:val="0"/>
              <w:adjustRightInd w:val="0"/>
              <w:spacing w:before="60" w:after="60" w:line="360" w:lineRule="auto"/>
              <w:ind w:left="59" w:right="-25"/>
              <w:rPr>
                <w:rFonts w:ascii="Arial Narrow" w:hAnsi="Arial Narrow"/>
              </w:rPr>
            </w:pPr>
            <w:r w:rsidRPr="00A45AF6">
              <w:rPr>
                <w:rFonts w:ascii="Arial Narrow" w:hAnsi="Arial Narrow"/>
              </w:rPr>
              <w:t>11</w:t>
            </w:r>
            <w:r w:rsidRPr="00A45AF6">
              <w:rPr>
                <w:rFonts w:ascii="Arial Narrow" w:hAnsi="Arial Narrow"/>
                <w:position w:val="9"/>
              </w:rPr>
              <w:t>e</w:t>
            </w:r>
          </w:p>
        </w:tc>
        <w:tc>
          <w:tcPr>
            <w:tcW w:w="407" w:type="dxa"/>
            <w:tcBorders>
              <w:top w:val="single" w:sz="4" w:space="0" w:color="221F1F"/>
              <w:left w:val="single" w:sz="4" w:space="0" w:color="221F1F"/>
              <w:bottom w:val="single" w:sz="4" w:space="0" w:color="221F1F"/>
              <w:right w:val="single" w:sz="4" w:space="0" w:color="221F1F"/>
            </w:tcBorders>
          </w:tcPr>
          <w:p w:rsidR="0041255C" w:rsidRPr="00A45AF6" w:rsidRDefault="0041255C" w:rsidP="00B6545C">
            <w:pPr>
              <w:widowControl w:val="0"/>
              <w:autoSpaceDE w:val="0"/>
              <w:adjustRightInd w:val="0"/>
              <w:spacing w:before="60" w:after="60" w:line="360" w:lineRule="auto"/>
              <w:rPr>
                <w:rFonts w:ascii="Arial Narrow" w:hAnsi="Arial Narrow"/>
              </w:rPr>
            </w:pPr>
          </w:p>
          <w:p w:rsidR="0041255C" w:rsidRPr="00A45AF6" w:rsidRDefault="0041255C" w:rsidP="00B6545C">
            <w:pPr>
              <w:widowControl w:val="0"/>
              <w:autoSpaceDE w:val="0"/>
              <w:adjustRightInd w:val="0"/>
              <w:spacing w:before="60" w:after="60" w:line="360" w:lineRule="auto"/>
              <w:ind w:left="29" w:right="-20"/>
              <w:rPr>
                <w:rFonts w:ascii="Arial Narrow" w:hAnsi="Arial Narrow"/>
              </w:rPr>
            </w:pPr>
            <w:r w:rsidRPr="00A45AF6">
              <w:rPr>
                <w:rFonts w:ascii="Arial Narrow" w:hAnsi="Arial Narrow"/>
              </w:rPr>
              <w:t>12</w:t>
            </w:r>
            <w:r w:rsidRPr="00A45AF6">
              <w:rPr>
                <w:rFonts w:ascii="Arial Narrow" w:hAnsi="Arial Narrow"/>
                <w:position w:val="9"/>
              </w:rPr>
              <w:t>e</w:t>
            </w:r>
          </w:p>
        </w:tc>
        <w:tc>
          <w:tcPr>
            <w:tcW w:w="990" w:type="dxa"/>
            <w:tcBorders>
              <w:top w:val="single" w:sz="4" w:space="0" w:color="221F1F"/>
              <w:left w:val="single" w:sz="4" w:space="0" w:color="221F1F"/>
              <w:bottom w:val="single" w:sz="4" w:space="0" w:color="221F1F"/>
              <w:right w:val="single" w:sz="4" w:space="0" w:color="221F1F"/>
            </w:tcBorders>
          </w:tcPr>
          <w:p w:rsidR="0041255C" w:rsidRPr="00A45AF6" w:rsidRDefault="0041255C" w:rsidP="00B6545C">
            <w:pPr>
              <w:widowControl w:val="0"/>
              <w:autoSpaceDE w:val="0"/>
              <w:adjustRightInd w:val="0"/>
              <w:spacing w:before="60" w:after="60" w:line="360" w:lineRule="auto"/>
              <w:rPr>
                <w:rFonts w:ascii="Arial Narrow" w:hAnsi="Arial Narrow"/>
              </w:rPr>
            </w:pPr>
          </w:p>
        </w:tc>
      </w:tr>
      <w:tr w:rsidR="0041255C" w:rsidRPr="00A45AF6" w:rsidTr="00B6545C">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rsidR="0041255C" w:rsidRPr="00A45AF6" w:rsidRDefault="0041255C" w:rsidP="00B6545C">
            <w:pPr>
              <w:widowControl w:val="0"/>
              <w:autoSpaceDE w:val="0"/>
              <w:adjustRightInd w:val="0"/>
              <w:spacing w:before="60" w:after="60" w:line="360" w:lineRule="auto"/>
              <w:rPr>
                <w:rFonts w:ascii="Arial Narrow" w:hAnsi="Arial Narrow"/>
              </w:rPr>
            </w:pPr>
          </w:p>
          <w:p w:rsidR="0041255C" w:rsidRPr="00A45AF6" w:rsidRDefault="0041255C" w:rsidP="00B6545C">
            <w:pPr>
              <w:widowControl w:val="0"/>
              <w:autoSpaceDE w:val="0"/>
              <w:adjustRightInd w:val="0"/>
              <w:spacing w:before="60" w:after="60" w:line="360" w:lineRule="auto"/>
              <w:ind w:left="20" w:right="-20"/>
              <w:rPr>
                <w:rFonts w:ascii="Arial Narrow" w:hAnsi="Arial Narrow"/>
              </w:rPr>
            </w:pPr>
            <w:r w:rsidRPr="00A45AF6">
              <w:rPr>
                <w:rFonts w:ascii="Arial Narrow" w:hAnsi="Arial Narrow"/>
              </w:rPr>
              <w:t>Activité</w:t>
            </w:r>
            <w:r w:rsidRPr="00A45AF6">
              <w:rPr>
                <w:rFonts w:ascii="Arial Narrow" w:hAnsi="Arial Narrow"/>
                <w:spacing w:val="7"/>
              </w:rPr>
              <w:t xml:space="preserve"> </w:t>
            </w:r>
            <w:r w:rsidRPr="00A45AF6">
              <w:rPr>
                <w:rFonts w:ascii="Arial Narrow" w:hAnsi="Arial Narrow"/>
                <w:i/>
                <w:iCs/>
                <w:position w:val="1"/>
              </w:rPr>
              <w:t>(tâche)</w:t>
            </w:r>
          </w:p>
        </w:tc>
        <w:tc>
          <w:tcPr>
            <w:tcW w:w="407" w:type="dxa"/>
            <w:tcBorders>
              <w:top w:val="single" w:sz="4" w:space="0" w:color="221F1F"/>
              <w:left w:val="single" w:sz="4" w:space="0" w:color="221F1F"/>
              <w:bottom w:val="single" w:sz="4" w:space="0" w:color="221F1F"/>
              <w:right w:val="single" w:sz="4" w:space="0" w:color="221F1F"/>
            </w:tcBorders>
          </w:tcPr>
          <w:p w:rsidR="0041255C" w:rsidRPr="00A45AF6" w:rsidRDefault="0041255C" w:rsidP="00B6545C">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1255C" w:rsidRPr="00A45AF6" w:rsidRDefault="0041255C" w:rsidP="00B6545C">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1255C" w:rsidRPr="00A45AF6" w:rsidRDefault="0041255C" w:rsidP="00B6545C">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1255C" w:rsidRPr="00A45AF6" w:rsidRDefault="0041255C" w:rsidP="00B6545C">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1255C" w:rsidRPr="00A45AF6" w:rsidRDefault="0041255C" w:rsidP="00B6545C">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1255C" w:rsidRPr="00A45AF6" w:rsidRDefault="0041255C" w:rsidP="00B6545C">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1255C" w:rsidRPr="00A45AF6" w:rsidRDefault="0041255C" w:rsidP="00B6545C">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1255C" w:rsidRPr="00A45AF6" w:rsidRDefault="0041255C" w:rsidP="00B6545C">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1255C" w:rsidRPr="00A45AF6" w:rsidRDefault="0041255C" w:rsidP="00B6545C">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1255C" w:rsidRPr="00A45AF6" w:rsidRDefault="0041255C" w:rsidP="00B6545C">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1255C" w:rsidRPr="00A45AF6" w:rsidRDefault="0041255C" w:rsidP="00B6545C">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1255C" w:rsidRPr="00A45AF6" w:rsidRDefault="0041255C" w:rsidP="00B6545C">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rsidR="0041255C" w:rsidRPr="00A45AF6" w:rsidRDefault="0041255C" w:rsidP="00B6545C">
            <w:pPr>
              <w:widowControl w:val="0"/>
              <w:autoSpaceDE w:val="0"/>
              <w:adjustRightInd w:val="0"/>
              <w:spacing w:before="60" w:after="60" w:line="360" w:lineRule="auto"/>
              <w:rPr>
                <w:rFonts w:ascii="Arial Narrow" w:hAnsi="Arial Narrow"/>
              </w:rPr>
            </w:pPr>
          </w:p>
        </w:tc>
      </w:tr>
      <w:tr w:rsidR="0041255C" w:rsidRPr="00A45AF6" w:rsidTr="00B6545C">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41255C" w:rsidRPr="00A45AF6" w:rsidRDefault="0041255C" w:rsidP="00B6545C">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1255C" w:rsidRPr="00A45AF6" w:rsidRDefault="0041255C" w:rsidP="00B6545C">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1255C" w:rsidRPr="00A45AF6" w:rsidRDefault="0041255C" w:rsidP="00B6545C">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1255C" w:rsidRPr="00A45AF6" w:rsidRDefault="0041255C" w:rsidP="00B6545C">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1255C" w:rsidRPr="00A45AF6" w:rsidRDefault="0041255C" w:rsidP="00B6545C">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1255C" w:rsidRPr="00A45AF6" w:rsidRDefault="0041255C" w:rsidP="00B6545C">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1255C" w:rsidRPr="00A45AF6" w:rsidRDefault="0041255C" w:rsidP="00B6545C">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1255C" w:rsidRPr="00A45AF6" w:rsidRDefault="0041255C" w:rsidP="00B6545C">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1255C" w:rsidRPr="00A45AF6" w:rsidRDefault="0041255C" w:rsidP="00B6545C">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1255C" w:rsidRPr="00A45AF6" w:rsidRDefault="0041255C" w:rsidP="00B6545C">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1255C" w:rsidRPr="00A45AF6" w:rsidRDefault="0041255C" w:rsidP="00B6545C">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1255C" w:rsidRPr="00A45AF6" w:rsidRDefault="0041255C" w:rsidP="00B6545C">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1255C" w:rsidRPr="00A45AF6" w:rsidRDefault="0041255C" w:rsidP="00B6545C">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rsidR="0041255C" w:rsidRPr="00A45AF6" w:rsidRDefault="0041255C" w:rsidP="00B6545C">
            <w:pPr>
              <w:widowControl w:val="0"/>
              <w:autoSpaceDE w:val="0"/>
              <w:adjustRightInd w:val="0"/>
              <w:spacing w:before="60" w:after="60" w:line="360" w:lineRule="auto"/>
              <w:rPr>
                <w:rFonts w:ascii="Arial Narrow" w:hAnsi="Arial Narrow"/>
              </w:rPr>
            </w:pPr>
          </w:p>
        </w:tc>
      </w:tr>
      <w:tr w:rsidR="0041255C" w:rsidRPr="00A45AF6" w:rsidTr="00B6545C">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41255C" w:rsidRPr="00A45AF6" w:rsidRDefault="0041255C" w:rsidP="00B6545C">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1255C" w:rsidRPr="00A45AF6" w:rsidRDefault="0041255C" w:rsidP="00B6545C">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1255C" w:rsidRPr="00A45AF6" w:rsidRDefault="0041255C" w:rsidP="00B6545C">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1255C" w:rsidRPr="00A45AF6" w:rsidRDefault="0041255C" w:rsidP="00B6545C">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1255C" w:rsidRPr="00A45AF6" w:rsidRDefault="0041255C" w:rsidP="00B6545C">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1255C" w:rsidRPr="00A45AF6" w:rsidRDefault="0041255C" w:rsidP="00B6545C">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1255C" w:rsidRPr="00A45AF6" w:rsidRDefault="0041255C" w:rsidP="00B6545C">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1255C" w:rsidRPr="00A45AF6" w:rsidRDefault="0041255C" w:rsidP="00B6545C">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1255C" w:rsidRPr="00A45AF6" w:rsidRDefault="0041255C" w:rsidP="00B6545C">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1255C" w:rsidRPr="00A45AF6" w:rsidRDefault="0041255C" w:rsidP="00B6545C">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1255C" w:rsidRPr="00A45AF6" w:rsidRDefault="0041255C" w:rsidP="00B6545C">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1255C" w:rsidRPr="00A45AF6" w:rsidRDefault="0041255C" w:rsidP="00B6545C">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1255C" w:rsidRPr="00A45AF6" w:rsidRDefault="0041255C" w:rsidP="00B6545C">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rsidR="0041255C" w:rsidRPr="00A45AF6" w:rsidRDefault="0041255C" w:rsidP="00B6545C">
            <w:pPr>
              <w:widowControl w:val="0"/>
              <w:autoSpaceDE w:val="0"/>
              <w:adjustRightInd w:val="0"/>
              <w:spacing w:before="60" w:after="60" w:line="360" w:lineRule="auto"/>
              <w:rPr>
                <w:rFonts w:ascii="Arial Narrow" w:hAnsi="Arial Narrow"/>
              </w:rPr>
            </w:pPr>
          </w:p>
        </w:tc>
      </w:tr>
      <w:tr w:rsidR="0041255C" w:rsidRPr="00A45AF6" w:rsidTr="00B6545C">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41255C" w:rsidRPr="00A45AF6" w:rsidRDefault="0041255C" w:rsidP="00B6545C">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1255C" w:rsidRPr="00A45AF6" w:rsidRDefault="0041255C" w:rsidP="00B6545C">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1255C" w:rsidRPr="00A45AF6" w:rsidRDefault="0041255C" w:rsidP="00B6545C">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1255C" w:rsidRPr="00A45AF6" w:rsidRDefault="0041255C" w:rsidP="00B6545C">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1255C" w:rsidRPr="00A45AF6" w:rsidRDefault="0041255C" w:rsidP="00B6545C">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1255C" w:rsidRPr="00A45AF6" w:rsidRDefault="0041255C" w:rsidP="00B6545C">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1255C" w:rsidRPr="00A45AF6" w:rsidRDefault="0041255C" w:rsidP="00B6545C">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1255C" w:rsidRPr="00A45AF6" w:rsidRDefault="0041255C" w:rsidP="00B6545C">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1255C" w:rsidRPr="00A45AF6" w:rsidRDefault="0041255C" w:rsidP="00B6545C">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1255C" w:rsidRPr="00A45AF6" w:rsidRDefault="0041255C" w:rsidP="00B6545C">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1255C" w:rsidRPr="00A45AF6" w:rsidRDefault="0041255C" w:rsidP="00B6545C">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1255C" w:rsidRPr="00A45AF6" w:rsidRDefault="0041255C" w:rsidP="00B6545C">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1255C" w:rsidRPr="00A45AF6" w:rsidRDefault="0041255C" w:rsidP="00B6545C">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rsidR="0041255C" w:rsidRPr="00A45AF6" w:rsidRDefault="0041255C" w:rsidP="00B6545C">
            <w:pPr>
              <w:widowControl w:val="0"/>
              <w:autoSpaceDE w:val="0"/>
              <w:adjustRightInd w:val="0"/>
              <w:spacing w:before="60" w:after="60" w:line="360" w:lineRule="auto"/>
              <w:rPr>
                <w:rFonts w:ascii="Arial Narrow" w:hAnsi="Arial Narrow"/>
              </w:rPr>
            </w:pPr>
          </w:p>
        </w:tc>
      </w:tr>
      <w:tr w:rsidR="0041255C" w:rsidRPr="00A45AF6" w:rsidTr="00B6545C">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rsidR="0041255C" w:rsidRPr="00A45AF6" w:rsidRDefault="0041255C" w:rsidP="00B6545C">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1255C" w:rsidRPr="00A45AF6" w:rsidRDefault="0041255C" w:rsidP="00B6545C">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1255C" w:rsidRPr="00A45AF6" w:rsidRDefault="0041255C" w:rsidP="00B6545C">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1255C" w:rsidRPr="00A45AF6" w:rsidRDefault="0041255C" w:rsidP="00B6545C">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1255C" w:rsidRPr="00A45AF6" w:rsidRDefault="0041255C" w:rsidP="00B6545C">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1255C" w:rsidRPr="00A45AF6" w:rsidRDefault="0041255C" w:rsidP="00B6545C">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1255C" w:rsidRPr="00A45AF6" w:rsidRDefault="0041255C" w:rsidP="00B6545C">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1255C" w:rsidRPr="00A45AF6" w:rsidRDefault="0041255C" w:rsidP="00B6545C">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1255C" w:rsidRPr="00A45AF6" w:rsidRDefault="0041255C" w:rsidP="00B6545C">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1255C" w:rsidRPr="00A45AF6" w:rsidRDefault="0041255C" w:rsidP="00B6545C">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1255C" w:rsidRPr="00A45AF6" w:rsidRDefault="0041255C" w:rsidP="00B6545C">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1255C" w:rsidRPr="00A45AF6" w:rsidRDefault="0041255C" w:rsidP="00B6545C">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1255C" w:rsidRPr="00A45AF6" w:rsidRDefault="0041255C" w:rsidP="00B6545C">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rsidR="0041255C" w:rsidRPr="00A45AF6" w:rsidRDefault="0041255C" w:rsidP="00B6545C">
            <w:pPr>
              <w:widowControl w:val="0"/>
              <w:autoSpaceDE w:val="0"/>
              <w:adjustRightInd w:val="0"/>
              <w:spacing w:before="60" w:after="60" w:line="360" w:lineRule="auto"/>
              <w:rPr>
                <w:rFonts w:ascii="Arial Narrow" w:hAnsi="Arial Narrow"/>
              </w:rPr>
            </w:pPr>
          </w:p>
        </w:tc>
      </w:tr>
    </w:tbl>
    <w:p w:rsidR="0041255C" w:rsidRPr="00A45AF6" w:rsidRDefault="0041255C" w:rsidP="0041255C">
      <w:pPr>
        <w:widowControl w:val="0"/>
        <w:autoSpaceDE w:val="0"/>
        <w:adjustRightInd w:val="0"/>
        <w:spacing w:before="60" w:after="60" w:line="360" w:lineRule="auto"/>
        <w:rPr>
          <w:rFonts w:ascii="Arial Narrow" w:hAnsi="Arial Narrow"/>
        </w:rPr>
      </w:pPr>
      <w:r w:rsidRPr="00A45AF6">
        <w:rPr>
          <w:rFonts w:ascii="Arial Narrow" w:hAnsi="Arial Narrow"/>
        </w:rPr>
        <w:t>*</w:t>
      </w:r>
    </w:p>
    <w:p w:rsidR="0041255C" w:rsidRPr="00A45AF6" w:rsidRDefault="0041255C" w:rsidP="0041255C">
      <w:pPr>
        <w:widowControl w:val="0"/>
        <w:autoSpaceDE w:val="0"/>
        <w:adjustRightInd w:val="0"/>
        <w:spacing w:before="60" w:after="60" w:line="360" w:lineRule="auto"/>
        <w:rPr>
          <w:rFonts w:ascii="Arial Narrow" w:hAnsi="Arial Narrow"/>
        </w:rPr>
      </w:pPr>
    </w:p>
    <w:p w:rsidR="0041255C" w:rsidRPr="00A45AF6" w:rsidRDefault="0041255C" w:rsidP="0041255C">
      <w:pPr>
        <w:widowControl w:val="0"/>
        <w:autoSpaceDE w:val="0"/>
        <w:adjustRightInd w:val="0"/>
        <w:spacing w:before="60" w:after="60" w:line="360" w:lineRule="auto"/>
        <w:rPr>
          <w:rFonts w:ascii="Arial Narrow" w:hAnsi="Arial Narrow"/>
        </w:rPr>
      </w:pPr>
    </w:p>
    <w:p w:rsidR="0041255C" w:rsidRPr="00A45AF6" w:rsidRDefault="0041255C" w:rsidP="0041255C">
      <w:pPr>
        <w:spacing w:before="60" w:after="60" w:line="360" w:lineRule="auto"/>
        <w:jc w:val="center"/>
        <w:rPr>
          <w:rFonts w:ascii="Arial Narrow" w:hAnsi="Arial Narrow"/>
          <w:b/>
        </w:rPr>
      </w:pPr>
    </w:p>
    <w:p w:rsidR="0041255C" w:rsidRPr="00A45AF6" w:rsidRDefault="0041255C" w:rsidP="0041255C">
      <w:pPr>
        <w:spacing w:before="60" w:after="60" w:line="360" w:lineRule="auto"/>
        <w:jc w:val="center"/>
        <w:rPr>
          <w:rFonts w:ascii="Arial Narrow" w:hAnsi="Arial Narrow"/>
          <w:b/>
        </w:rPr>
        <w:sectPr w:rsidR="0041255C" w:rsidRPr="00A45AF6" w:rsidSect="00B6545C">
          <w:headerReference w:type="even" r:id="rId19"/>
          <w:headerReference w:type="default" r:id="rId20"/>
          <w:pgSz w:w="12240" w:h="15840" w:code="1"/>
          <w:pgMar w:top="1417" w:right="1417" w:bottom="1417" w:left="1417" w:header="720" w:footer="720" w:gutter="0"/>
          <w:cols w:space="720"/>
          <w:titlePg/>
          <w:docGrid w:linePitch="326"/>
        </w:sectPr>
      </w:pPr>
    </w:p>
    <w:bookmarkEnd w:id="439"/>
    <w:p w:rsidR="0041255C" w:rsidRPr="00A45AF6" w:rsidRDefault="0041255C" w:rsidP="0041255C">
      <w:pPr>
        <w:widowControl w:val="0"/>
        <w:autoSpaceDE w:val="0"/>
        <w:spacing w:before="240" w:after="240" w:line="360" w:lineRule="auto"/>
        <w:ind w:right="-6"/>
        <w:jc w:val="center"/>
        <w:rPr>
          <w:rFonts w:ascii="Arial Narrow" w:hAnsi="Arial Narrow"/>
          <w:b/>
          <w:bCs/>
          <w:caps/>
          <w:spacing w:val="36"/>
          <w:w w:val="80"/>
          <w:position w:val="-1"/>
          <w:sz w:val="32"/>
          <w:szCs w:val="32"/>
        </w:rPr>
      </w:pPr>
      <w:r w:rsidRPr="00A45AF6">
        <w:rPr>
          <w:rFonts w:ascii="Arial Narrow" w:hAnsi="Arial Narrow"/>
          <w:b/>
          <w:bCs/>
          <w:caps/>
          <w:spacing w:val="36"/>
          <w:w w:val="80"/>
          <w:position w:val="-1"/>
          <w:sz w:val="32"/>
          <w:szCs w:val="32"/>
        </w:rPr>
        <w:t xml:space="preserve">Annexen°8 : Modèle de liste du personnel à mobiliser </w:t>
      </w:r>
    </w:p>
    <w:p w:rsidR="0041255C" w:rsidRPr="00A45AF6" w:rsidRDefault="0041255C" w:rsidP="0041255C">
      <w:pPr>
        <w:widowControl w:val="0"/>
        <w:autoSpaceDE w:val="0"/>
        <w:spacing w:after="60" w:line="360" w:lineRule="auto"/>
        <w:jc w:val="both"/>
        <w:rPr>
          <w:rFonts w:ascii="Arial Narrow" w:hAnsi="Arial Narrow"/>
        </w:rPr>
      </w:pPr>
      <w:r w:rsidRPr="00A45AF6">
        <w:rPr>
          <w:rFonts w:ascii="Arial Narrow" w:hAnsi="Arial Narrow"/>
          <w:b/>
          <w:bCs/>
        </w:rPr>
        <w:t>1.</w:t>
      </w:r>
      <w:r w:rsidRPr="00A45AF6">
        <w:rPr>
          <w:rFonts w:ascii="Arial Narrow" w:hAnsi="Arial Narrow"/>
          <w:b/>
          <w:bCs/>
          <w:spacing w:val="8"/>
        </w:rPr>
        <w:t xml:space="preserve"> </w:t>
      </w:r>
      <w:r w:rsidRPr="00A45AF6">
        <w:rPr>
          <w:rFonts w:ascii="Arial Narrow" w:hAnsi="Arial Narrow"/>
          <w:b/>
          <w:bCs/>
        </w:rPr>
        <w:t>Personnel</w:t>
      </w:r>
      <w:r w:rsidRPr="00A45AF6">
        <w:rPr>
          <w:rFonts w:ascii="Arial Narrow" w:hAnsi="Arial Narrow"/>
          <w:b/>
          <w:bCs/>
          <w:spacing w:val="8"/>
        </w:rPr>
        <w:t xml:space="preserve"> </w:t>
      </w:r>
      <w:r w:rsidRPr="00A45AF6">
        <w:rPr>
          <w:rFonts w:ascii="Arial Narrow" w:hAnsi="Arial Narrow"/>
          <w:b/>
          <w:bCs/>
        </w:rPr>
        <w:t xml:space="preserve">technique clé </w:t>
      </w:r>
    </w:p>
    <w:p w:rsidR="0041255C" w:rsidRPr="00A45AF6" w:rsidRDefault="0041255C" w:rsidP="0041255C">
      <w:pPr>
        <w:widowControl w:val="0"/>
        <w:autoSpaceDE w:val="0"/>
        <w:adjustRightInd w:val="0"/>
        <w:spacing w:before="60" w:after="60" w:line="360" w:lineRule="auto"/>
        <w:rPr>
          <w:rFonts w:ascii="Arial Narrow" w:hAnsi="Arial Narrow"/>
          <w:sz w:val="8"/>
        </w:rPr>
      </w:pPr>
    </w:p>
    <w:tbl>
      <w:tblPr>
        <w:tblW w:w="16382" w:type="dxa"/>
        <w:tblInd w:w="-572" w:type="dxa"/>
        <w:tblLayout w:type="fixed"/>
        <w:tblCellMar>
          <w:left w:w="0" w:type="dxa"/>
          <w:right w:w="0" w:type="dxa"/>
        </w:tblCellMar>
        <w:tblLook w:val="0000" w:firstRow="0" w:lastRow="0" w:firstColumn="0" w:lastColumn="0" w:noHBand="0" w:noVBand="0"/>
      </w:tblPr>
      <w:tblGrid>
        <w:gridCol w:w="2977"/>
        <w:gridCol w:w="1134"/>
        <w:gridCol w:w="1276"/>
        <w:gridCol w:w="992"/>
        <w:gridCol w:w="1418"/>
        <w:gridCol w:w="2126"/>
        <w:gridCol w:w="2875"/>
        <w:gridCol w:w="1792"/>
        <w:gridCol w:w="1792"/>
      </w:tblGrid>
      <w:tr w:rsidR="00AD70AA" w:rsidRPr="00A45AF6" w:rsidTr="0069303A">
        <w:trPr>
          <w:trHeight w:hRule="exact" w:val="1349"/>
        </w:trPr>
        <w:tc>
          <w:tcPr>
            <w:tcW w:w="29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AD70AA" w:rsidRPr="00A45AF6" w:rsidRDefault="00AD70AA" w:rsidP="00B6545C">
            <w:pPr>
              <w:widowControl w:val="0"/>
              <w:tabs>
                <w:tab w:val="left" w:pos="3295"/>
              </w:tabs>
              <w:autoSpaceDE w:val="0"/>
              <w:adjustRightInd w:val="0"/>
              <w:spacing w:before="60" w:after="60" w:line="360" w:lineRule="auto"/>
              <w:ind w:left="1156" w:right="993"/>
              <w:jc w:val="center"/>
              <w:rPr>
                <w:rFonts w:ascii="Arial Narrow" w:hAnsi="Arial Narrow"/>
              </w:rPr>
            </w:pPr>
            <w:bookmarkStart w:id="440" w:name="_Hlk163136065"/>
            <w:r w:rsidRPr="00A45AF6">
              <w:rPr>
                <w:rFonts w:ascii="Arial Narrow" w:hAnsi="Arial Narrow"/>
                <w:b/>
                <w:bCs/>
              </w:rPr>
              <w:t>Nom</w:t>
            </w:r>
          </w:p>
        </w:tc>
        <w:tc>
          <w:tcPr>
            <w:tcW w:w="113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AD70AA" w:rsidRPr="00A45AF6" w:rsidRDefault="00AD70AA" w:rsidP="00B6545C">
            <w:pPr>
              <w:widowControl w:val="0"/>
              <w:tabs>
                <w:tab w:val="left" w:pos="3295"/>
              </w:tabs>
              <w:autoSpaceDE w:val="0"/>
              <w:adjustRightInd w:val="0"/>
              <w:spacing w:before="60" w:after="60" w:line="360" w:lineRule="auto"/>
              <w:ind w:right="283"/>
              <w:jc w:val="center"/>
              <w:rPr>
                <w:rFonts w:ascii="Arial Narrow" w:hAnsi="Arial Narrow"/>
                <w:b/>
                <w:bCs/>
                <w:sz w:val="20"/>
              </w:rPr>
            </w:pPr>
            <w:r w:rsidRPr="00A45AF6">
              <w:rPr>
                <w:rFonts w:ascii="Arial Narrow" w:hAnsi="Arial Narrow"/>
                <w:b/>
                <w:bCs/>
                <w:sz w:val="20"/>
              </w:rPr>
              <w:t xml:space="preserve">Fonction proposée </w:t>
            </w:r>
          </w:p>
        </w:tc>
        <w:tc>
          <w:tcPr>
            <w:tcW w:w="1276"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AD70AA" w:rsidRPr="00A45AF6" w:rsidRDefault="00AD70AA" w:rsidP="00B6545C">
            <w:pPr>
              <w:widowControl w:val="0"/>
              <w:tabs>
                <w:tab w:val="left" w:pos="3295"/>
              </w:tabs>
              <w:autoSpaceDE w:val="0"/>
              <w:adjustRightInd w:val="0"/>
              <w:spacing w:before="60" w:after="60" w:line="360" w:lineRule="auto"/>
              <w:ind w:right="283"/>
              <w:jc w:val="center"/>
              <w:rPr>
                <w:rFonts w:ascii="Arial Narrow" w:hAnsi="Arial Narrow"/>
                <w:sz w:val="20"/>
              </w:rPr>
            </w:pPr>
            <w:r w:rsidRPr="00A45AF6">
              <w:rPr>
                <w:rFonts w:ascii="Arial Narrow" w:hAnsi="Arial Narrow"/>
                <w:b/>
                <w:bCs/>
                <w:sz w:val="20"/>
              </w:rPr>
              <w:t>Qualification minimale</w:t>
            </w:r>
          </w:p>
        </w:tc>
        <w:tc>
          <w:tcPr>
            <w:tcW w:w="9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AD70AA" w:rsidRPr="00A45AF6" w:rsidRDefault="00AD70AA" w:rsidP="00B6545C">
            <w:pPr>
              <w:widowControl w:val="0"/>
              <w:autoSpaceDE w:val="0"/>
              <w:adjustRightInd w:val="0"/>
              <w:spacing w:before="60" w:after="60" w:line="360" w:lineRule="auto"/>
              <w:ind w:right="-20"/>
              <w:jc w:val="center"/>
              <w:rPr>
                <w:rFonts w:ascii="Arial Narrow" w:hAnsi="Arial Narrow"/>
                <w:b/>
                <w:bCs/>
                <w:sz w:val="20"/>
              </w:rPr>
            </w:pPr>
            <w:r w:rsidRPr="00A45AF6">
              <w:rPr>
                <w:rFonts w:ascii="Arial Narrow" w:hAnsi="Arial Narrow"/>
                <w:b/>
                <w:bCs/>
                <w:sz w:val="20"/>
              </w:rPr>
              <w:t>Années</w:t>
            </w:r>
          </w:p>
          <w:p w:rsidR="00AD70AA" w:rsidRPr="00A45AF6" w:rsidRDefault="00AD70AA" w:rsidP="00B6545C">
            <w:pPr>
              <w:widowControl w:val="0"/>
              <w:autoSpaceDE w:val="0"/>
              <w:adjustRightInd w:val="0"/>
              <w:spacing w:before="60" w:after="60" w:line="360" w:lineRule="auto"/>
              <w:ind w:right="-20"/>
              <w:jc w:val="center"/>
              <w:rPr>
                <w:rFonts w:ascii="Arial Narrow" w:hAnsi="Arial Narrow"/>
                <w:b/>
                <w:bCs/>
                <w:sz w:val="20"/>
              </w:rPr>
            </w:pPr>
            <w:r w:rsidRPr="00A45AF6">
              <w:rPr>
                <w:rFonts w:ascii="Arial Narrow" w:hAnsi="Arial Narrow"/>
                <w:b/>
                <w:bCs/>
                <w:sz w:val="20"/>
              </w:rPr>
              <w:t xml:space="preserve"> D’expérience</w:t>
            </w:r>
          </w:p>
          <w:p w:rsidR="00AD70AA" w:rsidRPr="00A45AF6" w:rsidRDefault="00AD70AA" w:rsidP="00B6545C">
            <w:pPr>
              <w:widowControl w:val="0"/>
              <w:autoSpaceDE w:val="0"/>
              <w:adjustRightInd w:val="0"/>
              <w:spacing w:before="60" w:after="60" w:line="360" w:lineRule="auto"/>
              <w:ind w:right="-20"/>
              <w:jc w:val="center"/>
              <w:rPr>
                <w:rFonts w:ascii="Arial Narrow" w:hAnsi="Arial Narrow"/>
                <w:b/>
                <w:bCs/>
                <w:sz w:val="20"/>
              </w:rPr>
            </w:pPr>
            <w:r w:rsidRPr="00A45AF6">
              <w:rPr>
                <w:rFonts w:ascii="Arial Narrow" w:hAnsi="Arial Narrow"/>
                <w:b/>
                <w:bCs/>
                <w:sz w:val="20"/>
              </w:rPr>
              <w:t>Générale</w:t>
            </w:r>
          </w:p>
        </w:tc>
        <w:tc>
          <w:tcPr>
            <w:tcW w:w="1418"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AD70AA" w:rsidRPr="00A45AF6" w:rsidRDefault="00AD70AA" w:rsidP="00B6545C">
            <w:pPr>
              <w:widowControl w:val="0"/>
              <w:autoSpaceDE w:val="0"/>
              <w:adjustRightInd w:val="0"/>
              <w:ind w:right="-20"/>
              <w:jc w:val="center"/>
              <w:rPr>
                <w:rFonts w:ascii="Arial Narrow" w:hAnsi="Arial Narrow"/>
                <w:b/>
                <w:bCs/>
                <w:sz w:val="20"/>
              </w:rPr>
            </w:pPr>
            <w:r w:rsidRPr="00A45AF6">
              <w:rPr>
                <w:rFonts w:ascii="Arial Narrow" w:hAnsi="Arial Narrow"/>
                <w:b/>
                <w:bCs/>
                <w:sz w:val="20"/>
              </w:rPr>
              <w:t>Années d’Expérience Spécifique</w:t>
            </w:r>
          </w:p>
          <w:p w:rsidR="00AD70AA" w:rsidRPr="00A45AF6" w:rsidRDefault="00AD70AA" w:rsidP="00B6545C">
            <w:pPr>
              <w:widowControl w:val="0"/>
              <w:autoSpaceDE w:val="0"/>
              <w:adjustRightInd w:val="0"/>
              <w:ind w:right="-20"/>
              <w:jc w:val="center"/>
              <w:rPr>
                <w:rFonts w:ascii="Arial Narrow" w:hAnsi="Arial Narrow"/>
                <w:b/>
                <w:bCs/>
                <w:sz w:val="20"/>
              </w:rPr>
            </w:pPr>
            <w:r w:rsidRPr="00A45AF6">
              <w:rPr>
                <w:rFonts w:ascii="Arial Narrow" w:hAnsi="Arial Narrow"/>
                <w:b/>
                <w:bCs/>
                <w:sz w:val="20"/>
              </w:rPr>
              <w:t>En</w:t>
            </w:r>
          </w:p>
          <w:p w:rsidR="00AD70AA" w:rsidRPr="00A45AF6" w:rsidRDefault="00AD70AA" w:rsidP="00B6545C">
            <w:pPr>
              <w:widowControl w:val="0"/>
              <w:autoSpaceDE w:val="0"/>
              <w:adjustRightInd w:val="0"/>
              <w:ind w:right="-20"/>
              <w:jc w:val="center"/>
              <w:rPr>
                <w:rFonts w:ascii="Arial Narrow" w:hAnsi="Arial Narrow"/>
                <w:b/>
                <w:bCs/>
                <w:sz w:val="20"/>
              </w:rPr>
            </w:pPr>
            <w:r w:rsidRPr="00A45AF6">
              <w:rPr>
                <w:rFonts w:ascii="Arial Narrow" w:hAnsi="Arial Narrow"/>
                <w:b/>
                <w:bCs/>
                <w:sz w:val="20"/>
              </w:rPr>
              <w:t>Terme de projets similaires réalisés</w:t>
            </w:r>
          </w:p>
        </w:tc>
        <w:tc>
          <w:tcPr>
            <w:tcW w:w="2126"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AD70AA" w:rsidRPr="00A45AF6" w:rsidRDefault="00AD70AA" w:rsidP="00B6545C">
            <w:pPr>
              <w:widowControl w:val="0"/>
              <w:autoSpaceDE w:val="0"/>
              <w:adjustRightInd w:val="0"/>
              <w:spacing w:before="60" w:after="60" w:line="360" w:lineRule="auto"/>
              <w:ind w:left="572" w:right="-20" w:hanging="595"/>
              <w:jc w:val="center"/>
              <w:rPr>
                <w:rFonts w:ascii="Arial Narrow" w:hAnsi="Arial Narrow"/>
                <w:b/>
                <w:bCs/>
                <w:sz w:val="20"/>
              </w:rPr>
            </w:pPr>
            <w:r w:rsidRPr="00A45AF6">
              <w:rPr>
                <w:rFonts w:ascii="Arial Narrow" w:hAnsi="Arial Narrow"/>
                <w:b/>
                <w:bCs/>
                <w:sz w:val="20"/>
              </w:rPr>
              <w:t>Poste ou fonction</w:t>
            </w:r>
          </w:p>
          <w:p w:rsidR="00AD70AA" w:rsidRPr="00A45AF6" w:rsidRDefault="00AD70AA" w:rsidP="00B6545C">
            <w:pPr>
              <w:widowControl w:val="0"/>
              <w:autoSpaceDE w:val="0"/>
              <w:adjustRightInd w:val="0"/>
              <w:spacing w:before="60" w:after="60" w:line="360" w:lineRule="auto"/>
              <w:ind w:left="878" w:right="-20" w:hanging="595"/>
              <w:jc w:val="center"/>
              <w:rPr>
                <w:rFonts w:ascii="Arial Narrow" w:hAnsi="Arial Narrow"/>
                <w:b/>
                <w:bCs/>
                <w:sz w:val="20"/>
              </w:rPr>
            </w:pPr>
            <w:r w:rsidRPr="00A45AF6">
              <w:rPr>
                <w:rFonts w:ascii="Arial Narrow" w:hAnsi="Arial Narrow"/>
                <w:b/>
                <w:bCs/>
                <w:sz w:val="20"/>
              </w:rPr>
              <w:t>Occupé (e) pour</w:t>
            </w:r>
          </w:p>
          <w:p w:rsidR="00AD70AA" w:rsidRPr="00A45AF6" w:rsidRDefault="00AD70AA" w:rsidP="00B6545C">
            <w:pPr>
              <w:widowControl w:val="0"/>
              <w:autoSpaceDE w:val="0"/>
              <w:adjustRightInd w:val="0"/>
              <w:spacing w:before="60" w:after="60" w:line="360" w:lineRule="auto"/>
              <w:ind w:left="878" w:right="-20" w:hanging="595"/>
              <w:jc w:val="center"/>
              <w:rPr>
                <w:rFonts w:ascii="Arial Narrow" w:hAnsi="Arial Narrow"/>
                <w:b/>
                <w:bCs/>
                <w:sz w:val="20"/>
              </w:rPr>
            </w:pPr>
            <w:r w:rsidRPr="00A45AF6">
              <w:rPr>
                <w:rFonts w:ascii="Arial Narrow" w:hAnsi="Arial Narrow"/>
                <w:b/>
                <w:bCs/>
                <w:sz w:val="20"/>
              </w:rPr>
              <w:t>le projet</w:t>
            </w:r>
          </w:p>
          <w:p w:rsidR="00AD70AA" w:rsidRPr="00A45AF6" w:rsidRDefault="00AD70AA" w:rsidP="00B6545C">
            <w:pPr>
              <w:widowControl w:val="0"/>
              <w:autoSpaceDE w:val="0"/>
              <w:adjustRightInd w:val="0"/>
              <w:spacing w:before="60" w:after="60" w:line="360" w:lineRule="auto"/>
              <w:ind w:left="878" w:right="-20" w:hanging="595"/>
              <w:jc w:val="center"/>
              <w:rPr>
                <w:rFonts w:ascii="Arial Narrow" w:hAnsi="Arial Narrow"/>
                <w:sz w:val="20"/>
              </w:rPr>
            </w:pPr>
          </w:p>
        </w:tc>
        <w:tc>
          <w:tcPr>
            <w:tcW w:w="287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AD70AA" w:rsidRPr="00A45AF6" w:rsidRDefault="00AD70AA" w:rsidP="00B6545C">
            <w:pPr>
              <w:widowControl w:val="0"/>
              <w:autoSpaceDE w:val="0"/>
              <w:adjustRightInd w:val="0"/>
              <w:spacing w:before="60" w:after="60" w:line="360" w:lineRule="auto"/>
              <w:ind w:left="572" w:right="-20" w:hanging="595"/>
              <w:jc w:val="center"/>
              <w:rPr>
                <w:rFonts w:ascii="Arial Narrow" w:hAnsi="Arial Narrow"/>
                <w:b/>
                <w:bCs/>
                <w:sz w:val="20"/>
              </w:rPr>
            </w:pP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AD70AA" w:rsidRPr="00A45AF6" w:rsidRDefault="00AD70AA" w:rsidP="00B6545C">
            <w:pPr>
              <w:widowControl w:val="0"/>
              <w:autoSpaceDE w:val="0"/>
              <w:adjustRightInd w:val="0"/>
              <w:spacing w:before="60" w:after="60" w:line="360" w:lineRule="auto"/>
              <w:ind w:left="572" w:right="-20" w:hanging="595"/>
              <w:jc w:val="center"/>
              <w:rPr>
                <w:rFonts w:ascii="Arial Narrow" w:hAnsi="Arial Narrow"/>
                <w:b/>
                <w:bCs/>
                <w:sz w:val="20"/>
              </w:rPr>
            </w:pP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AD70AA" w:rsidRPr="00A45AF6" w:rsidRDefault="00AD70AA" w:rsidP="00B6545C">
            <w:pPr>
              <w:widowControl w:val="0"/>
              <w:autoSpaceDE w:val="0"/>
              <w:adjustRightInd w:val="0"/>
              <w:spacing w:before="60" w:after="60" w:line="360" w:lineRule="auto"/>
              <w:ind w:left="572" w:right="-20" w:hanging="595"/>
              <w:jc w:val="center"/>
              <w:rPr>
                <w:rFonts w:ascii="Arial Narrow" w:hAnsi="Arial Narrow"/>
                <w:b/>
                <w:bCs/>
                <w:sz w:val="20"/>
              </w:rPr>
            </w:pPr>
          </w:p>
        </w:tc>
      </w:tr>
      <w:tr w:rsidR="00AD70AA" w:rsidRPr="00A45AF6" w:rsidTr="0069303A">
        <w:trPr>
          <w:trHeight w:hRule="exact" w:val="629"/>
        </w:trPr>
        <w:tc>
          <w:tcPr>
            <w:tcW w:w="2977" w:type="dxa"/>
            <w:tcBorders>
              <w:top w:val="single" w:sz="4" w:space="0" w:color="221F1F"/>
              <w:left w:val="single" w:sz="4" w:space="0" w:color="221F1F"/>
              <w:bottom w:val="single" w:sz="4" w:space="0" w:color="221F1F"/>
              <w:right w:val="single" w:sz="4" w:space="0" w:color="221F1F"/>
            </w:tcBorders>
          </w:tcPr>
          <w:p w:rsidR="00AD70AA" w:rsidRPr="00A45AF6" w:rsidRDefault="00AD70AA" w:rsidP="00B6545C">
            <w:pPr>
              <w:widowControl w:val="0"/>
              <w:autoSpaceDE w:val="0"/>
              <w:adjustRightInd w:val="0"/>
              <w:spacing w:before="60" w:after="60" w:line="360" w:lineRule="auto"/>
              <w:rPr>
                <w:rFonts w:ascii="Arial Narrow" w:hAnsi="Arial Narrow"/>
              </w:rPr>
            </w:pPr>
          </w:p>
        </w:tc>
        <w:tc>
          <w:tcPr>
            <w:tcW w:w="1134" w:type="dxa"/>
            <w:tcBorders>
              <w:top w:val="single" w:sz="4" w:space="0" w:color="221F1F"/>
              <w:left w:val="single" w:sz="4" w:space="0" w:color="221F1F"/>
              <w:bottom w:val="single" w:sz="4" w:space="0" w:color="221F1F"/>
              <w:right w:val="single" w:sz="4" w:space="0" w:color="221F1F"/>
            </w:tcBorders>
          </w:tcPr>
          <w:p w:rsidR="00AD70AA" w:rsidRPr="00A45AF6" w:rsidRDefault="00AD70AA" w:rsidP="00B6545C">
            <w:pPr>
              <w:widowControl w:val="0"/>
              <w:autoSpaceDE w:val="0"/>
              <w:adjustRightInd w:val="0"/>
              <w:spacing w:before="60" w:after="60" w:line="360" w:lineRule="auto"/>
              <w:rPr>
                <w:rFonts w:ascii="Arial Narrow" w:hAnsi="Arial Narrow"/>
              </w:rPr>
            </w:pPr>
          </w:p>
        </w:tc>
        <w:tc>
          <w:tcPr>
            <w:tcW w:w="1276" w:type="dxa"/>
            <w:tcBorders>
              <w:top w:val="single" w:sz="4" w:space="0" w:color="221F1F"/>
              <w:left w:val="single" w:sz="4" w:space="0" w:color="221F1F"/>
              <w:bottom w:val="single" w:sz="4" w:space="0" w:color="221F1F"/>
              <w:right w:val="single" w:sz="4" w:space="0" w:color="221F1F"/>
            </w:tcBorders>
          </w:tcPr>
          <w:p w:rsidR="00AD70AA" w:rsidRPr="00A45AF6" w:rsidRDefault="00AD70AA" w:rsidP="00B6545C">
            <w:pPr>
              <w:widowControl w:val="0"/>
              <w:autoSpaceDE w:val="0"/>
              <w:adjustRightInd w:val="0"/>
              <w:spacing w:before="60" w:after="60" w:line="360" w:lineRule="auto"/>
              <w:rPr>
                <w:rFonts w:ascii="Arial Narrow" w:hAnsi="Arial Narrow"/>
              </w:rPr>
            </w:pPr>
          </w:p>
        </w:tc>
        <w:tc>
          <w:tcPr>
            <w:tcW w:w="992" w:type="dxa"/>
            <w:tcBorders>
              <w:top w:val="single" w:sz="4" w:space="0" w:color="221F1F"/>
              <w:left w:val="single" w:sz="4" w:space="0" w:color="221F1F"/>
              <w:bottom w:val="single" w:sz="4" w:space="0" w:color="221F1F"/>
              <w:right w:val="single" w:sz="4" w:space="0" w:color="221F1F"/>
            </w:tcBorders>
          </w:tcPr>
          <w:p w:rsidR="00AD70AA" w:rsidRPr="00A45AF6" w:rsidRDefault="00AD70AA" w:rsidP="00B6545C">
            <w:pPr>
              <w:widowControl w:val="0"/>
              <w:autoSpaceDE w:val="0"/>
              <w:adjustRightInd w:val="0"/>
              <w:spacing w:before="60" w:after="60" w:line="360" w:lineRule="auto"/>
              <w:rPr>
                <w:rFonts w:ascii="Arial Narrow" w:hAnsi="Arial Narrow"/>
              </w:rPr>
            </w:pPr>
            <w:r w:rsidRPr="00A45AF6">
              <w:rPr>
                <w:rFonts w:ascii="Arial Narrow" w:hAnsi="Arial Narrow"/>
              </w:rPr>
              <w:t xml:space="preserve"> </w:t>
            </w:r>
          </w:p>
        </w:tc>
        <w:tc>
          <w:tcPr>
            <w:tcW w:w="1418" w:type="dxa"/>
            <w:tcBorders>
              <w:top w:val="single" w:sz="4" w:space="0" w:color="221F1F"/>
              <w:left w:val="single" w:sz="4" w:space="0" w:color="221F1F"/>
              <w:bottom w:val="single" w:sz="4" w:space="0" w:color="221F1F"/>
              <w:right w:val="single" w:sz="4" w:space="0" w:color="221F1F"/>
            </w:tcBorders>
          </w:tcPr>
          <w:p w:rsidR="00AD70AA" w:rsidRPr="00A45AF6" w:rsidRDefault="00AD70AA" w:rsidP="00B6545C">
            <w:pPr>
              <w:widowControl w:val="0"/>
              <w:autoSpaceDE w:val="0"/>
              <w:adjustRightInd w:val="0"/>
              <w:spacing w:before="60" w:after="60" w:line="360" w:lineRule="auto"/>
              <w:rPr>
                <w:rFonts w:ascii="Arial Narrow" w:hAnsi="Arial Narrow"/>
              </w:rPr>
            </w:pPr>
          </w:p>
        </w:tc>
        <w:tc>
          <w:tcPr>
            <w:tcW w:w="2126" w:type="dxa"/>
            <w:tcBorders>
              <w:top w:val="single" w:sz="4" w:space="0" w:color="221F1F"/>
              <w:left w:val="single" w:sz="4" w:space="0" w:color="221F1F"/>
              <w:bottom w:val="single" w:sz="4" w:space="0" w:color="221F1F"/>
              <w:right w:val="single" w:sz="4" w:space="0" w:color="221F1F"/>
            </w:tcBorders>
          </w:tcPr>
          <w:p w:rsidR="00AD70AA" w:rsidRPr="00A45AF6" w:rsidRDefault="00AD70AA" w:rsidP="00B6545C">
            <w:pPr>
              <w:widowControl w:val="0"/>
              <w:autoSpaceDE w:val="0"/>
              <w:adjustRightInd w:val="0"/>
              <w:spacing w:before="60" w:after="60" w:line="360" w:lineRule="auto"/>
              <w:rPr>
                <w:rFonts w:ascii="Arial Narrow" w:hAnsi="Arial Narrow"/>
              </w:rPr>
            </w:pPr>
          </w:p>
        </w:tc>
        <w:tc>
          <w:tcPr>
            <w:tcW w:w="2875" w:type="dxa"/>
            <w:tcBorders>
              <w:top w:val="single" w:sz="4" w:space="0" w:color="221F1F"/>
              <w:left w:val="single" w:sz="4" w:space="0" w:color="221F1F"/>
              <w:bottom w:val="single" w:sz="4" w:space="0" w:color="221F1F"/>
              <w:right w:val="single" w:sz="4" w:space="0" w:color="221F1F"/>
            </w:tcBorders>
          </w:tcPr>
          <w:p w:rsidR="00AD70AA" w:rsidRPr="00A45AF6" w:rsidRDefault="00AD70AA" w:rsidP="00B6545C">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rsidR="00AD70AA" w:rsidRPr="00A45AF6" w:rsidRDefault="00AD70AA" w:rsidP="00B6545C">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rsidR="00AD70AA" w:rsidRPr="00A45AF6" w:rsidRDefault="00AD70AA" w:rsidP="00B6545C">
            <w:pPr>
              <w:widowControl w:val="0"/>
              <w:autoSpaceDE w:val="0"/>
              <w:adjustRightInd w:val="0"/>
              <w:spacing w:before="60" w:after="60" w:line="360" w:lineRule="auto"/>
              <w:rPr>
                <w:rFonts w:ascii="Arial Narrow" w:hAnsi="Arial Narrow"/>
              </w:rPr>
            </w:pPr>
          </w:p>
        </w:tc>
      </w:tr>
      <w:tr w:rsidR="00AD70AA" w:rsidRPr="00A45AF6" w:rsidTr="0069303A">
        <w:trPr>
          <w:trHeight w:hRule="exact" w:val="629"/>
        </w:trPr>
        <w:tc>
          <w:tcPr>
            <w:tcW w:w="2977" w:type="dxa"/>
            <w:tcBorders>
              <w:top w:val="single" w:sz="4" w:space="0" w:color="221F1F"/>
              <w:left w:val="single" w:sz="4" w:space="0" w:color="221F1F"/>
              <w:bottom w:val="single" w:sz="4" w:space="0" w:color="221F1F"/>
              <w:right w:val="single" w:sz="4" w:space="0" w:color="221F1F"/>
            </w:tcBorders>
          </w:tcPr>
          <w:p w:rsidR="00AD70AA" w:rsidRPr="00A45AF6" w:rsidRDefault="00AD70AA" w:rsidP="00B6545C">
            <w:pPr>
              <w:widowControl w:val="0"/>
              <w:autoSpaceDE w:val="0"/>
              <w:adjustRightInd w:val="0"/>
              <w:spacing w:before="60" w:after="60" w:line="360" w:lineRule="auto"/>
              <w:rPr>
                <w:rFonts w:ascii="Arial Narrow" w:hAnsi="Arial Narrow"/>
              </w:rPr>
            </w:pPr>
          </w:p>
        </w:tc>
        <w:tc>
          <w:tcPr>
            <w:tcW w:w="1134" w:type="dxa"/>
            <w:tcBorders>
              <w:top w:val="single" w:sz="4" w:space="0" w:color="221F1F"/>
              <w:left w:val="single" w:sz="4" w:space="0" w:color="221F1F"/>
              <w:bottom w:val="single" w:sz="4" w:space="0" w:color="221F1F"/>
              <w:right w:val="single" w:sz="4" w:space="0" w:color="221F1F"/>
            </w:tcBorders>
          </w:tcPr>
          <w:p w:rsidR="00AD70AA" w:rsidRPr="00A45AF6" w:rsidRDefault="00AD70AA" w:rsidP="00B6545C">
            <w:pPr>
              <w:widowControl w:val="0"/>
              <w:autoSpaceDE w:val="0"/>
              <w:adjustRightInd w:val="0"/>
              <w:spacing w:before="60" w:after="60" w:line="360" w:lineRule="auto"/>
              <w:rPr>
                <w:rFonts w:ascii="Arial Narrow" w:hAnsi="Arial Narrow"/>
              </w:rPr>
            </w:pPr>
          </w:p>
        </w:tc>
        <w:tc>
          <w:tcPr>
            <w:tcW w:w="1276" w:type="dxa"/>
            <w:tcBorders>
              <w:top w:val="single" w:sz="4" w:space="0" w:color="221F1F"/>
              <w:left w:val="single" w:sz="4" w:space="0" w:color="221F1F"/>
              <w:bottom w:val="single" w:sz="4" w:space="0" w:color="221F1F"/>
              <w:right w:val="single" w:sz="4" w:space="0" w:color="221F1F"/>
            </w:tcBorders>
          </w:tcPr>
          <w:p w:rsidR="00AD70AA" w:rsidRPr="00A45AF6" w:rsidRDefault="00AD70AA" w:rsidP="00B6545C">
            <w:pPr>
              <w:widowControl w:val="0"/>
              <w:autoSpaceDE w:val="0"/>
              <w:adjustRightInd w:val="0"/>
              <w:spacing w:before="60" w:after="60" w:line="360" w:lineRule="auto"/>
              <w:rPr>
                <w:rFonts w:ascii="Arial Narrow" w:hAnsi="Arial Narrow"/>
              </w:rPr>
            </w:pPr>
          </w:p>
        </w:tc>
        <w:tc>
          <w:tcPr>
            <w:tcW w:w="992" w:type="dxa"/>
            <w:tcBorders>
              <w:top w:val="single" w:sz="4" w:space="0" w:color="221F1F"/>
              <w:left w:val="single" w:sz="4" w:space="0" w:color="221F1F"/>
              <w:bottom w:val="single" w:sz="4" w:space="0" w:color="221F1F"/>
              <w:right w:val="single" w:sz="4" w:space="0" w:color="221F1F"/>
            </w:tcBorders>
          </w:tcPr>
          <w:p w:rsidR="00AD70AA" w:rsidRPr="00A45AF6" w:rsidRDefault="00AD70AA" w:rsidP="00B6545C">
            <w:pPr>
              <w:widowControl w:val="0"/>
              <w:autoSpaceDE w:val="0"/>
              <w:adjustRightInd w:val="0"/>
              <w:spacing w:before="60" w:after="60" w:line="360" w:lineRule="auto"/>
              <w:rPr>
                <w:rFonts w:ascii="Arial Narrow" w:hAnsi="Arial Narrow"/>
              </w:rPr>
            </w:pPr>
          </w:p>
        </w:tc>
        <w:tc>
          <w:tcPr>
            <w:tcW w:w="1418" w:type="dxa"/>
            <w:tcBorders>
              <w:top w:val="single" w:sz="4" w:space="0" w:color="221F1F"/>
              <w:left w:val="single" w:sz="4" w:space="0" w:color="221F1F"/>
              <w:bottom w:val="single" w:sz="4" w:space="0" w:color="221F1F"/>
              <w:right w:val="single" w:sz="4" w:space="0" w:color="221F1F"/>
            </w:tcBorders>
          </w:tcPr>
          <w:p w:rsidR="00AD70AA" w:rsidRPr="00A45AF6" w:rsidRDefault="00AD70AA" w:rsidP="00B6545C">
            <w:pPr>
              <w:widowControl w:val="0"/>
              <w:autoSpaceDE w:val="0"/>
              <w:adjustRightInd w:val="0"/>
              <w:spacing w:before="60" w:after="60" w:line="360" w:lineRule="auto"/>
              <w:rPr>
                <w:rFonts w:ascii="Arial Narrow" w:hAnsi="Arial Narrow"/>
              </w:rPr>
            </w:pPr>
          </w:p>
        </w:tc>
        <w:tc>
          <w:tcPr>
            <w:tcW w:w="2126" w:type="dxa"/>
            <w:tcBorders>
              <w:top w:val="single" w:sz="4" w:space="0" w:color="221F1F"/>
              <w:left w:val="single" w:sz="4" w:space="0" w:color="221F1F"/>
              <w:bottom w:val="single" w:sz="4" w:space="0" w:color="221F1F"/>
              <w:right w:val="single" w:sz="4" w:space="0" w:color="221F1F"/>
            </w:tcBorders>
          </w:tcPr>
          <w:p w:rsidR="00AD70AA" w:rsidRPr="00A45AF6" w:rsidRDefault="00AD70AA" w:rsidP="00B6545C">
            <w:pPr>
              <w:widowControl w:val="0"/>
              <w:autoSpaceDE w:val="0"/>
              <w:adjustRightInd w:val="0"/>
              <w:spacing w:before="60" w:after="60" w:line="360" w:lineRule="auto"/>
              <w:rPr>
                <w:rFonts w:ascii="Arial Narrow" w:hAnsi="Arial Narrow"/>
              </w:rPr>
            </w:pPr>
          </w:p>
        </w:tc>
        <w:tc>
          <w:tcPr>
            <w:tcW w:w="2875" w:type="dxa"/>
            <w:tcBorders>
              <w:top w:val="single" w:sz="4" w:space="0" w:color="221F1F"/>
              <w:left w:val="single" w:sz="4" w:space="0" w:color="221F1F"/>
              <w:bottom w:val="single" w:sz="4" w:space="0" w:color="221F1F"/>
              <w:right w:val="single" w:sz="4" w:space="0" w:color="221F1F"/>
            </w:tcBorders>
          </w:tcPr>
          <w:p w:rsidR="00AD70AA" w:rsidRPr="00A45AF6" w:rsidRDefault="00AD70AA" w:rsidP="00B6545C">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rsidR="00AD70AA" w:rsidRPr="00A45AF6" w:rsidRDefault="00AD70AA" w:rsidP="00B6545C">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rsidR="00AD70AA" w:rsidRPr="00A45AF6" w:rsidRDefault="00AD70AA" w:rsidP="00B6545C">
            <w:pPr>
              <w:widowControl w:val="0"/>
              <w:autoSpaceDE w:val="0"/>
              <w:adjustRightInd w:val="0"/>
              <w:spacing w:before="60" w:after="60" w:line="360" w:lineRule="auto"/>
              <w:rPr>
                <w:rFonts w:ascii="Arial Narrow" w:hAnsi="Arial Narrow"/>
              </w:rPr>
            </w:pPr>
          </w:p>
        </w:tc>
      </w:tr>
      <w:tr w:rsidR="00AD70AA" w:rsidRPr="00A45AF6" w:rsidTr="0069303A">
        <w:trPr>
          <w:trHeight w:hRule="exact" w:val="629"/>
        </w:trPr>
        <w:tc>
          <w:tcPr>
            <w:tcW w:w="2977" w:type="dxa"/>
            <w:tcBorders>
              <w:top w:val="single" w:sz="4" w:space="0" w:color="221F1F"/>
              <w:left w:val="single" w:sz="4" w:space="0" w:color="221F1F"/>
              <w:bottom w:val="single" w:sz="4" w:space="0" w:color="221F1F"/>
              <w:right w:val="single" w:sz="4" w:space="0" w:color="221F1F"/>
            </w:tcBorders>
          </w:tcPr>
          <w:p w:rsidR="00AD70AA" w:rsidRPr="00A45AF6" w:rsidRDefault="00AD70AA" w:rsidP="00B6545C">
            <w:pPr>
              <w:widowControl w:val="0"/>
              <w:autoSpaceDE w:val="0"/>
              <w:adjustRightInd w:val="0"/>
              <w:spacing w:before="60" w:after="60" w:line="360" w:lineRule="auto"/>
              <w:rPr>
                <w:rFonts w:ascii="Arial Narrow" w:hAnsi="Arial Narrow"/>
              </w:rPr>
            </w:pPr>
          </w:p>
        </w:tc>
        <w:tc>
          <w:tcPr>
            <w:tcW w:w="1134" w:type="dxa"/>
            <w:tcBorders>
              <w:top w:val="single" w:sz="4" w:space="0" w:color="221F1F"/>
              <w:left w:val="single" w:sz="4" w:space="0" w:color="221F1F"/>
              <w:bottom w:val="single" w:sz="4" w:space="0" w:color="221F1F"/>
              <w:right w:val="single" w:sz="4" w:space="0" w:color="221F1F"/>
            </w:tcBorders>
          </w:tcPr>
          <w:p w:rsidR="00AD70AA" w:rsidRPr="00A45AF6" w:rsidRDefault="00AD70AA" w:rsidP="00B6545C">
            <w:pPr>
              <w:widowControl w:val="0"/>
              <w:autoSpaceDE w:val="0"/>
              <w:adjustRightInd w:val="0"/>
              <w:spacing w:before="60" w:after="60" w:line="360" w:lineRule="auto"/>
              <w:rPr>
                <w:rFonts w:ascii="Arial Narrow" w:hAnsi="Arial Narrow"/>
              </w:rPr>
            </w:pPr>
          </w:p>
        </w:tc>
        <w:tc>
          <w:tcPr>
            <w:tcW w:w="1276" w:type="dxa"/>
            <w:tcBorders>
              <w:top w:val="single" w:sz="4" w:space="0" w:color="221F1F"/>
              <w:left w:val="single" w:sz="4" w:space="0" w:color="221F1F"/>
              <w:bottom w:val="single" w:sz="4" w:space="0" w:color="221F1F"/>
              <w:right w:val="single" w:sz="4" w:space="0" w:color="221F1F"/>
            </w:tcBorders>
          </w:tcPr>
          <w:p w:rsidR="00AD70AA" w:rsidRPr="00A45AF6" w:rsidRDefault="00AD70AA" w:rsidP="00B6545C">
            <w:pPr>
              <w:widowControl w:val="0"/>
              <w:autoSpaceDE w:val="0"/>
              <w:adjustRightInd w:val="0"/>
              <w:spacing w:before="60" w:after="60" w:line="360" w:lineRule="auto"/>
              <w:rPr>
                <w:rFonts w:ascii="Arial Narrow" w:hAnsi="Arial Narrow"/>
              </w:rPr>
            </w:pPr>
          </w:p>
        </w:tc>
        <w:tc>
          <w:tcPr>
            <w:tcW w:w="992" w:type="dxa"/>
            <w:tcBorders>
              <w:top w:val="single" w:sz="4" w:space="0" w:color="221F1F"/>
              <w:left w:val="single" w:sz="4" w:space="0" w:color="221F1F"/>
              <w:bottom w:val="single" w:sz="4" w:space="0" w:color="221F1F"/>
              <w:right w:val="single" w:sz="4" w:space="0" w:color="221F1F"/>
            </w:tcBorders>
          </w:tcPr>
          <w:p w:rsidR="00AD70AA" w:rsidRPr="00A45AF6" w:rsidRDefault="00AD70AA" w:rsidP="00B6545C">
            <w:pPr>
              <w:widowControl w:val="0"/>
              <w:autoSpaceDE w:val="0"/>
              <w:adjustRightInd w:val="0"/>
              <w:spacing w:before="60" w:after="60" w:line="360" w:lineRule="auto"/>
              <w:rPr>
                <w:rFonts w:ascii="Arial Narrow" w:hAnsi="Arial Narrow"/>
              </w:rPr>
            </w:pPr>
          </w:p>
        </w:tc>
        <w:tc>
          <w:tcPr>
            <w:tcW w:w="1418" w:type="dxa"/>
            <w:tcBorders>
              <w:top w:val="single" w:sz="4" w:space="0" w:color="221F1F"/>
              <w:left w:val="single" w:sz="4" w:space="0" w:color="221F1F"/>
              <w:bottom w:val="single" w:sz="4" w:space="0" w:color="221F1F"/>
              <w:right w:val="single" w:sz="4" w:space="0" w:color="221F1F"/>
            </w:tcBorders>
          </w:tcPr>
          <w:p w:rsidR="00AD70AA" w:rsidRPr="00A45AF6" w:rsidRDefault="00AD70AA" w:rsidP="00B6545C">
            <w:pPr>
              <w:widowControl w:val="0"/>
              <w:autoSpaceDE w:val="0"/>
              <w:adjustRightInd w:val="0"/>
              <w:spacing w:before="60" w:after="60" w:line="360" w:lineRule="auto"/>
              <w:rPr>
                <w:rFonts w:ascii="Arial Narrow" w:hAnsi="Arial Narrow"/>
              </w:rPr>
            </w:pPr>
          </w:p>
        </w:tc>
        <w:tc>
          <w:tcPr>
            <w:tcW w:w="2126" w:type="dxa"/>
            <w:tcBorders>
              <w:top w:val="single" w:sz="4" w:space="0" w:color="221F1F"/>
              <w:left w:val="single" w:sz="4" w:space="0" w:color="221F1F"/>
              <w:bottom w:val="single" w:sz="4" w:space="0" w:color="221F1F"/>
              <w:right w:val="single" w:sz="4" w:space="0" w:color="221F1F"/>
            </w:tcBorders>
          </w:tcPr>
          <w:p w:rsidR="00AD70AA" w:rsidRPr="00A45AF6" w:rsidRDefault="00AD70AA" w:rsidP="00B6545C">
            <w:pPr>
              <w:widowControl w:val="0"/>
              <w:autoSpaceDE w:val="0"/>
              <w:adjustRightInd w:val="0"/>
              <w:spacing w:before="60" w:after="60" w:line="360" w:lineRule="auto"/>
              <w:rPr>
                <w:rFonts w:ascii="Arial Narrow" w:hAnsi="Arial Narrow"/>
              </w:rPr>
            </w:pPr>
          </w:p>
        </w:tc>
        <w:tc>
          <w:tcPr>
            <w:tcW w:w="2875" w:type="dxa"/>
            <w:tcBorders>
              <w:top w:val="single" w:sz="4" w:space="0" w:color="221F1F"/>
              <w:left w:val="single" w:sz="4" w:space="0" w:color="221F1F"/>
              <w:bottom w:val="single" w:sz="4" w:space="0" w:color="221F1F"/>
              <w:right w:val="single" w:sz="4" w:space="0" w:color="221F1F"/>
            </w:tcBorders>
          </w:tcPr>
          <w:p w:rsidR="00AD70AA" w:rsidRPr="00A45AF6" w:rsidRDefault="00AD70AA" w:rsidP="00B6545C">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rsidR="00AD70AA" w:rsidRPr="00A45AF6" w:rsidRDefault="00AD70AA" w:rsidP="00B6545C">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rsidR="00AD70AA" w:rsidRPr="00A45AF6" w:rsidRDefault="00AD70AA" w:rsidP="00B6545C">
            <w:pPr>
              <w:widowControl w:val="0"/>
              <w:autoSpaceDE w:val="0"/>
              <w:adjustRightInd w:val="0"/>
              <w:spacing w:before="60" w:after="60" w:line="360" w:lineRule="auto"/>
              <w:rPr>
                <w:rFonts w:ascii="Arial Narrow" w:hAnsi="Arial Narrow"/>
              </w:rPr>
            </w:pPr>
          </w:p>
        </w:tc>
      </w:tr>
      <w:tr w:rsidR="00AD70AA" w:rsidRPr="00A45AF6" w:rsidTr="0069303A">
        <w:trPr>
          <w:trHeight w:hRule="exact" w:val="629"/>
        </w:trPr>
        <w:tc>
          <w:tcPr>
            <w:tcW w:w="2977" w:type="dxa"/>
            <w:tcBorders>
              <w:top w:val="single" w:sz="4" w:space="0" w:color="221F1F"/>
              <w:left w:val="single" w:sz="4" w:space="0" w:color="221F1F"/>
              <w:bottom w:val="single" w:sz="4" w:space="0" w:color="221F1F"/>
              <w:right w:val="single" w:sz="4" w:space="0" w:color="221F1F"/>
            </w:tcBorders>
          </w:tcPr>
          <w:p w:rsidR="00AD70AA" w:rsidRPr="00A45AF6" w:rsidRDefault="00AD70AA" w:rsidP="00B6545C">
            <w:pPr>
              <w:widowControl w:val="0"/>
              <w:autoSpaceDE w:val="0"/>
              <w:adjustRightInd w:val="0"/>
              <w:spacing w:before="60" w:after="60" w:line="360" w:lineRule="auto"/>
              <w:rPr>
                <w:rFonts w:ascii="Arial Narrow" w:hAnsi="Arial Narrow"/>
              </w:rPr>
            </w:pPr>
          </w:p>
        </w:tc>
        <w:tc>
          <w:tcPr>
            <w:tcW w:w="1134" w:type="dxa"/>
            <w:tcBorders>
              <w:top w:val="single" w:sz="4" w:space="0" w:color="221F1F"/>
              <w:left w:val="single" w:sz="4" w:space="0" w:color="221F1F"/>
              <w:bottom w:val="single" w:sz="4" w:space="0" w:color="221F1F"/>
              <w:right w:val="single" w:sz="4" w:space="0" w:color="221F1F"/>
            </w:tcBorders>
          </w:tcPr>
          <w:p w:rsidR="00AD70AA" w:rsidRPr="00A45AF6" w:rsidRDefault="00AD70AA" w:rsidP="00B6545C">
            <w:pPr>
              <w:widowControl w:val="0"/>
              <w:autoSpaceDE w:val="0"/>
              <w:adjustRightInd w:val="0"/>
              <w:spacing w:before="60" w:after="60" w:line="360" w:lineRule="auto"/>
              <w:rPr>
                <w:rFonts w:ascii="Arial Narrow" w:hAnsi="Arial Narrow"/>
              </w:rPr>
            </w:pPr>
          </w:p>
        </w:tc>
        <w:tc>
          <w:tcPr>
            <w:tcW w:w="1276" w:type="dxa"/>
            <w:tcBorders>
              <w:top w:val="single" w:sz="4" w:space="0" w:color="221F1F"/>
              <w:left w:val="single" w:sz="4" w:space="0" w:color="221F1F"/>
              <w:bottom w:val="single" w:sz="4" w:space="0" w:color="221F1F"/>
              <w:right w:val="single" w:sz="4" w:space="0" w:color="221F1F"/>
            </w:tcBorders>
          </w:tcPr>
          <w:p w:rsidR="00AD70AA" w:rsidRPr="00A45AF6" w:rsidRDefault="00AD70AA" w:rsidP="00B6545C">
            <w:pPr>
              <w:widowControl w:val="0"/>
              <w:autoSpaceDE w:val="0"/>
              <w:adjustRightInd w:val="0"/>
              <w:spacing w:before="60" w:after="60" w:line="360" w:lineRule="auto"/>
              <w:rPr>
                <w:rFonts w:ascii="Arial Narrow" w:hAnsi="Arial Narrow"/>
              </w:rPr>
            </w:pPr>
          </w:p>
        </w:tc>
        <w:tc>
          <w:tcPr>
            <w:tcW w:w="992" w:type="dxa"/>
            <w:tcBorders>
              <w:top w:val="single" w:sz="4" w:space="0" w:color="221F1F"/>
              <w:left w:val="single" w:sz="4" w:space="0" w:color="221F1F"/>
              <w:bottom w:val="single" w:sz="4" w:space="0" w:color="221F1F"/>
              <w:right w:val="single" w:sz="4" w:space="0" w:color="221F1F"/>
            </w:tcBorders>
          </w:tcPr>
          <w:p w:rsidR="00AD70AA" w:rsidRPr="00A45AF6" w:rsidRDefault="00AD70AA" w:rsidP="00B6545C">
            <w:pPr>
              <w:widowControl w:val="0"/>
              <w:autoSpaceDE w:val="0"/>
              <w:adjustRightInd w:val="0"/>
              <w:spacing w:before="60" w:after="60" w:line="360" w:lineRule="auto"/>
              <w:rPr>
                <w:rFonts w:ascii="Arial Narrow" w:hAnsi="Arial Narrow"/>
              </w:rPr>
            </w:pPr>
          </w:p>
        </w:tc>
        <w:tc>
          <w:tcPr>
            <w:tcW w:w="1418" w:type="dxa"/>
            <w:tcBorders>
              <w:top w:val="single" w:sz="4" w:space="0" w:color="221F1F"/>
              <w:left w:val="single" w:sz="4" w:space="0" w:color="221F1F"/>
              <w:bottom w:val="single" w:sz="4" w:space="0" w:color="221F1F"/>
              <w:right w:val="single" w:sz="4" w:space="0" w:color="221F1F"/>
            </w:tcBorders>
          </w:tcPr>
          <w:p w:rsidR="00AD70AA" w:rsidRPr="00A45AF6" w:rsidRDefault="00AD70AA" w:rsidP="00B6545C">
            <w:pPr>
              <w:widowControl w:val="0"/>
              <w:autoSpaceDE w:val="0"/>
              <w:adjustRightInd w:val="0"/>
              <w:spacing w:before="60" w:after="60" w:line="360" w:lineRule="auto"/>
              <w:rPr>
                <w:rFonts w:ascii="Arial Narrow" w:hAnsi="Arial Narrow"/>
              </w:rPr>
            </w:pPr>
          </w:p>
        </w:tc>
        <w:tc>
          <w:tcPr>
            <w:tcW w:w="2126" w:type="dxa"/>
            <w:tcBorders>
              <w:top w:val="single" w:sz="4" w:space="0" w:color="221F1F"/>
              <w:left w:val="single" w:sz="4" w:space="0" w:color="221F1F"/>
              <w:bottom w:val="single" w:sz="4" w:space="0" w:color="221F1F"/>
              <w:right w:val="single" w:sz="4" w:space="0" w:color="221F1F"/>
            </w:tcBorders>
          </w:tcPr>
          <w:p w:rsidR="00AD70AA" w:rsidRPr="00A45AF6" w:rsidRDefault="00AD70AA" w:rsidP="00B6545C">
            <w:pPr>
              <w:widowControl w:val="0"/>
              <w:autoSpaceDE w:val="0"/>
              <w:adjustRightInd w:val="0"/>
              <w:spacing w:before="60" w:after="60" w:line="360" w:lineRule="auto"/>
              <w:rPr>
                <w:rFonts w:ascii="Arial Narrow" w:hAnsi="Arial Narrow"/>
              </w:rPr>
            </w:pPr>
          </w:p>
        </w:tc>
        <w:tc>
          <w:tcPr>
            <w:tcW w:w="2875" w:type="dxa"/>
            <w:tcBorders>
              <w:top w:val="single" w:sz="4" w:space="0" w:color="221F1F"/>
              <w:left w:val="single" w:sz="4" w:space="0" w:color="221F1F"/>
              <w:bottom w:val="single" w:sz="4" w:space="0" w:color="221F1F"/>
              <w:right w:val="single" w:sz="4" w:space="0" w:color="221F1F"/>
            </w:tcBorders>
          </w:tcPr>
          <w:p w:rsidR="00AD70AA" w:rsidRPr="00A45AF6" w:rsidRDefault="00AD70AA" w:rsidP="00B6545C">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rsidR="00AD70AA" w:rsidRPr="00A45AF6" w:rsidRDefault="00AD70AA" w:rsidP="00B6545C">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rsidR="00AD70AA" w:rsidRPr="00A45AF6" w:rsidRDefault="00AD70AA" w:rsidP="00B6545C">
            <w:pPr>
              <w:widowControl w:val="0"/>
              <w:autoSpaceDE w:val="0"/>
              <w:adjustRightInd w:val="0"/>
              <w:spacing w:before="60" w:after="60" w:line="360" w:lineRule="auto"/>
              <w:rPr>
                <w:rFonts w:ascii="Arial Narrow" w:hAnsi="Arial Narrow"/>
              </w:rPr>
            </w:pPr>
          </w:p>
        </w:tc>
      </w:tr>
      <w:tr w:rsidR="00AD70AA" w:rsidRPr="00A45AF6" w:rsidTr="0069303A">
        <w:trPr>
          <w:trHeight w:hRule="exact" w:val="629"/>
        </w:trPr>
        <w:tc>
          <w:tcPr>
            <w:tcW w:w="2977" w:type="dxa"/>
            <w:tcBorders>
              <w:top w:val="single" w:sz="4" w:space="0" w:color="221F1F"/>
              <w:left w:val="single" w:sz="4" w:space="0" w:color="221F1F"/>
              <w:bottom w:val="single" w:sz="4" w:space="0" w:color="221F1F"/>
              <w:right w:val="single" w:sz="4" w:space="0" w:color="221F1F"/>
            </w:tcBorders>
          </w:tcPr>
          <w:p w:rsidR="00AD70AA" w:rsidRPr="00A45AF6" w:rsidRDefault="00AD70AA" w:rsidP="00B6545C">
            <w:pPr>
              <w:widowControl w:val="0"/>
              <w:autoSpaceDE w:val="0"/>
              <w:adjustRightInd w:val="0"/>
              <w:spacing w:before="60" w:after="60" w:line="360" w:lineRule="auto"/>
              <w:rPr>
                <w:rFonts w:ascii="Arial Narrow" w:hAnsi="Arial Narrow"/>
              </w:rPr>
            </w:pPr>
          </w:p>
        </w:tc>
        <w:tc>
          <w:tcPr>
            <w:tcW w:w="1134" w:type="dxa"/>
            <w:tcBorders>
              <w:top w:val="single" w:sz="4" w:space="0" w:color="221F1F"/>
              <w:left w:val="single" w:sz="4" w:space="0" w:color="221F1F"/>
              <w:bottom w:val="single" w:sz="4" w:space="0" w:color="221F1F"/>
              <w:right w:val="single" w:sz="4" w:space="0" w:color="221F1F"/>
            </w:tcBorders>
          </w:tcPr>
          <w:p w:rsidR="00AD70AA" w:rsidRPr="00A45AF6" w:rsidRDefault="00AD70AA" w:rsidP="00B6545C">
            <w:pPr>
              <w:widowControl w:val="0"/>
              <w:autoSpaceDE w:val="0"/>
              <w:adjustRightInd w:val="0"/>
              <w:spacing w:before="60" w:after="60" w:line="360" w:lineRule="auto"/>
              <w:rPr>
                <w:rFonts w:ascii="Arial Narrow" w:hAnsi="Arial Narrow"/>
              </w:rPr>
            </w:pPr>
          </w:p>
        </w:tc>
        <w:tc>
          <w:tcPr>
            <w:tcW w:w="1276" w:type="dxa"/>
            <w:tcBorders>
              <w:top w:val="single" w:sz="4" w:space="0" w:color="221F1F"/>
              <w:left w:val="single" w:sz="4" w:space="0" w:color="221F1F"/>
              <w:bottom w:val="single" w:sz="4" w:space="0" w:color="221F1F"/>
              <w:right w:val="single" w:sz="4" w:space="0" w:color="221F1F"/>
            </w:tcBorders>
          </w:tcPr>
          <w:p w:rsidR="00AD70AA" w:rsidRPr="00A45AF6" w:rsidRDefault="00AD70AA" w:rsidP="00B6545C">
            <w:pPr>
              <w:widowControl w:val="0"/>
              <w:autoSpaceDE w:val="0"/>
              <w:adjustRightInd w:val="0"/>
              <w:spacing w:before="60" w:after="60" w:line="360" w:lineRule="auto"/>
              <w:rPr>
                <w:rFonts w:ascii="Arial Narrow" w:hAnsi="Arial Narrow"/>
              </w:rPr>
            </w:pPr>
          </w:p>
        </w:tc>
        <w:tc>
          <w:tcPr>
            <w:tcW w:w="992" w:type="dxa"/>
            <w:tcBorders>
              <w:top w:val="single" w:sz="4" w:space="0" w:color="221F1F"/>
              <w:left w:val="single" w:sz="4" w:space="0" w:color="221F1F"/>
              <w:bottom w:val="single" w:sz="4" w:space="0" w:color="221F1F"/>
              <w:right w:val="single" w:sz="4" w:space="0" w:color="221F1F"/>
            </w:tcBorders>
          </w:tcPr>
          <w:p w:rsidR="00AD70AA" w:rsidRPr="00A45AF6" w:rsidRDefault="00AD70AA" w:rsidP="00B6545C">
            <w:pPr>
              <w:widowControl w:val="0"/>
              <w:autoSpaceDE w:val="0"/>
              <w:adjustRightInd w:val="0"/>
              <w:spacing w:before="60" w:after="60" w:line="360" w:lineRule="auto"/>
              <w:rPr>
                <w:rFonts w:ascii="Arial Narrow" w:hAnsi="Arial Narrow"/>
              </w:rPr>
            </w:pPr>
          </w:p>
        </w:tc>
        <w:tc>
          <w:tcPr>
            <w:tcW w:w="1418" w:type="dxa"/>
            <w:tcBorders>
              <w:top w:val="single" w:sz="4" w:space="0" w:color="221F1F"/>
              <w:left w:val="single" w:sz="4" w:space="0" w:color="221F1F"/>
              <w:bottom w:val="single" w:sz="4" w:space="0" w:color="221F1F"/>
              <w:right w:val="single" w:sz="4" w:space="0" w:color="221F1F"/>
            </w:tcBorders>
          </w:tcPr>
          <w:p w:rsidR="00AD70AA" w:rsidRPr="00A45AF6" w:rsidRDefault="00AD70AA" w:rsidP="00B6545C">
            <w:pPr>
              <w:widowControl w:val="0"/>
              <w:autoSpaceDE w:val="0"/>
              <w:adjustRightInd w:val="0"/>
              <w:spacing w:before="60" w:after="60" w:line="360" w:lineRule="auto"/>
              <w:rPr>
                <w:rFonts w:ascii="Arial Narrow" w:hAnsi="Arial Narrow"/>
              </w:rPr>
            </w:pPr>
          </w:p>
        </w:tc>
        <w:tc>
          <w:tcPr>
            <w:tcW w:w="2126" w:type="dxa"/>
            <w:tcBorders>
              <w:top w:val="single" w:sz="4" w:space="0" w:color="221F1F"/>
              <w:left w:val="single" w:sz="4" w:space="0" w:color="221F1F"/>
              <w:bottom w:val="single" w:sz="4" w:space="0" w:color="221F1F"/>
              <w:right w:val="single" w:sz="4" w:space="0" w:color="221F1F"/>
            </w:tcBorders>
          </w:tcPr>
          <w:p w:rsidR="00AD70AA" w:rsidRPr="00A45AF6" w:rsidRDefault="00AD70AA" w:rsidP="00B6545C">
            <w:pPr>
              <w:widowControl w:val="0"/>
              <w:autoSpaceDE w:val="0"/>
              <w:adjustRightInd w:val="0"/>
              <w:spacing w:before="60" w:after="60" w:line="360" w:lineRule="auto"/>
              <w:rPr>
                <w:rFonts w:ascii="Arial Narrow" w:hAnsi="Arial Narrow"/>
              </w:rPr>
            </w:pPr>
          </w:p>
        </w:tc>
        <w:tc>
          <w:tcPr>
            <w:tcW w:w="2875" w:type="dxa"/>
            <w:tcBorders>
              <w:top w:val="single" w:sz="4" w:space="0" w:color="221F1F"/>
              <w:left w:val="single" w:sz="4" w:space="0" w:color="221F1F"/>
              <w:bottom w:val="single" w:sz="4" w:space="0" w:color="221F1F"/>
              <w:right w:val="single" w:sz="4" w:space="0" w:color="221F1F"/>
            </w:tcBorders>
          </w:tcPr>
          <w:p w:rsidR="00AD70AA" w:rsidRPr="00A45AF6" w:rsidRDefault="00AD70AA" w:rsidP="00B6545C">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rsidR="00AD70AA" w:rsidRPr="00A45AF6" w:rsidRDefault="00AD70AA" w:rsidP="00B6545C">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rsidR="00AD70AA" w:rsidRPr="00A45AF6" w:rsidRDefault="00AD70AA" w:rsidP="00B6545C">
            <w:pPr>
              <w:widowControl w:val="0"/>
              <w:autoSpaceDE w:val="0"/>
              <w:adjustRightInd w:val="0"/>
              <w:spacing w:before="60" w:after="60" w:line="360" w:lineRule="auto"/>
              <w:rPr>
                <w:rFonts w:ascii="Arial Narrow" w:hAnsi="Arial Narrow"/>
              </w:rPr>
            </w:pPr>
          </w:p>
        </w:tc>
      </w:tr>
      <w:tr w:rsidR="00AD70AA" w:rsidRPr="00A45AF6" w:rsidTr="0069303A">
        <w:trPr>
          <w:trHeight w:hRule="exact" w:val="644"/>
        </w:trPr>
        <w:tc>
          <w:tcPr>
            <w:tcW w:w="2977" w:type="dxa"/>
            <w:tcBorders>
              <w:top w:val="single" w:sz="4" w:space="0" w:color="221F1F"/>
              <w:left w:val="single" w:sz="4" w:space="0" w:color="221F1F"/>
              <w:bottom w:val="single" w:sz="4" w:space="0" w:color="221F1F"/>
              <w:right w:val="single" w:sz="4" w:space="0" w:color="221F1F"/>
            </w:tcBorders>
          </w:tcPr>
          <w:p w:rsidR="00AD70AA" w:rsidRPr="00A45AF6" w:rsidRDefault="00AD70AA" w:rsidP="00B6545C">
            <w:pPr>
              <w:widowControl w:val="0"/>
              <w:autoSpaceDE w:val="0"/>
              <w:adjustRightInd w:val="0"/>
              <w:spacing w:before="60" w:after="60" w:line="360" w:lineRule="auto"/>
              <w:rPr>
                <w:rFonts w:ascii="Arial Narrow" w:hAnsi="Arial Narrow"/>
              </w:rPr>
            </w:pPr>
          </w:p>
        </w:tc>
        <w:tc>
          <w:tcPr>
            <w:tcW w:w="1134" w:type="dxa"/>
            <w:tcBorders>
              <w:top w:val="single" w:sz="4" w:space="0" w:color="221F1F"/>
              <w:left w:val="single" w:sz="4" w:space="0" w:color="221F1F"/>
              <w:bottom w:val="single" w:sz="4" w:space="0" w:color="221F1F"/>
              <w:right w:val="single" w:sz="4" w:space="0" w:color="221F1F"/>
            </w:tcBorders>
          </w:tcPr>
          <w:p w:rsidR="00AD70AA" w:rsidRPr="00A45AF6" w:rsidRDefault="00AD70AA" w:rsidP="00B6545C">
            <w:pPr>
              <w:widowControl w:val="0"/>
              <w:autoSpaceDE w:val="0"/>
              <w:adjustRightInd w:val="0"/>
              <w:spacing w:before="60" w:after="60" w:line="360" w:lineRule="auto"/>
              <w:rPr>
                <w:rFonts w:ascii="Arial Narrow" w:hAnsi="Arial Narrow"/>
              </w:rPr>
            </w:pPr>
          </w:p>
        </w:tc>
        <w:tc>
          <w:tcPr>
            <w:tcW w:w="1276" w:type="dxa"/>
            <w:tcBorders>
              <w:top w:val="single" w:sz="4" w:space="0" w:color="221F1F"/>
              <w:left w:val="single" w:sz="4" w:space="0" w:color="221F1F"/>
              <w:bottom w:val="single" w:sz="4" w:space="0" w:color="221F1F"/>
              <w:right w:val="single" w:sz="4" w:space="0" w:color="221F1F"/>
            </w:tcBorders>
          </w:tcPr>
          <w:p w:rsidR="00AD70AA" w:rsidRPr="00A45AF6" w:rsidRDefault="00AD70AA" w:rsidP="00B6545C">
            <w:pPr>
              <w:widowControl w:val="0"/>
              <w:autoSpaceDE w:val="0"/>
              <w:adjustRightInd w:val="0"/>
              <w:spacing w:before="60" w:after="60" w:line="360" w:lineRule="auto"/>
              <w:rPr>
                <w:rFonts w:ascii="Arial Narrow" w:hAnsi="Arial Narrow"/>
              </w:rPr>
            </w:pPr>
          </w:p>
        </w:tc>
        <w:tc>
          <w:tcPr>
            <w:tcW w:w="992" w:type="dxa"/>
            <w:tcBorders>
              <w:top w:val="single" w:sz="4" w:space="0" w:color="221F1F"/>
              <w:left w:val="single" w:sz="4" w:space="0" w:color="221F1F"/>
              <w:bottom w:val="single" w:sz="4" w:space="0" w:color="221F1F"/>
              <w:right w:val="single" w:sz="4" w:space="0" w:color="221F1F"/>
            </w:tcBorders>
          </w:tcPr>
          <w:p w:rsidR="00AD70AA" w:rsidRPr="00A45AF6" w:rsidRDefault="00AD70AA" w:rsidP="00B6545C">
            <w:pPr>
              <w:widowControl w:val="0"/>
              <w:autoSpaceDE w:val="0"/>
              <w:adjustRightInd w:val="0"/>
              <w:spacing w:before="60" w:after="60" w:line="360" w:lineRule="auto"/>
              <w:rPr>
                <w:rFonts w:ascii="Arial Narrow" w:hAnsi="Arial Narrow"/>
              </w:rPr>
            </w:pPr>
          </w:p>
        </w:tc>
        <w:tc>
          <w:tcPr>
            <w:tcW w:w="1418" w:type="dxa"/>
            <w:tcBorders>
              <w:top w:val="single" w:sz="4" w:space="0" w:color="221F1F"/>
              <w:left w:val="single" w:sz="4" w:space="0" w:color="221F1F"/>
              <w:bottom w:val="single" w:sz="4" w:space="0" w:color="221F1F"/>
              <w:right w:val="single" w:sz="4" w:space="0" w:color="221F1F"/>
            </w:tcBorders>
          </w:tcPr>
          <w:p w:rsidR="00AD70AA" w:rsidRPr="00A45AF6" w:rsidRDefault="00AD70AA" w:rsidP="00B6545C">
            <w:pPr>
              <w:widowControl w:val="0"/>
              <w:autoSpaceDE w:val="0"/>
              <w:adjustRightInd w:val="0"/>
              <w:spacing w:before="60" w:after="60" w:line="360" w:lineRule="auto"/>
              <w:rPr>
                <w:rFonts w:ascii="Arial Narrow" w:hAnsi="Arial Narrow"/>
              </w:rPr>
            </w:pPr>
          </w:p>
        </w:tc>
        <w:tc>
          <w:tcPr>
            <w:tcW w:w="2126" w:type="dxa"/>
            <w:tcBorders>
              <w:top w:val="single" w:sz="4" w:space="0" w:color="221F1F"/>
              <w:left w:val="single" w:sz="4" w:space="0" w:color="221F1F"/>
              <w:bottom w:val="single" w:sz="4" w:space="0" w:color="221F1F"/>
              <w:right w:val="single" w:sz="4" w:space="0" w:color="221F1F"/>
            </w:tcBorders>
          </w:tcPr>
          <w:p w:rsidR="00AD70AA" w:rsidRPr="00A45AF6" w:rsidRDefault="00AD70AA" w:rsidP="00B6545C">
            <w:pPr>
              <w:widowControl w:val="0"/>
              <w:autoSpaceDE w:val="0"/>
              <w:adjustRightInd w:val="0"/>
              <w:spacing w:before="60" w:after="60" w:line="360" w:lineRule="auto"/>
              <w:rPr>
                <w:rFonts w:ascii="Arial Narrow" w:hAnsi="Arial Narrow"/>
              </w:rPr>
            </w:pPr>
          </w:p>
        </w:tc>
        <w:tc>
          <w:tcPr>
            <w:tcW w:w="2875" w:type="dxa"/>
            <w:tcBorders>
              <w:top w:val="single" w:sz="4" w:space="0" w:color="221F1F"/>
              <w:left w:val="single" w:sz="4" w:space="0" w:color="221F1F"/>
              <w:bottom w:val="single" w:sz="4" w:space="0" w:color="221F1F"/>
              <w:right w:val="single" w:sz="4" w:space="0" w:color="221F1F"/>
            </w:tcBorders>
          </w:tcPr>
          <w:p w:rsidR="00AD70AA" w:rsidRPr="00A45AF6" w:rsidRDefault="00AD70AA" w:rsidP="0069303A">
            <w:pPr>
              <w:widowControl w:val="0"/>
              <w:autoSpaceDE w:val="0"/>
              <w:adjustRightInd w:val="0"/>
              <w:spacing w:before="60" w:after="60" w:line="360" w:lineRule="auto"/>
              <w:ind w:left="-1276" w:right="34" w:firstLine="2551"/>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rsidR="00AD70AA" w:rsidRPr="00A45AF6" w:rsidRDefault="00AD70AA" w:rsidP="00B6545C">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rsidR="00AD70AA" w:rsidRPr="00A45AF6" w:rsidRDefault="00AD70AA" w:rsidP="00B6545C">
            <w:pPr>
              <w:widowControl w:val="0"/>
              <w:autoSpaceDE w:val="0"/>
              <w:adjustRightInd w:val="0"/>
              <w:spacing w:before="60" w:after="60" w:line="360" w:lineRule="auto"/>
              <w:rPr>
                <w:rFonts w:ascii="Arial Narrow" w:hAnsi="Arial Narrow"/>
              </w:rPr>
            </w:pPr>
          </w:p>
        </w:tc>
      </w:tr>
      <w:bookmarkEnd w:id="440"/>
    </w:tbl>
    <w:p w:rsidR="0041255C" w:rsidRPr="00A45AF6" w:rsidRDefault="0041255C" w:rsidP="0041255C">
      <w:pPr>
        <w:widowControl w:val="0"/>
        <w:autoSpaceDE w:val="0"/>
        <w:spacing w:after="60" w:line="360" w:lineRule="auto"/>
        <w:jc w:val="both"/>
        <w:rPr>
          <w:rFonts w:ascii="Arial Narrow" w:hAnsi="Arial Narrow"/>
        </w:rPr>
      </w:pPr>
    </w:p>
    <w:p w:rsidR="0041255C" w:rsidRPr="00A45AF6" w:rsidRDefault="0041255C" w:rsidP="0041255C">
      <w:pPr>
        <w:widowControl w:val="0"/>
        <w:autoSpaceDE w:val="0"/>
        <w:spacing w:after="60" w:line="360" w:lineRule="auto"/>
        <w:jc w:val="both"/>
        <w:rPr>
          <w:rFonts w:ascii="Arial Narrow" w:hAnsi="Arial Narrow"/>
        </w:rPr>
      </w:pPr>
    </w:p>
    <w:p w:rsidR="0041255C" w:rsidRPr="00A45AF6" w:rsidRDefault="0041255C" w:rsidP="0041255C">
      <w:pPr>
        <w:widowControl w:val="0"/>
        <w:tabs>
          <w:tab w:val="left" w:pos="10480"/>
        </w:tabs>
        <w:autoSpaceDE w:val="0"/>
        <w:spacing w:line="360" w:lineRule="auto"/>
        <w:jc w:val="both"/>
        <w:rPr>
          <w:rFonts w:ascii="Arial Narrow" w:hAnsi="Arial Narrow"/>
        </w:rPr>
      </w:pPr>
    </w:p>
    <w:p w:rsidR="0041255C" w:rsidRPr="00A45AF6" w:rsidRDefault="0041255C" w:rsidP="0041255C">
      <w:pPr>
        <w:widowControl w:val="0"/>
        <w:tabs>
          <w:tab w:val="left" w:pos="10480"/>
        </w:tabs>
        <w:autoSpaceDE w:val="0"/>
        <w:spacing w:line="360" w:lineRule="auto"/>
        <w:jc w:val="both"/>
        <w:rPr>
          <w:rFonts w:ascii="Arial Narrow" w:hAnsi="Arial Narrow"/>
        </w:rPr>
      </w:pPr>
    </w:p>
    <w:p w:rsidR="0041255C" w:rsidRPr="00A45AF6" w:rsidRDefault="0041255C" w:rsidP="0041255C">
      <w:pPr>
        <w:widowControl w:val="0"/>
        <w:tabs>
          <w:tab w:val="left" w:pos="10480"/>
        </w:tabs>
        <w:autoSpaceDE w:val="0"/>
        <w:spacing w:line="360" w:lineRule="auto"/>
        <w:jc w:val="both"/>
        <w:rPr>
          <w:rFonts w:ascii="Arial Narrow" w:hAnsi="Arial Narrow"/>
        </w:rPr>
      </w:pPr>
    </w:p>
    <w:p w:rsidR="0041255C" w:rsidRPr="00A45AF6" w:rsidRDefault="0041255C" w:rsidP="0041255C">
      <w:pPr>
        <w:widowControl w:val="0"/>
        <w:autoSpaceDE w:val="0"/>
        <w:spacing w:before="240" w:after="240" w:line="360" w:lineRule="auto"/>
        <w:ind w:right="-6"/>
        <w:jc w:val="center"/>
        <w:rPr>
          <w:rFonts w:ascii="Arial Narrow" w:hAnsi="Arial Narrow"/>
          <w:b/>
          <w:bCs/>
          <w:caps/>
          <w:spacing w:val="36"/>
          <w:w w:val="80"/>
          <w:position w:val="-1"/>
          <w:sz w:val="32"/>
          <w:szCs w:val="32"/>
        </w:rPr>
      </w:pPr>
    </w:p>
    <w:p w:rsidR="0041255C" w:rsidRPr="00A45AF6" w:rsidRDefault="0041255C" w:rsidP="0041255C">
      <w:pPr>
        <w:widowControl w:val="0"/>
        <w:autoSpaceDE w:val="0"/>
        <w:spacing w:before="240" w:after="240" w:line="360" w:lineRule="auto"/>
        <w:ind w:right="-6"/>
        <w:jc w:val="center"/>
        <w:rPr>
          <w:rFonts w:ascii="Arial Narrow" w:hAnsi="Arial Narrow"/>
          <w:b/>
          <w:bCs/>
          <w:caps/>
          <w:spacing w:val="36"/>
          <w:w w:val="80"/>
          <w:position w:val="-1"/>
          <w:sz w:val="32"/>
          <w:szCs w:val="32"/>
        </w:rPr>
      </w:pPr>
    </w:p>
    <w:p w:rsidR="0041255C" w:rsidRPr="00A45AF6" w:rsidRDefault="0041255C" w:rsidP="0041255C">
      <w:pPr>
        <w:widowControl w:val="0"/>
        <w:autoSpaceDE w:val="0"/>
        <w:spacing w:before="240" w:after="240" w:line="360" w:lineRule="auto"/>
        <w:ind w:right="-6"/>
        <w:jc w:val="center"/>
        <w:rPr>
          <w:rFonts w:ascii="Arial Narrow" w:hAnsi="Arial Narrow"/>
          <w:b/>
          <w:bCs/>
          <w:caps/>
          <w:spacing w:val="36"/>
          <w:w w:val="80"/>
          <w:position w:val="-1"/>
          <w:sz w:val="32"/>
          <w:szCs w:val="32"/>
        </w:rPr>
      </w:pPr>
    </w:p>
    <w:p w:rsidR="0041255C" w:rsidRPr="00A45AF6" w:rsidRDefault="0041255C" w:rsidP="0041255C">
      <w:pPr>
        <w:widowControl w:val="0"/>
        <w:autoSpaceDE w:val="0"/>
        <w:spacing w:before="240" w:after="240" w:line="360" w:lineRule="auto"/>
        <w:ind w:right="-6"/>
        <w:jc w:val="center"/>
        <w:rPr>
          <w:rFonts w:ascii="Arial Narrow" w:hAnsi="Arial Narrow"/>
          <w:b/>
          <w:bCs/>
          <w:caps/>
          <w:spacing w:val="36"/>
          <w:w w:val="80"/>
          <w:position w:val="-1"/>
          <w:sz w:val="32"/>
          <w:szCs w:val="32"/>
        </w:rPr>
      </w:pPr>
    </w:p>
    <w:p w:rsidR="0041255C" w:rsidRDefault="0041255C" w:rsidP="0041255C">
      <w:pPr>
        <w:widowControl w:val="0"/>
        <w:autoSpaceDE w:val="0"/>
        <w:spacing w:before="240" w:after="240" w:line="360" w:lineRule="auto"/>
        <w:ind w:right="-6"/>
        <w:rPr>
          <w:rFonts w:ascii="Arial Narrow" w:hAnsi="Arial Narrow"/>
          <w:b/>
          <w:bCs/>
          <w:caps/>
          <w:spacing w:val="36"/>
          <w:w w:val="80"/>
          <w:position w:val="-1"/>
          <w:sz w:val="32"/>
          <w:szCs w:val="32"/>
        </w:rPr>
      </w:pPr>
    </w:p>
    <w:p w:rsidR="00794A66" w:rsidRPr="00A45AF6" w:rsidRDefault="00794A66" w:rsidP="0041255C">
      <w:pPr>
        <w:widowControl w:val="0"/>
        <w:autoSpaceDE w:val="0"/>
        <w:spacing w:before="240" w:after="240" w:line="360" w:lineRule="auto"/>
        <w:ind w:right="-6"/>
        <w:rPr>
          <w:rFonts w:ascii="Arial Narrow" w:hAnsi="Arial Narrow"/>
          <w:b/>
          <w:bCs/>
          <w:caps/>
          <w:spacing w:val="36"/>
          <w:w w:val="80"/>
          <w:position w:val="-1"/>
          <w:sz w:val="32"/>
          <w:szCs w:val="32"/>
        </w:rPr>
      </w:pPr>
    </w:p>
    <w:p w:rsidR="0041255C" w:rsidRPr="00A45AF6" w:rsidRDefault="0041255C" w:rsidP="0041255C">
      <w:pPr>
        <w:widowControl w:val="0"/>
        <w:autoSpaceDE w:val="0"/>
        <w:spacing w:before="240" w:after="240" w:line="360" w:lineRule="auto"/>
        <w:ind w:right="-6"/>
        <w:jc w:val="center"/>
        <w:rPr>
          <w:rFonts w:ascii="Arial Narrow" w:hAnsi="Arial Narrow"/>
          <w:b/>
          <w:bCs/>
          <w:caps/>
          <w:spacing w:val="36"/>
          <w:w w:val="80"/>
          <w:position w:val="-1"/>
          <w:sz w:val="32"/>
          <w:szCs w:val="32"/>
        </w:rPr>
      </w:pPr>
      <w:r w:rsidRPr="00A45AF6">
        <w:rPr>
          <w:rFonts w:ascii="Arial Narrow" w:hAnsi="Arial Narrow"/>
          <w:b/>
          <w:bCs/>
          <w:caps/>
          <w:spacing w:val="36"/>
          <w:w w:val="80"/>
          <w:position w:val="-1"/>
          <w:sz w:val="32"/>
          <w:szCs w:val="32"/>
        </w:rPr>
        <w:t xml:space="preserve">Annexe n°9 : </w:t>
      </w:r>
      <w:bookmarkStart w:id="441" w:name="_Hlk143620781"/>
      <w:r w:rsidRPr="00A45AF6">
        <w:rPr>
          <w:rFonts w:ascii="Arial Narrow" w:hAnsi="Arial Narrow"/>
          <w:b/>
          <w:bCs/>
          <w:caps/>
          <w:spacing w:val="36"/>
          <w:w w:val="80"/>
          <w:position w:val="-1"/>
          <w:sz w:val="32"/>
          <w:szCs w:val="32"/>
        </w:rPr>
        <w:t>Modèle fiche de prestations susceptibles d’être sous-traitées commandées</w:t>
      </w:r>
      <w:bookmarkEnd w:id="441"/>
    </w:p>
    <w:tbl>
      <w:tblPr>
        <w:tblW w:w="9667" w:type="dxa"/>
        <w:tblCellMar>
          <w:left w:w="10" w:type="dxa"/>
          <w:right w:w="10" w:type="dxa"/>
        </w:tblCellMar>
        <w:tblLook w:val="0000" w:firstRow="0" w:lastRow="0" w:firstColumn="0" w:lastColumn="0" w:noHBand="0" w:noVBand="0"/>
      </w:tblPr>
      <w:tblGrid>
        <w:gridCol w:w="2166"/>
        <w:gridCol w:w="4016"/>
        <w:gridCol w:w="3485"/>
      </w:tblGrid>
      <w:tr w:rsidR="0041255C" w:rsidRPr="00A45AF6" w:rsidTr="00B6545C">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41255C" w:rsidRPr="00A45AF6" w:rsidRDefault="0041255C" w:rsidP="00B6545C">
            <w:pPr>
              <w:spacing w:after="60" w:line="360" w:lineRule="auto"/>
              <w:jc w:val="center"/>
              <w:rPr>
                <w:rFonts w:ascii="Arial Narrow" w:hAnsi="Arial Narrow"/>
                <w:b/>
                <w:bCs/>
              </w:rPr>
            </w:pPr>
            <w:r w:rsidRPr="00A45AF6">
              <w:rPr>
                <w:rFonts w:ascii="Arial Narrow" w:hAnsi="Arial Narrow"/>
                <w:b/>
                <w:bCs/>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41255C" w:rsidRPr="00A45AF6" w:rsidRDefault="0041255C" w:rsidP="00B6545C">
            <w:pPr>
              <w:spacing w:after="60" w:line="360" w:lineRule="auto"/>
              <w:jc w:val="center"/>
              <w:rPr>
                <w:rFonts w:ascii="Arial Narrow" w:hAnsi="Arial Narrow"/>
                <w:b/>
                <w:bCs/>
              </w:rPr>
            </w:pPr>
            <w:r w:rsidRPr="00A45AF6">
              <w:rPr>
                <w:rFonts w:ascii="Arial Narrow" w:hAnsi="Arial Narrow"/>
                <w:b/>
                <w:bCs/>
              </w:rPr>
              <w:t>Désignation des prestations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41255C" w:rsidRPr="00A45AF6" w:rsidRDefault="0041255C" w:rsidP="00B6545C">
            <w:pPr>
              <w:spacing w:after="60" w:line="360" w:lineRule="auto"/>
              <w:jc w:val="center"/>
              <w:rPr>
                <w:rFonts w:ascii="Arial Narrow" w:hAnsi="Arial Narrow"/>
                <w:b/>
                <w:bCs/>
              </w:rPr>
            </w:pPr>
            <w:r w:rsidRPr="00A45AF6">
              <w:rPr>
                <w:rFonts w:ascii="Arial Narrow" w:hAnsi="Arial Narrow"/>
                <w:b/>
                <w:bCs/>
              </w:rPr>
              <w:t>Quantité (Nombre d’unités)</w:t>
            </w:r>
          </w:p>
        </w:tc>
      </w:tr>
      <w:tr w:rsidR="0041255C" w:rsidRPr="00A45AF6" w:rsidTr="00B6545C">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255C" w:rsidRPr="00A45AF6" w:rsidRDefault="0041255C" w:rsidP="00B6545C">
            <w:pPr>
              <w:spacing w:after="60" w:line="360" w:lineRule="auto"/>
              <w:rPr>
                <w:rFonts w:ascii="Arial Narrow" w:hAnsi="Arial Narrow"/>
                <w:i/>
                <w:iCs/>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255C" w:rsidRPr="00A45AF6" w:rsidRDefault="0041255C" w:rsidP="00B6545C">
            <w:pPr>
              <w:spacing w:after="60" w:line="360" w:lineRule="auto"/>
              <w:rPr>
                <w:rFonts w:ascii="Arial Narrow" w:hAnsi="Arial Narrow"/>
                <w:i/>
                <w:iCs/>
              </w:rPr>
            </w:pPr>
            <w:r w:rsidRPr="00A45AF6">
              <w:rPr>
                <w:rFonts w:ascii="Arial Narrow" w:hAnsi="Arial Narrow"/>
                <w:i/>
                <w:iCs/>
              </w:rPr>
              <w:t xml:space="preserve">[Insérer la désignation des prestations]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255C" w:rsidRPr="00A45AF6" w:rsidRDefault="0041255C" w:rsidP="00B6545C">
            <w:pPr>
              <w:spacing w:after="60" w:line="360" w:lineRule="auto"/>
              <w:rPr>
                <w:rFonts w:ascii="Arial Narrow" w:hAnsi="Arial Narrow"/>
                <w:i/>
                <w:iCs/>
              </w:rPr>
            </w:pPr>
            <w:r w:rsidRPr="00A45AF6">
              <w:rPr>
                <w:rFonts w:ascii="Arial Narrow" w:hAnsi="Arial Narrow"/>
                <w:i/>
                <w:iCs/>
              </w:rPr>
              <w:t>[insérer la quantité des prestations à réaliser]</w:t>
            </w:r>
          </w:p>
        </w:tc>
      </w:tr>
      <w:tr w:rsidR="0041255C" w:rsidRPr="00A45AF6" w:rsidTr="00B6545C">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255C" w:rsidRPr="00A45AF6" w:rsidRDefault="0041255C" w:rsidP="00B6545C">
            <w:pPr>
              <w:spacing w:after="60" w:line="360" w:lineRule="auto"/>
              <w:rPr>
                <w:rFonts w:ascii="Arial Narrow" w:hAnsi="Arial Narrow"/>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255C" w:rsidRPr="00A45AF6" w:rsidRDefault="0041255C" w:rsidP="00B6545C">
            <w:pPr>
              <w:spacing w:after="60" w:line="360" w:lineRule="auto"/>
              <w:rPr>
                <w:rFonts w:ascii="Arial Narrow" w:hAnsi="Arial Narrow"/>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255C" w:rsidRPr="00A45AF6" w:rsidRDefault="0041255C" w:rsidP="00B6545C">
            <w:pPr>
              <w:spacing w:after="60" w:line="360" w:lineRule="auto"/>
              <w:rPr>
                <w:rFonts w:ascii="Arial Narrow" w:hAnsi="Arial Narrow"/>
              </w:rPr>
            </w:pPr>
          </w:p>
        </w:tc>
      </w:tr>
      <w:tr w:rsidR="0041255C" w:rsidRPr="00A45AF6" w:rsidTr="00B6545C">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255C" w:rsidRPr="00A45AF6" w:rsidRDefault="0041255C" w:rsidP="00B6545C">
            <w:pPr>
              <w:spacing w:after="60" w:line="360" w:lineRule="auto"/>
              <w:rPr>
                <w:rFonts w:ascii="Arial Narrow" w:hAnsi="Arial Narrow"/>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255C" w:rsidRPr="00A45AF6" w:rsidRDefault="0041255C" w:rsidP="00B6545C">
            <w:pPr>
              <w:spacing w:after="60" w:line="360" w:lineRule="auto"/>
              <w:rPr>
                <w:rFonts w:ascii="Arial Narrow" w:hAnsi="Arial Narrow"/>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255C" w:rsidRPr="00A45AF6" w:rsidRDefault="0041255C" w:rsidP="00B6545C">
            <w:pPr>
              <w:spacing w:after="60" w:line="360" w:lineRule="auto"/>
              <w:rPr>
                <w:rFonts w:ascii="Arial Narrow" w:hAnsi="Arial Narrow"/>
              </w:rPr>
            </w:pPr>
          </w:p>
        </w:tc>
      </w:tr>
      <w:tr w:rsidR="0041255C" w:rsidRPr="00A45AF6" w:rsidTr="00B6545C">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255C" w:rsidRPr="00A45AF6" w:rsidRDefault="0041255C" w:rsidP="00B6545C">
            <w:pPr>
              <w:spacing w:after="60" w:line="360" w:lineRule="auto"/>
              <w:rPr>
                <w:rFonts w:ascii="Arial Narrow" w:hAnsi="Arial Narrow"/>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255C" w:rsidRPr="00A45AF6" w:rsidRDefault="0041255C" w:rsidP="00B6545C">
            <w:pPr>
              <w:spacing w:after="60" w:line="360" w:lineRule="auto"/>
              <w:rPr>
                <w:rFonts w:ascii="Arial Narrow" w:hAnsi="Arial Narrow"/>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255C" w:rsidRPr="00A45AF6" w:rsidRDefault="0041255C" w:rsidP="00B6545C">
            <w:pPr>
              <w:spacing w:after="60" w:line="360" w:lineRule="auto"/>
              <w:rPr>
                <w:rFonts w:ascii="Arial Narrow" w:hAnsi="Arial Narrow"/>
              </w:rPr>
            </w:pPr>
          </w:p>
        </w:tc>
      </w:tr>
      <w:tr w:rsidR="0041255C" w:rsidRPr="00A45AF6" w:rsidTr="00B6545C">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41255C" w:rsidRPr="00A45AF6" w:rsidRDefault="0041255C" w:rsidP="00B6545C">
            <w:pPr>
              <w:spacing w:after="60" w:line="360" w:lineRule="auto"/>
              <w:rPr>
                <w:rFonts w:ascii="Arial Narrow" w:hAnsi="Arial Narrow"/>
              </w:rPr>
            </w:pPr>
          </w:p>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41255C" w:rsidRPr="00A45AF6" w:rsidRDefault="0041255C" w:rsidP="00B6545C">
            <w:pPr>
              <w:spacing w:after="60" w:line="360" w:lineRule="auto"/>
              <w:rPr>
                <w:rFonts w:ascii="Arial Narrow" w:hAnsi="Arial Narrow"/>
              </w:rPr>
            </w:pPr>
          </w:p>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41255C" w:rsidRPr="00A45AF6" w:rsidRDefault="0041255C" w:rsidP="00B6545C">
            <w:pPr>
              <w:spacing w:after="60" w:line="360" w:lineRule="auto"/>
              <w:rPr>
                <w:rFonts w:ascii="Arial Narrow" w:hAnsi="Arial Narrow"/>
              </w:rPr>
            </w:pPr>
          </w:p>
        </w:tc>
      </w:tr>
    </w:tbl>
    <w:p w:rsidR="0041255C" w:rsidRPr="00A45AF6" w:rsidRDefault="0041255C" w:rsidP="0041255C">
      <w:pPr>
        <w:widowControl w:val="0"/>
        <w:tabs>
          <w:tab w:val="left" w:pos="10420"/>
        </w:tabs>
        <w:autoSpaceDE w:val="0"/>
        <w:spacing w:after="60" w:line="360" w:lineRule="auto"/>
        <w:rPr>
          <w:rFonts w:ascii="Arial Narrow" w:hAnsi="Arial Narrow"/>
          <w:b/>
        </w:rPr>
      </w:pPr>
    </w:p>
    <w:p w:rsidR="0041255C" w:rsidRPr="00A45AF6" w:rsidRDefault="0041255C" w:rsidP="0041255C">
      <w:pPr>
        <w:widowControl w:val="0"/>
        <w:tabs>
          <w:tab w:val="left" w:pos="10480"/>
        </w:tabs>
        <w:autoSpaceDE w:val="0"/>
        <w:spacing w:line="360" w:lineRule="auto"/>
        <w:jc w:val="both"/>
        <w:rPr>
          <w:rFonts w:ascii="Arial Narrow" w:hAnsi="Arial Narrow"/>
        </w:rPr>
      </w:pPr>
    </w:p>
    <w:p w:rsidR="0041255C" w:rsidRPr="00A45AF6" w:rsidRDefault="0041255C" w:rsidP="0041255C">
      <w:pPr>
        <w:widowControl w:val="0"/>
        <w:tabs>
          <w:tab w:val="left" w:pos="10480"/>
        </w:tabs>
        <w:autoSpaceDE w:val="0"/>
        <w:spacing w:line="360" w:lineRule="auto"/>
        <w:jc w:val="both"/>
        <w:rPr>
          <w:rFonts w:ascii="Arial Narrow" w:hAnsi="Arial Narrow"/>
        </w:rPr>
      </w:pPr>
    </w:p>
    <w:p w:rsidR="0041255C" w:rsidRPr="00A45AF6" w:rsidRDefault="0041255C" w:rsidP="0041255C">
      <w:pPr>
        <w:widowControl w:val="0"/>
        <w:tabs>
          <w:tab w:val="left" w:pos="10480"/>
        </w:tabs>
        <w:autoSpaceDE w:val="0"/>
        <w:spacing w:line="360" w:lineRule="auto"/>
        <w:jc w:val="both"/>
        <w:rPr>
          <w:rFonts w:ascii="Arial Narrow" w:hAnsi="Arial Narrow"/>
        </w:rPr>
      </w:pPr>
    </w:p>
    <w:p w:rsidR="0041255C" w:rsidRPr="00A45AF6" w:rsidRDefault="0041255C" w:rsidP="0041255C">
      <w:pPr>
        <w:widowControl w:val="0"/>
        <w:tabs>
          <w:tab w:val="left" w:pos="10480"/>
        </w:tabs>
        <w:autoSpaceDE w:val="0"/>
        <w:spacing w:line="360" w:lineRule="auto"/>
        <w:jc w:val="both"/>
        <w:rPr>
          <w:rFonts w:ascii="Arial Narrow" w:hAnsi="Arial Narrow"/>
        </w:rPr>
      </w:pPr>
    </w:p>
    <w:p w:rsidR="0041255C" w:rsidRPr="00A45AF6" w:rsidRDefault="0041255C" w:rsidP="0041255C">
      <w:pPr>
        <w:widowControl w:val="0"/>
        <w:tabs>
          <w:tab w:val="left" w:pos="10480"/>
        </w:tabs>
        <w:autoSpaceDE w:val="0"/>
        <w:spacing w:line="360" w:lineRule="auto"/>
        <w:jc w:val="both"/>
        <w:rPr>
          <w:rFonts w:ascii="Arial Narrow" w:hAnsi="Arial Narrow"/>
        </w:rPr>
      </w:pPr>
    </w:p>
    <w:p w:rsidR="0041255C" w:rsidRPr="00A45AF6" w:rsidRDefault="0041255C" w:rsidP="0041255C">
      <w:pPr>
        <w:widowControl w:val="0"/>
        <w:tabs>
          <w:tab w:val="left" w:pos="10480"/>
        </w:tabs>
        <w:autoSpaceDE w:val="0"/>
        <w:spacing w:line="360" w:lineRule="auto"/>
        <w:jc w:val="both"/>
        <w:rPr>
          <w:rFonts w:ascii="Arial Narrow" w:hAnsi="Arial Narrow"/>
        </w:rPr>
      </w:pPr>
    </w:p>
    <w:p w:rsidR="0041255C" w:rsidRPr="00A45AF6" w:rsidRDefault="0041255C" w:rsidP="0041255C">
      <w:pPr>
        <w:widowControl w:val="0"/>
        <w:tabs>
          <w:tab w:val="left" w:pos="10480"/>
        </w:tabs>
        <w:autoSpaceDE w:val="0"/>
        <w:spacing w:line="360" w:lineRule="auto"/>
        <w:jc w:val="both"/>
        <w:rPr>
          <w:rFonts w:ascii="Arial Narrow" w:hAnsi="Arial Narrow"/>
        </w:rPr>
      </w:pP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widowControl w:val="0"/>
        <w:autoSpaceDE w:val="0"/>
        <w:spacing w:before="120" w:after="120" w:line="360" w:lineRule="auto"/>
        <w:jc w:val="both"/>
        <w:rPr>
          <w:rFonts w:ascii="Arial Narrow" w:hAnsi="Arial Narrow"/>
          <w:b/>
          <w:bCs/>
          <w:caps/>
          <w:spacing w:val="36"/>
          <w:w w:val="80"/>
          <w:position w:val="-1"/>
          <w:sz w:val="32"/>
        </w:rPr>
      </w:pPr>
      <w:bookmarkStart w:id="442" w:name="_Toc157617484"/>
    </w:p>
    <w:p w:rsidR="0041255C" w:rsidRPr="00A45AF6" w:rsidRDefault="0041255C" w:rsidP="0041255C">
      <w:pPr>
        <w:widowControl w:val="0"/>
        <w:autoSpaceDE w:val="0"/>
        <w:spacing w:before="120" w:after="120" w:line="360" w:lineRule="auto"/>
        <w:jc w:val="both"/>
        <w:rPr>
          <w:rFonts w:ascii="Arial Narrow" w:hAnsi="Arial Narrow"/>
          <w:b/>
          <w:bCs/>
          <w:caps/>
          <w:spacing w:val="36"/>
          <w:w w:val="80"/>
          <w:position w:val="-1"/>
          <w:sz w:val="32"/>
        </w:rPr>
      </w:pPr>
    </w:p>
    <w:p w:rsidR="0041255C" w:rsidRPr="00A45AF6" w:rsidRDefault="0041255C" w:rsidP="0041255C">
      <w:pPr>
        <w:widowControl w:val="0"/>
        <w:autoSpaceDE w:val="0"/>
        <w:spacing w:before="120" w:after="120" w:line="360" w:lineRule="auto"/>
        <w:jc w:val="both"/>
        <w:rPr>
          <w:rFonts w:ascii="Arial Narrow" w:hAnsi="Arial Narrow"/>
          <w:b/>
          <w:bCs/>
          <w:caps/>
          <w:spacing w:val="36"/>
          <w:w w:val="80"/>
          <w:position w:val="-1"/>
          <w:sz w:val="32"/>
        </w:rPr>
      </w:pPr>
    </w:p>
    <w:p w:rsidR="0041255C" w:rsidRPr="00A45AF6" w:rsidRDefault="0041255C" w:rsidP="0041255C">
      <w:pPr>
        <w:widowControl w:val="0"/>
        <w:autoSpaceDE w:val="0"/>
        <w:spacing w:before="120" w:after="120" w:line="360" w:lineRule="auto"/>
        <w:jc w:val="both"/>
        <w:rPr>
          <w:rFonts w:ascii="Arial Narrow" w:hAnsi="Arial Narrow"/>
          <w:b/>
          <w:bCs/>
          <w:caps/>
          <w:spacing w:val="36"/>
          <w:w w:val="80"/>
          <w:position w:val="-1"/>
          <w:sz w:val="32"/>
        </w:rPr>
      </w:pPr>
    </w:p>
    <w:p w:rsidR="0041255C" w:rsidRPr="00A45AF6" w:rsidRDefault="0041255C" w:rsidP="0041255C">
      <w:pPr>
        <w:widowControl w:val="0"/>
        <w:autoSpaceDE w:val="0"/>
        <w:spacing w:before="120" w:after="120" w:line="360" w:lineRule="auto"/>
        <w:jc w:val="both"/>
        <w:rPr>
          <w:rFonts w:ascii="Arial Narrow" w:hAnsi="Arial Narrow"/>
          <w:b/>
          <w:bCs/>
          <w:caps/>
          <w:spacing w:val="36"/>
          <w:w w:val="80"/>
          <w:position w:val="-1"/>
          <w:sz w:val="32"/>
        </w:rPr>
      </w:pPr>
    </w:p>
    <w:p w:rsidR="0041255C" w:rsidRPr="00A45AF6" w:rsidRDefault="0041255C" w:rsidP="0041255C">
      <w:pPr>
        <w:widowControl w:val="0"/>
        <w:autoSpaceDE w:val="0"/>
        <w:spacing w:before="120" w:after="120" w:line="360" w:lineRule="auto"/>
        <w:jc w:val="both"/>
        <w:rPr>
          <w:rFonts w:ascii="Arial Narrow" w:hAnsi="Arial Narrow"/>
          <w:b/>
          <w:bCs/>
          <w:caps/>
          <w:spacing w:val="36"/>
          <w:w w:val="80"/>
          <w:position w:val="-1"/>
          <w:sz w:val="32"/>
        </w:rPr>
      </w:pPr>
      <w:r w:rsidRPr="00A45AF6">
        <w:rPr>
          <w:rFonts w:ascii="Arial Narrow" w:hAnsi="Arial Narrow"/>
          <w:b/>
          <w:bCs/>
          <w:caps/>
          <w:spacing w:val="36"/>
          <w:w w:val="80"/>
          <w:position w:val="-1"/>
          <w:sz w:val="32"/>
        </w:rPr>
        <w:t>ANNEXE N°10</w:t>
      </w:r>
      <w:r w:rsidRPr="00A45AF6">
        <w:rPr>
          <w:rFonts w:ascii="Arial Narrow" w:hAnsi="Arial Narrow"/>
          <w:bCs/>
          <w:caps/>
          <w:spacing w:val="36"/>
          <w:w w:val="80"/>
          <w:position w:val="-1"/>
          <w:sz w:val="32"/>
        </w:rPr>
        <w:t xml:space="preserve"> : </w:t>
      </w:r>
      <w:r w:rsidRPr="00A45AF6">
        <w:rPr>
          <w:rFonts w:ascii="Arial Narrow" w:hAnsi="Arial Narrow"/>
          <w:b/>
          <w:bCs/>
          <w:caps/>
          <w:spacing w:val="36"/>
          <w:w w:val="80"/>
          <w:position w:val="-1"/>
          <w:sz w:val="32"/>
        </w:rPr>
        <w:t>Modèle de Curriculum Vitae (CV) du personnel spécialisé proposé</w:t>
      </w:r>
      <w:bookmarkEnd w:id="442"/>
    </w:p>
    <w:p w:rsidR="0041255C" w:rsidRPr="00A45AF6" w:rsidRDefault="0041255C" w:rsidP="0041255C">
      <w:pPr>
        <w:widowControl w:val="0"/>
        <w:autoSpaceDE w:val="0"/>
        <w:adjustRightInd w:val="0"/>
        <w:spacing w:after="60" w:line="360" w:lineRule="auto"/>
        <w:ind w:left="107" w:right="211"/>
        <w:jc w:val="both"/>
        <w:rPr>
          <w:rFonts w:ascii="Arial Narrow" w:hAnsi="Arial Narrow"/>
        </w:rPr>
      </w:pPr>
      <w:r w:rsidRPr="00A45AF6">
        <w:rPr>
          <w:rFonts w:ascii="Arial Narrow" w:hAnsi="Arial Narrow"/>
        </w:rPr>
        <w:t>Poste</w:t>
      </w:r>
      <w:r w:rsidRPr="00A45AF6">
        <w:rPr>
          <w:rFonts w:ascii="Arial Narrow" w:hAnsi="Arial Narrow"/>
          <w:spacing w:val="7"/>
        </w:rPr>
        <w:t xml:space="preserve"> </w:t>
      </w:r>
      <w:r w:rsidRPr="00A45AF6">
        <w:rPr>
          <w:rFonts w:ascii="Arial Narrow" w:hAnsi="Arial Narrow"/>
        </w:rPr>
        <w:t>: . . . . . . . . . . . . . . . . . . . . . . . . . . . . . . . . . . . . . . . . . . . . . . . . . . . . . . . . . . . . . . .</w:t>
      </w:r>
      <w:r w:rsidRPr="00A45AF6">
        <w:rPr>
          <w:rFonts w:ascii="Arial Narrow" w:hAnsi="Arial Narrow"/>
          <w:spacing w:val="-2"/>
        </w:rPr>
        <w:t xml:space="preserve"> </w:t>
      </w:r>
      <w:r w:rsidRPr="00A45AF6">
        <w:rPr>
          <w:rFonts w:ascii="Arial Narrow" w:hAnsi="Arial Narrow"/>
        </w:rPr>
        <w:t>. . . . . . . . . . . . . . . . . .  . . . . . . . . . . . . . . . . . . . . . . . . . . . . . . . . . . . .</w:t>
      </w:r>
      <w:r w:rsidRPr="00A45AF6">
        <w:rPr>
          <w:rFonts w:ascii="Arial Narrow" w:hAnsi="Arial Narrow"/>
          <w:spacing w:val="-2"/>
        </w:rPr>
        <w:t xml:space="preserve"> </w:t>
      </w:r>
      <w:r w:rsidRPr="00A45AF6">
        <w:rPr>
          <w:rFonts w:ascii="Arial Narrow" w:hAnsi="Arial Narrow"/>
        </w:rPr>
        <w:t xml:space="preserve">. . . . . . . . . . . . . . . . . . </w:t>
      </w:r>
    </w:p>
    <w:p w:rsidR="0041255C" w:rsidRPr="00A45AF6" w:rsidRDefault="0041255C" w:rsidP="0041255C">
      <w:pPr>
        <w:widowControl w:val="0"/>
        <w:autoSpaceDE w:val="0"/>
        <w:adjustRightInd w:val="0"/>
        <w:spacing w:after="60" w:line="360" w:lineRule="auto"/>
        <w:ind w:left="107" w:right="211"/>
        <w:jc w:val="both"/>
        <w:rPr>
          <w:rFonts w:ascii="Arial Narrow" w:hAnsi="Arial Narrow"/>
        </w:rPr>
      </w:pPr>
      <w:r w:rsidRPr="00A45AF6">
        <w:rPr>
          <w:rFonts w:ascii="Arial Narrow" w:hAnsi="Arial Narrow"/>
        </w:rPr>
        <w:t>Nom</w:t>
      </w:r>
      <w:r w:rsidRPr="00A45AF6">
        <w:rPr>
          <w:rFonts w:ascii="Arial Narrow" w:hAnsi="Arial Narrow"/>
          <w:spacing w:val="7"/>
        </w:rPr>
        <w:t xml:space="preserve"> </w:t>
      </w:r>
      <w:r w:rsidRPr="00A45AF6">
        <w:rPr>
          <w:rFonts w:ascii="Arial Narrow" w:hAnsi="Arial Narrow"/>
        </w:rPr>
        <w:t>du</w:t>
      </w:r>
      <w:r w:rsidRPr="00A45AF6">
        <w:rPr>
          <w:rFonts w:ascii="Arial Narrow" w:hAnsi="Arial Narrow"/>
          <w:spacing w:val="7"/>
        </w:rPr>
        <w:t xml:space="preserve"> </w:t>
      </w:r>
      <w:r w:rsidRPr="00A45AF6">
        <w:rPr>
          <w:rFonts w:ascii="Arial Narrow" w:hAnsi="Arial Narrow"/>
        </w:rPr>
        <w:t>Candidat</w:t>
      </w:r>
      <w:r w:rsidRPr="00A45AF6">
        <w:rPr>
          <w:rFonts w:ascii="Arial Narrow" w:hAnsi="Arial Narrow"/>
          <w:spacing w:val="7"/>
        </w:rPr>
        <w:t xml:space="preserve"> </w:t>
      </w:r>
      <w:r w:rsidRPr="00A45AF6">
        <w:rPr>
          <w:rFonts w:ascii="Arial Narrow" w:hAnsi="Arial Narrow"/>
        </w:rPr>
        <w:t xml:space="preserve">: . . . . . . . . . . . . . . . . . . . . . . . . . . . . . . . . . . . . . . . . . . . . . . . . . . . . . . . . . . . . . . . . . . . . . . . . . . . . . . . . . . . . . . . . . . . . . . . . . . . . . . . . . . . . . . . . . . . . . </w:t>
      </w:r>
    </w:p>
    <w:p w:rsidR="0041255C" w:rsidRPr="00A45AF6" w:rsidRDefault="0041255C" w:rsidP="0041255C">
      <w:pPr>
        <w:widowControl w:val="0"/>
        <w:autoSpaceDE w:val="0"/>
        <w:adjustRightInd w:val="0"/>
        <w:spacing w:after="60" w:line="360" w:lineRule="auto"/>
        <w:ind w:left="107" w:right="211"/>
        <w:jc w:val="both"/>
        <w:rPr>
          <w:rFonts w:ascii="Arial Narrow" w:hAnsi="Arial Narrow"/>
        </w:rPr>
      </w:pPr>
      <w:r w:rsidRPr="00A45AF6">
        <w:rPr>
          <w:rFonts w:ascii="Arial Narrow" w:hAnsi="Arial Narrow"/>
        </w:rPr>
        <w:t>Nom</w:t>
      </w:r>
      <w:r w:rsidRPr="00A45AF6">
        <w:rPr>
          <w:rFonts w:ascii="Arial Narrow" w:hAnsi="Arial Narrow"/>
          <w:spacing w:val="7"/>
        </w:rPr>
        <w:t xml:space="preserve"> </w:t>
      </w:r>
      <w:r w:rsidRPr="00A45AF6">
        <w:rPr>
          <w:rFonts w:ascii="Arial Narrow" w:hAnsi="Arial Narrow"/>
        </w:rPr>
        <w:t>de</w:t>
      </w:r>
      <w:r w:rsidRPr="00A45AF6">
        <w:rPr>
          <w:rFonts w:ascii="Arial Narrow" w:hAnsi="Arial Narrow"/>
          <w:spacing w:val="7"/>
        </w:rPr>
        <w:t xml:space="preserve"> </w:t>
      </w:r>
      <w:r w:rsidRPr="00A45AF6">
        <w:rPr>
          <w:rFonts w:ascii="Arial Narrow" w:hAnsi="Arial Narrow"/>
        </w:rPr>
        <w:t>l’employé</w:t>
      </w:r>
      <w:r w:rsidRPr="00A45AF6">
        <w:rPr>
          <w:rFonts w:ascii="Arial Narrow" w:hAnsi="Arial Narrow"/>
          <w:spacing w:val="7"/>
        </w:rPr>
        <w:t xml:space="preserve"> </w:t>
      </w:r>
      <w:r w:rsidRPr="00A45AF6">
        <w:rPr>
          <w:rFonts w:ascii="Arial Narrow" w:hAnsi="Arial Narrow"/>
        </w:rPr>
        <w:t>: . . . . . . . . . . . . . . . . . . . . . . . . . . . . . . . . . . . . . . . . . . . . . . . .  . . . . .</w:t>
      </w:r>
      <w:r w:rsidRPr="00A45AF6">
        <w:rPr>
          <w:rFonts w:ascii="Arial Narrow" w:hAnsi="Arial Narrow"/>
          <w:spacing w:val="-2"/>
        </w:rPr>
        <w:t xml:space="preserve"> </w:t>
      </w:r>
      <w:r w:rsidRPr="00A45AF6">
        <w:rPr>
          <w:rFonts w:ascii="Arial Narrow" w:hAnsi="Arial Narrow"/>
        </w:rPr>
        <w:t>. . . . . . . . . . . . . . . . . . . . . . . . . . . . . . . . . . . . . . . . . . . . . . . . . . . . . . . . . . . . . . .</w:t>
      </w:r>
    </w:p>
    <w:p w:rsidR="0041255C" w:rsidRPr="00A45AF6" w:rsidRDefault="0041255C" w:rsidP="0041255C">
      <w:pPr>
        <w:widowControl w:val="0"/>
        <w:autoSpaceDE w:val="0"/>
        <w:adjustRightInd w:val="0"/>
        <w:spacing w:after="60" w:line="360" w:lineRule="auto"/>
        <w:ind w:left="107" w:right="211"/>
        <w:jc w:val="both"/>
        <w:rPr>
          <w:rFonts w:ascii="Arial Narrow" w:hAnsi="Arial Narrow"/>
        </w:rPr>
      </w:pPr>
      <w:r w:rsidRPr="00A45AF6">
        <w:rPr>
          <w:rFonts w:ascii="Arial Narrow" w:hAnsi="Arial Narrow"/>
        </w:rPr>
        <w:t xml:space="preserve"> Profession</w:t>
      </w:r>
      <w:r w:rsidRPr="00A45AF6">
        <w:rPr>
          <w:rFonts w:ascii="Arial Narrow" w:hAnsi="Arial Narrow"/>
          <w:spacing w:val="7"/>
        </w:rPr>
        <w:t xml:space="preserve"> </w:t>
      </w:r>
      <w:r w:rsidRPr="00A45AF6">
        <w:rPr>
          <w:rFonts w:ascii="Arial Narrow" w:hAnsi="Arial Narrow"/>
        </w:rPr>
        <w:t>: . . . . . . . . . . . . . . . . . . . . . . . . . . . . . . . . . . . . . . . . . . . . . . . . . . . . . . . . . . . . . . . . . . . . . . . . . . . . . . . . . . . . . . . . . . . . . . . . . . . . . . . . . . . . . . . . . . .</w:t>
      </w:r>
      <w:r w:rsidRPr="00A45AF6">
        <w:rPr>
          <w:rFonts w:ascii="Arial Narrow" w:hAnsi="Arial Narrow"/>
          <w:spacing w:val="-2"/>
        </w:rPr>
        <w:t xml:space="preserve"> </w:t>
      </w:r>
      <w:r w:rsidRPr="00A45AF6">
        <w:rPr>
          <w:rFonts w:ascii="Arial Narrow" w:hAnsi="Arial Narrow"/>
        </w:rPr>
        <w:t xml:space="preserve">. . . . . . . . . . . </w:t>
      </w:r>
    </w:p>
    <w:p w:rsidR="0041255C" w:rsidRPr="00A45AF6" w:rsidRDefault="0041255C" w:rsidP="0041255C">
      <w:pPr>
        <w:widowControl w:val="0"/>
        <w:autoSpaceDE w:val="0"/>
        <w:adjustRightInd w:val="0"/>
        <w:spacing w:after="60" w:line="360" w:lineRule="auto"/>
        <w:ind w:left="107" w:right="211"/>
        <w:jc w:val="both"/>
        <w:rPr>
          <w:rFonts w:ascii="Arial Narrow" w:hAnsi="Arial Narrow"/>
        </w:rPr>
      </w:pPr>
      <w:r w:rsidRPr="00A45AF6">
        <w:rPr>
          <w:rFonts w:ascii="Arial Narrow" w:hAnsi="Arial Narrow"/>
        </w:rPr>
        <w:t>Diplômes</w:t>
      </w:r>
      <w:r w:rsidRPr="00A45AF6">
        <w:rPr>
          <w:rFonts w:ascii="Arial Narrow" w:hAnsi="Arial Narrow"/>
          <w:spacing w:val="7"/>
        </w:rPr>
        <w:t xml:space="preserve"> </w:t>
      </w:r>
      <w:r w:rsidRPr="00A45AF6">
        <w:rPr>
          <w:rFonts w:ascii="Arial Narrow" w:hAnsi="Arial Narrow"/>
        </w:rPr>
        <w:t>: . . . . . . . . . . . . . . . . . . . . . . . . . . . . . . . . . . . . . . . . . . . . . . . . . . . . . . . . . . . .. . . . . . . . . . . . . . . . . . . . . . . . . . . . . . . . . . . . . . . . . . . . . . . . . . . . . . . . . .</w:t>
      </w:r>
      <w:r w:rsidRPr="00A45AF6">
        <w:rPr>
          <w:rFonts w:ascii="Arial Narrow" w:hAnsi="Arial Narrow"/>
          <w:spacing w:val="-2"/>
        </w:rPr>
        <w:t xml:space="preserve"> </w:t>
      </w:r>
      <w:r w:rsidRPr="00A45AF6">
        <w:rPr>
          <w:rFonts w:ascii="Arial Narrow" w:hAnsi="Arial Narrow"/>
        </w:rPr>
        <w:t xml:space="preserve">. . . . . . . . . . . . . </w:t>
      </w:r>
    </w:p>
    <w:p w:rsidR="0041255C" w:rsidRPr="00A45AF6" w:rsidRDefault="0041255C" w:rsidP="0041255C">
      <w:pPr>
        <w:widowControl w:val="0"/>
        <w:autoSpaceDE w:val="0"/>
        <w:adjustRightInd w:val="0"/>
        <w:spacing w:after="60" w:line="360" w:lineRule="auto"/>
        <w:ind w:left="107" w:right="211"/>
        <w:jc w:val="both"/>
        <w:rPr>
          <w:rFonts w:ascii="Arial Narrow" w:hAnsi="Arial Narrow"/>
        </w:rPr>
      </w:pPr>
      <w:r w:rsidRPr="00A45AF6">
        <w:rPr>
          <w:rFonts w:ascii="Arial Narrow" w:hAnsi="Arial Narrow"/>
        </w:rPr>
        <w:t>Date</w:t>
      </w:r>
      <w:r w:rsidRPr="00A45AF6">
        <w:rPr>
          <w:rFonts w:ascii="Arial Narrow" w:hAnsi="Arial Narrow"/>
          <w:spacing w:val="7"/>
        </w:rPr>
        <w:t xml:space="preserve"> </w:t>
      </w:r>
      <w:r w:rsidRPr="00A45AF6">
        <w:rPr>
          <w:rFonts w:ascii="Arial Narrow" w:hAnsi="Arial Narrow"/>
        </w:rPr>
        <w:t>de</w:t>
      </w:r>
      <w:r w:rsidRPr="00A45AF6">
        <w:rPr>
          <w:rFonts w:ascii="Arial Narrow" w:hAnsi="Arial Narrow"/>
          <w:spacing w:val="7"/>
        </w:rPr>
        <w:t xml:space="preserve"> </w:t>
      </w:r>
      <w:r w:rsidRPr="00A45AF6">
        <w:rPr>
          <w:rFonts w:ascii="Arial Narrow" w:hAnsi="Arial Narrow"/>
        </w:rPr>
        <w:t>naissance</w:t>
      </w:r>
      <w:r w:rsidRPr="00A45AF6">
        <w:rPr>
          <w:rFonts w:ascii="Arial Narrow" w:hAnsi="Arial Narrow"/>
          <w:spacing w:val="7"/>
        </w:rPr>
        <w:t xml:space="preserve"> </w:t>
      </w:r>
      <w:r w:rsidRPr="00A45AF6">
        <w:rPr>
          <w:rFonts w:ascii="Arial Narrow" w:hAnsi="Arial Narrow"/>
        </w:rPr>
        <w:t>: . . . . . . . . . . . . . . . . . . . . . . . . . . . . . . . . . . . . . . . . . .  . . . . . . . . . . .</w:t>
      </w:r>
      <w:r w:rsidRPr="00A45AF6">
        <w:rPr>
          <w:rFonts w:ascii="Arial Narrow" w:hAnsi="Arial Narrow"/>
          <w:spacing w:val="-2"/>
        </w:rPr>
        <w:t xml:space="preserve"> </w:t>
      </w:r>
      <w:r w:rsidRPr="00A45AF6">
        <w:rPr>
          <w:rFonts w:ascii="Arial Narrow" w:hAnsi="Arial Narrow"/>
        </w:rPr>
        <w:t xml:space="preserve">. . . . . . . . . . . . . . . . . . . . . . . . . . . . . . . . . . . . . . . . . . . . . . . . . . . . . . . . . . . . . . </w:t>
      </w:r>
    </w:p>
    <w:p w:rsidR="0041255C" w:rsidRPr="00A45AF6" w:rsidRDefault="0041255C" w:rsidP="0041255C">
      <w:pPr>
        <w:widowControl w:val="0"/>
        <w:autoSpaceDE w:val="0"/>
        <w:adjustRightInd w:val="0"/>
        <w:spacing w:after="60" w:line="360" w:lineRule="auto"/>
        <w:ind w:left="107" w:right="211"/>
        <w:jc w:val="both"/>
        <w:rPr>
          <w:rFonts w:ascii="Arial Narrow" w:hAnsi="Arial Narrow"/>
          <w:spacing w:val="3"/>
        </w:rPr>
      </w:pPr>
      <w:r w:rsidRPr="00A45AF6">
        <w:rPr>
          <w:rFonts w:ascii="Arial Narrow" w:hAnsi="Arial Narrow"/>
        </w:rPr>
        <w:t>Nombre</w:t>
      </w:r>
      <w:r w:rsidRPr="00A45AF6">
        <w:rPr>
          <w:rFonts w:ascii="Arial Narrow" w:hAnsi="Arial Narrow"/>
          <w:spacing w:val="7"/>
        </w:rPr>
        <w:t xml:space="preserve"> </w:t>
      </w:r>
      <w:r w:rsidRPr="00A45AF6">
        <w:rPr>
          <w:rFonts w:ascii="Arial Narrow" w:hAnsi="Arial Narrow"/>
        </w:rPr>
        <w:t>d’années</w:t>
      </w:r>
      <w:r w:rsidRPr="00A45AF6">
        <w:rPr>
          <w:rFonts w:ascii="Arial Narrow" w:hAnsi="Arial Narrow"/>
          <w:spacing w:val="7"/>
        </w:rPr>
        <w:t xml:space="preserve"> </w:t>
      </w:r>
      <w:r w:rsidRPr="00A45AF6">
        <w:rPr>
          <w:rFonts w:ascii="Arial Narrow" w:hAnsi="Arial Narrow"/>
        </w:rPr>
        <w:t>d’emploi</w:t>
      </w:r>
      <w:r w:rsidRPr="00A45AF6">
        <w:rPr>
          <w:rFonts w:ascii="Arial Narrow" w:hAnsi="Arial Narrow"/>
          <w:spacing w:val="7"/>
        </w:rPr>
        <w:t xml:space="preserve"> </w:t>
      </w:r>
      <w:r w:rsidRPr="00A45AF6">
        <w:rPr>
          <w:rFonts w:ascii="Arial Narrow" w:hAnsi="Arial Narrow"/>
        </w:rPr>
        <w:t>par</w:t>
      </w:r>
      <w:r w:rsidRPr="00A45AF6">
        <w:rPr>
          <w:rFonts w:ascii="Arial Narrow" w:hAnsi="Arial Narrow"/>
          <w:spacing w:val="7"/>
        </w:rPr>
        <w:t xml:space="preserve"> </w:t>
      </w:r>
      <w:r w:rsidRPr="00A45AF6">
        <w:rPr>
          <w:rFonts w:ascii="Arial Narrow" w:hAnsi="Arial Narrow"/>
        </w:rPr>
        <w:t>le</w:t>
      </w:r>
      <w:r w:rsidRPr="00A45AF6">
        <w:rPr>
          <w:rFonts w:ascii="Arial Narrow" w:hAnsi="Arial Narrow"/>
          <w:spacing w:val="7"/>
        </w:rPr>
        <w:t xml:space="preserve"> </w:t>
      </w:r>
      <w:r w:rsidRPr="00A45AF6">
        <w:rPr>
          <w:rFonts w:ascii="Arial Narrow" w:hAnsi="Arial Narrow"/>
        </w:rPr>
        <w:t>Candidat</w:t>
      </w:r>
      <w:r w:rsidRPr="00A45AF6">
        <w:rPr>
          <w:rFonts w:ascii="Arial Narrow" w:hAnsi="Arial Narrow"/>
          <w:spacing w:val="7"/>
        </w:rPr>
        <w:t xml:space="preserve"> </w:t>
      </w:r>
      <w:r w:rsidRPr="00A45AF6">
        <w:rPr>
          <w:rFonts w:ascii="Arial Narrow" w:hAnsi="Arial Narrow"/>
          <w:spacing w:val="1"/>
        </w:rPr>
        <w:t>:</w:t>
      </w:r>
      <w:r w:rsidRPr="00A45AF6">
        <w:rPr>
          <w:rFonts w:ascii="Arial Narrow" w:hAnsi="Arial Narrow"/>
        </w:rPr>
        <w:t>................................</w:t>
      </w:r>
      <w:r w:rsidRPr="00A45AF6">
        <w:rPr>
          <w:rFonts w:ascii="Arial Narrow" w:hAnsi="Arial Narrow"/>
          <w:spacing w:val="3"/>
        </w:rPr>
        <w:t xml:space="preserve"> </w:t>
      </w:r>
    </w:p>
    <w:p w:rsidR="0041255C" w:rsidRPr="00A45AF6" w:rsidRDefault="0041255C" w:rsidP="0041255C">
      <w:pPr>
        <w:widowControl w:val="0"/>
        <w:autoSpaceDE w:val="0"/>
        <w:adjustRightInd w:val="0"/>
        <w:spacing w:after="60" w:line="360" w:lineRule="auto"/>
        <w:ind w:left="107" w:right="211"/>
        <w:jc w:val="both"/>
        <w:rPr>
          <w:rFonts w:ascii="Arial Narrow" w:hAnsi="Arial Narrow"/>
        </w:rPr>
      </w:pPr>
      <w:r w:rsidRPr="00A45AF6">
        <w:rPr>
          <w:rFonts w:ascii="Arial Narrow" w:hAnsi="Arial Narrow"/>
        </w:rPr>
        <w:t>Nationalité</w:t>
      </w:r>
      <w:r w:rsidRPr="00A45AF6">
        <w:rPr>
          <w:rFonts w:ascii="Arial Narrow" w:hAnsi="Arial Narrow"/>
          <w:spacing w:val="7"/>
        </w:rPr>
        <w:t xml:space="preserve"> </w:t>
      </w:r>
      <w:r w:rsidRPr="00A45AF6">
        <w:rPr>
          <w:rFonts w:ascii="Arial Narrow" w:hAnsi="Arial Narrow"/>
        </w:rPr>
        <w:t xml:space="preserve">: . . . . . . . .  . . . . . . . . . . . . . . . . . . . . . . . . . . </w:t>
      </w:r>
    </w:p>
    <w:p w:rsidR="0041255C" w:rsidRPr="00A45AF6" w:rsidRDefault="0041255C" w:rsidP="0041255C">
      <w:pPr>
        <w:widowControl w:val="0"/>
        <w:autoSpaceDE w:val="0"/>
        <w:adjustRightInd w:val="0"/>
        <w:spacing w:after="60" w:line="360" w:lineRule="auto"/>
        <w:ind w:left="107" w:right="211"/>
        <w:jc w:val="both"/>
        <w:rPr>
          <w:rFonts w:ascii="Arial Narrow" w:hAnsi="Arial Narrow"/>
        </w:rPr>
      </w:pPr>
      <w:r w:rsidRPr="00A45AF6">
        <w:rPr>
          <w:rFonts w:ascii="Arial Narrow" w:hAnsi="Arial Narrow"/>
        </w:rPr>
        <w:t>Affiliation</w:t>
      </w:r>
      <w:r w:rsidRPr="00A45AF6">
        <w:rPr>
          <w:rFonts w:ascii="Arial Narrow" w:hAnsi="Arial Narrow"/>
          <w:spacing w:val="7"/>
        </w:rPr>
        <w:t xml:space="preserve"> </w:t>
      </w:r>
      <w:r w:rsidRPr="00A45AF6">
        <w:rPr>
          <w:rFonts w:ascii="Arial Narrow" w:hAnsi="Arial Narrow"/>
        </w:rPr>
        <w:t>à</w:t>
      </w:r>
      <w:r w:rsidRPr="00A45AF6">
        <w:rPr>
          <w:rFonts w:ascii="Arial Narrow" w:hAnsi="Arial Narrow"/>
          <w:spacing w:val="7"/>
        </w:rPr>
        <w:t xml:space="preserve"> </w:t>
      </w:r>
      <w:r w:rsidRPr="00A45AF6">
        <w:rPr>
          <w:rFonts w:ascii="Arial Narrow" w:hAnsi="Arial Narrow"/>
        </w:rPr>
        <w:t>des</w:t>
      </w:r>
      <w:r w:rsidRPr="00A45AF6">
        <w:rPr>
          <w:rFonts w:ascii="Arial Narrow" w:hAnsi="Arial Narrow"/>
          <w:spacing w:val="7"/>
        </w:rPr>
        <w:t xml:space="preserve"> </w:t>
      </w:r>
      <w:r w:rsidRPr="00A45AF6">
        <w:rPr>
          <w:rFonts w:ascii="Arial Narrow" w:hAnsi="Arial Narrow"/>
        </w:rPr>
        <w:t>associations/groupements</w:t>
      </w:r>
      <w:r w:rsidRPr="00A45AF6">
        <w:rPr>
          <w:rFonts w:ascii="Arial Narrow" w:hAnsi="Arial Narrow"/>
          <w:spacing w:val="7"/>
        </w:rPr>
        <w:t xml:space="preserve"> </w:t>
      </w:r>
      <w:r w:rsidRPr="00A45AF6">
        <w:rPr>
          <w:rFonts w:ascii="Arial Narrow" w:hAnsi="Arial Narrow"/>
        </w:rPr>
        <w:t>professionnels</w:t>
      </w:r>
      <w:r w:rsidRPr="00A45AF6">
        <w:rPr>
          <w:rFonts w:ascii="Arial Narrow" w:hAnsi="Arial Narrow"/>
          <w:spacing w:val="7"/>
        </w:rPr>
        <w:t xml:space="preserve"> </w:t>
      </w:r>
      <w:r w:rsidRPr="00A45AF6">
        <w:rPr>
          <w:rFonts w:ascii="Arial Narrow" w:hAnsi="Arial Narrow"/>
        </w:rPr>
        <w:t>: . . . . . . . . . . . . . . . . . . . . . . . . . . . . . . . . . . . . . . . . . . . . . . . .. . . . . . . . . . . . . . . . . . . . . . . . . . . . . . . . . . . . . . . . . . . . . . . . . . . . . . . . . . . . . . .</w:t>
      </w:r>
      <w:r w:rsidRPr="00A45AF6">
        <w:rPr>
          <w:rFonts w:ascii="Arial Narrow" w:hAnsi="Arial Narrow"/>
          <w:spacing w:val="-2"/>
        </w:rPr>
        <w:t xml:space="preserve"> </w:t>
      </w:r>
      <w:r w:rsidRPr="00A45AF6">
        <w:rPr>
          <w:rFonts w:ascii="Arial Narrow" w:hAnsi="Arial Narrow"/>
        </w:rPr>
        <w:t>. . . . . . . . . . . . . . . . . . . . . . . . . . . . . . . . . . . . . . . . . . . . . . . . . . . . . . . . . . . . . . . .</w:t>
      </w:r>
      <w:r w:rsidRPr="00A45AF6">
        <w:rPr>
          <w:rFonts w:ascii="Arial Narrow" w:hAnsi="Arial Narrow"/>
          <w:spacing w:val="-2"/>
        </w:rPr>
        <w:t xml:space="preserve"> </w:t>
      </w:r>
      <w:r w:rsidRPr="00A45AF6">
        <w:rPr>
          <w:rFonts w:ascii="Arial Narrow" w:hAnsi="Arial Narrow"/>
        </w:rPr>
        <w:t>. . . . . . . . . . . . . . . . . . . . . . . . . . . . . . .</w:t>
      </w:r>
    </w:p>
    <w:p w:rsidR="0041255C" w:rsidRPr="00A45AF6" w:rsidRDefault="0041255C" w:rsidP="0041255C">
      <w:pPr>
        <w:widowControl w:val="0"/>
        <w:autoSpaceDE w:val="0"/>
        <w:adjustRightInd w:val="0"/>
        <w:spacing w:after="60" w:line="360" w:lineRule="auto"/>
        <w:ind w:left="107" w:right="-82"/>
        <w:rPr>
          <w:rFonts w:ascii="Arial Narrow" w:hAnsi="Arial Narrow"/>
        </w:rPr>
      </w:pPr>
      <w:r w:rsidRPr="00A45AF6">
        <w:rPr>
          <w:rFonts w:ascii="Arial Narrow" w:hAnsi="Arial Narrow"/>
        </w:rPr>
        <w:t>Attributions</w:t>
      </w:r>
      <w:r w:rsidRPr="00A45AF6">
        <w:rPr>
          <w:rFonts w:ascii="Arial Narrow" w:hAnsi="Arial Narrow"/>
          <w:spacing w:val="7"/>
        </w:rPr>
        <w:t xml:space="preserve"> </w:t>
      </w:r>
      <w:r w:rsidRPr="00A45AF6">
        <w:rPr>
          <w:rFonts w:ascii="Arial Narrow" w:hAnsi="Arial Narrow"/>
        </w:rPr>
        <w:t>spécifiques</w:t>
      </w:r>
      <w:r w:rsidRPr="00A45AF6">
        <w:rPr>
          <w:rFonts w:ascii="Arial Narrow" w:hAnsi="Arial Narrow"/>
          <w:spacing w:val="7"/>
        </w:rPr>
        <w:t xml:space="preserve"> </w:t>
      </w:r>
      <w:r w:rsidRPr="00A45AF6">
        <w:rPr>
          <w:rFonts w:ascii="Arial Narrow" w:hAnsi="Arial Narrow"/>
        </w:rPr>
        <w:t>: . . . . . . . . . . . . . . . . . . . . . . . . . . . . . . . . . . . . . . . . . . . . . . . .  . . . .</w:t>
      </w:r>
      <w:r w:rsidRPr="00A45AF6">
        <w:rPr>
          <w:rFonts w:ascii="Arial Narrow" w:hAnsi="Arial Narrow"/>
          <w:spacing w:val="-2"/>
        </w:rPr>
        <w:t xml:space="preserve"> </w:t>
      </w:r>
      <w:r w:rsidRPr="00A45AF6">
        <w:rPr>
          <w:rFonts w:ascii="Arial Narrow" w:hAnsi="Arial Narrow"/>
        </w:rPr>
        <w:t>. . . . . . . . . . . . . . . . . . . . . . . . . . . . . . . . . . . . . . . . . . . . . . . . . . . . . . .</w:t>
      </w:r>
    </w:p>
    <w:p w:rsidR="0041255C" w:rsidRPr="00A45AF6" w:rsidRDefault="0041255C" w:rsidP="0041255C">
      <w:pPr>
        <w:widowControl w:val="0"/>
        <w:autoSpaceDE w:val="0"/>
        <w:adjustRightInd w:val="0"/>
        <w:spacing w:after="60" w:line="360" w:lineRule="auto"/>
        <w:ind w:left="205" w:right="-20"/>
        <w:rPr>
          <w:rFonts w:ascii="Arial Narrow" w:hAnsi="Arial Narrow"/>
        </w:rPr>
      </w:pPr>
      <w:r w:rsidRPr="00A45AF6">
        <w:rPr>
          <w:rFonts w:ascii="Arial Narrow" w:hAnsi="Arial Narrow"/>
        </w:rPr>
        <w:t>. . . . . . . . . . . . . . . . . . . . . . . . . . . . . . . . . . . . . . . . . . . . . . . . . . . . . . . . . . . . . . .</w:t>
      </w:r>
      <w:r w:rsidRPr="00A45AF6">
        <w:rPr>
          <w:rFonts w:ascii="Arial Narrow" w:hAnsi="Arial Narrow"/>
          <w:spacing w:val="-2"/>
        </w:rPr>
        <w:t xml:space="preserve"> </w:t>
      </w:r>
      <w:r w:rsidRPr="00A45AF6">
        <w:rPr>
          <w:rFonts w:ascii="Arial Narrow" w:hAnsi="Arial Narrow"/>
        </w:rPr>
        <w:t>. . . . . . . . . . . . . . . . . . . . . . .  . . . . . . . . . . . . . . . . . . . . . . . . . . . . .</w:t>
      </w:r>
      <w:r w:rsidRPr="00A45AF6">
        <w:rPr>
          <w:rFonts w:ascii="Arial Narrow" w:hAnsi="Arial Narrow"/>
          <w:spacing w:val="-2"/>
        </w:rPr>
        <w:t xml:space="preserve"> </w:t>
      </w:r>
      <w:r w:rsidRPr="00A45AF6">
        <w:rPr>
          <w:rFonts w:ascii="Arial Narrow" w:hAnsi="Arial Narrow"/>
        </w:rPr>
        <w:t>. . . . . . . . . . . . . . . . . . . . . . . . . . . . . . .</w:t>
      </w:r>
    </w:p>
    <w:p w:rsidR="0041255C" w:rsidRPr="00A45AF6" w:rsidRDefault="0041255C" w:rsidP="0041255C">
      <w:pPr>
        <w:widowControl w:val="0"/>
        <w:autoSpaceDE w:val="0"/>
        <w:adjustRightInd w:val="0"/>
        <w:spacing w:after="60" w:line="360" w:lineRule="auto"/>
        <w:ind w:left="107" w:right="-20"/>
        <w:rPr>
          <w:rFonts w:ascii="Arial Narrow" w:hAnsi="Arial Narrow"/>
        </w:rPr>
      </w:pPr>
      <w:r w:rsidRPr="00A45AF6">
        <w:rPr>
          <w:rFonts w:ascii="Arial Narrow" w:hAnsi="Arial Narrow"/>
        </w:rPr>
        <w:t>P</w:t>
      </w:r>
      <w:r w:rsidRPr="00A45AF6">
        <w:rPr>
          <w:rFonts w:ascii="Arial Narrow" w:hAnsi="Arial Narrow"/>
          <w:b/>
          <w:bCs/>
        </w:rPr>
        <w:t>rincipales</w:t>
      </w:r>
      <w:r w:rsidRPr="00A45AF6">
        <w:rPr>
          <w:rFonts w:ascii="Arial Narrow" w:hAnsi="Arial Narrow"/>
          <w:b/>
          <w:bCs/>
          <w:spacing w:val="7"/>
        </w:rPr>
        <w:t xml:space="preserve"> </w:t>
      </w:r>
      <w:r w:rsidRPr="00A45AF6">
        <w:rPr>
          <w:rFonts w:ascii="Arial Narrow" w:hAnsi="Arial Narrow"/>
          <w:b/>
          <w:bCs/>
        </w:rPr>
        <w:t>qualifications</w:t>
      </w:r>
      <w:r w:rsidRPr="00A45AF6">
        <w:rPr>
          <w:rFonts w:ascii="Arial Narrow" w:hAnsi="Arial Narrow"/>
          <w:b/>
          <w:bCs/>
          <w:spacing w:val="7"/>
        </w:rPr>
        <w:t xml:space="preserve"> </w:t>
      </w:r>
      <w:r w:rsidRPr="00A45AF6">
        <w:rPr>
          <w:rFonts w:ascii="Arial Narrow" w:hAnsi="Arial Narrow"/>
          <w:b/>
          <w:bCs/>
        </w:rPr>
        <w:t>:</w:t>
      </w:r>
    </w:p>
    <w:p w:rsidR="0041255C" w:rsidRPr="00A45AF6" w:rsidRDefault="0041255C" w:rsidP="0041255C">
      <w:pPr>
        <w:widowControl w:val="0"/>
        <w:autoSpaceDE w:val="0"/>
        <w:adjustRightInd w:val="0"/>
        <w:spacing w:after="60" w:line="360" w:lineRule="auto"/>
        <w:ind w:left="107"/>
        <w:rPr>
          <w:rFonts w:ascii="Arial Narrow" w:hAnsi="Arial Narrow"/>
        </w:rPr>
      </w:pPr>
      <w:r w:rsidRPr="00A45AF6">
        <w:rPr>
          <w:rFonts w:ascii="Arial Narrow" w:hAnsi="Arial Narrow"/>
          <w:i/>
          <w:iCs/>
        </w:rPr>
        <w:t>[En</w:t>
      </w:r>
      <w:r w:rsidRPr="00A45AF6">
        <w:rPr>
          <w:rFonts w:ascii="Arial Narrow" w:hAnsi="Arial Narrow"/>
          <w:i/>
          <w:iCs/>
          <w:spacing w:val="5"/>
        </w:rPr>
        <w:t xml:space="preserve"> </w:t>
      </w:r>
      <w:r w:rsidRPr="00A45AF6">
        <w:rPr>
          <w:rFonts w:ascii="Arial Narrow" w:hAnsi="Arial Narrow"/>
          <w:i/>
          <w:iCs/>
        </w:rPr>
        <w:t>une</w:t>
      </w:r>
      <w:r w:rsidRPr="00A45AF6">
        <w:rPr>
          <w:rFonts w:ascii="Arial Narrow" w:hAnsi="Arial Narrow"/>
          <w:i/>
          <w:iCs/>
          <w:spacing w:val="5"/>
        </w:rPr>
        <w:t xml:space="preserve"> </w:t>
      </w:r>
      <w:r w:rsidRPr="00A45AF6">
        <w:rPr>
          <w:rFonts w:ascii="Arial Narrow" w:hAnsi="Arial Narrow"/>
          <w:i/>
          <w:iCs/>
        </w:rPr>
        <w:t>demi-page</w:t>
      </w:r>
      <w:r w:rsidRPr="00A45AF6">
        <w:rPr>
          <w:rFonts w:ascii="Arial Narrow" w:hAnsi="Arial Narrow"/>
          <w:i/>
          <w:iCs/>
          <w:spacing w:val="5"/>
        </w:rPr>
        <w:t xml:space="preserve"> </w:t>
      </w:r>
      <w:r w:rsidRPr="00A45AF6">
        <w:rPr>
          <w:rFonts w:ascii="Arial Narrow" w:hAnsi="Arial Narrow"/>
          <w:i/>
          <w:iCs/>
        </w:rPr>
        <w:t>environ,</w:t>
      </w:r>
      <w:r w:rsidRPr="00A45AF6">
        <w:rPr>
          <w:rFonts w:ascii="Arial Narrow" w:hAnsi="Arial Narrow"/>
          <w:i/>
          <w:iCs/>
          <w:spacing w:val="5"/>
        </w:rPr>
        <w:t xml:space="preserve"> </w:t>
      </w:r>
      <w:r w:rsidRPr="00A45AF6">
        <w:rPr>
          <w:rFonts w:ascii="Arial Narrow" w:hAnsi="Arial Narrow"/>
          <w:i/>
          <w:iCs/>
        </w:rPr>
        <w:t>donner</w:t>
      </w:r>
      <w:r w:rsidRPr="00A45AF6">
        <w:rPr>
          <w:rFonts w:ascii="Arial Narrow" w:hAnsi="Arial Narrow"/>
          <w:i/>
          <w:iCs/>
          <w:spacing w:val="5"/>
        </w:rPr>
        <w:t xml:space="preserve"> </w:t>
      </w:r>
      <w:r w:rsidRPr="00A45AF6">
        <w:rPr>
          <w:rFonts w:ascii="Arial Narrow" w:hAnsi="Arial Narrow"/>
          <w:i/>
          <w:iCs/>
        </w:rPr>
        <w:t>un</w:t>
      </w:r>
      <w:r w:rsidRPr="00A45AF6">
        <w:rPr>
          <w:rFonts w:ascii="Arial Narrow" w:hAnsi="Arial Narrow"/>
          <w:i/>
          <w:iCs/>
          <w:spacing w:val="5"/>
        </w:rPr>
        <w:t xml:space="preserve"> </w:t>
      </w:r>
      <w:r w:rsidRPr="00A45AF6">
        <w:rPr>
          <w:rFonts w:ascii="Arial Narrow" w:hAnsi="Arial Narrow"/>
          <w:i/>
          <w:iCs/>
        </w:rPr>
        <w:t>aperçu</w:t>
      </w:r>
      <w:r w:rsidRPr="00A45AF6">
        <w:rPr>
          <w:rFonts w:ascii="Arial Narrow" w:hAnsi="Arial Narrow"/>
          <w:i/>
          <w:iCs/>
          <w:spacing w:val="5"/>
        </w:rPr>
        <w:t xml:space="preserve"> </w:t>
      </w:r>
      <w:r w:rsidRPr="00A45AF6">
        <w:rPr>
          <w:rFonts w:ascii="Arial Narrow" w:hAnsi="Arial Narrow"/>
          <w:i/>
          <w:iCs/>
        </w:rPr>
        <w:t>des</w:t>
      </w:r>
      <w:r w:rsidRPr="00A45AF6">
        <w:rPr>
          <w:rFonts w:ascii="Arial Narrow" w:hAnsi="Arial Narrow"/>
          <w:i/>
          <w:iCs/>
          <w:spacing w:val="5"/>
        </w:rPr>
        <w:t xml:space="preserve"> </w:t>
      </w:r>
      <w:r w:rsidRPr="00A45AF6">
        <w:rPr>
          <w:rFonts w:ascii="Arial Narrow" w:hAnsi="Arial Narrow"/>
          <w:i/>
          <w:iCs/>
        </w:rPr>
        <w:t>aspects</w:t>
      </w:r>
      <w:r w:rsidRPr="00A45AF6">
        <w:rPr>
          <w:rFonts w:ascii="Arial Narrow" w:hAnsi="Arial Narrow"/>
          <w:i/>
          <w:iCs/>
          <w:spacing w:val="5"/>
        </w:rPr>
        <w:t xml:space="preserve"> </w:t>
      </w:r>
      <w:r w:rsidRPr="00A45AF6">
        <w:rPr>
          <w:rFonts w:ascii="Arial Narrow" w:hAnsi="Arial Narrow"/>
          <w:i/>
          <w:iCs/>
        </w:rPr>
        <w:t>de</w:t>
      </w:r>
      <w:r w:rsidRPr="00A45AF6">
        <w:rPr>
          <w:rFonts w:ascii="Arial Narrow" w:hAnsi="Arial Narrow"/>
          <w:i/>
          <w:iCs/>
          <w:spacing w:val="5"/>
        </w:rPr>
        <w:t xml:space="preserve"> </w:t>
      </w:r>
      <w:r w:rsidRPr="00A45AF6">
        <w:rPr>
          <w:rFonts w:ascii="Arial Narrow" w:hAnsi="Arial Narrow"/>
          <w:i/>
          <w:iCs/>
        </w:rPr>
        <w:t>la</w:t>
      </w:r>
      <w:r w:rsidRPr="00A45AF6">
        <w:rPr>
          <w:rFonts w:ascii="Arial Narrow" w:hAnsi="Arial Narrow"/>
          <w:i/>
          <w:iCs/>
          <w:spacing w:val="5"/>
        </w:rPr>
        <w:t xml:space="preserve"> </w:t>
      </w:r>
      <w:r w:rsidRPr="00A45AF6">
        <w:rPr>
          <w:rFonts w:ascii="Arial Narrow" w:hAnsi="Arial Narrow"/>
          <w:i/>
          <w:iCs/>
        </w:rPr>
        <w:t>formation</w:t>
      </w:r>
      <w:r w:rsidRPr="00A45AF6">
        <w:rPr>
          <w:rFonts w:ascii="Arial Narrow" w:hAnsi="Arial Narrow"/>
          <w:i/>
          <w:iCs/>
          <w:spacing w:val="5"/>
        </w:rPr>
        <w:t xml:space="preserve"> </w:t>
      </w:r>
      <w:r w:rsidRPr="00A45AF6">
        <w:rPr>
          <w:rFonts w:ascii="Arial Narrow" w:hAnsi="Arial Narrow"/>
          <w:i/>
          <w:iCs/>
        </w:rPr>
        <w:t>et</w:t>
      </w:r>
      <w:r w:rsidRPr="00A45AF6">
        <w:rPr>
          <w:rFonts w:ascii="Arial Narrow" w:hAnsi="Arial Narrow"/>
          <w:i/>
          <w:iCs/>
          <w:spacing w:val="5"/>
        </w:rPr>
        <w:t xml:space="preserve"> </w:t>
      </w:r>
      <w:r w:rsidRPr="00A45AF6">
        <w:rPr>
          <w:rFonts w:ascii="Arial Narrow" w:hAnsi="Arial Narrow"/>
          <w:i/>
          <w:iCs/>
        </w:rPr>
        <w:t>de</w:t>
      </w:r>
      <w:r w:rsidRPr="00A45AF6">
        <w:rPr>
          <w:rFonts w:ascii="Arial Narrow" w:hAnsi="Arial Narrow"/>
          <w:i/>
          <w:iCs/>
          <w:spacing w:val="5"/>
        </w:rPr>
        <w:t xml:space="preserve"> </w:t>
      </w:r>
      <w:r w:rsidRPr="00A45AF6">
        <w:rPr>
          <w:rFonts w:ascii="Arial Narrow" w:hAnsi="Arial Narrow"/>
          <w:i/>
          <w:iCs/>
        </w:rPr>
        <w:t>l’expérience</w:t>
      </w:r>
      <w:r w:rsidRPr="00A45AF6">
        <w:rPr>
          <w:rFonts w:ascii="Arial Narrow" w:hAnsi="Arial Narrow"/>
          <w:i/>
          <w:iCs/>
          <w:spacing w:val="5"/>
        </w:rPr>
        <w:t xml:space="preserve"> </w:t>
      </w:r>
      <w:r w:rsidRPr="00A45AF6">
        <w:rPr>
          <w:rFonts w:ascii="Arial Narrow" w:hAnsi="Arial Narrow"/>
          <w:i/>
          <w:iCs/>
        </w:rPr>
        <w:t>de</w:t>
      </w:r>
      <w:r w:rsidRPr="00A45AF6">
        <w:rPr>
          <w:rFonts w:ascii="Arial Narrow" w:hAnsi="Arial Narrow"/>
          <w:i/>
          <w:iCs/>
          <w:spacing w:val="5"/>
        </w:rPr>
        <w:t xml:space="preserve"> </w:t>
      </w:r>
      <w:r w:rsidRPr="00A45AF6">
        <w:rPr>
          <w:rFonts w:ascii="Arial Narrow" w:hAnsi="Arial Narrow"/>
          <w:i/>
          <w:iCs/>
        </w:rPr>
        <w:t>l’employé</w:t>
      </w:r>
      <w:r w:rsidRPr="00A45AF6">
        <w:rPr>
          <w:rFonts w:ascii="Arial Narrow" w:hAnsi="Arial Narrow"/>
          <w:i/>
          <w:iCs/>
          <w:spacing w:val="5"/>
        </w:rPr>
        <w:t xml:space="preserve"> </w:t>
      </w:r>
      <w:r w:rsidRPr="00A45AF6">
        <w:rPr>
          <w:rFonts w:ascii="Arial Narrow" w:hAnsi="Arial Narrow"/>
          <w:i/>
          <w:iCs/>
        </w:rPr>
        <w:t>les</w:t>
      </w:r>
      <w:r w:rsidRPr="00A45AF6">
        <w:rPr>
          <w:rFonts w:ascii="Arial Narrow" w:hAnsi="Arial Narrow"/>
          <w:i/>
          <w:iCs/>
          <w:spacing w:val="5"/>
        </w:rPr>
        <w:t xml:space="preserve"> </w:t>
      </w:r>
      <w:r w:rsidRPr="00A45AF6">
        <w:rPr>
          <w:rFonts w:ascii="Arial Narrow" w:hAnsi="Arial Narrow"/>
          <w:i/>
          <w:iCs/>
        </w:rPr>
        <w:t>plus</w:t>
      </w:r>
      <w:r w:rsidRPr="00A45AF6">
        <w:rPr>
          <w:rFonts w:ascii="Arial Narrow" w:hAnsi="Arial Narrow"/>
          <w:i/>
          <w:iCs/>
          <w:spacing w:val="5"/>
        </w:rPr>
        <w:t xml:space="preserve"> </w:t>
      </w:r>
      <w:r w:rsidRPr="00A45AF6">
        <w:rPr>
          <w:rFonts w:ascii="Arial Narrow" w:hAnsi="Arial Narrow"/>
          <w:i/>
          <w:iCs/>
        </w:rPr>
        <w:t>utiles</w:t>
      </w:r>
    </w:p>
    <w:p w:rsidR="0041255C" w:rsidRPr="00A45AF6" w:rsidRDefault="0041255C" w:rsidP="0041255C">
      <w:pPr>
        <w:widowControl w:val="0"/>
        <w:autoSpaceDE w:val="0"/>
        <w:adjustRightInd w:val="0"/>
        <w:spacing w:after="60" w:line="360" w:lineRule="auto"/>
        <w:ind w:left="107" w:right="-164"/>
        <w:rPr>
          <w:rFonts w:ascii="Arial Narrow" w:hAnsi="Arial Narrow"/>
        </w:rPr>
      </w:pPr>
      <w:r w:rsidRPr="00A45AF6">
        <w:rPr>
          <w:rFonts w:ascii="Arial Narrow" w:hAnsi="Arial Narrow"/>
          <w:i/>
          <w:iCs/>
        </w:rPr>
        <w:t>à</w:t>
      </w:r>
      <w:r w:rsidRPr="00A45AF6">
        <w:rPr>
          <w:rFonts w:ascii="Arial Narrow" w:hAnsi="Arial Narrow"/>
          <w:i/>
          <w:iCs/>
          <w:spacing w:val="-2"/>
        </w:rPr>
        <w:t xml:space="preserve"> </w:t>
      </w:r>
      <w:r w:rsidRPr="00A45AF6">
        <w:rPr>
          <w:rFonts w:ascii="Arial Narrow" w:hAnsi="Arial Narrow"/>
          <w:i/>
          <w:iCs/>
        </w:rPr>
        <w:t>ses</w:t>
      </w:r>
      <w:r w:rsidRPr="00A45AF6">
        <w:rPr>
          <w:rFonts w:ascii="Arial Narrow" w:hAnsi="Arial Narrow"/>
          <w:i/>
          <w:iCs/>
          <w:spacing w:val="-2"/>
        </w:rPr>
        <w:t xml:space="preserve"> </w:t>
      </w:r>
      <w:r w:rsidRPr="00A45AF6">
        <w:rPr>
          <w:rFonts w:ascii="Arial Narrow" w:hAnsi="Arial Narrow"/>
          <w:i/>
          <w:iCs/>
        </w:rPr>
        <w:t>attributions</w:t>
      </w:r>
      <w:r w:rsidRPr="00A45AF6">
        <w:rPr>
          <w:rFonts w:ascii="Arial Narrow" w:hAnsi="Arial Narrow"/>
          <w:i/>
          <w:iCs/>
          <w:spacing w:val="-2"/>
        </w:rPr>
        <w:t xml:space="preserve"> </w:t>
      </w:r>
      <w:r w:rsidRPr="00A45AF6">
        <w:rPr>
          <w:rFonts w:ascii="Arial Narrow" w:hAnsi="Arial Narrow"/>
          <w:i/>
          <w:iCs/>
        </w:rPr>
        <w:t>dans</w:t>
      </w:r>
      <w:r w:rsidRPr="00A45AF6">
        <w:rPr>
          <w:rFonts w:ascii="Arial Narrow" w:hAnsi="Arial Narrow"/>
          <w:i/>
          <w:iCs/>
          <w:spacing w:val="-2"/>
        </w:rPr>
        <w:t xml:space="preserve"> </w:t>
      </w:r>
      <w:r w:rsidRPr="00A45AF6">
        <w:rPr>
          <w:rFonts w:ascii="Arial Narrow" w:hAnsi="Arial Narrow"/>
          <w:i/>
          <w:iCs/>
        </w:rPr>
        <w:t>le</w:t>
      </w:r>
      <w:r w:rsidRPr="00A45AF6">
        <w:rPr>
          <w:rFonts w:ascii="Arial Narrow" w:hAnsi="Arial Narrow"/>
          <w:i/>
          <w:iCs/>
          <w:spacing w:val="-2"/>
        </w:rPr>
        <w:t xml:space="preserve"> </w:t>
      </w:r>
      <w:r w:rsidRPr="00A45AF6">
        <w:rPr>
          <w:rFonts w:ascii="Arial Narrow" w:hAnsi="Arial Narrow"/>
          <w:i/>
          <w:iCs/>
        </w:rPr>
        <w:t>cadre</w:t>
      </w:r>
      <w:r w:rsidRPr="00A45AF6">
        <w:rPr>
          <w:rFonts w:ascii="Arial Narrow" w:hAnsi="Arial Narrow"/>
          <w:i/>
          <w:iCs/>
          <w:spacing w:val="-2"/>
        </w:rPr>
        <w:t xml:space="preserve"> </w:t>
      </w:r>
      <w:r w:rsidRPr="00A45AF6">
        <w:rPr>
          <w:rFonts w:ascii="Arial Narrow" w:hAnsi="Arial Narrow"/>
          <w:i/>
          <w:iCs/>
        </w:rPr>
        <w:t>de</w:t>
      </w:r>
      <w:r w:rsidRPr="00A45AF6">
        <w:rPr>
          <w:rFonts w:ascii="Arial Narrow" w:hAnsi="Arial Narrow"/>
          <w:i/>
          <w:iCs/>
          <w:spacing w:val="-2"/>
        </w:rPr>
        <w:t xml:space="preserve"> </w:t>
      </w:r>
      <w:r w:rsidRPr="00A45AF6">
        <w:rPr>
          <w:rFonts w:ascii="Arial Narrow" w:hAnsi="Arial Narrow"/>
          <w:i/>
          <w:iCs/>
        </w:rPr>
        <w:t>la</w:t>
      </w:r>
      <w:r w:rsidRPr="00A45AF6">
        <w:rPr>
          <w:rFonts w:ascii="Arial Narrow" w:hAnsi="Arial Narrow"/>
          <w:i/>
          <w:iCs/>
          <w:spacing w:val="-2"/>
        </w:rPr>
        <w:t xml:space="preserve"> </w:t>
      </w:r>
      <w:r w:rsidRPr="00A45AF6">
        <w:rPr>
          <w:rFonts w:ascii="Arial Narrow" w:hAnsi="Arial Narrow"/>
          <w:i/>
          <w:iCs/>
        </w:rPr>
        <w:t>mission.</w:t>
      </w:r>
      <w:r w:rsidRPr="00A45AF6">
        <w:rPr>
          <w:rFonts w:ascii="Arial Narrow" w:hAnsi="Arial Narrow"/>
          <w:i/>
          <w:iCs/>
          <w:spacing w:val="-2"/>
        </w:rPr>
        <w:t xml:space="preserve"> </w:t>
      </w:r>
      <w:r w:rsidRPr="00A45AF6">
        <w:rPr>
          <w:rFonts w:ascii="Arial Narrow" w:hAnsi="Arial Narrow"/>
          <w:i/>
          <w:iCs/>
        </w:rPr>
        <w:t>Indiquer</w:t>
      </w:r>
      <w:r w:rsidRPr="00A45AF6">
        <w:rPr>
          <w:rFonts w:ascii="Arial Narrow" w:hAnsi="Arial Narrow"/>
          <w:i/>
          <w:iCs/>
          <w:spacing w:val="-2"/>
        </w:rPr>
        <w:t xml:space="preserve"> </w:t>
      </w:r>
      <w:r w:rsidRPr="00A45AF6">
        <w:rPr>
          <w:rFonts w:ascii="Arial Narrow" w:hAnsi="Arial Narrow"/>
          <w:i/>
          <w:iCs/>
        </w:rPr>
        <w:t>le</w:t>
      </w:r>
      <w:r w:rsidRPr="00A45AF6">
        <w:rPr>
          <w:rFonts w:ascii="Arial Narrow" w:hAnsi="Arial Narrow"/>
          <w:i/>
          <w:iCs/>
          <w:spacing w:val="-2"/>
        </w:rPr>
        <w:t xml:space="preserve"> </w:t>
      </w:r>
      <w:r w:rsidRPr="00A45AF6">
        <w:rPr>
          <w:rFonts w:ascii="Arial Narrow" w:hAnsi="Arial Narrow"/>
          <w:i/>
          <w:iCs/>
        </w:rPr>
        <w:t>niveau</w:t>
      </w:r>
      <w:r w:rsidRPr="00A45AF6">
        <w:rPr>
          <w:rFonts w:ascii="Arial Narrow" w:hAnsi="Arial Narrow"/>
          <w:i/>
          <w:iCs/>
          <w:spacing w:val="-2"/>
        </w:rPr>
        <w:t xml:space="preserve"> </w:t>
      </w:r>
      <w:r w:rsidRPr="00A45AF6">
        <w:rPr>
          <w:rFonts w:ascii="Arial Narrow" w:hAnsi="Arial Narrow"/>
          <w:i/>
          <w:iCs/>
        </w:rPr>
        <w:t>des</w:t>
      </w:r>
      <w:r w:rsidRPr="00A45AF6">
        <w:rPr>
          <w:rFonts w:ascii="Arial Narrow" w:hAnsi="Arial Narrow"/>
          <w:i/>
          <w:iCs/>
          <w:spacing w:val="-2"/>
        </w:rPr>
        <w:t xml:space="preserve"> </w:t>
      </w:r>
      <w:r w:rsidRPr="00A45AF6">
        <w:rPr>
          <w:rFonts w:ascii="Arial Narrow" w:hAnsi="Arial Narrow"/>
          <w:i/>
          <w:iCs/>
        </w:rPr>
        <w:t>responsabilités</w:t>
      </w:r>
      <w:r w:rsidRPr="00A45AF6">
        <w:rPr>
          <w:rFonts w:ascii="Arial Narrow" w:hAnsi="Arial Narrow"/>
          <w:i/>
          <w:iCs/>
          <w:spacing w:val="-2"/>
        </w:rPr>
        <w:t xml:space="preserve"> </w:t>
      </w:r>
      <w:r w:rsidRPr="00A45AF6">
        <w:rPr>
          <w:rFonts w:ascii="Arial Narrow" w:hAnsi="Arial Narrow"/>
          <w:i/>
          <w:iCs/>
        </w:rPr>
        <w:t>exercées</w:t>
      </w:r>
      <w:r w:rsidRPr="00A45AF6">
        <w:rPr>
          <w:rFonts w:ascii="Arial Narrow" w:hAnsi="Arial Narrow"/>
          <w:i/>
          <w:iCs/>
          <w:spacing w:val="-2"/>
        </w:rPr>
        <w:t xml:space="preserve"> </w:t>
      </w:r>
      <w:r w:rsidRPr="00A45AF6">
        <w:rPr>
          <w:rFonts w:ascii="Arial Narrow" w:hAnsi="Arial Narrow"/>
          <w:i/>
          <w:iCs/>
        </w:rPr>
        <w:t>par</w:t>
      </w:r>
      <w:r w:rsidRPr="00A45AF6">
        <w:rPr>
          <w:rFonts w:ascii="Arial Narrow" w:hAnsi="Arial Narrow"/>
          <w:i/>
          <w:iCs/>
          <w:spacing w:val="-2"/>
        </w:rPr>
        <w:t xml:space="preserve"> </w:t>
      </w:r>
      <w:r w:rsidRPr="00A45AF6">
        <w:rPr>
          <w:rFonts w:ascii="Arial Narrow" w:hAnsi="Arial Narrow"/>
          <w:i/>
          <w:iCs/>
        </w:rPr>
        <w:t>lui/elle</w:t>
      </w:r>
      <w:r w:rsidRPr="00A45AF6">
        <w:rPr>
          <w:rFonts w:ascii="Arial Narrow" w:hAnsi="Arial Narrow"/>
          <w:i/>
          <w:iCs/>
          <w:spacing w:val="-2"/>
        </w:rPr>
        <w:t xml:space="preserve"> </w:t>
      </w:r>
      <w:r w:rsidRPr="00A45AF6">
        <w:rPr>
          <w:rFonts w:ascii="Arial Narrow" w:hAnsi="Arial Narrow"/>
          <w:i/>
          <w:iCs/>
        </w:rPr>
        <w:t>lors</w:t>
      </w:r>
      <w:r w:rsidRPr="00A45AF6">
        <w:rPr>
          <w:rFonts w:ascii="Arial Narrow" w:hAnsi="Arial Narrow"/>
          <w:i/>
          <w:iCs/>
          <w:spacing w:val="-2"/>
        </w:rPr>
        <w:t xml:space="preserve"> </w:t>
      </w:r>
      <w:r w:rsidRPr="00A45AF6">
        <w:rPr>
          <w:rFonts w:ascii="Arial Narrow" w:hAnsi="Arial Narrow"/>
          <w:i/>
          <w:iCs/>
        </w:rPr>
        <w:t>de</w:t>
      </w:r>
      <w:r w:rsidRPr="00A45AF6">
        <w:rPr>
          <w:rFonts w:ascii="Arial Narrow" w:hAnsi="Arial Narrow"/>
          <w:i/>
          <w:iCs/>
          <w:spacing w:val="-2"/>
        </w:rPr>
        <w:t xml:space="preserve"> </w:t>
      </w:r>
      <w:r w:rsidRPr="00A45AF6">
        <w:rPr>
          <w:rFonts w:ascii="Arial Narrow" w:hAnsi="Arial Narrow"/>
          <w:i/>
          <w:iCs/>
        </w:rPr>
        <w:t>missions antérieures,</w:t>
      </w:r>
      <w:r w:rsidRPr="00A45AF6">
        <w:rPr>
          <w:rFonts w:ascii="Arial Narrow" w:hAnsi="Arial Narrow"/>
          <w:i/>
          <w:iCs/>
          <w:spacing w:val="6"/>
        </w:rPr>
        <w:t xml:space="preserve"> </w:t>
      </w:r>
      <w:r w:rsidRPr="00A45AF6">
        <w:rPr>
          <w:rFonts w:ascii="Arial Narrow" w:hAnsi="Arial Narrow"/>
          <w:i/>
          <w:iCs/>
        </w:rPr>
        <w:t>en</w:t>
      </w:r>
      <w:r w:rsidRPr="00A45AF6">
        <w:rPr>
          <w:rFonts w:ascii="Arial Narrow" w:hAnsi="Arial Narrow"/>
          <w:i/>
          <w:iCs/>
          <w:spacing w:val="6"/>
        </w:rPr>
        <w:t xml:space="preserve"> </w:t>
      </w:r>
      <w:r w:rsidRPr="00A45AF6">
        <w:rPr>
          <w:rFonts w:ascii="Arial Narrow" w:hAnsi="Arial Narrow"/>
          <w:i/>
          <w:iCs/>
        </w:rPr>
        <w:t>en</w:t>
      </w:r>
      <w:r w:rsidRPr="00A45AF6">
        <w:rPr>
          <w:rFonts w:ascii="Arial Narrow" w:hAnsi="Arial Narrow"/>
          <w:i/>
          <w:iCs/>
          <w:spacing w:val="6"/>
        </w:rPr>
        <w:t xml:space="preserve"> </w:t>
      </w:r>
      <w:r w:rsidRPr="00A45AF6">
        <w:rPr>
          <w:rFonts w:ascii="Arial Narrow" w:hAnsi="Arial Narrow"/>
          <w:i/>
          <w:iCs/>
        </w:rPr>
        <w:t>précisant</w:t>
      </w:r>
      <w:r w:rsidRPr="00A45AF6">
        <w:rPr>
          <w:rFonts w:ascii="Arial Narrow" w:hAnsi="Arial Narrow"/>
          <w:i/>
          <w:iCs/>
          <w:spacing w:val="6"/>
        </w:rPr>
        <w:t xml:space="preserve"> </w:t>
      </w:r>
      <w:r w:rsidRPr="00A45AF6">
        <w:rPr>
          <w:rFonts w:ascii="Arial Narrow" w:hAnsi="Arial Narrow"/>
          <w:i/>
          <w:iCs/>
        </w:rPr>
        <w:t>la</w:t>
      </w:r>
      <w:r w:rsidRPr="00A45AF6">
        <w:rPr>
          <w:rFonts w:ascii="Arial Narrow" w:hAnsi="Arial Narrow"/>
          <w:i/>
          <w:iCs/>
          <w:spacing w:val="6"/>
        </w:rPr>
        <w:t xml:space="preserve"> </w:t>
      </w:r>
      <w:r w:rsidRPr="00A45AF6">
        <w:rPr>
          <w:rFonts w:ascii="Arial Narrow" w:hAnsi="Arial Narrow"/>
          <w:i/>
          <w:iCs/>
        </w:rPr>
        <w:t>date</w:t>
      </w:r>
      <w:r w:rsidRPr="00A45AF6">
        <w:rPr>
          <w:rFonts w:ascii="Arial Narrow" w:hAnsi="Arial Narrow"/>
          <w:i/>
          <w:iCs/>
          <w:spacing w:val="6"/>
        </w:rPr>
        <w:t xml:space="preserve"> </w:t>
      </w:r>
      <w:r w:rsidRPr="00A45AF6">
        <w:rPr>
          <w:rFonts w:ascii="Arial Narrow" w:hAnsi="Arial Narrow"/>
          <w:i/>
          <w:iCs/>
        </w:rPr>
        <w:t>et</w:t>
      </w:r>
      <w:r w:rsidRPr="00A45AF6">
        <w:rPr>
          <w:rFonts w:ascii="Arial Narrow" w:hAnsi="Arial Narrow"/>
          <w:i/>
          <w:iCs/>
          <w:spacing w:val="6"/>
        </w:rPr>
        <w:t xml:space="preserve"> </w:t>
      </w:r>
      <w:r w:rsidRPr="00A45AF6">
        <w:rPr>
          <w:rFonts w:ascii="Arial Narrow" w:hAnsi="Arial Narrow"/>
          <w:i/>
          <w:iCs/>
        </w:rPr>
        <w:t>le</w:t>
      </w:r>
      <w:r w:rsidRPr="00A45AF6">
        <w:rPr>
          <w:rFonts w:ascii="Arial Narrow" w:hAnsi="Arial Narrow"/>
          <w:i/>
          <w:iCs/>
          <w:spacing w:val="6"/>
        </w:rPr>
        <w:t xml:space="preserve"> </w:t>
      </w:r>
      <w:r w:rsidRPr="00A45AF6">
        <w:rPr>
          <w:rFonts w:ascii="Arial Narrow" w:hAnsi="Arial Narrow"/>
          <w:i/>
          <w:iCs/>
        </w:rPr>
        <w:t>lieu.]</w:t>
      </w:r>
    </w:p>
    <w:p w:rsidR="0041255C" w:rsidRPr="00A45AF6" w:rsidRDefault="0041255C" w:rsidP="0041255C">
      <w:pPr>
        <w:widowControl w:val="0"/>
        <w:autoSpaceDE w:val="0"/>
        <w:adjustRightInd w:val="0"/>
        <w:spacing w:after="60" w:line="360" w:lineRule="auto"/>
        <w:ind w:left="205" w:right="-20"/>
        <w:rPr>
          <w:rFonts w:ascii="Arial Narrow" w:hAnsi="Arial Narrow"/>
        </w:rPr>
      </w:pPr>
      <w:r w:rsidRPr="00A45AF6">
        <w:rPr>
          <w:rFonts w:ascii="Arial Narrow" w:hAnsi="Arial Narrow"/>
        </w:rPr>
        <w:t>. . . . . . . . . . . . . . . . . . . . . . . . . . . . . . . . . . . . . . . . . . . .. . . . . . . . . . . . . . . . . . . . . . . . . . . . . . . . . . . . . . . . . . . . . . . . . . . . . . . . . . . . . . .</w:t>
      </w:r>
      <w:r w:rsidRPr="00A45AF6">
        <w:rPr>
          <w:rFonts w:ascii="Arial Narrow" w:hAnsi="Arial Narrow"/>
          <w:spacing w:val="-2"/>
        </w:rPr>
        <w:t xml:space="preserve"> </w:t>
      </w:r>
      <w:r w:rsidRPr="00A45AF6">
        <w:rPr>
          <w:rFonts w:ascii="Arial Narrow" w:hAnsi="Arial Narrow"/>
        </w:rPr>
        <w:t>. . . . . . . . . . . . . . . . . . . . . . . . . . . . . . .</w:t>
      </w:r>
    </w:p>
    <w:p w:rsidR="0041255C" w:rsidRPr="00A45AF6" w:rsidRDefault="0041255C" w:rsidP="0041255C">
      <w:pPr>
        <w:widowControl w:val="0"/>
        <w:autoSpaceDE w:val="0"/>
        <w:adjustRightInd w:val="0"/>
        <w:spacing w:after="60" w:line="360" w:lineRule="auto"/>
        <w:ind w:left="107" w:right="-20"/>
        <w:rPr>
          <w:rFonts w:ascii="Arial Narrow" w:hAnsi="Arial Narrow"/>
        </w:rPr>
      </w:pPr>
      <w:r w:rsidRPr="00A45AF6">
        <w:rPr>
          <w:rFonts w:ascii="Arial Narrow" w:hAnsi="Arial Narrow"/>
          <w:b/>
          <w:bCs/>
        </w:rPr>
        <w:t>Formation</w:t>
      </w:r>
      <w:r w:rsidRPr="00A45AF6">
        <w:rPr>
          <w:rFonts w:ascii="Arial Narrow" w:hAnsi="Arial Narrow"/>
          <w:b/>
          <w:bCs/>
          <w:spacing w:val="7"/>
        </w:rPr>
        <w:t xml:space="preserve"> </w:t>
      </w:r>
      <w:r w:rsidRPr="00A45AF6">
        <w:rPr>
          <w:rFonts w:ascii="Arial Narrow" w:hAnsi="Arial Narrow"/>
          <w:b/>
          <w:bCs/>
        </w:rPr>
        <w:t>:</w:t>
      </w:r>
    </w:p>
    <w:p w:rsidR="0041255C" w:rsidRPr="00A45AF6" w:rsidRDefault="0041255C" w:rsidP="0041255C">
      <w:pPr>
        <w:widowControl w:val="0"/>
        <w:autoSpaceDE w:val="0"/>
        <w:adjustRightInd w:val="0"/>
        <w:spacing w:after="60" w:line="360" w:lineRule="auto"/>
        <w:ind w:left="107" w:right="82"/>
        <w:jc w:val="both"/>
        <w:rPr>
          <w:rFonts w:ascii="Arial Narrow" w:hAnsi="Arial Narrow"/>
        </w:rPr>
      </w:pPr>
      <w:r w:rsidRPr="00A45AF6">
        <w:rPr>
          <w:rFonts w:ascii="Arial Narrow" w:hAnsi="Arial Narrow"/>
        </w:rPr>
        <w:t>[En</w:t>
      </w:r>
      <w:r w:rsidRPr="00A45AF6">
        <w:rPr>
          <w:rFonts w:ascii="Arial Narrow" w:hAnsi="Arial Narrow"/>
          <w:spacing w:val="-6"/>
        </w:rPr>
        <w:t xml:space="preserve"> </w:t>
      </w:r>
      <w:r w:rsidRPr="00A45AF6">
        <w:rPr>
          <w:rFonts w:ascii="Arial Narrow" w:hAnsi="Arial Narrow"/>
        </w:rPr>
        <w:t>un</w:t>
      </w:r>
      <w:r w:rsidRPr="00A45AF6">
        <w:rPr>
          <w:rFonts w:ascii="Arial Narrow" w:hAnsi="Arial Narrow"/>
          <w:spacing w:val="-6"/>
        </w:rPr>
        <w:t xml:space="preserve"> </w:t>
      </w:r>
      <w:r w:rsidRPr="00A45AF6">
        <w:rPr>
          <w:rFonts w:ascii="Arial Narrow" w:hAnsi="Arial Narrow"/>
        </w:rPr>
        <w:t>quart</w:t>
      </w:r>
      <w:r w:rsidRPr="00A45AF6">
        <w:rPr>
          <w:rFonts w:ascii="Arial Narrow" w:hAnsi="Arial Narrow"/>
          <w:spacing w:val="-6"/>
        </w:rPr>
        <w:t xml:space="preserve"> </w:t>
      </w:r>
      <w:r w:rsidRPr="00A45AF6">
        <w:rPr>
          <w:rFonts w:ascii="Arial Narrow" w:hAnsi="Arial Narrow"/>
        </w:rPr>
        <w:t>de</w:t>
      </w:r>
      <w:r w:rsidRPr="00A45AF6">
        <w:rPr>
          <w:rFonts w:ascii="Arial Narrow" w:hAnsi="Arial Narrow"/>
          <w:spacing w:val="-6"/>
        </w:rPr>
        <w:t xml:space="preserve"> </w:t>
      </w:r>
      <w:r w:rsidRPr="00A45AF6">
        <w:rPr>
          <w:rFonts w:ascii="Arial Narrow" w:hAnsi="Arial Narrow"/>
        </w:rPr>
        <w:t>page</w:t>
      </w:r>
      <w:r w:rsidRPr="00A45AF6">
        <w:rPr>
          <w:rFonts w:ascii="Arial Narrow" w:hAnsi="Arial Narrow"/>
          <w:spacing w:val="-6"/>
        </w:rPr>
        <w:t xml:space="preserve"> </w:t>
      </w:r>
      <w:r w:rsidRPr="00A45AF6">
        <w:rPr>
          <w:rFonts w:ascii="Arial Narrow" w:hAnsi="Arial Narrow"/>
        </w:rPr>
        <w:t>environ,</w:t>
      </w:r>
      <w:r w:rsidRPr="00A45AF6">
        <w:rPr>
          <w:rFonts w:ascii="Arial Narrow" w:hAnsi="Arial Narrow"/>
          <w:spacing w:val="-6"/>
        </w:rPr>
        <w:t xml:space="preserve"> </w:t>
      </w:r>
      <w:r w:rsidRPr="00A45AF6">
        <w:rPr>
          <w:rFonts w:ascii="Arial Narrow" w:hAnsi="Arial Narrow"/>
        </w:rPr>
        <w:t>résumer</w:t>
      </w:r>
      <w:r w:rsidRPr="00A45AF6">
        <w:rPr>
          <w:rFonts w:ascii="Arial Narrow" w:hAnsi="Arial Narrow"/>
          <w:spacing w:val="-6"/>
        </w:rPr>
        <w:t xml:space="preserve"> </w:t>
      </w:r>
      <w:r w:rsidRPr="00A45AF6">
        <w:rPr>
          <w:rFonts w:ascii="Arial Narrow" w:hAnsi="Arial Narrow"/>
        </w:rPr>
        <w:t>les</w:t>
      </w:r>
      <w:r w:rsidRPr="00A45AF6">
        <w:rPr>
          <w:rFonts w:ascii="Arial Narrow" w:hAnsi="Arial Narrow"/>
          <w:spacing w:val="-6"/>
        </w:rPr>
        <w:t xml:space="preserve"> </w:t>
      </w:r>
      <w:r w:rsidRPr="00A45AF6">
        <w:rPr>
          <w:rFonts w:ascii="Arial Narrow" w:hAnsi="Arial Narrow"/>
        </w:rPr>
        <w:t>études</w:t>
      </w:r>
      <w:r w:rsidRPr="00A45AF6">
        <w:rPr>
          <w:rFonts w:ascii="Arial Narrow" w:hAnsi="Arial Narrow"/>
          <w:spacing w:val="-6"/>
        </w:rPr>
        <w:t xml:space="preserve"> </w:t>
      </w:r>
      <w:r w:rsidRPr="00A45AF6">
        <w:rPr>
          <w:rFonts w:ascii="Arial Narrow" w:hAnsi="Arial Narrow"/>
        </w:rPr>
        <w:t>universitaires</w:t>
      </w:r>
      <w:r w:rsidRPr="00A45AF6">
        <w:rPr>
          <w:rFonts w:ascii="Arial Narrow" w:hAnsi="Arial Narrow"/>
          <w:spacing w:val="-6"/>
        </w:rPr>
        <w:t xml:space="preserve"> </w:t>
      </w:r>
      <w:r w:rsidRPr="00A45AF6">
        <w:rPr>
          <w:rFonts w:ascii="Arial Narrow" w:hAnsi="Arial Narrow"/>
        </w:rPr>
        <w:t>et</w:t>
      </w:r>
      <w:r w:rsidRPr="00A45AF6">
        <w:rPr>
          <w:rFonts w:ascii="Arial Narrow" w:hAnsi="Arial Narrow"/>
          <w:spacing w:val="-6"/>
        </w:rPr>
        <w:t xml:space="preserve"> </w:t>
      </w:r>
      <w:r w:rsidRPr="00A45AF6">
        <w:rPr>
          <w:rFonts w:ascii="Arial Narrow" w:hAnsi="Arial Narrow"/>
        </w:rPr>
        <w:t>autres</w:t>
      </w:r>
      <w:r w:rsidRPr="00A45AF6">
        <w:rPr>
          <w:rFonts w:ascii="Arial Narrow" w:hAnsi="Arial Narrow"/>
          <w:spacing w:val="-6"/>
        </w:rPr>
        <w:t xml:space="preserve"> </w:t>
      </w:r>
      <w:r w:rsidRPr="00A45AF6">
        <w:rPr>
          <w:rFonts w:ascii="Arial Narrow" w:hAnsi="Arial Narrow"/>
        </w:rPr>
        <w:t>études</w:t>
      </w:r>
      <w:r w:rsidRPr="00A45AF6">
        <w:rPr>
          <w:rFonts w:ascii="Arial Narrow" w:hAnsi="Arial Narrow"/>
          <w:spacing w:val="-6"/>
        </w:rPr>
        <w:t xml:space="preserve"> </w:t>
      </w:r>
      <w:r w:rsidRPr="00A45AF6">
        <w:rPr>
          <w:rFonts w:ascii="Arial Narrow" w:hAnsi="Arial Narrow"/>
        </w:rPr>
        <w:t>spécialisées</w:t>
      </w:r>
      <w:r w:rsidRPr="00A45AF6">
        <w:rPr>
          <w:rFonts w:ascii="Arial Narrow" w:hAnsi="Arial Narrow"/>
          <w:spacing w:val="-6"/>
        </w:rPr>
        <w:t xml:space="preserve"> </w:t>
      </w:r>
      <w:r w:rsidRPr="00A45AF6">
        <w:rPr>
          <w:rFonts w:ascii="Arial Narrow" w:hAnsi="Arial Narrow"/>
        </w:rPr>
        <w:t>de</w:t>
      </w:r>
      <w:r w:rsidRPr="00A45AF6">
        <w:rPr>
          <w:rFonts w:ascii="Arial Narrow" w:hAnsi="Arial Narrow"/>
          <w:spacing w:val="-6"/>
        </w:rPr>
        <w:t xml:space="preserve"> </w:t>
      </w:r>
      <w:r w:rsidRPr="00A45AF6">
        <w:rPr>
          <w:rFonts w:ascii="Arial Narrow" w:hAnsi="Arial Narrow"/>
        </w:rPr>
        <w:t>l’employé,</w:t>
      </w:r>
      <w:r w:rsidRPr="00A45AF6">
        <w:rPr>
          <w:rFonts w:ascii="Arial Narrow" w:hAnsi="Arial Narrow"/>
          <w:spacing w:val="19"/>
        </w:rPr>
        <w:t xml:space="preserve"> </w:t>
      </w:r>
      <w:r w:rsidRPr="00A45AF6">
        <w:rPr>
          <w:rFonts w:ascii="Arial Narrow" w:hAnsi="Arial Narrow"/>
        </w:rPr>
        <w:t>en</w:t>
      </w:r>
      <w:r w:rsidRPr="00A45AF6">
        <w:rPr>
          <w:rFonts w:ascii="Arial Narrow" w:hAnsi="Arial Narrow"/>
          <w:spacing w:val="19"/>
        </w:rPr>
        <w:t xml:space="preserve"> </w:t>
      </w:r>
      <w:r w:rsidRPr="00A45AF6">
        <w:rPr>
          <w:rFonts w:ascii="Arial Narrow" w:hAnsi="Arial Narrow"/>
        </w:rPr>
        <w:t>indiquant</w:t>
      </w:r>
      <w:r w:rsidRPr="00A45AF6">
        <w:rPr>
          <w:rFonts w:ascii="Arial Narrow" w:hAnsi="Arial Narrow"/>
          <w:spacing w:val="19"/>
        </w:rPr>
        <w:t xml:space="preserve"> </w:t>
      </w:r>
      <w:r w:rsidRPr="00A45AF6">
        <w:rPr>
          <w:rFonts w:ascii="Arial Narrow" w:hAnsi="Arial Narrow"/>
        </w:rPr>
        <w:t>les</w:t>
      </w:r>
      <w:r w:rsidRPr="00A45AF6">
        <w:rPr>
          <w:rFonts w:ascii="Arial Narrow" w:hAnsi="Arial Narrow"/>
          <w:spacing w:val="19"/>
        </w:rPr>
        <w:t xml:space="preserve"> </w:t>
      </w:r>
      <w:r w:rsidRPr="00A45AF6">
        <w:rPr>
          <w:rFonts w:ascii="Arial Narrow" w:hAnsi="Arial Narrow"/>
        </w:rPr>
        <w:t>noms</w:t>
      </w:r>
      <w:r w:rsidRPr="00A45AF6">
        <w:rPr>
          <w:rFonts w:ascii="Arial Narrow" w:hAnsi="Arial Narrow"/>
          <w:spacing w:val="19"/>
        </w:rPr>
        <w:t xml:space="preserve"> </w:t>
      </w:r>
      <w:r w:rsidRPr="00A45AF6">
        <w:rPr>
          <w:rFonts w:ascii="Arial Narrow" w:hAnsi="Arial Narrow"/>
        </w:rPr>
        <w:t>et</w:t>
      </w:r>
      <w:r w:rsidRPr="00A45AF6">
        <w:rPr>
          <w:rFonts w:ascii="Arial Narrow" w:hAnsi="Arial Narrow"/>
          <w:spacing w:val="19"/>
        </w:rPr>
        <w:t xml:space="preserve"> </w:t>
      </w:r>
      <w:r w:rsidRPr="00A45AF6">
        <w:rPr>
          <w:rFonts w:ascii="Arial Narrow" w:hAnsi="Arial Narrow"/>
        </w:rPr>
        <w:t>adresses</w:t>
      </w:r>
      <w:r w:rsidRPr="00A45AF6">
        <w:rPr>
          <w:rFonts w:ascii="Arial Narrow" w:hAnsi="Arial Narrow"/>
          <w:spacing w:val="19"/>
        </w:rPr>
        <w:t xml:space="preserve"> </w:t>
      </w:r>
      <w:r w:rsidRPr="00A45AF6">
        <w:rPr>
          <w:rFonts w:ascii="Arial Narrow" w:hAnsi="Arial Narrow"/>
        </w:rPr>
        <w:t>des</w:t>
      </w:r>
      <w:r w:rsidRPr="00A45AF6">
        <w:rPr>
          <w:rFonts w:ascii="Arial Narrow" w:hAnsi="Arial Narrow"/>
          <w:spacing w:val="19"/>
        </w:rPr>
        <w:t xml:space="preserve"> </w:t>
      </w:r>
      <w:r w:rsidRPr="00A45AF6">
        <w:rPr>
          <w:rFonts w:ascii="Arial Narrow" w:hAnsi="Arial Narrow"/>
        </w:rPr>
        <w:t>écoles</w:t>
      </w:r>
      <w:r w:rsidRPr="00A45AF6">
        <w:rPr>
          <w:rFonts w:ascii="Arial Narrow" w:hAnsi="Arial Narrow"/>
          <w:spacing w:val="19"/>
        </w:rPr>
        <w:t xml:space="preserve"> </w:t>
      </w:r>
      <w:r w:rsidRPr="00A45AF6">
        <w:rPr>
          <w:rFonts w:ascii="Arial Narrow" w:hAnsi="Arial Narrow"/>
        </w:rPr>
        <w:t>ou</w:t>
      </w:r>
      <w:r w:rsidRPr="00A45AF6">
        <w:rPr>
          <w:rFonts w:ascii="Arial Narrow" w:hAnsi="Arial Narrow"/>
          <w:spacing w:val="19"/>
        </w:rPr>
        <w:t xml:space="preserve"> </w:t>
      </w:r>
      <w:r w:rsidRPr="00A45AF6">
        <w:rPr>
          <w:rFonts w:ascii="Arial Narrow" w:hAnsi="Arial Narrow"/>
        </w:rPr>
        <w:t>universités</w:t>
      </w:r>
      <w:r w:rsidRPr="00A45AF6">
        <w:rPr>
          <w:rFonts w:ascii="Arial Narrow" w:hAnsi="Arial Narrow"/>
          <w:spacing w:val="19"/>
        </w:rPr>
        <w:t xml:space="preserve"> </w:t>
      </w:r>
      <w:r w:rsidRPr="00A45AF6">
        <w:rPr>
          <w:rFonts w:ascii="Arial Narrow" w:hAnsi="Arial Narrow"/>
        </w:rPr>
        <w:t>fréquentées,</w:t>
      </w:r>
      <w:r w:rsidRPr="00A45AF6">
        <w:rPr>
          <w:rFonts w:ascii="Arial Narrow" w:hAnsi="Arial Narrow"/>
          <w:spacing w:val="19"/>
        </w:rPr>
        <w:t xml:space="preserve"> </w:t>
      </w:r>
      <w:r w:rsidRPr="00A45AF6">
        <w:rPr>
          <w:rFonts w:ascii="Arial Narrow" w:hAnsi="Arial Narrow"/>
        </w:rPr>
        <w:t>avec</w:t>
      </w:r>
      <w:r w:rsidRPr="00A45AF6">
        <w:rPr>
          <w:rFonts w:ascii="Arial Narrow" w:hAnsi="Arial Narrow"/>
          <w:spacing w:val="19"/>
        </w:rPr>
        <w:t xml:space="preserve"> </w:t>
      </w:r>
      <w:r w:rsidRPr="00A45AF6">
        <w:rPr>
          <w:rFonts w:ascii="Arial Narrow" w:hAnsi="Arial Narrow"/>
        </w:rPr>
        <w:t>les</w:t>
      </w:r>
      <w:r w:rsidRPr="00A45AF6">
        <w:rPr>
          <w:rFonts w:ascii="Arial Narrow" w:hAnsi="Arial Narrow"/>
          <w:spacing w:val="19"/>
        </w:rPr>
        <w:t xml:space="preserve"> </w:t>
      </w:r>
      <w:r w:rsidRPr="00A45AF6">
        <w:rPr>
          <w:rFonts w:ascii="Arial Narrow" w:hAnsi="Arial Narrow"/>
        </w:rPr>
        <w:t>dates</w:t>
      </w:r>
      <w:r w:rsidRPr="00A45AF6">
        <w:rPr>
          <w:rFonts w:ascii="Arial Narrow" w:hAnsi="Arial Narrow"/>
          <w:spacing w:val="19"/>
        </w:rPr>
        <w:t xml:space="preserve"> </w:t>
      </w:r>
      <w:r w:rsidRPr="00A45AF6">
        <w:rPr>
          <w:rFonts w:ascii="Arial Narrow" w:hAnsi="Arial Narrow"/>
        </w:rPr>
        <w:t>de fréquentation,</w:t>
      </w:r>
      <w:r w:rsidRPr="00A45AF6">
        <w:rPr>
          <w:rFonts w:ascii="Arial Narrow" w:hAnsi="Arial Narrow"/>
          <w:spacing w:val="7"/>
        </w:rPr>
        <w:t xml:space="preserve"> </w:t>
      </w:r>
      <w:r w:rsidRPr="00A45AF6">
        <w:rPr>
          <w:rFonts w:ascii="Arial Narrow" w:hAnsi="Arial Narrow"/>
        </w:rPr>
        <w:t>ainsi</w:t>
      </w:r>
      <w:r w:rsidRPr="00A45AF6">
        <w:rPr>
          <w:rFonts w:ascii="Arial Narrow" w:hAnsi="Arial Narrow"/>
          <w:spacing w:val="7"/>
        </w:rPr>
        <w:t xml:space="preserve"> </w:t>
      </w:r>
      <w:r w:rsidRPr="00A45AF6">
        <w:rPr>
          <w:rFonts w:ascii="Arial Narrow" w:hAnsi="Arial Narrow"/>
        </w:rPr>
        <w:t>que</w:t>
      </w:r>
      <w:r w:rsidRPr="00A45AF6">
        <w:rPr>
          <w:rFonts w:ascii="Arial Narrow" w:hAnsi="Arial Narrow"/>
          <w:spacing w:val="7"/>
        </w:rPr>
        <w:t xml:space="preserve"> </w:t>
      </w:r>
      <w:r w:rsidRPr="00A45AF6">
        <w:rPr>
          <w:rFonts w:ascii="Arial Narrow" w:hAnsi="Arial Narrow"/>
        </w:rPr>
        <w:t>les</w:t>
      </w:r>
      <w:r w:rsidRPr="00A45AF6">
        <w:rPr>
          <w:rFonts w:ascii="Arial Narrow" w:hAnsi="Arial Narrow"/>
          <w:spacing w:val="7"/>
        </w:rPr>
        <w:t xml:space="preserve"> </w:t>
      </w:r>
      <w:r w:rsidRPr="00A45AF6">
        <w:rPr>
          <w:rFonts w:ascii="Arial Narrow" w:hAnsi="Arial Narrow"/>
        </w:rPr>
        <w:t>diplômes</w:t>
      </w:r>
      <w:r w:rsidRPr="00A45AF6">
        <w:rPr>
          <w:rFonts w:ascii="Arial Narrow" w:hAnsi="Arial Narrow"/>
          <w:spacing w:val="7"/>
        </w:rPr>
        <w:t xml:space="preserve"> </w:t>
      </w:r>
      <w:r w:rsidRPr="00A45AF6">
        <w:rPr>
          <w:rFonts w:ascii="Arial Narrow" w:hAnsi="Arial Narrow"/>
        </w:rPr>
        <w:t>obtenus.]</w:t>
      </w:r>
    </w:p>
    <w:p w:rsidR="0041255C" w:rsidRPr="00A45AF6" w:rsidRDefault="0041255C" w:rsidP="0041255C">
      <w:pPr>
        <w:widowControl w:val="0"/>
        <w:autoSpaceDE w:val="0"/>
        <w:adjustRightInd w:val="0"/>
        <w:spacing w:after="60" w:line="360" w:lineRule="auto"/>
        <w:ind w:left="107" w:right="-20"/>
        <w:rPr>
          <w:rFonts w:ascii="Arial Narrow" w:hAnsi="Arial Narrow"/>
        </w:rPr>
      </w:pPr>
      <w:r w:rsidRPr="00A45AF6">
        <w:rPr>
          <w:rFonts w:ascii="Arial Narrow" w:hAnsi="Arial Narrow"/>
          <w:b/>
          <w:bCs/>
        </w:rPr>
        <w:t>Pièces</w:t>
      </w:r>
      <w:r w:rsidRPr="00A45AF6">
        <w:rPr>
          <w:rFonts w:ascii="Arial Narrow" w:hAnsi="Arial Narrow"/>
          <w:b/>
          <w:bCs/>
          <w:spacing w:val="7"/>
        </w:rPr>
        <w:t xml:space="preserve"> </w:t>
      </w:r>
      <w:r w:rsidRPr="00A45AF6">
        <w:rPr>
          <w:rFonts w:ascii="Arial Narrow" w:hAnsi="Arial Narrow"/>
          <w:b/>
          <w:bCs/>
        </w:rPr>
        <w:t>Annexes</w:t>
      </w:r>
      <w:r w:rsidRPr="00A45AF6">
        <w:rPr>
          <w:rFonts w:ascii="Arial Narrow" w:hAnsi="Arial Narrow"/>
          <w:b/>
          <w:bCs/>
          <w:spacing w:val="7"/>
        </w:rPr>
        <w:t xml:space="preserve"> </w:t>
      </w:r>
      <w:r w:rsidRPr="00A45AF6">
        <w:rPr>
          <w:rFonts w:ascii="Arial Narrow" w:hAnsi="Arial Narrow"/>
          <w:b/>
          <w:bCs/>
        </w:rPr>
        <w:t>:</w:t>
      </w:r>
    </w:p>
    <w:p w:rsidR="0041255C" w:rsidRPr="00A45AF6" w:rsidRDefault="0041255C" w:rsidP="0041255C">
      <w:pPr>
        <w:widowControl w:val="0"/>
        <w:numPr>
          <w:ilvl w:val="0"/>
          <w:numId w:val="33"/>
        </w:numPr>
        <w:autoSpaceDE w:val="0"/>
        <w:adjustRightInd w:val="0"/>
        <w:spacing w:after="60" w:line="360" w:lineRule="auto"/>
        <w:ind w:right="-213"/>
        <w:rPr>
          <w:rFonts w:ascii="Arial Narrow" w:eastAsia="Calibri" w:hAnsi="Arial Narrow"/>
          <w:lang w:eastAsia="en-US"/>
        </w:rPr>
      </w:pPr>
      <w:r w:rsidRPr="00A45AF6">
        <w:rPr>
          <w:rFonts w:ascii="Arial Narrow" w:eastAsia="Calibri" w:hAnsi="Arial Narrow"/>
          <w:lang w:eastAsia="en-US"/>
        </w:rPr>
        <w:t>Copie</w:t>
      </w:r>
      <w:r w:rsidRPr="00A45AF6">
        <w:rPr>
          <w:rFonts w:ascii="Arial Narrow" w:eastAsia="Calibri" w:hAnsi="Arial Narrow"/>
          <w:spacing w:val="19"/>
          <w:lang w:eastAsia="en-US"/>
        </w:rPr>
        <w:t xml:space="preserve"> </w:t>
      </w:r>
      <w:r w:rsidRPr="00A45AF6">
        <w:rPr>
          <w:rFonts w:ascii="Arial Narrow" w:eastAsia="Calibri" w:hAnsi="Arial Narrow"/>
          <w:lang w:eastAsia="en-US"/>
        </w:rPr>
        <w:t>certifiée</w:t>
      </w:r>
      <w:r w:rsidRPr="00A45AF6">
        <w:rPr>
          <w:rFonts w:ascii="Arial Narrow" w:eastAsia="Calibri" w:hAnsi="Arial Narrow"/>
          <w:spacing w:val="19"/>
          <w:lang w:eastAsia="en-US"/>
        </w:rPr>
        <w:t xml:space="preserve"> </w:t>
      </w:r>
      <w:r w:rsidRPr="00A45AF6">
        <w:rPr>
          <w:rFonts w:ascii="Arial Narrow" w:eastAsia="Calibri" w:hAnsi="Arial Narrow"/>
          <w:lang w:eastAsia="en-US"/>
        </w:rPr>
        <w:t>conforme</w:t>
      </w:r>
      <w:r w:rsidRPr="00A45AF6">
        <w:rPr>
          <w:rFonts w:ascii="Arial Narrow" w:eastAsia="Calibri" w:hAnsi="Arial Narrow"/>
          <w:spacing w:val="19"/>
          <w:lang w:eastAsia="en-US"/>
        </w:rPr>
        <w:t xml:space="preserve"> </w:t>
      </w:r>
      <w:r w:rsidRPr="00A45AF6">
        <w:rPr>
          <w:rFonts w:ascii="Arial Narrow" w:eastAsia="Calibri" w:hAnsi="Arial Narrow"/>
          <w:lang w:eastAsia="en-US"/>
        </w:rPr>
        <w:t>du</w:t>
      </w:r>
      <w:r w:rsidRPr="00A45AF6">
        <w:rPr>
          <w:rFonts w:ascii="Arial Narrow" w:eastAsia="Calibri" w:hAnsi="Arial Narrow"/>
          <w:spacing w:val="19"/>
          <w:lang w:eastAsia="en-US"/>
        </w:rPr>
        <w:t xml:space="preserve"> </w:t>
      </w:r>
      <w:r w:rsidRPr="00A45AF6">
        <w:rPr>
          <w:rFonts w:ascii="Arial Narrow" w:eastAsia="Calibri" w:hAnsi="Arial Narrow"/>
          <w:lang w:eastAsia="en-US"/>
        </w:rPr>
        <w:t>diplôme</w:t>
      </w:r>
      <w:r w:rsidRPr="00A45AF6">
        <w:rPr>
          <w:rFonts w:ascii="Arial Narrow" w:eastAsia="Calibri" w:hAnsi="Arial Narrow"/>
          <w:spacing w:val="19"/>
          <w:lang w:eastAsia="en-US"/>
        </w:rPr>
        <w:t xml:space="preserve"> </w:t>
      </w:r>
      <w:r w:rsidRPr="00A45AF6">
        <w:rPr>
          <w:rFonts w:ascii="Arial Narrow" w:eastAsia="Calibri" w:hAnsi="Arial Narrow"/>
          <w:lang w:eastAsia="en-US"/>
        </w:rPr>
        <w:t>le</w:t>
      </w:r>
      <w:r w:rsidRPr="00A45AF6">
        <w:rPr>
          <w:rFonts w:ascii="Arial Narrow" w:eastAsia="Calibri" w:hAnsi="Arial Narrow"/>
          <w:spacing w:val="19"/>
          <w:lang w:eastAsia="en-US"/>
        </w:rPr>
        <w:t xml:space="preserve"> </w:t>
      </w:r>
      <w:r w:rsidRPr="00A45AF6">
        <w:rPr>
          <w:rFonts w:ascii="Arial Narrow" w:eastAsia="Calibri" w:hAnsi="Arial Narrow"/>
          <w:lang w:eastAsia="en-US"/>
        </w:rPr>
        <w:t>plus</w:t>
      </w:r>
      <w:r w:rsidRPr="00A45AF6">
        <w:rPr>
          <w:rFonts w:ascii="Arial Narrow" w:eastAsia="Calibri" w:hAnsi="Arial Narrow"/>
          <w:spacing w:val="19"/>
          <w:lang w:eastAsia="en-US"/>
        </w:rPr>
        <w:t xml:space="preserve"> </w:t>
      </w:r>
      <w:r w:rsidRPr="00A45AF6">
        <w:rPr>
          <w:rFonts w:ascii="Arial Narrow" w:eastAsia="Calibri" w:hAnsi="Arial Narrow"/>
          <w:lang w:eastAsia="en-US"/>
        </w:rPr>
        <w:t>élevé</w:t>
      </w:r>
      <w:r w:rsidRPr="00A45AF6">
        <w:rPr>
          <w:rFonts w:ascii="Arial Narrow" w:eastAsia="Calibri" w:hAnsi="Arial Narrow"/>
          <w:spacing w:val="19"/>
          <w:lang w:eastAsia="en-US"/>
        </w:rPr>
        <w:t xml:space="preserve"> </w:t>
      </w:r>
      <w:r w:rsidRPr="00A45AF6">
        <w:rPr>
          <w:rFonts w:ascii="Arial Narrow" w:eastAsia="Calibri" w:hAnsi="Arial Narrow"/>
          <w:lang w:eastAsia="en-US"/>
        </w:rPr>
        <w:t>et</w:t>
      </w:r>
      <w:r w:rsidRPr="00A45AF6">
        <w:rPr>
          <w:rFonts w:ascii="Arial Narrow" w:eastAsia="Calibri" w:hAnsi="Arial Narrow"/>
          <w:spacing w:val="19"/>
          <w:lang w:eastAsia="en-US"/>
        </w:rPr>
        <w:t xml:space="preserve"> </w:t>
      </w:r>
      <w:r w:rsidRPr="00A45AF6">
        <w:rPr>
          <w:rFonts w:ascii="Arial Narrow" w:eastAsia="Calibri" w:hAnsi="Arial Narrow"/>
          <w:lang w:eastAsia="en-US"/>
        </w:rPr>
        <w:t>éventuellement</w:t>
      </w:r>
      <w:r w:rsidRPr="00A45AF6">
        <w:rPr>
          <w:rFonts w:ascii="Arial Narrow" w:eastAsia="Calibri" w:hAnsi="Arial Narrow"/>
          <w:spacing w:val="19"/>
          <w:lang w:eastAsia="en-US"/>
        </w:rPr>
        <w:t xml:space="preserve"> </w:t>
      </w:r>
      <w:r w:rsidRPr="00A45AF6">
        <w:rPr>
          <w:rFonts w:ascii="Arial Narrow" w:eastAsia="Calibri" w:hAnsi="Arial Narrow"/>
          <w:lang w:eastAsia="en-US"/>
        </w:rPr>
        <w:t>une</w:t>
      </w:r>
      <w:r w:rsidRPr="00A45AF6">
        <w:rPr>
          <w:rFonts w:ascii="Arial Narrow" w:eastAsia="Calibri" w:hAnsi="Arial Narrow"/>
          <w:spacing w:val="19"/>
          <w:lang w:eastAsia="en-US"/>
        </w:rPr>
        <w:t xml:space="preserve"> </w:t>
      </w:r>
      <w:r w:rsidRPr="00A45AF6">
        <w:rPr>
          <w:rFonts w:ascii="Arial Narrow" w:eastAsia="Calibri" w:hAnsi="Arial Narrow"/>
          <w:lang w:eastAsia="en-US"/>
        </w:rPr>
        <w:t>attestation</w:t>
      </w:r>
      <w:r w:rsidRPr="00A45AF6">
        <w:rPr>
          <w:rFonts w:ascii="Arial Narrow" w:eastAsia="Calibri" w:hAnsi="Arial Narrow"/>
          <w:spacing w:val="19"/>
          <w:lang w:eastAsia="en-US"/>
        </w:rPr>
        <w:t xml:space="preserve"> </w:t>
      </w:r>
      <w:r w:rsidRPr="00A45AF6">
        <w:rPr>
          <w:rFonts w:ascii="Arial Narrow" w:eastAsia="Calibri" w:hAnsi="Arial Narrow"/>
          <w:lang w:eastAsia="en-US"/>
        </w:rPr>
        <w:t>de</w:t>
      </w:r>
      <w:r w:rsidRPr="00A45AF6">
        <w:rPr>
          <w:rFonts w:ascii="Arial Narrow" w:eastAsia="Calibri" w:hAnsi="Arial Narrow"/>
          <w:spacing w:val="19"/>
          <w:lang w:eastAsia="en-US"/>
        </w:rPr>
        <w:t xml:space="preserve"> </w:t>
      </w:r>
      <w:r w:rsidRPr="00A45AF6">
        <w:rPr>
          <w:rFonts w:ascii="Arial Narrow" w:eastAsia="Calibri" w:hAnsi="Arial Narrow"/>
          <w:lang w:eastAsia="en-US"/>
        </w:rPr>
        <w:t>l’ordre</w:t>
      </w:r>
      <w:r w:rsidRPr="00A45AF6">
        <w:rPr>
          <w:rFonts w:ascii="Arial Narrow" w:eastAsia="Calibri" w:hAnsi="Arial Narrow"/>
          <w:spacing w:val="19"/>
          <w:lang w:eastAsia="en-US"/>
        </w:rPr>
        <w:t xml:space="preserve"> </w:t>
      </w:r>
      <w:r w:rsidRPr="00A45AF6">
        <w:rPr>
          <w:rFonts w:ascii="Arial Narrow" w:eastAsia="Calibri" w:hAnsi="Arial Narrow"/>
          <w:lang w:eastAsia="en-US"/>
        </w:rPr>
        <w:t>du corps</w:t>
      </w:r>
      <w:r w:rsidRPr="00A45AF6">
        <w:rPr>
          <w:rFonts w:ascii="Arial Narrow" w:eastAsia="Calibri" w:hAnsi="Arial Narrow"/>
          <w:spacing w:val="7"/>
          <w:lang w:eastAsia="en-US"/>
        </w:rPr>
        <w:t xml:space="preserve"> </w:t>
      </w:r>
      <w:r w:rsidRPr="00A45AF6">
        <w:rPr>
          <w:rFonts w:ascii="Arial Narrow" w:eastAsia="Calibri" w:hAnsi="Arial Narrow"/>
          <w:lang w:eastAsia="en-US"/>
        </w:rPr>
        <w:t>de</w:t>
      </w:r>
      <w:r w:rsidRPr="00A45AF6">
        <w:rPr>
          <w:rFonts w:ascii="Arial Narrow" w:eastAsia="Calibri" w:hAnsi="Arial Narrow"/>
          <w:spacing w:val="7"/>
          <w:lang w:eastAsia="en-US"/>
        </w:rPr>
        <w:t xml:space="preserve"> </w:t>
      </w:r>
      <w:r w:rsidRPr="00A45AF6">
        <w:rPr>
          <w:rFonts w:ascii="Arial Narrow" w:eastAsia="Calibri" w:hAnsi="Arial Narrow"/>
          <w:lang w:eastAsia="en-US"/>
        </w:rPr>
        <w:t>métier</w:t>
      </w:r>
    </w:p>
    <w:p w:rsidR="0041255C" w:rsidRPr="00A45AF6" w:rsidRDefault="0041255C" w:rsidP="0041255C">
      <w:pPr>
        <w:widowControl w:val="0"/>
        <w:numPr>
          <w:ilvl w:val="0"/>
          <w:numId w:val="33"/>
        </w:numPr>
        <w:autoSpaceDE w:val="0"/>
        <w:adjustRightInd w:val="0"/>
        <w:spacing w:after="60" w:line="360" w:lineRule="auto"/>
        <w:ind w:right="-20"/>
        <w:rPr>
          <w:rFonts w:ascii="Arial Narrow" w:eastAsia="Calibri" w:hAnsi="Arial Narrow"/>
          <w:lang w:eastAsia="en-US"/>
        </w:rPr>
      </w:pPr>
      <w:r w:rsidRPr="00A45AF6">
        <w:rPr>
          <w:rFonts w:ascii="Arial Narrow" w:eastAsia="Calibri" w:hAnsi="Arial Narrow"/>
          <w:lang w:eastAsia="en-US"/>
        </w:rPr>
        <w:t>Attestation</w:t>
      </w:r>
      <w:r w:rsidRPr="00A45AF6">
        <w:rPr>
          <w:rFonts w:ascii="Arial Narrow" w:eastAsia="Calibri" w:hAnsi="Arial Narrow"/>
          <w:spacing w:val="7"/>
          <w:lang w:eastAsia="en-US"/>
        </w:rPr>
        <w:t xml:space="preserve"> </w:t>
      </w:r>
      <w:r w:rsidRPr="00A45AF6">
        <w:rPr>
          <w:rFonts w:ascii="Arial Narrow" w:eastAsia="Calibri" w:hAnsi="Arial Narrow"/>
          <w:lang w:eastAsia="en-US"/>
        </w:rPr>
        <w:t>de</w:t>
      </w:r>
      <w:r w:rsidRPr="00A45AF6">
        <w:rPr>
          <w:rFonts w:ascii="Arial Narrow" w:eastAsia="Calibri" w:hAnsi="Arial Narrow"/>
          <w:spacing w:val="7"/>
          <w:lang w:eastAsia="en-US"/>
        </w:rPr>
        <w:t xml:space="preserve"> </w:t>
      </w:r>
      <w:r w:rsidRPr="00A45AF6">
        <w:rPr>
          <w:rFonts w:ascii="Arial Narrow" w:eastAsia="Calibri" w:hAnsi="Arial Narrow"/>
          <w:lang w:eastAsia="en-US"/>
        </w:rPr>
        <w:t>disponibilité</w:t>
      </w:r>
    </w:p>
    <w:p w:rsidR="0041255C" w:rsidRPr="00A45AF6" w:rsidRDefault="0041255C" w:rsidP="0041255C">
      <w:pPr>
        <w:widowControl w:val="0"/>
        <w:autoSpaceDE w:val="0"/>
        <w:adjustRightInd w:val="0"/>
        <w:spacing w:after="60" w:line="360" w:lineRule="auto"/>
        <w:ind w:left="205" w:right="-20"/>
        <w:rPr>
          <w:rFonts w:ascii="Arial Narrow" w:hAnsi="Arial Narrow"/>
        </w:rPr>
      </w:pPr>
      <w:r w:rsidRPr="00A45AF6">
        <w:rPr>
          <w:rFonts w:ascii="Arial Narrow" w:hAnsi="Arial Narrow"/>
        </w:rPr>
        <w:t>. . . . . . . . . . . . . . . . . . . . . . . . . . . . . . . . . . . . . . . . . . . . . . . . . . . . . . . . . . . . . . .</w:t>
      </w:r>
      <w:r w:rsidRPr="00A45AF6">
        <w:rPr>
          <w:rFonts w:ascii="Arial Narrow" w:hAnsi="Arial Narrow"/>
          <w:spacing w:val="-2"/>
        </w:rPr>
        <w:t xml:space="preserve"> </w:t>
      </w:r>
      <w:r w:rsidRPr="00A45AF6">
        <w:rPr>
          <w:rFonts w:ascii="Arial Narrow" w:hAnsi="Arial Narrow"/>
        </w:rPr>
        <w:t>. . . . . . . . . . . . . . . . . . . . . . . . . . . . . . . . . . . . . . . . . . . . . . . . . . . . . . . . . . . . . . . .</w:t>
      </w:r>
      <w:r w:rsidRPr="00A45AF6">
        <w:rPr>
          <w:rFonts w:ascii="Arial Narrow" w:hAnsi="Arial Narrow"/>
          <w:spacing w:val="-2"/>
        </w:rPr>
        <w:t xml:space="preserve"> </w:t>
      </w:r>
      <w:r w:rsidRPr="00A45AF6">
        <w:rPr>
          <w:rFonts w:ascii="Arial Narrow" w:hAnsi="Arial Narrow"/>
        </w:rPr>
        <w:t xml:space="preserve">. . . . . . . . . . . </w:t>
      </w:r>
    </w:p>
    <w:p w:rsidR="0041255C" w:rsidRPr="00A45AF6" w:rsidRDefault="0041255C" w:rsidP="0041255C">
      <w:pPr>
        <w:widowControl w:val="0"/>
        <w:autoSpaceDE w:val="0"/>
        <w:adjustRightInd w:val="0"/>
        <w:spacing w:after="60" w:line="360" w:lineRule="auto"/>
        <w:ind w:left="107" w:right="-20"/>
        <w:rPr>
          <w:rFonts w:ascii="Arial Narrow" w:hAnsi="Arial Narrow"/>
        </w:rPr>
      </w:pPr>
      <w:r w:rsidRPr="00A45AF6">
        <w:rPr>
          <w:rFonts w:ascii="Arial Narrow" w:hAnsi="Arial Narrow"/>
          <w:b/>
          <w:bCs/>
        </w:rPr>
        <w:t>Expérience</w:t>
      </w:r>
      <w:r w:rsidRPr="00A45AF6">
        <w:rPr>
          <w:rFonts w:ascii="Arial Narrow" w:hAnsi="Arial Narrow"/>
          <w:b/>
          <w:bCs/>
          <w:spacing w:val="7"/>
        </w:rPr>
        <w:t xml:space="preserve"> </w:t>
      </w:r>
      <w:r w:rsidRPr="00A45AF6">
        <w:rPr>
          <w:rFonts w:ascii="Arial Narrow" w:hAnsi="Arial Narrow"/>
          <w:b/>
          <w:bCs/>
        </w:rPr>
        <w:t>professionnelle</w:t>
      </w:r>
      <w:r w:rsidRPr="00A45AF6">
        <w:rPr>
          <w:rFonts w:ascii="Arial Narrow" w:hAnsi="Arial Narrow"/>
          <w:b/>
          <w:bCs/>
          <w:spacing w:val="7"/>
        </w:rPr>
        <w:t xml:space="preserve"> </w:t>
      </w:r>
      <w:r w:rsidRPr="00A45AF6">
        <w:rPr>
          <w:rFonts w:ascii="Arial Narrow" w:hAnsi="Arial Narrow"/>
          <w:b/>
          <w:bCs/>
        </w:rPr>
        <w:t>:</w:t>
      </w:r>
    </w:p>
    <w:p w:rsidR="0041255C" w:rsidRPr="00A45AF6" w:rsidRDefault="0041255C" w:rsidP="0041255C">
      <w:pPr>
        <w:widowControl w:val="0"/>
        <w:autoSpaceDE w:val="0"/>
        <w:adjustRightInd w:val="0"/>
        <w:spacing w:after="60" w:line="360" w:lineRule="auto"/>
        <w:ind w:left="107" w:right="82"/>
        <w:jc w:val="both"/>
        <w:rPr>
          <w:rFonts w:ascii="Arial Narrow" w:hAnsi="Arial Narrow"/>
        </w:rPr>
      </w:pPr>
      <w:r w:rsidRPr="00A45AF6">
        <w:rPr>
          <w:rFonts w:ascii="Arial Narrow" w:hAnsi="Arial Narrow"/>
        </w:rPr>
        <w:t>[En</w:t>
      </w:r>
      <w:r w:rsidRPr="00A45AF6">
        <w:rPr>
          <w:rFonts w:ascii="Arial Narrow" w:hAnsi="Arial Narrow"/>
          <w:spacing w:val="11"/>
        </w:rPr>
        <w:t xml:space="preserve"> </w:t>
      </w:r>
      <w:r w:rsidRPr="00A45AF6">
        <w:rPr>
          <w:rFonts w:ascii="Arial Narrow" w:hAnsi="Arial Narrow"/>
        </w:rPr>
        <w:t>deux</w:t>
      </w:r>
      <w:r w:rsidRPr="00A45AF6">
        <w:rPr>
          <w:rFonts w:ascii="Arial Narrow" w:hAnsi="Arial Narrow"/>
          <w:spacing w:val="11"/>
        </w:rPr>
        <w:t xml:space="preserve"> </w:t>
      </w:r>
      <w:r w:rsidRPr="00A45AF6">
        <w:rPr>
          <w:rFonts w:ascii="Arial Narrow" w:hAnsi="Arial Narrow"/>
        </w:rPr>
        <w:t>pages</w:t>
      </w:r>
      <w:r w:rsidRPr="00A45AF6">
        <w:rPr>
          <w:rFonts w:ascii="Arial Narrow" w:hAnsi="Arial Narrow"/>
          <w:spacing w:val="11"/>
        </w:rPr>
        <w:t xml:space="preserve"> </w:t>
      </w:r>
      <w:r w:rsidRPr="00A45AF6">
        <w:rPr>
          <w:rFonts w:ascii="Arial Narrow" w:hAnsi="Arial Narrow"/>
        </w:rPr>
        <w:t>environ,</w:t>
      </w:r>
      <w:r w:rsidRPr="00A45AF6">
        <w:rPr>
          <w:rFonts w:ascii="Arial Narrow" w:hAnsi="Arial Narrow"/>
          <w:spacing w:val="11"/>
        </w:rPr>
        <w:t xml:space="preserve"> </w:t>
      </w:r>
      <w:r w:rsidRPr="00A45AF6">
        <w:rPr>
          <w:rFonts w:ascii="Arial Narrow" w:hAnsi="Arial Narrow"/>
        </w:rPr>
        <w:t>dresser</w:t>
      </w:r>
      <w:r w:rsidRPr="00A45AF6">
        <w:rPr>
          <w:rFonts w:ascii="Arial Narrow" w:hAnsi="Arial Narrow"/>
          <w:spacing w:val="11"/>
        </w:rPr>
        <w:t xml:space="preserve"> </w:t>
      </w:r>
      <w:r w:rsidRPr="00A45AF6">
        <w:rPr>
          <w:rFonts w:ascii="Arial Narrow" w:hAnsi="Arial Narrow"/>
        </w:rPr>
        <w:t>la</w:t>
      </w:r>
      <w:r w:rsidRPr="00A45AF6">
        <w:rPr>
          <w:rFonts w:ascii="Arial Narrow" w:hAnsi="Arial Narrow"/>
          <w:spacing w:val="11"/>
        </w:rPr>
        <w:t xml:space="preserve"> </w:t>
      </w:r>
      <w:r w:rsidRPr="00A45AF6">
        <w:rPr>
          <w:rFonts w:ascii="Arial Narrow" w:hAnsi="Arial Narrow"/>
        </w:rPr>
        <w:t>liste</w:t>
      </w:r>
      <w:r w:rsidRPr="00A45AF6">
        <w:rPr>
          <w:rFonts w:ascii="Arial Narrow" w:hAnsi="Arial Narrow"/>
          <w:spacing w:val="11"/>
        </w:rPr>
        <w:t xml:space="preserve"> </w:t>
      </w:r>
      <w:r w:rsidRPr="00A45AF6">
        <w:rPr>
          <w:rFonts w:ascii="Arial Narrow" w:hAnsi="Arial Narrow"/>
        </w:rPr>
        <w:t>des</w:t>
      </w:r>
      <w:r w:rsidRPr="00A45AF6">
        <w:rPr>
          <w:rFonts w:ascii="Arial Narrow" w:hAnsi="Arial Narrow"/>
          <w:spacing w:val="11"/>
        </w:rPr>
        <w:t xml:space="preserve"> </w:t>
      </w:r>
      <w:r w:rsidRPr="00A45AF6">
        <w:rPr>
          <w:rFonts w:ascii="Arial Narrow" w:hAnsi="Arial Narrow"/>
        </w:rPr>
        <w:t>emplois</w:t>
      </w:r>
      <w:r w:rsidRPr="00A45AF6">
        <w:rPr>
          <w:rFonts w:ascii="Arial Narrow" w:hAnsi="Arial Narrow"/>
          <w:spacing w:val="11"/>
        </w:rPr>
        <w:t xml:space="preserve"> </w:t>
      </w:r>
      <w:r w:rsidRPr="00A45AF6">
        <w:rPr>
          <w:rFonts w:ascii="Arial Narrow" w:hAnsi="Arial Narrow"/>
        </w:rPr>
        <w:t>exercés</w:t>
      </w:r>
      <w:r w:rsidRPr="00A45AF6">
        <w:rPr>
          <w:rFonts w:ascii="Arial Narrow" w:hAnsi="Arial Narrow"/>
          <w:spacing w:val="11"/>
        </w:rPr>
        <w:t xml:space="preserve"> </w:t>
      </w:r>
      <w:r w:rsidRPr="00A45AF6">
        <w:rPr>
          <w:rFonts w:ascii="Arial Narrow" w:hAnsi="Arial Narrow"/>
        </w:rPr>
        <w:t>par</w:t>
      </w:r>
      <w:r w:rsidRPr="00A45AF6">
        <w:rPr>
          <w:rFonts w:ascii="Arial Narrow" w:hAnsi="Arial Narrow"/>
          <w:spacing w:val="11"/>
        </w:rPr>
        <w:t xml:space="preserve"> </w:t>
      </w:r>
      <w:r w:rsidRPr="00A45AF6">
        <w:rPr>
          <w:rFonts w:ascii="Arial Narrow" w:hAnsi="Arial Narrow"/>
        </w:rPr>
        <w:t>l’employé</w:t>
      </w:r>
      <w:r w:rsidRPr="00A45AF6">
        <w:rPr>
          <w:rFonts w:ascii="Arial Narrow" w:hAnsi="Arial Narrow"/>
          <w:spacing w:val="11"/>
        </w:rPr>
        <w:t xml:space="preserve"> </w:t>
      </w:r>
      <w:r w:rsidRPr="00A45AF6">
        <w:rPr>
          <w:rFonts w:ascii="Arial Narrow" w:hAnsi="Arial Narrow"/>
        </w:rPr>
        <w:t>depuis</w:t>
      </w:r>
      <w:r w:rsidRPr="00A45AF6">
        <w:rPr>
          <w:rFonts w:ascii="Arial Narrow" w:hAnsi="Arial Narrow"/>
          <w:spacing w:val="11"/>
        </w:rPr>
        <w:t xml:space="preserve"> </w:t>
      </w:r>
      <w:r w:rsidRPr="00A45AF6">
        <w:rPr>
          <w:rFonts w:ascii="Arial Narrow" w:hAnsi="Arial Narrow"/>
        </w:rPr>
        <w:t>la</w:t>
      </w:r>
      <w:r w:rsidRPr="00A45AF6">
        <w:rPr>
          <w:rFonts w:ascii="Arial Narrow" w:hAnsi="Arial Narrow"/>
          <w:spacing w:val="11"/>
        </w:rPr>
        <w:t xml:space="preserve"> </w:t>
      </w:r>
      <w:r w:rsidRPr="00A45AF6">
        <w:rPr>
          <w:rFonts w:ascii="Arial Narrow" w:hAnsi="Arial Narrow"/>
        </w:rPr>
        <w:t>fin</w:t>
      </w:r>
      <w:r w:rsidRPr="00A45AF6">
        <w:rPr>
          <w:rFonts w:ascii="Arial Narrow" w:hAnsi="Arial Narrow"/>
          <w:spacing w:val="11"/>
        </w:rPr>
        <w:t xml:space="preserve"> </w:t>
      </w:r>
      <w:r w:rsidRPr="00A45AF6">
        <w:rPr>
          <w:rFonts w:ascii="Arial Narrow" w:hAnsi="Arial Narrow"/>
        </w:rPr>
        <w:t>de</w:t>
      </w:r>
      <w:r w:rsidRPr="00A45AF6">
        <w:rPr>
          <w:rFonts w:ascii="Arial Narrow" w:hAnsi="Arial Narrow"/>
          <w:spacing w:val="11"/>
        </w:rPr>
        <w:t xml:space="preserve"> </w:t>
      </w:r>
      <w:r w:rsidRPr="00A45AF6">
        <w:rPr>
          <w:rFonts w:ascii="Arial Narrow" w:hAnsi="Arial Narrow"/>
        </w:rPr>
        <w:t>ses</w:t>
      </w:r>
      <w:r w:rsidRPr="00A45AF6">
        <w:rPr>
          <w:rFonts w:ascii="Arial Narrow" w:hAnsi="Arial Narrow"/>
          <w:spacing w:val="11"/>
        </w:rPr>
        <w:t xml:space="preserve"> </w:t>
      </w:r>
      <w:r w:rsidRPr="00A45AF6">
        <w:rPr>
          <w:rFonts w:ascii="Arial Narrow" w:hAnsi="Arial Narrow"/>
        </w:rPr>
        <w:t>études</w:t>
      </w:r>
      <w:r w:rsidRPr="00A45AF6">
        <w:rPr>
          <w:rFonts w:ascii="Arial Narrow" w:hAnsi="Arial Narrow"/>
          <w:spacing w:val="-1"/>
        </w:rPr>
        <w:t xml:space="preserve"> </w:t>
      </w:r>
      <w:r w:rsidRPr="00A45AF6">
        <w:rPr>
          <w:rFonts w:ascii="Arial Narrow" w:hAnsi="Arial Narrow"/>
        </w:rPr>
        <w:t>par</w:t>
      </w:r>
      <w:r w:rsidRPr="00A45AF6">
        <w:rPr>
          <w:rFonts w:ascii="Arial Narrow" w:hAnsi="Arial Narrow"/>
          <w:spacing w:val="-1"/>
        </w:rPr>
        <w:t xml:space="preserve"> </w:t>
      </w:r>
      <w:r w:rsidRPr="00A45AF6">
        <w:rPr>
          <w:rFonts w:ascii="Arial Narrow" w:hAnsi="Arial Narrow"/>
        </w:rPr>
        <w:t>ordre</w:t>
      </w:r>
      <w:r w:rsidRPr="00A45AF6">
        <w:rPr>
          <w:rFonts w:ascii="Arial Narrow" w:hAnsi="Arial Narrow"/>
          <w:spacing w:val="-1"/>
        </w:rPr>
        <w:t xml:space="preserve"> </w:t>
      </w:r>
      <w:r w:rsidRPr="00A45AF6">
        <w:rPr>
          <w:rFonts w:ascii="Arial Narrow" w:hAnsi="Arial Narrow"/>
        </w:rPr>
        <w:t>chronologique</w:t>
      </w:r>
      <w:r w:rsidRPr="00A45AF6">
        <w:rPr>
          <w:rFonts w:ascii="Arial Narrow" w:hAnsi="Arial Narrow"/>
          <w:spacing w:val="-1"/>
        </w:rPr>
        <w:t xml:space="preserve"> </w:t>
      </w:r>
      <w:r w:rsidRPr="00A45AF6">
        <w:rPr>
          <w:rFonts w:ascii="Arial Narrow" w:hAnsi="Arial Narrow"/>
        </w:rPr>
        <w:t>inverse,</w:t>
      </w:r>
      <w:r w:rsidRPr="00A45AF6">
        <w:rPr>
          <w:rFonts w:ascii="Arial Narrow" w:hAnsi="Arial Narrow"/>
          <w:spacing w:val="-1"/>
        </w:rPr>
        <w:t xml:space="preserve"> </w:t>
      </w:r>
      <w:r w:rsidRPr="00A45AF6">
        <w:rPr>
          <w:rFonts w:ascii="Arial Narrow" w:hAnsi="Arial Narrow"/>
        </w:rPr>
        <w:t>en</w:t>
      </w:r>
      <w:r w:rsidRPr="00A45AF6">
        <w:rPr>
          <w:rFonts w:ascii="Arial Narrow" w:hAnsi="Arial Narrow"/>
          <w:spacing w:val="-1"/>
        </w:rPr>
        <w:t xml:space="preserve"> </w:t>
      </w:r>
      <w:r w:rsidRPr="00A45AF6">
        <w:rPr>
          <w:rFonts w:ascii="Arial Narrow" w:hAnsi="Arial Narrow"/>
        </w:rPr>
        <w:t>commençant</w:t>
      </w:r>
      <w:r w:rsidRPr="00A45AF6">
        <w:rPr>
          <w:rFonts w:ascii="Arial Narrow" w:hAnsi="Arial Narrow"/>
          <w:spacing w:val="-1"/>
        </w:rPr>
        <w:t xml:space="preserve"> </w:t>
      </w:r>
      <w:r w:rsidRPr="00A45AF6">
        <w:rPr>
          <w:rFonts w:ascii="Arial Narrow" w:hAnsi="Arial Narrow"/>
        </w:rPr>
        <w:t>par</w:t>
      </w:r>
      <w:r w:rsidRPr="00A45AF6">
        <w:rPr>
          <w:rFonts w:ascii="Arial Narrow" w:hAnsi="Arial Narrow"/>
          <w:spacing w:val="-1"/>
        </w:rPr>
        <w:t xml:space="preserve"> </w:t>
      </w:r>
      <w:r w:rsidRPr="00A45AF6">
        <w:rPr>
          <w:rFonts w:ascii="Arial Narrow" w:hAnsi="Arial Narrow"/>
        </w:rPr>
        <w:t>son</w:t>
      </w:r>
      <w:r w:rsidRPr="00A45AF6">
        <w:rPr>
          <w:rFonts w:ascii="Arial Narrow" w:hAnsi="Arial Narrow"/>
          <w:spacing w:val="-1"/>
        </w:rPr>
        <w:t xml:space="preserve"> </w:t>
      </w:r>
      <w:r w:rsidRPr="00A45AF6">
        <w:rPr>
          <w:rFonts w:ascii="Arial Narrow" w:hAnsi="Arial Narrow"/>
        </w:rPr>
        <w:t>poste</w:t>
      </w:r>
      <w:r w:rsidRPr="00A45AF6">
        <w:rPr>
          <w:rFonts w:ascii="Arial Narrow" w:hAnsi="Arial Narrow"/>
          <w:spacing w:val="-1"/>
        </w:rPr>
        <w:t xml:space="preserve"> </w:t>
      </w:r>
      <w:r w:rsidRPr="00A45AF6">
        <w:rPr>
          <w:rFonts w:ascii="Arial Narrow" w:hAnsi="Arial Narrow"/>
        </w:rPr>
        <w:t>actuel.</w:t>
      </w:r>
      <w:r w:rsidRPr="00A45AF6">
        <w:rPr>
          <w:rFonts w:ascii="Arial Narrow" w:hAnsi="Arial Narrow"/>
          <w:spacing w:val="-1"/>
        </w:rPr>
        <w:t xml:space="preserve"> </w:t>
      </w:r>
      <w:r w:rsidRPr="00A45AF6">
        <w:rPr>
          <w:rFonts w:ascii="Arial Narrow" w:hAnsi="Arial Narrow"/>
        </w:rPr>
        <w:t>Pour</w:t>
      </w:r>
      <w:r w:rsidRPr="00A45AF6">
        <w:rPr>
          <w:rFonts w:ascii="Arial Narrow" w:hAnsi="Arial Narrow"/>
          <w:spacing w:val="-1"/>
        </w:rPr>
        <w:t xml:space="preserve"> </w:t>
      </w:r>
      <w:r w:rsidRPr="00A45AF6">
        <w:rPr>
          <w:rFonts w:ascii="Arial Narrow" w:hAnsi="Arial Narrow"/>
        </w:rPr>
        <w:t>chacun,</w:t>
      </w:r>
      <w:r w:rsidRPr="00A45AF6">
        <w:rPr>
          <w:rFonts w:ascii="Arial Narrow" w:hAnsi="Arial Narrow"/>
          <w:spacing w:val="-1"/>
        </w:rPr>
        <w:t xml:space="preserve"> </w:t>
      </w:r>
      <w:r w:rsidRPr="00A45AF6">
        <w:rPr>
          <w:rFonts w:ascii="Arial Narrow" w:hAnsi="Arial Narrow"/>
        </w:rPr>
        <w:t>indiquer</w:t>
      </w:r>
      <w:r w:rsidRPr="00A45AF6">
        <w:rPr>
          <w:rFonts w:ascii="Arial Narrow" w:hAnsi="Arial Narrow"/>
          <w:spacing w:val="-1"/>
        </w:rPr>
        <w:t xml:space="preserve"> </w:t>
      </w:r>
      <w:r w:rsidRPr="00A45AF6">
        <w:rPr>
          <w:rFonts w:ascii="Arial Narrow" w:hAnsi="Arial Narrow"/>
        </w:rPr>
        <w:t>les dates,</w:t>
      </w:r>
      <w:r w:rsidRPr="00A45AF6">
        <w:rPr>
          <w:rFonts w:ascii="Arial Narrow" w:hAnsi="Arial Narrow"/>
          <w:spacing w:val="-3"/>
        </w:rPr>
        <w:t xml:space="preserve"> </w:t>
      </w:r>
      <w:r w:rsidRPr="00A45AF6">
        <w:rPr>
          <w:rFonts w:ascii="Arial Narrow" w:hAnsi="Arial Narrow"/>
        </w:rPr>
        <w:t>nom</w:t>
      </w:r>
      <w:r w:rsidRPr="00A45AF6">
        <w:rPr>
          <w:rFonts w:ascii="Arial Narrow" w:hAnsi="Arial Narrow"/>
          <w:spacing w:val="-3"/>
        </w:rPr>
        <w:t xml:space="preserve"> </w:t>
      </w:r>
      <w:r w:rsidRPr="00A45AF6">
        <w:rPr>
          <w:rFonts w:ascii="Arial Narrow" w:hAnsi="Arial Narrow"/>
        </w:rPr>
        <w:t>de</w:t>
      </w:r>
      <w:r w:rsidRPr="00A45AF6">
        <w:rPr>
          <w:rFonts w:ascii="Arial Narrow" w:hAnsi="Arial Narrow"/>
          <w:spacing w:val="-3"/>
        </w:rPr>
        <w:t xml:space="preserve"> </w:t>
      </w:r>
      <w:r w:rsidRPr="00A45AF6">
        <w:rPr>
          <w:rFonts w:ascii="Arial Narrow" w:hAnsi="Arial Narrow"/>
        </w:rPr>
        <w:t>l’employeur,</w:t>
      </w:r>
      <w:r w:rsidRPr="00A45AF6">
        <w:rPr>
          <w:rFonts w:ascii="Arial Narrow" w:hAnsi="Arial Narrow"/>
          <w:spacing w:val="-3"/>
        </w:rPr>
        <w:t xml:space="preserve"> </w:t>
      </w:r>
      <w:r w:rsidRPr="00A45AF6">
        <w:rPr>
          <w:rFonts w:ascii="Arial Narrow" w:hAnsi="Arial Narrow"/>
        </w:rPr>
        <w:t>titre</w:t>
      </w:r>
      <w:r w:rsidRPr="00A45AF6">
        <w:rPr>
          <w:rFonts w:ascii="Arial Narrow" w:hAnsi="Arial Narrow"/>
          <w:spacing w:val="-3"/>
        </w:rPr>
        <w:t xml:space="preserve"> </w:t>
      </w:r>
      <w:r w:rsidRPr="00A45AF6">
        <w:rPr>
          <w:rFonts w:ascii="Arial Narrow" w:hAnsi="Arial Narrow"/>
        </w:rPr>
        <w:t>du</w:t>
      </w:r>
      <w:r w:rsidRPr="00A45AF6">
        <w:rPr>
          <w:rFonts w:ascii="Arial Narrow" w:hAnsi="Arial Narrow"/>
          <w:spacing w:val="-3"/>
        </w:rPr>
        <w:t xml:space="preserve"> </w:t>
      </w:r>
      <w:r w:rsidRPr="00A45AF6">
        <w:rPr>
          <w:rFonts w:ascii="Arial Narrow" w:hAnsi="Arial Narrow"/>
        </w:rPr>
        <w:t>poste</w:t>
      </w:r>
      <w:r w:rsidRPr="00A45AF6">
        <w:rPr>
          <w:rFonts w:ascii="Arial Narrow" w:hAnsi="Arial Narrow"/>
          <w:spacing w:val="-3"/>
        </w:rPr>
        <w:t xml:space="preserve"> </w:t>
      </w:r>
      <w:r w:rsidRPr="00A45AF6">
        <w:rPr>
          <w:rFonts w:ascii="Arial Narrow" w:hAnsi="Arial Narrow"/>
        </w:rPr>
        <w:t>occupé</w:t>
      </w:r>
      <w:r w:rsidRPr="00A45AF6">
        <w:rPr>
          <w:rFonts w:ascii="Arial Narrow" w:hAnsi="Arial Narrow"/>
          <w:spacing w:val="-3"/>
        </w:rPr>
        <w:t xml:space="preserve"> </w:t>
      </w:r>
      <w:r w:rsidRPr="00A45AF6">
        <w:rPr>
          <w:rFonts w:ascii="Arial Narrow" w:hAnsi="Arial Narrow"/>
        </w:rPr>
        <w:t>et</w:t>
      </w:r>
      <w:r w:rsidRPr="00A45AF6">
        <w:rPr>
          <w:rFonts w:ascii="Arial Narrow" w:hAnsi="Arial Narrow"/>
          <w:spacing w:val="-3"/>
        </w:rPr>
        <w:t xml:space="preserve"> </w:t>
      </w:r>
      <w:r w:rsidRPr="00A45AF6">
        <w:rPr>
          <w:rFonts w:ascii="Arial Narrow" w:hAnsi="Arial Narrow"/>
        </w:rPr>
        <w:t>lieu</w:t>
      </w:r>
      <w:r w:rsidRPr="00A45AF6">
        <w:rPr>
          <w:rFonts w:ascii="Arial Narrow" w:hAnsi="Arial Narrow"/>
          <w:spacing w:val="-3"/>
        </w:rPr>
        <w:t xml:space="preserve"> </w:t>
      </w:r>
      <w:r w:rsidRPr="00A45AF6">
        <w:rPr>
          <w:rFonts w:ascii="Arial Narrow" w:hAnsi="Arial Narrow"/>
        </w:rPr>
        <w:t>de</w:t>
      </w:r>
      <w:r w:rsidRPr="00A45AF6">
        <w:rPr>
          <w:rFonts w:ascii="Arial Narrow" w:hAnsi="Arial Narrow"/>
          <w:spacing w:val="-3"/>
        </w:rPr>
        <w:t xml:space="preserve"> </w:t>
      </w:r>
      <w:r w:rsidRPr="00A45AF6">
        <w:rPr>
          <w:rFonts w:ascii="Arial Narrow" w:hAnsi="Arial Narrow"/>
        </w:rPr>
        <w:t>travail.</w:t>
      </w:r>
      <w:r w:rsidRPr="00A45AF6">
        <w:rPr>
          <w:rFonts w:ascii="Arial Narrow" w:hAnsi="Arial Narrow"/>
          <w:spacing w:val="-3"/>
        </w:rPr>
        <w:t xml:space="preserve"> </w:t>
      </w:r>
      <w:r w:rsidRPr="00A45AF6">
        <w:rPr>
          <w:rFonts w:ascii="Arial Narrow" w:hAnsi="Arial Narrow"/>
        </w:rPr>
        <w:t>Pour</w:t>
      </w:r>
      <w:r w:rsidRPr="00A45AF6">
        <w:rPr>
          <w:rFonts w:ascii="Arial Narrow" w:hAnsi="Arial Narrow"/>
          <w:spacing w:val="-3"/>
        </w:rPr>
        <w:t xml:space="preserve"> </w:t>
      </w:r>
      <w:r w:rsidRPr="00A45AF6">
        <w:rPr>
          <w:rFonts w:ascii="Arial Narrow" w:hAnsi="Arial Narrow"/>
        </w:rPr>
        <w:t>les</w:t>
      </w:r>
      <w:r w:rsidRPr="00A45AF6">
        <w:rPr>
          <w:rFonts w:ascii="Arial Narrow" w:hAnsi="Arial Narrow"/>
          <w:spacing w:val="-3"/>
        </w:rPr>
        <w:t xml:space="preserve"> </w:t>
      </w:r>
      <w:r w:rsidRPr="00A45AF6">
        <w:rPr>
          <w:rFonts w:ascii="Arial Narrow" w:hAnsi="Arial Narrow"/>
        </w:rPr>
        <w:t>dix</w:t>
      </w:r>
      <w:r w:rsidRPr="00A45AF6">
        <w:rPr>
          <w:rFonts w:ascii="Arial Narrow" w:hAnsi="Arial Narrow"/>
          <w:spacing w:val="-3"/>
        </w:rPr>
        <w:t xml:space="preserve"> </w:t>
      </w:r>
      <w:r w:rsidRPr="00A45AF6">
        <w:rPr>
          <w:rFonts w:ascii="Arial Narrow" w:hAnsi="Arial Narrow"/>
        </w:rPr>
        <w:t>dernières</w:t>
      </w:r>
      <w:r w:rsidRPr="00A45AF6">
        <w:rPr>
          <w:rFonts w:ascii="Arial Narrow" w:hAnsi="Arial Narrow"/>
          <w:spacing w:val="-3"/>
        </w:rPr>
        <w:t xml:space="preserve"> </w:t>
      </w:r>
      <w:r w:rsidRPr="00A45AF6">
        <w:rPr>
          <w:rFonts w:ascii="Arial Narrow" w:hAnsi="Arial Narrow"/>
        </w:rPr>
        <w:t>années,</w:t>
      </w:r>
      <w:r w:rsidRPr="00A45AF6">
        <w:rPr>
          <w:rFonts w:ascii="Arial Narrow" w:hAnsi="Arial Narrow"/>
          <w:spacing w:val="-3"/>
        </w:rPr>
        <w:t xml:space="preserve"> </w:t>
      </w:r>
      <w:r w:rsidRPr="00A45AF6">
        <w:rPr>
          <w:rFonts w:ascii="Arial Narrow" w:hAnsi="Arial Narrow"/>
        </w:rPr>
        <w:t>préciser</w:t>
      </w:r>
      <w:r w:rsidRPr="00A45AF6">
        <w:rPr>
          <w:rFonts w:ascii="Arial Narrow" w:hAnsi="Arial Narrow"/>
          <w:spacing w:val="14"/>
        </w:rPr>
        <w:t xml:space="preserve"> </w:t>
      </w:r>
      <w:r w:rsidRPr="00A45AF6">
        <w:rPr>
          <w:rFonts w:ascii="Arial Narrow" w:hAnsi="Arial Narrow"/>
        </w:rPr>
        <w:t>en</w:t>
      </w:r>
      <w:r w:rsidRPr="00A45AF6">
        <w:rPr>
          <w:rFonts w:ascii="Arial Narrow" w:hAnsi="Arial Narrow"/>
          <w:spacing w:val="14"/>
        </w:rPr>
        <w:t xml:space="preserve"> </w:t>
      </w:r>
      <w:r w:rsidRPr="00A45AF6">
        <w:rPr>
          <w:rFonts w:ascii="Arial Narrow" w:hAnsi="Arial Narrow"/>
        </w:rPr>
        <w:t>outre</w:t>
      </w:r>
      <w:r w:rsidRPr="00A45AF6">
        <w:rPr>
          <w:rFonts w:ascii="Arial Narrow" w:hAnsi="Arial Narrow"/>
          <w:spacing w:val="14"/>
        </w:rPr>
        <w:t xml:space="preserve"> </w:t>
      </w:r>
      <w:r w:rsidRPr="00A45AF6">
        <w:rPr>
          <w:rFonts w:ascii="Arial Narrow" w:hAnsi="Arial Narrow"/>
        </w:rPr>
        <w:t>le</w:t>
      </w:r>
      <w:r w:rsidRPr="00A45AF6">
        <w:rPr>
          <w:rFonts w:ascii="Arial Narrow" w:hAnsi="Arial Narrow"/>
          <w:spacing w:val="14"/>
        </w:rPr>
        <w:t xml:space="preserve"> </w:t>
      </w:r>
      <w:r w:rsidRPr="00A45AF6">
        <w:rPr>
          <w:rFonts w:ascii="Arial Narrow" w:hAnsi="Arial Narrow"/>
        </w:rPr>
        <w:t>type</w:t>
      </w:r>
      <w:r w:rsidRPr="00A45AF6">
        <w:rPr>
          <w:rFonts w:ascii="Arial Narrow" w:hAnsi="Arial Narrow"/>
          <w:spacing w:val="14"/>
        </w:rPr>
        <w:t xml:space="preserve"> </w:t>
      </w:r>
      <w:r w:rsidRPr="00A45AF6">
        <w:rPr>
          <w:rFonts w:ascii="Arial Narrow" w:hAnsi="Arial Narrow"/>
        </w:rPr>
        <w:t>d’activité</w:t>
      </w:r>
      <w:r w:rsidRPr="00A45AF6">
        <w:rPr>
          <w:rFonts w:ascii="Arial Narrow" w:hAnsi="Arial Narrow"/>
          <w:spacing w:val="14"/>
        </w:rPr>
        <w:t xml:space="preserve"> </w:t>
      </w:r>
      <w:r w:rsidRPr="00A45AF6">
        <w:rPr>
          <w:rFonts w:ascii="Arial Narrow" w:hAnsi="Arial Narrow"/>
        </w:rPr>
        <w:t>exercée</w:t>
      </w:r>
      <w:r w:rsidRPr="00A45AF6">
        <w:rPr>
          <w:rFonts w:ascii="Arial Narrow" w:hAnsi="Arial Narrow"/>
          <w:spacing w:val="14"/>
        </w:rPr>
        <w:t xml:space="preserve"> </w:t>
      </w:r>
      <w:r w:rsidRPr="00A45AF6">
        <w:rPr>
          <w:rFonts w:ascii="Arial Narrow" w:hAnsi="Arial Narrow"/>
        </w:rPr>
        <w:t>et,</w:t>
      </w:r>
      <w:r w:rsidRPr="00A45AF6">
        <w:rPr>
          <w:rFonts w:ascii="Arial Narrow" w:hAnsi="Arial Narrow"/>
          <w:spacing w:val="14"/>
        </w:rPr>
        <w:t xml:space="preserve"> </w:t>
      </w:r>
      <w:r w:rsidRPr="00A45AF6">
        <w:rPr>
          <w:rFonts w:ascii="Arial Narrow" w:hAnsi="Arial Narrow"/>
        </w:rPr>
        <w:t>le</w:t>
      </w:r>
      <w:r w:rsidRPr="00A45AF6">
        <w:rPr>
          <w:rFonts w:ascii="Arial Narrow" w:hAnsi="Arial Narrow"/>
          <w:spacing w:val="14"/>
        </w:rPr>
        <w:t xml:space="preserve"> </w:t>
      </w:r>
      <w:r w:rsidRPr="00A45AF6">
        <w:rPr>
          <w:rFonts w:ascii="Arial Narrow" w:hAnsi="Arial Narrow"/>
        </w:rPr>
        <w:t>cas</w:t>
      </w:r>
      <w:r w:rsidRPr="00A45AF6">
        <w:rPr>
          <w:rFonts w:ascii="Arial Narrow" w:hAnsi="Arial Narrow"/>
          <w:spacing w:val="14"/>
        </w:rPr>
        <w:t xml:space="preserve"> </w:t>
      </w:r>
      <w:r w:rsidRPr="00A45AF6">
        <w:rPr>
          <w:rFonts w:ascii="Arial Narrow" w:hAnsi="Arial Narrow"/>
        </w:rPr>
        <w:t>échéant,</w:t>
      </w:r>
      <w:r w:rsidRPr="00A45AF6">
        <w:rPr>
          <w:rFonts w:ascii="Arial Narrow" w:hAnsi="Arial Narrow"/>
          <w:spacing w:val="14"/>
        </w:rPr>
        <w:t xml:space="preserve"> </w:t>
      </w:r>
      <w:r w:rsidRPr="00A45AF6">
        <w:rPr>
          <w:rFonts w:ascii="Arial Narrow" w:hAnsi="Arial Narrow"/>
        </w:rPr>
        <w:t>le</w:t>
      </w:r>
      <w:r w:rsidRPr="00A45AF6">
        <w:rPr>
          <w:rFonts w:ascii="Arial Narrow" w:hAnsi="Arial Narrow"/>
          <w:spacing w:val="14"/>
        </w:rPr>
        <w:t xml:space="preserve"> </w:t>
      </w:r>
      <w:r w:rsidRPr="00A45AF6">
        <w:rPr>
          <w:rFonts w:ascii="Arial Narrow" w:hAnsi="Arial Narrow"/>
        </w:rPr>
        <w:t>nom</w:t>
      </w:r>
      <w:r w:rsidRPr="00A45AF6">
        <w:rPr>
          <w:rFonts w:ascii="Arial Narrow" w:hAnsi="Arial Narrow"/>
          <w:spacing w:val="14"/>
        </w:rPr>
        <w:t xml:space="preserve"> </w:t>
      </w:r>
      <w:r w:rsidRPr="00A45AF6">
        <w:rPr>
          <w:rFonts w:ascii="Arial Narrow" w:hAnsi="Arial Narrow"/>
        </w:rPr>
        <w:t>de</w:t>
      </w:r>
      <w:r w:rsidRPr="00A45AF6">
        <w:rPr>
          <w:rFonts w:ascii="Arial Narrow" w:hAnsi="Arial Narrow"/>
          <w:spacing w:val="14"/>
        </w:rPr>
        <w:t xml:space="preserve"> </w:t>
      </w:r>
      <w:r w:rsidRPr="00A45AF6">
        <w:rPr>
          <w:rFonts w:ascii="Arial Narrow" w:hAnsi="Arial Narrow"/>
        </w:rPr>
        <w:t>clients</w:t>
      </w:r>
      <w:r w:rsidRPr="00A45AF6">
        <w:rPr>
          <w:rFonts w:ascii="Arial Narrow" w:hAnsi="Arial Narrow"/>
          <w:spacing w:val="14"/>
        </w:rPr>
        <w:t xml:space="preserve"> </w:t>
      </w:r>
      <w:r w:rsidRPr="00A45AF6">
        <w:rPr>
          <w:rFonts w:ascii="Arial Narrow" w:hAnsi="Arial Narrow"/>
        </w:rPr>
        <w:t>susceptibles</w:t>
      </w:r>
      <w:r w:rsidRPr="00A45AF6">
        <w:rPr>
          <w:rFonts w:ascii="Arial Narrow" w:hAnsi="Arial Narrow"/>
          <w:spacing w:val="14"/>
        </w:rPr>
        <w:t xml:space="preserve"> </w:t>
      </w:r>
      <w:r w:rsidRPr="00A45AF6">
        <w:rPr>
          <w:rFonts w:ascii="Arial Narrow" w:hAnsi="Arial Narrow"/>
        </w:rPr>
        <w:t>de</w:t>
      </w:r>
      <w:r w:rsidRPr="00A45AF6">
        <w:rPr>
          <w:rFonts w:ascii="Arial Narrow" w:hAnsi="Arial Narrow"/>
          <w:spacing w:val="14"/>
        </w:rPr>
        <w:t xml:space="preserve"> </w:t>
      </w:r>
      <w:r w:rsidRPr="00A45AF6">
        <w:rPr>
          <w:rFonts w:ascii="Arial Narrow" w:hAnsi="Arial Narrow"/>
        </w:rPr>
        <w:t>fournir des</w:t>
      </w:r>
      <w:r w:rsidRPr="00A45AF6">
        <w:rPr>
          <w:rFonts w:ascii="Arial Narrow" w:hAnsi="Arial Narrow"/>
          <w:spacing w:val="7"/>
        </w:rPr>
        <w:t xml:space="preserve"> </w:t>
      </w:r>
      <w:r w:rsidRPr="00A45AF6">
        <w:rPr>
          <w:rFonts w:ascii="Arial Narrow" w:hAnsi="Arial Narrow"/>
        </w:rPr>
        <w:t>références.]</w:t>
      </w:r>
    </w:p>
    <w:p w:rsidR="0041255C" w:rsidRPr="00A45AF6" w:rsidRDefault="0041255C" w:rsidP="0041255C">
      <w:pPr>
        <w:widowControl w:val="0"/>
        <w:autoSpaceDE w:val="0"/>
        <w:adjustRightInd w:val="0"/>
        <w:spacing w:after="60" w:line="360" w:lineRule="auto"/>
        <w:ind w:left="205" w:right="-20"/>
        <w:rPr>
          <w:rFonts w:ascii="Arial Narrow" w:hAnsi="Arial Narrow"/>
        </w:rPr>
      </w:pPr>
      <w:r w:rsidRPr="00A45AF6">
        <w:rPr>
          <w:rFonts w:ascii="Arial Narrow" w:hAnsi="Arial Narrow"/>
        </w:rPr>
        <w:t>. . . . . . . . . . . . . . . . . . . . . . . . . . . . . . . . . . . . . . . . . . . . . . . . . . . . . . . . . . . . . . .</w:t>
      </w:r>
      <w:r w:rsidRPr="00A45AF6">
        <w:rPr>
          <w:rFonts w:ascii="Arial Narrow" w:hAnsi="Arial Narrow"/>
          <w:spacing w:val="-2"/>
        </w:rPr>
        <w:t xml:space="preserve"> </w:t>
      </w:r>
      <w:r w:rsidRPr="00A45AF6">
        <w:rPr>
          <w:rFonts w:ascii="Arial Narrow" w:hAnsi="Arial Narrow"/>
        </w:rPr>
        <w:t>. . . . . . . . . . . . . . . . . . . . . . . . . . . . . . . . . . . . . . . . . . . . . . . . . . . . . . . . . . . . . . . .</w:t>
      </w:r>
      <w:r w:rsidRPr="00A45AF6">
        <w:rPr>
          <w:rFonts w:ascii="Arial Narrow" w:hAnsi="Arial Narrow"/>
          <w:spacing w:val="-2"/>
        </w:rPr>
        <w:t xml:space="preserve"> </w:t>
      </w:r>
      <w:r w:rsidRPr="00A45AF6">
        <w:rPr>
          <w:rFonts w:ascii="Arial Narrow" w:hAnsi="Arial Narrow"/>
        </w:rPr>
        <w:t xml:space="preserve">. . . . . . . . . . . </w:t>
      </w:r>
    </w:p>
    <w:p w:rsidR="0041255C" w:rsidRPr="00A45AF6" w:rsidRDefault="0041255C" w:rsidP="0041255C">
      <w:pPr>
        <w:widowControl w:val="0"/>
        <w:autoSpaceDE w:val="0"/>
        <w:adjustRightInd w:val="0"/>
        <w:spacing w:after="60" w:line="360" w:lineRule="auto"/>
        <w:ind w:left="107" w:right="-20"/>
        <w:rPr>
          <w:rFonts w:ascii="Arial Narrow" w:hAnsi="Arial Narrow"/>
        </w:rPr>
      </w:pPr>
      <w:r w:rsidRPr="00A45AF6">
        <w:rPr>
          <w:rFonts w:ascii="Arial Narrow" w:hAnsi="Arial Narrow"/>
          <w:b/>
          <w:bCs/>
        </w:rPr>
        <w:t>Connaissances</w:t>
      </w:r>
      <w:r w:rsidRPr="00A45AF6">
        <w:rPr>
          <w:rFonts w:ascii="Arial Narrow" w:hAnsi="Arial Narrow"/>
          <w:b/>
          <w:bCs/>
          <w:spacing w:val="7"/>
        </w:rPr>
        <w:t xml:space="preserve"> </w:t>
      </w:r>
      <w:r w:rsidRPr="00A45AF6">
        <w:rPr>
          <w:rFonts w:ascii="Arial Narrow" w:hAnsi="Arial Narrow"/>
          <w:b/>
          <w:bCs/>
        </w:rPr>
        <w:t>informatiques</w:t>
      </w:r>
      <w:r w:rsidRPr="00A45AF6">
        <w:rPr>
          <w:rFonts w:ascii="Arial Narrow" w:hAnsi="Arial Narrow"/>
          <w:b/>
          <w:bCs/>
          <w:spacing w:val="7"/>
        </w:rPr>
        <w:t xml:space="preserve"> </w:t>
      </w:r>
      <w:r w:rsidRPr="00A45AF6">
        <w:rPr>
          <w:rFonts w:ascii="Arial Narrow" w:hAnsi="Arial Narrow"/>
          <w:b/>
          <w:bCs/>
        </w:rPr>
        <w:t>:</w:t>
      </w:r>
    </w:p>
    <w:p w:rsidR="0041255C" w:rsidRPr="00A45AF6" w:rsidRDefault="0041255C" w:rsidP="0041255C">
      <w:pPr>
        <w:widowControl w:val="0"/>
        <w:autoSpaceDE w:val="0"/>
        <w:adjustRightInd w:val="0"/>
        <w:spacing w:after="60" w:line="360" w:lineRule="auto"/>
        <w:ind w:left="107" w:right="-20"/>
        <w:rPr>
          <w:rFonts w:ascii="Arial Narrow" w:hAnsi="Arial Narrow"/>
        </w:rPr>
      </w:pPr>
      <w:r w:rsidRPr="00A45AF6">
        <w:rPr>
          <w:rFonts w:ascii="Arial Narrow" w:hAnsi="Arial Narrow"/>
          <w:i/>
          <w:iCs/>
        </w:rPr>
        <w:t>[Indiquer,</w:t>
      </w:r>
      <w:r w:rsidRPr="00A45AF6">
        <w:rPr>
          <w:rFonts w:ascii="Arial Narrow" w:hAnsi="Arial Narrow"/>
          <w:i/>
          <w:iCs/>
          <w:spacing w:val="6"/>
        </w:rPr>
        <w:t xml:space="preserve"> </w:t>
      </w:r>
      <w:r w:rsidRPr="00A45AF6">
        <w:rPr>
          <w:rFonts w:ascii="Arial Narrow" w:hAnsi="Arial Narrow"/>
          <w:i/>
          <w:iCs/>
        </w:rPr>
        <w:t>le</w:t>
      </w:r>
      <w:r w:rsidRPr="00A45AF6">
        <w:rPr>
          <w:rFonts w:ascii="Arial Narrow" w:hAnsi="Arial Narrow"/>
          <w:i/>
          <w:iCs/>
          <w:spacing w:val="6"/>
        </w:rPr>
        <w:t xml:space="preserve"> </w:t>
      </w:r>
      <w:r w:rsidRPr="00A45AF6">
        <w:rPr>
          <w:rFonts w:ascii="Arial Narrow" w:hAnsi="Arial Narrow"/>
          <w:i/>
          <w:iCs/>
        </w:rPr>
        <w:t>niveau</w:t>
      </w:r>
      <w:r w:rsidRPr="00A45AF6">
        <w:rPr>
          <w:rFonts w:ascii="Arial Narrow" w:hAnsi="Arial Narrow"/>
          <w:i/>
          <w:iCs/>
          <w:spacing w:val="6"/>
        </w:rPr>
        <w:t xml:space="preserve"> </w:t>
      </w:r>
      <w:r w:rsidRPr="00A45AF6">
        <w:rPr>
          <w:rFonts w:ascii="Arial Narrow" w:hAnsi="Arial Narrow"/>
          <w:i/>
          <w:iCs/>
        </w:rPr>
        <w:t>de</w:t>
      </w:r>
      <w:r w:rsidRPr="00A45AF6">
        <w:rPr>
          <w:rFonts w:ascii="Arial Narrow" w:hAnsi="Arial Narrow"/>
          <w:i/>
          <w:iCs/>
          <w:spacing w:val="6"/>
        </w:rPr>
        <w:t xml:space="preserve"> </w:t>
      </w:r>
      <w:r w:rsidRPr="00A45AF6">
        <w:rPr>
          <w:rFonts w:ascii="Arial Narrow" w:hAnsi="Arial Narrow"/>
          <w:i/>
          <w:iCs/>
        </w:rPr>
        <w:t>connaissance]</w:t>
      </w:r>
    </w:p>
    <w:p w:rsidR="0041255C" w:rsidRPr="00A45AF6" w:rsidRDefault="0041255C" w:rsidP="0041255C">
      <w:pPr>
        <w:widowControl w:val="0"/>
        <w:autoSpaceDE w:val="0"/>
        <w:adjustRightInd w:val="0"/>
        <w:spacing w:after="60" w:line="360" w:lineRule="auto"/>
        <w:ind w:left="205" w:right="-20"/>
        <w:rPr>
          <w:rFonts w:ascii="Arial Narrow" w:hAnsi="Arial Narrow"/>
        </w:rPr>
      </w:pPr>
      <w:r w:rsidRPr="00A45AF6">
        <w:rPr>
          <w:rFonts w:ascii="Arial Narrow" w:hAnsi="Arial Narrow"/>
        </w:rPr>
        <w:t>. . . . . . . . . . . . . . . . . . . . . . . . . . . . . . . . . . . . . . . . . . . . . . . . . . . . . . . . . . . . . . .</w:t>
      </w:r>
      <w:r w:rsidRPr="00A45AF6">
        <w:rPr>
          <w:rFonts w:ascii="Arial Narrow" w:hAnsi="Arial Narrow"/>
          <w:spacing w:val="-2"/>
        </w:rPr>
        <w:t xml:space="preserve"> </w:t>
      </w:r>
      <w:r w:rsidRPr="00A45AF6">
        <w:rPr>
          <w:rFonts w:ascii="Arial Narrow" w:hAnsi="Arial Narrow"/>
        </w:rPr>
        <w:t>. . . . . . . . . . . . . . . . . . . . . . . . . . . . . . . . . . . . . . . . . . . . . . . . . . . . . . . . . . . . . . . .</w:t>
      </w:r>
      <w:r w:rsidRPr="00A45AF6">
        <w:rPr>
          <w:rFonts w:ascii="Arial Narrow" w:hAnsi="Arial Narrow"/>
          <w:spacing w:val="-2"/>
        </w:rPr>
        <w:t xml:space="preserve"> </w:t>
      </w:r>
      <w:r w:rsidRPr="00A45AF6">
        <w:rPr>
          <w:rFonts w:ascii="Arial Narrow" w:hAnsi="Arial Narrow"/>
        </w:rPr>
        <w:t xml:space="preserve">. . . . . . . . . . . </w:t>
      </w:r>
    </w:p>
    <w:p w:rsidR="0041255C" w:rsidRPr="00A45AF6" w:rsidRDefault="0041255C" w:rsidP="0041255C">
      <w:pPr>
        <w:widowControl w:val="0"/>
        <w:autoSpaceDE w:val="0"/>
        <w:adjustRightInd w:val="0"/>
        <w:spacing w:after="60" w:line="360" w:lineRule="auto"/>
        <w:ind w:left="107" w:right="-20"/>
        <w:rPr>
          <w:rFonts w:ascii="Arial Narrow" w:hAnsi="Arial Narrow"/>
        </w:rPr>
      </w:pPr>
      <w:r w:rsidRPr="00A45AF6">
        <w:rPr>
          <w:rFonts w:ascii="Arial Narrow" w:hAnsi="Arial Narrow"/>
          <w:b/>
          <w:bCs/>
        </w:rPr>
        <w:t>Langues</w:t>
      </w:r>
      <w:r w:rsidRPr="00A45AF6">
        <w:rPr>
          <w:rFonts w:ascii="Arial Narrow" w:hAnsi="Arial Narrow"/>
          <w:b/>
          <w:bCs/>
          <w:spacing w:val="7"/>
        </w:rPr>
        <w:t xml:space="preserve"> </w:t>
      </w:r>
      <w:r w:rsidRPr="00A45AF6">
        <w:rPr>
          <w:rFonts w:ascii="Arial Narrow" w:hAnsi="Arial Narrow"/>
          <w:b/>
          <w:bCs/>
        </w:rPr>
        <w:t>:</w:t>
      </w:r>
    </w:p>
    <w:p w:rsidR="0041255C" w:rsidRPr="00A45AF6" w:rsidRDefault="0041255C" w:rsidP="0041255C">
      <w:pPr>
        <w:widowControl w:val="0"/>
        <w:autoSpaceDE w:val="0"/>
        <w:adjustRightInd w:val="0"/>
        <w:spacing w:after="60" w:line="360" w:lineRule="auto"/>
        <w:ind w:left="107" w:right="-164"/>
        <w:rPr>
          <w:rFonts w:ascii="Arial Narrow" w:hAnsi="Arial Narrow"/>
        </w:rPr>
      </w:pPr>
      <w:r w:rsidRPr="00A45AF6">
        <w:rPr>
          <w:rFonts w:ascii="Arial Narrow" w:hAnsi="Arial Narrow"/>
          <w:i/>
          <w:iCs/>
        </w:rPr>
        <w:t>[Indiquer, pour chacune, le niveau de connaissance : médiocre/moyen/ bon/excellent, en ce qui concerne la langue lue/écrite/</w:t>
      </w:r>
      <w:r w:rsidRPr="00A45AF6">
        <w:rPr>
          <w:rFonts w:ascii="Arial Narrow" w:hAnsi="Arial Narrow"/>
          <w:i/>
          <w:iCs/>
          <w:spacing w:val="6"/>
        </w:rPr>
        <w:t xml:space="preserve"> </w:t>
      </w:r>
      <w:r w:rsidRPr="00A45AF6">
        <w:rPr>
          <w:rFonts w:ascii="Arial Narrow" w:hAnsi="Arial Narrow"/>
          <w:i/>
          <w:iCs/>
        </w:rPr>
        <w:t>parlée.]</w:t>
      </w:r>
    </w:p>
    <w:p w:rsidR="0041255C" w:rsidRPr="00A45AF6" w:rsidRDefault="0041255C" w:rsidP="0041255C">
      <w:pPr>
        <w:widowControl w:val="0"/>
        <w:autoSpaceDE w:val="0"/>
        <w:adjustRightInd w:val="0"/>
        <w:spacing w:after="60" w:line="360" w:lineRule="auto"/>
        <w:ind w:left="205" w:right="-20"/>
        <w:rPr>
          <w:rFonts w:ascii="Arial Narrow" w:hAnsi="Arial Narrow"/>
        </w:rPr>
      </w:pPr>
      <w:r w:rsidRPr="00A45AF6">
        <w:rPr>
          <w:rFonts w:ascii="Arial Narrow" w:hAnsi="Arial Narrow"/>
        </w:rPr>
        <w:t>. . . . . . . . . . . . . . . . . . . . . . . . . . . . . . . . . . . . . . . . . . . . . . . . . . . . . . . . . . . . . . .</w:t>
      </w:r>
      <w:r w:rsidRPr="00A45AF6">
        <w:rPr>
          <w:rFonts w:ascii="Arial Narrow" w:hAnsi="Arial Narrow"/>
          <w:spacing w:val="-2"/>
        </w:rPr>
        <w:t xml:space="preserve"> </w:t>
      </w:r>
      <w:r w:rsidRPr="00A45AF6">
        <w:rPr>
          <w:rFonts w:ascii="Arial Narrow" w:hAnsi="Arial Narrow"/>
        </w:rPr>
        <w:t>. . . . . . . . . . . . . . . . . . . . . . . . . . . . . . . . . . . . . . . . . . . . . . . . . . . . . . . . . . . . . . . .</w:t>
      </w:r>
      <w:r w:rsidRPr="00A45AF6">
        <w:rPr>
          <w:rFonts w:ascii="Arial Narrow" w:hAnsi="Arial Narrow"/>
          <w:spacing w:val="-2"/>
        </w:rPr>
        <w:t xml:space="preserve"> </w:t>
      </w:r>
      <w:r w:rsidRPr="00A45AF6">
        <w:rPr>
          <w:rFonts w:ascii="Arial Narrow" w:hAnsi="Arial Narrow"/>
        </w:rPr>
        <w:t xml:space="preserve">. . . . . . . . . . . </w:t>
      </w:r>
    </w:p>
    <w:p w:rsidR="0041255C" w:rsidRPr="00A45AF6" w:rsidRDefault="0041255C" w:rsidP="0041255C">
      <w:pPr>
        <w:widowControl w:val="0"/>
        <w:autoSpaceDE w:val="0"/>
        <w:adjustRightInd w:val="0"/>
        <w:spacing w:after="60" w:line="360" w:lineRule="auto"/>
        <w:ind w:left="107" w:right="-20"/>
        <w:rPr>
          <w:rFonts w:ascii="Arial Narrow" w:hAnsi="Arial Narrow"/>
        </w:rPr>
      </w:pPr>
      <w:r w:rsidRPr="00A45AF6">
        <w:rPr>
          <w:rFonts w:ascii="Arial Narrow" w:hAnsi="Arial Narrow"/>
          <w:b/>
          <w:bCs/>
        </w:rPr>
        <w:t>Attestation</w:t>
      </w:r>
      <w:r w:rsidRPr="00A45AF6">
        <w:rPr>
          <w:rFonts w:ascii="Arial Narrow" w:hAnsi="Arial Narrow"/>
          <w:b/>
          <w:bCs/>
          <w:spacing w:val="7"/>
        </w:rPr>
        <w:t xml:space="preserve"> </w:t>
      </w:r>
      <w:r w:rsidRPr="00A45AF6">
        <w:rPr>
          <w:rFonts w:ascii="Arial Narrow" w:hAnsi="Arial Narrow"/>
          <w:b/>
          <w:bCs/>
        </w:rPr>
        <w:t>:</w:t>
      </w:r>
    </w:p>
    <w:p w:rsidR="0041255C" w:rsidRPr="00A45AF6" w:rsidRDefault="0041255C" w:rsidP="0041255C">
      <w:pPr>
        <w:widowControl w:val="0"/>
        <w:autoSpaceDE w:val="0"/>
        <w:adjustRightInd w:val="0"/>
        <w:spacing w:after="60" w:line="360" w:lineRule="auto"/>
        <w:ind w:left="107" w:right="-214"/>
        <w:rPr>
          <w:rFonts w:ascii="Arial Narrow" w:hAnsi="Arial Narrow"/>
        </w:rPr>
      </w:pPr>
      <w:r w:rsidRPr="00A45AF6">
        <w:rPr>
          <w:rFonts w:ascii="Arial Narrow" w:hAnsi="Arial Narrow"/>
        </w:rPr>
        <w:t>Je,</w:t>
      </w:r>
      <w:r w:rsidRPr="00A45AF6">
        <w:rPr>
          <w:rFonts w:ascii="Arial Narrow" w:hAnsi="Arial Narrow"/>
          <w:spacing w:val="31"/>
        </w:rPr>
        <w:t xml:space="preserve"> </w:t>
      </w:r>
      <w:r w:rsidRPr="00A45AF6">
        <w:rPr>
          <w:rFonts w:ascii="Arial Narrow" w:hAnsi="Arial Narrow"/>
        </w:rPr>
        <w:t>soussigné,</w:t>
      </w:r>
      <w:r w:rsidRPr="00A45AF6">
        <w:rPr>
          <w:rFonts w:ascii="Arial Narrow" w:hAnsi="Arial Narrow"/>
          <w:spacing w:val="31"/>
        </w:rPr>
        <w:t xml:space="preserve"> </w:t>
      </w:r>
      <w:r w:rsidRPr="00A45AF6">
        <w:rPr>
          <w:rFonts w:ascii="Arial Narrow" w:hAnsi="Arial Narrow"/>
        </w:rPr>
        <w:t>certifie,</w:t>
      </w:r>
      <w:r w:rsidRPr="00A45AF6">
        <w:rPr>
          <w:rFonts w:ascii="Arial Narrow" w:hAnsi="Arial Narrow"/>
          <w:spacing w:val="31"/>
        </w:rPr>
        <w:t xml:space="preserve"> </w:t>
      </w:r>
      <w:r w:rsidRPr="00A45AF6">
        <w:rPr>
          <w:rFonts w:ascii="Arial Narrow" w:hAnsi="Arial Narrow"/>
        </w:rPr>
        <w:t>en</w:t>
      </w:r>
      <w:r w:rsidRPr="00A45AF6">
        <w:rPr>
          <w:rFonts w:ascii="Arial Narrow" w:hAnsi="Arial Narrow"/>
          <w:spacing w:val="31"/>
        </w:rPr>
        <w:t xml:space="preserve"> </w:t>
      </w:r>
      <w:r w:rsidRPr="00A45AF6">
        <w:rPr>
          <w:rFonts w:ascii="Arial Narrow" w:hAnsi="Arial Narrow"/>
        </w:rPr>
        <w:t>toute</w:t>
      </w:r>
      <w:r w:rsidRPr="00A45AF6">
        <w:rPr>
          <w:rFonts w:ascii="Arial Narrow" w:hAnsi="Arial Narrow"/>
          <w:spacing w:val="31"/>
        </w:rPr>
        <w:t xml:space="preserve"> </w:t>
      </w:r>
      <w:r w:rsidRPr="00A45AF6">
        <w:rPr>
          <w:rFonts w:ascii="Arial Narrow" w:hAnsi="Arial Narrow"/>
        </w:rPr>
        <w:t>conscience,</w:t>
      </w:r>
      <w:r w:rsidRPr="00A45AF6">
        <w:rPr>
          <w:rFonts w:ascii="Arial Narrow" w:hAnsi="Arial Narrow"/>
          <w:spacing w:val="31"/>
        </w:rPr>
        <w:t xml:space="preserve"> </w:t>
      </w:r>
      <w:r w:rsidRPr="00A45AF6">
        <w:rPr>
          <w:rFonts w:ascii="Arial Narrow" w:hAnsi="Arial Narrow"/>
        </w:rPr>
        <w:t>que</w:t>
      </w:r>
      <w:r w:rsidRPr="00A45AF6">
        <w:rPr>
          <w:rFonts w:ascii="Arial Narrow" w:hAnsi="Arial Narrow"/>
          <w:spacing w:val="31"/>
        </w:rPr>
        <w:t xml:space="preserve"> </w:t>
      </w:r>
      <w:r w:rsidRPr="00A45AF6">
        <w:rPr>
          <w:rFonts w:ascii="Arial Narrow" w:hAnsi="Arial Narrow"/>
        </w:rPr>
        <w:t>les</w:t>
      </w:r>
      <w:r w:rsidRPr="00A45AF6">
        <w:rPr>
          <w:rFonts w:ascii="Arial Narrow" w:hAnsi="Arial Narrow"/>
          <w:spacing w:val="31"/>
        </w:rPr>
        <w:t xml:space="preserve"> </w:t>
      </w:r>
      <w:r w:rsidRPr="00A45AF6">
        <w:rPr>
          <w:rFonts w:ascii="Arial Narrow" w:hAnsi="Arial Narrow"/>
        </w:rPr>
        <w:t>renseignements</w:t>
      </w:r>
      <w:r w:rsidRPr="00A45AF6">
        <w:rPr>
          <w:rFonts w:ascii="Arial Narrow" w:hAnsi="Arial Narrow"/>
          <w:spacing w:val="31"/>
        </w:rPr>
        <w:t xml:space="preserve"> </w:t>
      </w:r>
      <w:r w:rsidRPr="00A45AF6">
        <w:rPr>
          <w:rFonts w:ascii="Arial Narrow" w:hAnsi="Arial Narrow"/>
        </w:rPr>
        <w:t>ci-dessus</w:t>
      </w:r>
      <w:r w:rsidRPr="00A45AF6">
        <w:rPr>
          <w:rFonts w:ascii="Arial Narrow" w:hAnsi="Arial Narrow"/>
          <w:spacing w:val="31"/>
        </w:rPr>
        <w:t xml:space="preserve"> </w:t>
      </w:r>
      <w:r w:rsidRPr="00A45AF6">
        <w:rPr>
          <w:rFonts w:ascii="Arial Narrow" w:hAnsi="Arial Narrow"/>
        </w:rPr>
        <w:t>rendent</w:t>
      </w:r>
      <w:r w:rsidRPr="00A45AF6">
        <w:rPr>
          <w:rFonts w:ascii="Arial Narrow" w:hAnsi="Arial Narrow"/>
          <w:spacing w:val="31"/>
        </w:rPr>
        <w:t xml:space="preserve"> </w:t>
      </w:r>
      <w:r w:rsidRPr="00A45AF6">
        <w:rPr>
          <w:rFonts w:ascii="Arial Narrow" w:hAnsi="Arial Narrow"/>
        </w:rPr>
        <w:t>fidèlement compte</w:t>
      </w:r>
      <w:r w:rsidRPr="00A45AF6">
        <w:rPr>
          <w:rFonts w:ascii="Arial Narrow" w:hAnsi="Arial Narrow"/>
          <w:spacing w:val="7"/>
        </w:rPr>
        <w:t xml:space="preserve"> </w:t>
      </w:r>
      <w:r w:rsidRPr="00A45AF6">
        <w:rPr>
          <w:rFonts w:ascii="Arial Narrow" w:hAnsi="Arial Narrow"/>
        </w:rPr>
        <w:t>de</w:t>
      </w:r>
      <w:r w:rsidRPr="00A45AF6">
        <w:rPr>
          <w:rFonts w:ascii="Arial Narrow" w:hAnsi="Arial Narrow"/>
          <w:spacing w:val="7"/>
        </w:rPr>
        <w:t xml:space="preserve"> </w:t>
      </w:r>
      <w:r w:rsidRPr="00A45AF6">
        <w:rPr>
          <w:rFonts w:ascii="Arial Narrow" w:hAnsi="Arial Narrow"/>
        </w:rPr>
        <w:t>ma</w:t>
      </w:r>
      <w:r w:rsidRPr="00A45AF6">
        <w:rPr>
          <w:rFonts w:ascii="Arial Narrow" w:hAnsi="Arial Narrow"/>
          <w:spacing w:val="7"/>
        </w:rPr>
        <w:t xml:space="preserve"> </w:t>
      </w:r>
      <w:r w:rsidRPr="00A45AF6">
        <w:rPr>
          <w:rFonts w:ascii="Arial Narrow" w:hAnsi="Arial Narrow"/>
        </w:rPr>
        <w:t>situation,</w:t>
      </w:r>
      <w:r w:rsidRPr="00A45AF6">
        <w:rPr>
          <w:rFonts w:ascii="Arial Narrow" w:hAnsi="Arial Narrow"/>
          <w:spacing w:val="7"/>
        </w:rPr>
        <w:t xml:space="preserve"> </w:t>
      </w:r>
      <w:r w:rsidRPr="00A45AF6">
        <w:rPr>
          <w:rFonts w:ascii="Arial Narrow" w:hAnsi="Arial Narrow"/>
        </w:rPr>
        <w:t>de</w:t>
      </w:r>
      <w:r w:rsidRPr="00A45AF6">
        <w:rPr>
          <w:rFonts w:ascii="Arial Narrow" w:hAnsi="Arial Narrow"/>
          <w:spacing w:val="7"/>
        </w:rPr>
        <w:t xml:space="preserve"> </w:t>
      </w:r>
      <w:r w:rsidRPr="00A45AF6">
        <w:rPr>
          <w:rFonts w:ascii="Arial Narrow" w:hAnsi="Arial Narrow"/>
        </w:rPr>
        <w:t>mes</w:t>
      </w:r>
      <w:r w:rsidRPr="00A45AF6">
        <w:rPr>
          <w:rFonts w:ascii="Arial Narrow" w:hAnsi="Arial Narrow"/>
          <w:spacing w:val="7"/>
        </w:rPr>
        <w:t xml:space="preserve"> </w:t>
      </w:r>
      <w:r w:rsidRPr="00A45AF6">
        <w:rPr>
          <w:rFonts w:ascii="Arial Narrow" w:hAnsi="Arial Narrow"/>
        </w:rPr>
        <w:t>qualifications</w:t>
      </w:r>
      <w:r w:rsidRPr="00A45AF6">
        <w:rPr>
          <w:rFonts w:ascii="Arial Narrow" w:hAnsi="Arial Narrow"/>
          <w:spacing w:val="7"/>
        </w:rPr>
        <w:t xml:space="preserve"> </w:t>
      </w:r>
      <w:r w:rsidRPr="00A45AF6">
        <w:rPr>
          <w:rFonts w:ascii="Arial Narrow" w:hAnsi="Arial Narrow"/>
        </w:rPr>
        <w:t>et</w:t>
      </w:r>
      <w:r w:rsidRPr="00A45AF6">
        <w:rPr>
          <w:rFonts w:ascii="Arial Narrow" w:hAnsi="Arial Narrow"/>
          <w:spacing w:val="7"/>
        </w:rPr>
        <w:t xml:space="preserve"> </w:t>
      </w:r>
      <w:r w:rsidRPr="00A45AF6">
        <w:rPr>
          <w:rFonts w:ascii="Arial Narrow" w:hAnsi="Arial Narrow"/>
        </w:rPr>
        <w:t>de</w:t>
      </w:r>
      <w:r w:rsidRPr="00A45AF6">
        <w:rPr>
          <w:rFonts w:ascii="Arial Narrow" w:hAnsi="Arial Narrow"/>
          <w:spacing w:val="7"/>
        </w:rPr>
        <w:t xml:space="preserve"> </w:t>
      </w:r>
      <w:r w:rsidRPr="00A45AF6">
        <w:rPr>
          <w:rFonts w:ascii="Arial Narrow" w:hAnsi="Arial Narrow"/>
        </w:rPr>
        <w:t>mon</w:t>
      </w:r>
      <w:r w:rsidRPr="00A45AF6">
        <w:rPr>
          <w:rFonts w:ascii="Arial Narrow" w:hAnsi="Arial Narrow"/>
          <w:spacing w:val="7"/>
        </w:rPr>
        <w:t xml:space="preserve"> </w:t>
      </w:r>
      <w:r w:rsidRPr="00A45AF6">
        <w:rPr>
          <w:rFonts w:ascii="Arial Narrow" w:hAnsi="Arial Narrow"/>
        </w:rPr>
        <w:t>expérience.</w:t>
      </w:r>
    </w:p>
    <w:p w:rsidR="0041255C" w:rsidRPr="00A45AF6" w:rsidRDefault="0041255C" w:rsidP="0041255C">
      <w:pPr>
        <w:widowControl w:val="0"/>
        <w:autoSpaceDE w:val="0"/>
        <w:adjustRightInd w:val="0"/>
        <w:spacing w:after="60" w:line="360" w:lineRule="auto"/>
        <w:ind w:left="109" w:right="-81"/>
        <w:rPr>
          <w:rFonts w:ascii="Arial Narrow" w:hAnsi="Arial Narrow"/>
        </w:rPr>
      </w:pPr>
      <w:r w:rsidRPr="00A45AF6">
        <w:rPr>
          <w:rFonts w:ascii="Arial Narrow" w:hAnsi="Arial Narrow"/>
        </w:rPr>
        <w:t>. . . . . . . . . . . . . . . . . . . . . . . . . . . . . . . . . . . . . . . . . . . . . . . . . . . . . . . . . . . . . . . .</w:t>
      </w:r>
      <w:r w:rsidRPr="00A45AF6">
        <w:rPr>
          <w:rFonts w:ascii="Arial Narrow" w:hAnsi="Arial Narrow"/>
          <w:spacing w:val="-2"/>
        </w:rPr>
        <w:t xml:space="preserve"> </w:t>
      </w:r>
      <w:r w:rsidRPr="00A45AF6">
        <w:rPr>
          <w:rFonts w:ascii="Arial Narrow" w:hAnsi="Arial Narrow"/>
        </w:rPr>
        <w:t>. . . . . . . . . . . . . . . . . . . . . . . . . . . . . . . . . . . . . .</w:t>
      </w:r>
    </w:p>
    <w:p w:rsidR="0041255C" w:rsidRPr="00A45AF6" w:rsidRDefault="0041255C" w:rsidP="0041255C">
      <w:pPr>
        <w:widowControl w:val="0"/>
        <w:autoSpaceDE w:val="0"/>
        <w:adjustRightInd w:val="0"/>
        <w:spacing w:after="60" w:line="360" w:lineRule="auto"/>
        <w:ind w:left="109" w:right="-81"/>
        <w:rPr>
          <w:rFonts w:ascii="Arial Narrow" w:hAnsi="Arial Narrow"/>
        </w:rPr>
      </w:pPr>
      <w:r w:rsidRPr="00A45AF6">
        <w:rPr>
          <w:rFonts w:ascii="Arial Narrow" w:hAnsi="Arial Narrow"/>
        </w:rPr>
        <w:t xml:space="preserve"> Date</w:t>
      </w:r>
      <w:r w:rsidRPr="00A45AF6">
        <w:rPr>
          <w:rFonts w:ascii="Arial Narrow" w:hAnsi="Arial Narrow"/>
          <w:spacing w:val="7"/>
        </w:rPr>
        <w:t xml:space="preserve"> </w:t>
      </w:r>
      <w:r w:rsidRPr="00A45AF6">
        <w:rPr>
          <w:rFonts w:ascii="Arial Narrow" w:hAnsi="Arial Narrow"/>
        </w:rPr>
        <w:t xml:space="preserve">: . . . . . . . . . . . . . . . . . . . . . . . . . . . . </w:t>
      </w:r>
    </w:p>
    <w:p w:rsidR="0041255C" w:rsidRPr="00A45AF6" w:rsidRDefault="0041255C" w:rsidP="0041255C">
      <w:pPr>
        <w:widowControl w:val="0"/>
        <w:autoSpaceDE w:val="0"/>
        <w:adjustRightInd w:val="0"/>
        <w:spacing w:after="60" w:line="360" w:lineRule="auto"/>
        <w:ind w:left="107" w:right="-20"/>
        <w:rPr>
          <w:rFonts w:ascii="Arial Narrow" w:hAnsi="Arial Narrow"/>
        </w:rPr>
      </w:pPr>
      <w:r w:rsidRPr="00A45AF6">
        <w:rPr>
          <w:rFonts w:ascii="Arial Narrow" w:hAnsi="Arial Narrow"/>
          <w:i/>
          <w:iCs/>
        </w:rPr>
        <w:t>[Signature</w:t>
      </w:r>
      <w:r w:rsidRPr="00A45AF6">
        <w:rPr>
          <w:rFonts w:ascii="Arial Narrow" w:hAnsi="Arial Narrow"/>
          <w:i/>
          <w:iCs/>
          <w:spacing w:val="6"/>
        </w:rPr>
        <w:t xml:space="preserve"> </w:t>
      </w:r>
      <w:r w:rsidRPr="00A45AF6">
        <w:rPr>
          <w:rFonts w:ascii="Arial Narrow" w:hAnsi="Arial Narrow"/>
          <w:i/>
          <w:iCs/>
        </w:rPr>
        <w:t>de</w:t>
      </w:r>
      <w:r w:rsidRPr="00A45AF6">
        <w:rPr>
          <w:rFonts w:ascii="Arial Narrow" w:hAnsi="Arial Narrow"/>
          <w:i/>
          <w:iCs/>
          <w:spacing w:val="6"/>
        </w:rPr>
        <w:t xml:space="preserve"> </w:t>
      </w:r>
      <w:r w:rsidRPr="00A45AF6">
        <w:rPr>
          <w:rFonts w:ascii="Arial Narrow" w:hAnsi="Arial Narrow"/>
          <w:i/>
          <w:iCs/>
        </w:rPr>
        <w:t>l’employé]</w:t>
      </w:r>
    </w:p>
    <w:p w:rsidR="0041255C" w:rsidRPr="00A45AF6" w:rsidRDefault="0041255C" w:rsidP="0041255C">
      <w:pPr>
        <w:widowControl w:val="0"/>
        <w:autoSpaceDE w:val="0"/>
        <w:adjustRightInd w:val="0"/>
        <w:spacing w:after="60" w:line="360" w:lineRule="auto"/>
        <w:ind w:left="6910" w:right="-20"/>
        <w:rPr>
          <w:rFonts w:ascii="Arial Narrow" w:hAnsi="Arial Narrow"/>
        </w:rPr>
      </w:pPr>
      <w:r w:rsidRPr="00A45AF6">
        <w:rPr>
          <w:rFonts w:ascii="Arial Narrow" w:hAnsi="Arial Narrow"/>
          <w:i/>
          <w:iCs/>
        </w:rPr>
        <w:t>Jour/mois/année</w:t>
      </w:r>
    </w:p>
    <w:p w:rsidR="0041255C" w:rsidRPr="00A45AF6" w:rsidRDefault="0041255C" w:rsidP="0041255C">
      <w:pPr>
        <w:widowControl w:val="0"/>
        <w:autoSpaceDE w:val="0"/>
        <w:adjustRightInd w:val="0"/>
        <w:spacing w:after="60" w:line="360" w:lineRule="auto"/>
        <w:ind w:left="107" w:right="-126"/>
        <w:rPr>
          <w:rFonts w:ascii="Arial Narrow" w:hAnsi="Arial Narrow"/>
        </w:rPr>
      </w:pPr>
      <w:r w:rsidRPr="00A45AF6">
        <w:rPr>
          <w:rFonts w:ascii="Arial Narrow" w:hAnsi="Arial Narrow"/>
        </w:rPr>
        <w:t>Nom</w:t>
      </w:r>
      <w:r w:rsidRPr="00A45AF6">
        <w:rPr>
          <w:rFonts w:ascii="Arial Narrow" w:hAnsi="Arial Narrow"/>
          <w:spacing w:val="7"/>
        </w:rPr>
        <w:t xml:space="preserve"> </w:t>
      </w:r>
      <w:r w:rsidRPr="00A45AF6">
        <w:rPr>
          <w:rFonts w:ascii="Arial Narrow" w:hAnsi="Arial Narrow"/>
        </w:rPr>
        <w:t>de</w:t>
      </w:r>
      <w:r w:rsidRPr="00A45AF6">
        <w:rPr>
          <w:rFonts w:ascii="Arial Narrow" w:hAnsi="Arial Narrow"/>
          <w:spacing w:val="7"/>
        </w:rPr>
        <w:t xml:space="preserve"> </w:t>
      </w:r>
      <w:r w:rsidRPr="00A45AF6">
        <w:rPr>
          <w:rFonts w:ascii="Arial Narrow" w:hAnsi="Arial Narrow"/>
        </w:rPr>
        <w:t>l’employé</w:t>
      </w:r>
      <w:r w:rsidRPr="00A45AF6">
        <w:rPr>
          <w:rFonts w:ascii="Arial Narrow" w:hAnsi="Arial Narrow"/>
          <w:spacing w:val="7"/>
        </w:rPr>
        <w:t xml:space="preserve"> </w:t>
      </w:r>
      <w:r w:rsidRPr="00A45AF6">
        <w:rPr>
          <w:rFonts w:ascii="Arial Narrow" w:hAnsi="Arial Narrow"/>
        </w:rPr>
        <w:t>: . . . . . . . . . . . . . . . . . . . . . . . . . . . . . . . . . . . . . . . . . . . . . . . . . . . . . . . . . . . . . . .</w:t>
      </w:r>
      <w:r w:rsidRPr="00A45AF6">
        <w:rPr>
          <w:rFonts w:ascii="Arial Narrow" w:hAnsi="Arial Narrow"/>
          <w:spacing w:val="-2"/>
        </w:rPr>
        <w:t xml:space="preserve"> </w:t>
      </w:r>
      <w:r w:rsidRPr="00A45AF6">
        <w:rPr>
          <w:rFonts w:ascii="Arial Narrow" w:hAnsi="Arial Narrow"/>
        </w:rPr>
        <w:t xml:space="preserve">. . . . . . . . . . . . . . . . . . . . . . . . . . . . . . . . . . . . . . . . . . . . . . </w:t>
      </w:r>
    </w:p>
    <w:p w:rsidR="0041255C" w:rsidRPr="00A45AF6" w:rsidRDefault="0041255C" w:rsidP="0041255C">
      <w:pPr>
        <w:widowControl w:val="0"/>
        <w:autoSpaceDE w:val="0"/>
        <w:adjustRightInd w:val="0"/>
        <w:spacing w:after="60" w:line="360" w:lineRule="auto"/>
        <w:ind w:left="107" w:right="-81"/>
        <w:rPr>
          <w:rFonts w:ascii="Arial Narrow" w:hAnsi="Arial Narrow"/>
        </w:rPr>
      </w:pPr>
      <w:r w:rsidRPr="00A45AF6">
        <w:rPr>
          <w:rFonts w:ascii="Arial Narrow" w:hAnsi="Arial Narrow"/>
        </w:rPr>
        <w:t>Nom</w:t>
      </w:r>
      <w:r w:rsidRPr="00A45AF6">
        <w:rPr>
          <w:rFonts w:ascii="Arial Narrow" w:hAnsi="Arial Narrow"/>
          <w:spacing w:val="7"/>
        </w:rPr>
        <w:t xml:space="preserve"> </w:t>
      </w:r>
      <w:r w:rsidRPr="00A45AF6">
        <w:rPr>
          <w:rFonts w:ascii="Arial Narrow" w:hAnsi="Arial Narrow"/>
        </w:rPr>
        <w:t>du</w:t>
      </w:r>
      <w:r w:rsidRPr="00A45AF6">
        <w:rPr>
          <w:rFonts w:ascii="Arial Narrow" w:hAnsi="Arial Narrow"/>
          <w:spacing w:val="7"/>
        </w:rPr>
        <w:t xml:space="preserve"> </w:t>
      </w:r>
      <w:r w:rsidRPr="00A45AF6">
        <w:rPr>
          <w:rFonts w:ascii="Arial Narrow" w:hAnsi="Arial Narrow"/>
        </w:rPr>
        <w:t>représentant</w:t>
      </w:r>
      <w:r w:rsidRPr="00A45AF6">
        <w:rPr>
          <w:rFonts w:ascii="Arial Narrow" w:hAnsi="Arial Narrow"/>
          <w:spacing w:val="7"/>
        </w:rPr>
        <w:t xml:space="preserve"> </w:t>
      </w:r>
      <w:r w:rsidRPr="00A45AF6">
        <w:rPr>
          <w:rFonts w:ascii="Arial Narrow" w:hAnsi="Arial Narrow"/>
        </w:rPr>
        <w:t>habilité</w:t>
      </w:r>
      <w:r w:rsidRPr="00A45AF6">
        <w:rPr>
          <w:rFonts w:ascii="Arial Narrow" w:hAnsi="Arial Narrow"/>
          <w:spacing w:val="7"/>
        </w:rPr>
        <w:t xml:space="preserve"> </w:t>
      </w:r>
      <w:r w:rsidRPr="00A45AF6">
        <w:rPr>
          <w:rFonts w:ascii="Arial Narrow" w:hAnsi="Arial Narrow"/>
        </w:rPr>
        <w:t>: . . . . . . . . . . . . . . . . . . . . . . . . . . . . . . . . . . . . . . . . . . . . . . . . . . . . . . . . . . . . . . .</w:t>
      </w:r>
      <w:r w:rsidRPr="00A45AF6">
        <w:rPr>
          <w:rFonts w:ascii="Arial Narrow" w:hAnsi="Arial Narrow"/>
          <w:spacing w:val="-2"/>
        </w:rPr>
        <w:t xml:space="preserve"> </w:t>
      </w:r>
      <w:r w:rsidRPr="00A45AF6">
        <w:rPr>
          <w:rFonts w:ascii="Arial Narrow" w:hAnsi="Arial Narrow"/>
        </w:rPr>
        <w:t xml:space="preserve">. . . . . . . . . . . . . . . . . . . . . . . . . . . . </w:t>
      </w:r>
    </w:p>
    <w:p w:rsidR="0041255C" w:rsidRPr="00A45AF6" w:rsidRDefault="0041255C" w:rsidP="0041255C">
      <w:pPr>
        <w:suppressAutoHyphens w:val="0"/>
        <w:autoSpaceDN/>
        <w:textAlignment w:val="auto"/>
        <w:rPr>
          <w:rFonts w:ascii="Arial Narrow" w:hAnsi="Arial Narrow"/>
        </w:rPr>
      </w:pPr>
      <w:bookmarkStart w:id="443" w:name="_Hlk163136202"/>
    </w:p>
    <w:p w:rsidR="0041255C" w:rsidRPr="00A45AF6" w:rsidRDefault="0041255C" w:rsidP="0041255C">
      <w:pPr>
        <w:autoSpaceDN/>
        <w:spacing w:before="60" w:after="60" w:line="360" w:lineRule="auto"/>
        <w:textAlignment w:val="auto"/>
        <w:rPr>
          <w:rFonts w:ascii="Arial Narrow" w:hAnsi="Arial Narrow"/>
        </w:rPr>
      </w:pPr>
    </w:p>
    <w:p w:rsidR="0041255C" w:rsidRPr="00A45AF6" w:rsidRDefault="0041255C" w:rsidP="0041255C">
      <w:pPr>
        <w:widowControl w:val="0"/>
        <w:autoSpaceDE w:val="0"/>
        <w:spacing w:before="120" w:after="120" w:line="360" w:lineRule="auto"/>
        <w:ind w:right="-6"/>
        <w:jc w:val="center"/>
        <w:rPr>
          <w:rFonts w:ascii="Arial Narrow" w:hAnsi="Arial Narrow"/>
          <w:b/>
          <w:bCs/>
          <w:caps/>
          <w:color w:val="000000"/>
          <w:spacing w:val="36"/>
          <w:w w:val="80"/>
          <w:position w:val="-1"/>
          <w:sz w:val="32"/>
        </w:rPr>
      </w:pPr>
      <w:bookmarkStart w:id="444" w:name="_Toc102984784"/>
      <w:bookmarkStart w:id="445" w:name="_Toc156855440"/>
    </w:p>
    <w:p w:rsidR="0041255C" w:rsidRPr="00A45AF6" w:rsidRDefault="0041255C" w:rsidP="0041255C">
      <w:pPr>
        <w:widowControl w:val="0"/>
        <w:autoSpaceDE w:val="0"/>
        <w:spacing w:before="120" w:after="120" w:line="360" w:lineRule="auto"/>
        <w:ind w:right="-6"/>
        <w:jc w:val="center"/>
        <w:rPr>
          <w:rFonts w:ascii="Arial Narrow" w:hAnsi="Arial Narrow"/>
          <w:b/>
          <w:bCs/>
          <w:caps/>
          <w:color w:val="000000"/>
          <w:spacing w:val="36"/>
          <w:w w:val="80"/>
          <w:position w:val="-1"/>
          <w:sz w:val="32"/>
        </w:rPr>
      </w:pPr>
    </w:p>
    <w:p w:rsidR="0041255C" w:rsidRPr="00A45AF6" w:rsidRDefault="0041255C" w:rsidP="0041255C">
      <w:pPr>
        <w:widowControl w:val="0"/>
        <w:autoSpaceDE w:val="0"/>
        <w:spacing w:before="120" w:after="120" w:line="360" w:lineRule="auto"/>
        <w:ind w:right="-6"/>
        <w:jc w:val="center"/>
        <w:rPr>
          <w:rFonts w:ascii="Arial Narrow" w:hAnsi="Arial Narrow"/>
          <w:b/>
          <w:bCs/>
          <w:caps/>
          <w:color w:val="000000"/>
          <w:spacing w:val="36"/>
          <w:w w:val="80"/>
          <w:position w:val="-1"/>
          <w:sz w:val="32"/>
        </w:rPr>
      </w:pPr>
    </w:p>
    <w:p w:rsidR="0041255C" w:rsidRPr="00A45AF6" w:rsidRDefault="0041255C" w:rsidP="0041255C">
      <w:pPr>
        <w:widowControl w:val="0"/>
        <w:autoSpaceDE w:val="0"/>
        <w:spacing w:before="120" w:after="120" w:line="360" w:lineRule="auto"/>
        <w:ind w:right="-6"/>
        <w:jc w:val="center"/>
        <w:rPr>
          <w:rFonts w:ascii="Arial Narrow" w:hAnsi="Arial Narrow"/>
          <w:b/>
          <w:bCs/>
          <w:caps/>
          <w:color w:val="000000"/>
          <w:spacing w:val="36"/>
          <w:w w:val="80"/>
          <w:position w:val="-1"/>
          <w:sz w:val="32"/>
        </w:rPr>
      </w:pPr>
    </w:p>
    <w:p w:rsidR="0041255C" w:rsidRPr="00A45AF6" w:rsidRDefault="0041255C" w:rsidP="0041255C">
      <w:pPr>
        <w:widowControl w:val="0"/>
        <w:autoSpaceDE w:val="0"/>
        <w:spacing w:before="120" w:after="120" w:line="360" w:lineRule="auto"/>
        <w:ind w:right="-6"/>
        <w:jc w:val="center"/>
        <w:rPr>
          <w:rFonts w:ascii="Arial Narrow" w:hAnsi="Arial Narrow"/>
          <w:b/>
          <w:bCs/>
          <w:caps/>
          <w:color w:val="000000"/>
          <w:spacing w:val="36"/>
          <w:w w:val="80"/>
          <w:position w:val="-1"/>
          <w:sz w:val="32"/>
        </w:rPr>
      </w:pPr>
    </w:p>
    <w:p w:rsidR="0041255C" w:rsidRPr="00A45AF6" w:rsidRDefault="0041255C" w:rsidP="0041255C">
      <w:pPr>
        <w:widowControl w:val="0"/>
        <w:autoSpaceDE w:val="0"/>
        <w:spacing w:before="120" w:after="120" w:line="360" w:lineRule="auto"/>
        <w:ind w:right="-6"/>
        <w:jc w:val="center"/>
        <w:rPr>
          <w:rFonts w:ascii="Arial Narrow" w:hAnsi="Arial Narrow"/>
          <w:b/>
          <w:bCs/>
          <w:caps/>
          <w:color w:val="000000"/>
          <w:spacing w:val="36"/>
          <w:w w:val="80"/>
          <w:position w:val="-1"/>
          <w:sz w:val="32"/>
        </w:rPr>
      </w:pPr>
    </w:p>
    <w:p w:rsidR="0041255C" w:rsidRPr="00A45AF6" w:rsidRDefault="0041255C" w:rsidP="0041255C">
      <w:pPr>
        <w:widowControl w:val="0"/>
        <w:autoSpaceDE w:val="0"/>
        <w:spacing w:before="120" w:after="120" w:line="360" w:lineRule="auto"/>
        <w:ind w:right="-6"/>
        <w:jc w:val="center"/>
        <w:rPr>
          <w:rFonts w:ascii="Arial Narrow" w:hAnsi="Arial Narrow"/>
          <w:b/>
          <w:bCs/>
          <w:caps/>
          <w:color w:val="000000"/>
          <w:spacing w:val="36"/>
          <w:w w:val="80"/>
          <w:position w:val="-1"/>
          <w:sz w:val="32"/>
        </w:rPr>
      </w:pPr>
    </w:p>
    <w:p w:rsidR="0041255C" w:rsidRPr="00A45AF6" w:rsidRDefault="0041255C" w:rsidP="0041255C">
      <w:pPr>
        <w:widowControl w:val="0"/>
        <w:autoSpaceDE w:val="0"/>
        <w:spacing w:before="120" w:after="120" w:line="360" w:lineRule="auto"/>
        <w:ind w:right="-6"/>
        <w:jc w:val="center"/>
        <w:rPr>
          <w:rFonts w:ascii="Arial Narrow" w:hAnsi="Arial Narrow"/>
          <w:b/>
          <w:bCs/>
          <w:caps/>
          <w:color w:val="000000"/>
          <w:spacing w:val="36"/>
          <w:w w:val="80"/>
          <w:position w:val="-1"/>
          <w:sz w:val="32"/>
        </w:rPr>
      </w:pPr>
    </w:p>
    <w:p w:rsidR="0041255C" w:rsidRPr="00A45AF6" w:rsidRDefault="0041255C" w:rsidP="0041255C">
      <w:pPr>
        <w:widowControl w:val="0"/>
        <w:autoSpaceDE w:val="0"/>
        <w:spacing w:before="120" w:after="120" w:line="360" w:lineRule="auto"/>
        <w:ind w:right="-6"/>
        <w:jc w:val="center"/>
        <w:rPr>
          <w:rFonts w:ascii="Arial Narrow" w:hAnsi="Arial Narrow"/>
          <w:b/>
          <w:bCs/>
          <w:caps/>
          <w:color w:val="000000"/>
          <w:spacing w:val="36"/>
          <w:w w:val="80"/>
          <w:position w:val="-1"/>
          <w:sz w:val="32"/>
        </w:rPr>
      </w:pPr>
    </w:p>
    <w:p w:rsidR="0041255C" w:rsidRPr="00A45AF6" w:rsidRDefault="0041255C" w:rsidP="0041255C">
      <w:pPr>
        <w:widowControl w:val="0"/>
        <w:autoSpaceDE w:val="0"/>
        <w:spacing w:before="120" w:after="120" w:line="360" w:lineRule="auto"/>
        <w:ind w:right="-6"/>
        <w:jc w:val="center"/>
        <w:rPr>
          <w:rFonts w:ascii="Arial Narrow" w:hAnsi="Arial Narrow"/>
          <w:b/>
          <w:bCs/>
          <w:caps/>
          <w:color w:val="000000"/>
          <w:spacing w:val="36"/>
          <w:w w:val="80"/>
          <w:position w:val="-1"/>
          <w:sz w:val="32"/>
        </w:rPr>
      </w:pPr>
    </w:p>
    <w:p w:rsidR="0041255C" w:rsidRPr="00A45AF6" w:rsidRDefault="0041255C" w:rsidP="0041255C">
      <w:pPr>
        <w:widowControl w:val="0"/>
        <w:autoSpaceDE w:val="0"/>
        <w:spacing w:before="120" w:after="120" w:line="360" w:lineRule="auto"/>
        <w:ind w:right="-6"/>
        <w:jc w:val="center"/>
        <w:rPr>
          <w:rFonts w:ascii="Arial Narrow" w:hAnsi="Arial Narrow"/>
          <w:b/>
          <w:bCs/>
          <w:caps/>
          <w:color w:val="000000"/>
          <w:spacing w:val="36"/>
          <w:w w:val="80"/>
          <w:position w:val="-1"/>
          <w:sz w:val="32"/>
        </w:rPr>
      </w:pPr>
    </w:p>
    <w:p w:rsidR="0041255C" w:rsidRPr="00A45AF6" w:rsidRDefault="0041255C" w:rsidP="0041255C">
      <w:pPr>
        <w:widowControl w:val="0"/>
        <w:autoSpaceDE w:val="0"/>
        <w:spacing w:before="120" w:after="120" w:line="360" w:lineRule="auto"/>
        <w:ind w:right="-6"/>
        <w:jc w:val="center"/>
        <w:rPr>
          <w:rFonts w:ascii="Arial Narrow" w:hAnsi="Arial Narrow"/>
          <w:b/>
          <w:bCs/>
          <w:caps/>
          <w:color w:val="000000"/>
          <w:spacing w:val="36"/>
          <w:w w:val="80"/>
          <w:position w:val="-1"/>
          <w:sz w:val="32"/>
        </w:rPr>
      </w:pPr>
    </w:p>
    <w:p w:rsidR="0041255C" w:rsidRPr="00A45AF6" w:rsidRDefault="0041255C" w:rsidP="0041255C">
      <w:pPr>
        <w:widowControl w:val="0"/>
        <w:autoSpaceDE w:val="0"/>
        <w:spacing w:before="120" w:after="120" w:line="360" w:lineRule="auto"/>
        <w:ind w:right="-6"/>
        <w:jc w:val="center"/>
        <w:rPr>
          <w:rFonts w:ascii="Arial Narrow" w:hAnsi="Arial Narrow"/>
          <w:b/>
          <w:bCs/>
          <w:caps/>
          <w:color w:val="000000"/>
          <w:spacing w:val="36"/>
          <w:w w:val="80"/>
          <w:position w:val="-1"/>
          <w:sz w:val="32"/>
        </w:rPr>
      </w:pPr>
    </w:p>
    <w:p w:rsidR="0041255C" w:rsidRPr="00A45AF6" w:rsidRDefault="0041255C" w:rsidP="0041255C">
      <w:pPr>
        <w:widowControl w:val="0"/>
        <w:autoSpaceDE w:val="0"/>
        <w:spacing w:before="120" w:after="120" w:line="360" w:lineRule="auto"/>
        <w:ind w:right="-6"/>
        <w:rPr>
          <w:rFonts w:ascii="Arial Narrow" w:hAnsi="Arial Narrow"/>
          <w:b/>
          <w:bCs/>
          <w:caps/>
          <w:color w:val="000000"/>
          <w:spacing w:val="36"/>
          <w:w w:val="80"/>
          <w:position w:val="-1"/>
          <w:sz w:val="32"/>
        </w:rPr>
      </w:pPr>
    </w:p>
    <w:p w:rsidR="0041255C" w:rsidRPr="00A45AF6" w:rsidRDefault="0041255C" w:rsidP="0041255C">
      <w:pPr>
        <w:widowControl w:val="0"/>
        <w:autoSpaceDE w:val="0"/>
        <w:spacing w:before="120" w:after="120" w:line="360" w:lineRule="auto"/>
        <w:ind w:right="-6"/>
        <w:jc w:val="center"/>
        <w:rPr>
          <w:rFonts w:ascii="Arial Narrow" w:hAnsi="Arial Narrow"/>
          <w:b/>
          <w:bCs/>
          <w:caps/>
          <w:color w:val="000000" w:themeColor="text1"/>
          <w:spacing w:val="36"/>
          <w:w w:val="80"/>
          <w:position w:val="-1"/>
          <w:sz w:val="32"/>
        </w:rPr>
      </w:pPr>
      <w:r w:rsidRPr="00A45AF6">
        <w:rPr>
          <w:rFonts w:ascii="Arial Narrow" w:hAnsi="Arial Narrow"/>
          <w:b/>
          <w:bCs/>
          <w:caps/>
          <w:color w:val="000000"/>
          <w:spacing w:val="36"/>
          <w:w w:val="80"/>
          <w:position w:val="-1"/>
          <w:sz w:val="32"/>
        </w:rPr>
        <w:t xml:space="preserve">ANNEXEN°11 : </w:t>
      </w:r>
      <w:r w:rsidRPr="00A45AF6">
        <w:rPr>
          <w:rFonts w:ascii="Arial Narrow" w:hAnsi="Arial Narrow"/>
          <w:b/>
          <w:bCs/>
          <w:caps/>
          <w:color w:val="000000" w:themeColor="text1"/>
          <w:spacing w:val="36"/>
          <w:w w:val="80"/>
          <w:position w:val="-1"/>
          <w:sz w:val="32"/>
        </w:rPr>
        <w:t>Modèle de Déclaration sur l'honneur de visite du site</w:t>
      </w:r>
      <w:bookmarkEnd w:id="444"/>
      <w:bookmarkEnd w:id="445"/>
    </w:p>
    <w:p w:rsidR="0041255C" w:rsidRPr="00A45AF6" w:rsidRDefault="0041255C" w:rsidP="0041255C">
      <w:pPr>
        <w:spacing w:before="60" w:after="60" w:line="360" w:lineRule="auto"/>
        <w:rPr>
          <w:rFonts w:ascii="Arial Narrow" w:hAnsi="Arial Narrow"/>
        </w:rPr>
      </w:pPr>
      <w:r w:rsidRPr="00A45AF6">
        <w:rPr>
          <w:rFonts w:ascii="Arial Narrow" w:hAnsi="Arial Narrow"/>
        </w:rPr>
        <w:t>Je soussigné M.__________________________________________________________</w:t>
      </w:r>
    </w:p>
    <w:p w:rsidR="0041255C" w:rsidRPr="00A45AF6" w:rsidRDefault="0041255C" w:rsidP="0041255C">
      <w:pPr>
        <w:spacing w:before="60" w:after="60" w:line="360" w:lineRule="auto"/>
        <w:rPr>
          <w:rFonts w:ascii="Arial Narrow" w:hAnsi="Arial Narrow"/>
        </w:rPr>
      </w:pPr>
      <w:r w:rsidRPr="00A45AF6">
        <w:rPr>
          <w:rFonts w:ascii="Arial Narrow" w:hAnsi="Arial Narrow"/>
        </w:rPr>
        <w:t>Représentant l’Entreprise__________________________________________________</w:t>
      </w:r>
    </w:p>
    <w:p w:rsidR="0041255C" w:rsidRPr="00A45AF6" w:rsidRDefault="0041255C" w:rsidP="0041255C">
      <w:pPr>
        <w:spacing w:before="60" w:after="60" w:line="360" w:lineRule="auto"/>
        <w:rPr>
          <w:rFonts w:ascii="Arial Narrow" w:hAnsi="Arial Narrow"/>
        </w:rPr>
      </w:pPr>
      <w:r w:rsidRPr="00A45AF6">
        <w:rPr>
          <w:rFonts w:ascii="Arial Narrow" w:hAnsi="Arial Narrow"/>
        </w:rPr>
        <w:t>Reconnais avoir visité ce jour le ________ du mois de ______________de l’année_______</w:t>
      </w:r>
    </w:p>
    <w:p w:rsidR="0041255C" w:rsidRPr="00A45AF6" w:rsidRDefault="0041255C" w:rsidP="0041255C">
      <w:pPr>
        <w:spacing w:before="60" w:after="60" w:line="360" w:lineRule="auto"/>
        <w:rPr>
          <w:rFonts w:ascii="Arial Narrow" w:hAnsi="Arial Narrow"/>
        </w:rPr>
      </w:pPr>
      <w:r w:rsidRPr="00A45AF6">
        <w:rPr>
          <w:rFonts w:ascii="Arial Narrow" w:hAnsi="Arial Narrow"/>
        </w:rPr>
        <w:t>En compagnie de M._______________________________________________________</w:t>
      </w:r>
    </w:p>
    <w:p w:rsidR="0041255C" w:rsidRPr="00A45AF6" w:rsidRDefault="0041255C" w:rsidP="0041255C">
      <w:pPr>
        <w:spacing w:before="60" w:after="60" w:line="360" w:lineRule="auto"/>
        <w:rPr>
          <w:rFonts w:ascii="Arial Narrow" w:hAnsi="Arial Narrow"/>
        </w:rPr>
      </w:pPr>
      <w:r w:rsidRPr="00A45AF6">
        <w:rPr>
          <w:rFonts w:ascii="Arial Narrow" w:hAnsi="Arial Narrow"/>
        </w:rPr>
        <w:t xml:space="preserve"> Agissant en lieu et place de l’utilisateur, le site du Projet de ______________________________________________________________________________________________________________________________________________________</w:t>
      </w:r>
    </w:p>
    <w:p w:rsidR="0041255C" w:rsidRPr="00A45AF6" w:rsidRDefault="0041255C" w:rsidP="0041255C">
      <w:pPr>
        <w:spacing w:before="60" w:after="60" w:line="360" w:lineRule="auto"/>
        <w:rPr>
          <w:rFonts w:ascii="Arial Narrow" w:hAnsi="Arial Narrow"/>
        </w:rPr>
      </w:pPr>
      <w:r w:rsidRPr="00A45AF6">
        <w:rPr>
          <w:rFonts w:ascii="Arial Narrow" w:hAnsi="Arial Narrow"/>
        </w:rPr>
        <w:t>Pour lequel mon entreprise veut soumissionner.</w:t>
      </w:r>
    </w:p>
    <w:p w:rsidR="0041255C" w:rsidRPr="00A45AF6" w:rsidRDefault="0041255C" w:rsidP="0041255C">
      <w:pPr>
        <w:spacing w:before="60" w:after="60" w:line="360" w:lineRule="auto"/>
        <w:rPr>
          <w:rFonts w:ascii="Arial Narrow" w:hAnsi="Arial Narrow"/>
        </w:rPr>
      </w:pPr>
      <w:r w:rsidRPr="00A45AF6">
        <w:rPr>
          <w:rFonts w:ascii="Arial Narrow" w:hAnsi="Arial Narrow"/>
        </w:rPr>
        <w:t>M’étant rendu sur les lieux, les observations suivantes ont été relevées :</w:t>
      </w:r>
    </w:p>
    <w:p w:rsidR="0041255C" w:rsidRPr="00A45AF6" w:rsidRDefault="0041255C" w:rsidP="0041255C">
      <w:pPr>
        <w:spacing w:before="60" w:after="60" w:line="360" w:lineRule="auto"/>
        <w:rPr>
          <w:rFonts w:ascii="Arial Narrow" w:hAnsi="Arial Narrow"/>
        </w:rPr>
      </w:pPr>
      <w:r w:rsidRPr="00A45AF6">
        <w:rPr>
          <w:rFonts w:ascii="Arial Narrow" w:hAnsi="Arial Narrow"/>
        </w:rPr>
        <w:t>…………………………………………………………………………………………………………………………………………………………………………………………………………………………………………………………………………………………………………………………………………………………………………………………………………………………………………………………………………………………………………………………………………………………………………………………………………………………</w:t>
      </w:r>
    </w:p>
    <w:p w:rsidR="0041255C" w:rsidRPr="00A45AF6" w:rsidRDefault="0041255C" w:rsidP="0041255C">
      <w:pPr>
        <w:spacing w:before="60" w:after="60" w:line="360" w:lineRule="auto"/>
        <w:rPr>
          <w:rFonts w:ascii="Arial Narrow" w:hAnsi="Arial Narrow"/>
          <w:b/>
          <w:i/>
        </w:rPr>
      </w:pPr>
    </w:p>
    <w:p w:rsidR="0041255C" w:rsidRPr="00A45AF6" w:rsidRDefault="0041255C" w:rsidP="0041255C">
      <w:pPr>
        <w:tabs>
          <w:tab w:val="center" w:pos="4536"/>
          <w:tab w:val="right" w:pos="9072"/>
        </w:tabs>
        <w:spacing w:before="60" w:after="60" w:line="360" w:lineRule="auto"/>
        <w:ind w:left="708"/>
        <w:jc w:val="center"/>
        <w:rPr>
          <w:rFonts w:ascii="Arial Narrow" w:hAnsi="Arial Narrow"/>
        </w:rPr>
      </w:pPr>
      <w:r w:rsidRPr="00A45AF6">
        <w:rPr>
          <w:rFonts w:ascii="Arial Narrow" w:hAnsi="Arial Narrow"/>
        </w:rPr>
        <w:t xml:space="preserve">                                 Fait à ………………………., le …………………………</w:t>
      </w:r>
    </w:p>
    <w:p w:rsidR="0041255C" w:rsidRPr="00A45AF6" w:rsidRDefault="0041255C" w:rsidP="0041255C">
      <w:pPr>
        <w:spacing w:before="60" w:after="60" w:line="360" w:lineRule="auto"/>
        <w:ind w:left="708"/>
        <w:rPr>
          <w:rFonts w:ascii="Arial Narrow" w:hAnsi="Arial Narrow"/>
        </w:rPr>
      </w:pPr>
      <w:r w:rsidRPr="00A45AF6">
        <w:rPr>
          <w:rFonts w:ascii="Arial Narrow" w:hAnsi="Arial Narrow"/>
        </w:rPr>
        <w:t xml:space="preserve">                                             Le soumissionnaire</w:t>
      </w:r>
    </w:p>
    <w:p w:rsidR="0041255C" w:rsidRPr="00A45AF6" w:rsidRDefault="0041255C" w:rsidP="0041255C">
      <w:pPr>
        <w:spacing w:before="60" w:after="60" w:line="360" w:lineRule="auto"/>
        <w:ind w:left="708"/>
        <w:jc w:val="center"/>
        <w:rPr>
          <w:rFonts w:ascii="Arial Narrow" w:hAnsi="Arial Narrow"/>
        </w:rPr>
      </w:pPr>
      <w:r w:rsidRPr="00A45AF6">
        <w:rPr>
          <w:rFonts w:ascii="Arial Narrow" w:hAnsi="Arial Narrow"/>
        </w:rPr>
        <w:t>(Nom, prénom, signature et cachet)</w:t>
      </w:r>
    </w:p>
    <w:p w:rsidR="0041255C" w:rsidRPr="00A45AF6" w:rsidRDefault="0041255C" w:rsidP="0041255C">
      <w:pPr>
        <w:autoSpaceDN/>
        <w:spacing w:before="60" w:after="60" w:line="360" w:lineRule="auto"/>
        <w:ind w:left="578" w:hanging="578"/>
        <w:textAlignment w:val="auto"/>
        <w:rPr>
          <w:rFonts w:ascii="Arial Narrow" w:hAnsi="Arial Narrow"/>
        </w:rPr>
      </w:pPr>
    </w:p>
    <w:p w:rsidR="0041255C" w:rsidRPr="00A45AF6" w:rsidRDefault="0041255C" w:rsidP="0041255C">
      <w:pPr>
        <w:pStyle w:val="DTAOpices"/>
        <w:rPr>
          <w:rFonts w:ascii="Arial Narrow" w:hAnsi="Arial Narrow"/>
        </w:rPr>
      </w:pPr>
      <w:bookmarkStart w:id="446" w:name="_Toc97543368"/>
      <w:bookmarkStart w:id="447" w:name="_Toc157306472"/>
      <w:bookmarkEnd w:id="443"/>
    </w:p>
    <w:p w:rsidR="0041255C" w:rsidRPr="00A45AF6" w:rsidRDefault="0041255C" w:rsidP="0041255C">
      <w:pPr>
        <w:pStyle w:val="DTAOpices"/>
        <w:rPr>
          <w:rFonts w:ascii="Arial Narrow" w:hAnsi="Arial Narrow"/>
        </w:rPr>
      </w:pPr>
    </w:p>
    <w:p w:rsidR="0041255C" w:rsidRPr="00A45AF6" w:rsidRDefault="0041255C" w:rsidP="0041255C">
      <w:pPr>
        <w:pStyle w:val="DTAOpices"/>
        <w:rPr>
          <w:rFonts w:ascii="Arial Narrow" w:hAnsi="Arial Narrow"/>
        </w:rPr>
      </w:pPr>
    </w:p>
    <w:p w:rsidR="0041255C" w:rsidRPr="00A45AF6" w:rsidRDefault="0041255C" w:rsidP="0041255C">
      <w:pPr>
        <w:pStyle w:val="DTAOpices"/>
        <w:rPr>
          <w:rFonts w:ascii="Arial Narrow" w:hAnsi="Arial Narrow"/>
        </w:rPr>
      </w:pPr>
    </w:p>
    <w:p w:rsidR="0041255C" w:rsidRPr="00A45AF6" w:rsidRDefault="0041255C" w:rsidP="0041255C">
      <w:pPr>
        <w:pStyle w:val="DTAOpices"/>
        <w:rPr>
          <w:rFonts w:ascii="Arial Narrow" w:hAnsi="Arial Narrow"/>
        </w:rPr>
      </w:pPr>
    </w:p>
    <w:p w:rsidR="0041255C" w:rsidRPr="00A45AF6" w:rsidRDefault="0041255C" w:rsidP="0041255C">
      <w:pPr>
        <w:pStyle w:val="DTAOpices"/>
        <w:rPr>
          <w:rFonts w:ascii="Arial Narrow" w:hAnsi="Arial Narrow"/>
        </w:rPr>
      </w:pPr>
    </w:p>
    <w:p w:rsidR="0041255C" w:rsidRPr="00A45AF6" w:rsidRDefault="0041255C" w:rsidP="0041255C">
      <w:pPr>
        <w:pStyle w:val="DTAOpices"/>
        <w:rPr>
          <w:rFonts w:ascii="Arial Narrow" w:hAnsi="Arial Narrow"/>
        </w:rPr>
      </w:pPr>
    </w:p>
    <w:p w:rsidR="0041255C" w:rsidRPr="00A45AF6" w:rsidRDefault="0041255C" w:rsidP="0041255C">
      <w:pPr>
        <w:pStyle w:val="DTAOpices"/>
        <w:rPr>
          <w:rFonts w:ascii="Arial Narrow" w:hAnsi="Arial Narrow"/>
        </w:rPr>
      </w:pPr>
    </w:p>
    <w:p w:rsidR="0041255C" w:rsidRPr="00A45AF6" w:rsidRDefault="0041255C" w:rsidP="0041255C">
      <w:pPr>
        <w:pStyle w:val="DTAOpices"/>
        <w:rPr>
          <w:rFonts w:ascii="Arial Narrow" w:hAnsi="Arial Narrow"/>
        </w:rPr>
      </w:pPr>
    </w:p>
    <w:p w:rsidR="0041255C" w:rsidRPr="00A45AF6" w:rsidRDefault="0041255C" w:rsidP="0041255C">
      <w:pPr>
        <w:pStyle w:val="DTAOpices"/>
        <w:rPr>
          <w:rFonts w:ascii="Arial Narrow" w:hAnsi="Arial Narrow"/>
        </w:rPr>
      </w:pPr>
    </w:p>
    <w:p w:rsidR="0041255C" w:rsidRPr="00A45AF6" w:rsidRDefault="0041255C" w:rsidP="0041255C">
      <w:pPr>
        <w:jc w:val="center"/>
        <w:rPr>
          <w:rFonts w:ascii="Arial Narrow" w:hAnsi="Arial Narrow"/>
          <w:bCs/>
          <w:sz w:val="32"/>
          <w:szCs w:val="32"/>
        </w:rPr>
      </w:pPr>
      <w:r w:rsidRPr="00A45AF6">
        <w:rPr>
          <w:rFonts w:ascii="Arial Narrow" w:hAnsi="Arial Narrow"/>
        </w:rPr>
        <w:tab/>
      </w:r>
      <w:r w:rsidRPr="00A45AF6">
        <w:rPr>
          <w:rFonts w:ascii="Arial Narrow" w:hAnsi="Arial Narrow"/>
          <w:bCs/>
          <w:caps/>
          <w:color w:val="000000"/>
          <w:spacing w:val="36"/>
          <w:w w:val="80"/>
          <w:position w:val="-1"/>
          <w:sz w:val="32"/>
        </w:rPr>
        <w:t xml:space="preserve">ANNEXEN°12 : </w:t>
      </w:r>
      <w:r w:rsidRPr="00A45AF6">
        <w:rPr>
          <w:rFonts w:ascii="Arial Narrow" w:hAnsi="Arial Narrow"/>
          <w:bCs/>
          <w:caps/>
          <w:color w:val="000000" w:themeColor="text1"/>
          <w:spacing w:val="36"/>
          <w:w w:val="80"/>
          <w:position w:val="-1"/>
          <w:sz w:val="32"/>
        </w:rPr>
        <w:t>Modèle d’</w:t>
      </w:r>
      <w:r w:rsidRPr="00A45AF6">
        <w:rPr>
          <w:rFonts w:ascii="Arial Narrow" w:hAnsi="Arial Narrow"/>
          <w:sz w:val="32"/>
          <w:szCs w:val="32"/>
        </w:rPr>
        <w:t>A</w:t>
      </w:r>
      <w:r w:rsidRPr="00A45AF6">
        <w:rPr>
          <w:rFonts w:ascii="Arial Narrow" w:hAnsi="Arial Narrow"/>
          <w:bCs/>
          <w:sz w:val="32"/>
          <w:szCs w:val="32"/>
        </w:rPr>
        <w:t>TTESTATION DE      DISPONIBILITE</w:t>
      </w:r>
    </w:p>
    <w:p w:rsidR="0041255C" w:rsidRPr="00A45AF6" w:rsidRDefault="0041255C" w:rsidP="0041255C">
      <w:pPr>
        <w:pStyle w:val="DTAOpices"/>
        <w:rPr>
          <w:rFonts w:ascii="Arial Narrow" w:hAnsi="Arial Narrow"/>
        </w:rPr>
      </w:pPr>
    </w:p>
    <w:p w:rsidR="0041255C" w:rsidRPr="00A45AF6" w:rsidRDefault="0041255C" w:rsidP="0041255C">
      <w:pPr>
        <w:rPr>
          <w:rFonts w:ascii="Arial Narrow" w:hAnsi="Arial Narrow"/>
        </w:rPr>
      </w:pPr>
    </w:p>
    <w:p w:rsidR="0041255C" w:rsidRPr="00A45AF6" w:rsidRDefault="0041255C" w:rsidP="0041255C">
      <w:pPr>
        <w:tabs>
          <w:tab w:val="left" w:pos="2242"/>
        </w:tabs>
        <w:rPr>
          <w:rFonts w:ascii="Arial Narrow" w:hAnsi="Arial Narrow"/>
        </w:rPr>
      </w:pPr>
      <w:r w:rsidRPr="00A45AF6">
        <w:rPr>
          <w:rFonts w:ascii="Arial Narrow" w:hAnsi="Arial Narrow"/>
        </w:rPr>
        <w:tab/>
      </w:r>
    </w:p>
    <w:p w:rsidR="0041255C" w:rsidRPr="00A45AF6" w:rsidRDefault="0041255C" w:rsidP="0041255C">
      <w:pPr>
        <w:jc w:val="center"/>
        <w:rPr>
          <w:rFonts w:ascii="Arial Narrow" w:hAnsi="Arial Narrow"/>
          <w:b/>
          <w:bCs/>
        </w:rPr>
      </w:pPr>
    </w:p>
    <w:p w:rsidR="0041255C" w:rsidRPr="00A45AF6" w:rsidRDefault="0041255C" w:rsidP="0041255C">
      <w:pPr>
        <w:rPr>
          <w:rFonts w:ascii="Arial Narrow" w:hAnsi="Arial Narrow"/>
        </w:rPr>
      </w:pPr>
      <w:r w:rsidRPr="00A45AF6">
        <w:rPr>
          <w:rFonts w:ascii="Arial Narrow" w:hAnsi="Arial Narrow"/>
        </w:rPr>
        <w:t>Je soussigné M/Mme.____________________________________________________________</w:t>
      </w:r>
    </w:p>
    <w:p w:rsidR="0041255C" w:rsidRPr="00A45AF6" w:rsidRDefault="0041255C" w:rsidP="0041255C">
      <w:pPr>
        <w:jc w:val="both"/>
        <w:rPr>
          <w:rFonts w:ascii="Arial Narrow" w:hAnsi="Arial Narrow"/>
        </w:rPr>
      </w:pPr>
    </w:p>
    <w:p w:rsidR="0041255C" w:rsidRPr="00A45AF6" w:rsidRDefault="0041255C" w:rsidP="0041255C">
      <w:pPr>
        <w:jc w:val="both"/>
        <w:rPr>
          <w:rFonts w:ascii="Arial Narrow" w:hAnsi="Arial Narrow"/>
        </w:rPr>
      </w:pPr>
      <w:r w:rsidRPr="00A45AF6">
        <w:rPr>
          <w:rFonts w:ascii="Arial Narrow" w:hAnsi="Arial Narrow"/>
        </w:rPr>
        <w:t>Qualification :___________________________________________________________________</w:t>
      </w:r>
    </w:p>
    <w:p w:rsidR="0041255C" w:rsidRPr="00A45AF6" w:rsidRDefault="0041255C" w:rsidP="0041255C">
      <w:pPr>
        <w:jc w:val="both"/>
        <w:rPr>
          <w:rFonts w:ascii="Arial Narrow" w:hAnsi="Arial Narrow"/>
        </w:rPr>
      </w:pPr>
    </w:p>
    <w:p w:rsidR="0041255C" w:rsidRPr="00A45AF6" w:rsidRDefault="0041255C" w:rsidP="0041255C">
      <w:pPr>
        <w:jc w:val="both"/>
        <w:rPr>
          <w:rFonts w:ascii="Arial Narrow" w:hAnsi="Arial Narrow"/>
        </w:rPr>
      </w:pPr>
      <w:r w:rsidRPr="00A45AF6">
        <w:rPr>
          <w:rFonts w:ascii="Arial Narrow" w:hAnsi="Arial Narrow"/>
        </w:rPr>
        <w:t>Tel :___________________________________ Email : __________________________________</w:t>
      </w:r>
    </w:p>
    <w:p w:rsidR="0041255C" w:rsidRPr="00A45AF6" w:rsidRDefault="0041255C" w:rsidP="0041255C">
      <w:pPr>
        <w:jc w:val="both"/>
        <w:rPr>
          <w:rFonts w:ascii="Arial Narrow" w:hAnsi="Arial Narrow"/>
        </w:rPr>
      </w:pPr>
    </w:p>
    <w:p w:rsidR="0041255C" w:rsidRPr="00A45AF6" w:rsidRDefault="0041255C" w:rsidP="0041255C">
      <w:pPr>
        <w:jc w:val="both"/>
        <w:rPr>
          <w:rFonts w:ascii="Arial Narrow" w:hAnsi="Arial Narrow"/>
        </w:rPr>
      </w:pPr>
      <w:r w:rsidRPr="00A45AF6">
        <w:rPr>
          <w:rFonts w:ascii="Arial Narrow" w:hAnsi="Arial Narrow"/>
        </w:rPr>
        <w:t>M’engage à me rendre totalement disponible à occuper le poste de _______________________________</w:t>
      </w:r>
    </w:p>
    <w:p w:rsidR="0041255C" w:rsidRPr="00A45AF6" w:rsidRDefault="0041255C" w:rsidP="0041255C">
      <w:pPr>
        <w:jc w:val="both"/>
        <w:rPr>
          <w:rFonts w:ascii="Arial Narrow" w:hAnsi="Arial Narrow"/>
        </w:rPr>
      </w:pPr>
    </w:p>
    <w:p w:rsidR="0041255C" w:rsidRPr="00A45AF6" w:rsidRDefault="0041255C" w:rsidP="0041255C">
      <w:pPr>
        <w:jc w:val="both"/>
        <w:rPr>
          <w:rFonts w:ascii="Arial Narrow" w:hAnsi="Arial Narrow"/>
        </w:rPr>
      </w:pPr>
      <w:r w:rsidRPr="00A45AF6">
        <w:rPr>
          <w:rFonts w:ascii="Arial Narrow" w:hAnsi="Arial Narrow"/>
        </w:rPr>
        <w:t>Que me propose l’Entreprise_______________________________________________________</w:t>
      </w:r>
    </w:p>
    <w:p w:rsidR="0041255C" w:rsidRPr="00A45AF6" w:rsidRDefault="0041255C" w:rsidP="0041255C">
      <w:pPr>
        <w:jc w:val="both"/>
        <w:rPr>
          <w:rFonts w:ascii="Arial Narrow" w:hAnsi="Arial Narrow"/>
        </w:rPr>
      </w:pPr>
    </w:p>
    <w:p w:rsidR="0041255C" w:rsidRPr="00A45AF6" w:rsidRDefault="0041255C" w:rsidP="0041255C">
      <w:pPr>
        <w:jc w:val="both"/>
        <w:rPr>
          <w:rFonts w:ascii="Arial Narrow" w:hAnsi="Arial Narrow"/>
        </w:rPr>
      </w:pPr>
      <w:r w:rsidRPr="00A45AF6">
        <w:rPr>
          <w:rFonts w:ascii="Arial Narrow" w:hAnsi="Arial Narrow"/>
        </w:rPr>
        <w:t>BP ; _______________________ tel : ________________________________________________</w:t>
      </w:r>
    </w:p>
    <w:p w:rsidR="0041255C" w:rsidRPr="00A45AF6" w:rsidRDefault="0041255C" w:rsidP="0041255C">
      <w:pPr>
        <w:jc w:val="both"/>
        <w:rPr>
          <w:rFonts w:ascii="Arial Narrow" w:hAnsi="Arial Narrow"/>
        </w:rPr>
      </w:pPr>
    </w:p>
    <w:p w:rsidR="0041255C" w:rsidRPr="00A45AF6" w:rsidRDefault="0041255C" w:rsidP="0041255C">
      <w:pPr>
        <w:jc w:val="both"/>
        <w:rPr>
          <w:rFonts w:ascii="Arial Narrow" w:hAnsi="Arial Narrow"/>
        </w:rPr>
      </w:pPr>
      <w:r w:rsidRPr="00A45AF6">
        <w:rPr>
          <w:rFonts w:ascii="Arial Narrow" w:hAnsi="Arial Narrow"/>
        </w:rPr>
        <w:t>Pendant toute la durée du contrat relatif à l’Appel d’Offres National Ouvert N°_________________</w:t>
      </w:r>
    </w:p>
    <w:p w:rsidR="0041255C" w:rsidRPr="00A45AF6" w:rsidRDefault="0041255C" w:rsidP="0041255C">
      <w:pPr>
        <w:jc w:val="both"/>
        <w:rPr>
          <w:rFonts w:ascii="Arial Narrow" w:hAnsi="Arial Narrow"/>
        </w:rPr>
      </w:pPr>
    </w:p>
    <w:p w:rsidR="0041255C" w:rsidRPr="00A45AF6" w:rsidRDefault="0041255C" w:rsidP="0041255C">
      <w:pPr>
        <w:jc w:val="both"/>
        <w:rPr>
          <w:rFonts w:ascii="Arial Narrow" w:hAnsi="Arial Narrow"/>
        </w:rPr>
      </w:pPr>
      <w:r w:rsidRPr="00A45AF6">
        <w:rPr>
          <w:rFonts w:ascii="Arial Narrow" w:hAnsi="Arial Narrow"/>
        </w:rPr>
        <w:t>Au cas où celle-ci en serait adjudicataire.</w:t>
      </w:r>
    </w:p>
    <w:p w:rsidR="0041255C" w:rsidRPr="00A45AF6" w:rsidRDefault="0041255C" w:rsidP="0041255C">
      <w:pPr>
        <w:jc w:val="both"/>
        <w:rPr>
          <w:rFonts w:ascii="Arial Narrow" w:hAnsi="Arial Narrow"/>
        </w:rPr>
      </w:pPr>
    </w:p>
    <w:p w:rsidR="0041255C" w:rsidRPr="00A45AF6" w:rsidRDefault="0041255C" w:rsidP="0041255C">
      <w:pPr>
        <w:jc w:val="both"/>
        <w:rPr>
          <w:rFonts w:ascii="Arial Narrow" w:hAnsi="Arial Narrow"/>
        </w:rPr>
      </w:pPr>
      <w:r w:rsidRPr="00A45AF6">
        <w:rPr>
          <w:rFonts w:ascii="Arial Narrow" w:hAnsi="Arial Narrow"/>
        </w:rPr>
        <w:t xml:space="preserve">En foi de quoi la présente attestation a été signée pour servir et valoir ce que droit.  </w:t>
      </w:r>
    </w:p>
    <w:p w:rsidR="0041255C" w:rsidRPr="00A45AF6" w:rsidRDefault="0041255C" w:rsidP="0041255C">
      <w:pPr>
        <w:jc w:val="both"/>
        <w:rPr>
          <w:rFonts w:ascii="Arial Narrow" w:hAnsi="Arial Narrow"/>
        </w:rPr>
      </w:pPr>
    </w:p>
    <w:p w:rsidR="0041255C" w:rsidRPr="00A45AF6" w:rsidRDefault="0041255C" w:rsidP="0041255C">
      <w:pPr>
        <w:rPr>
          <w:rFonts w:ascii="Arial Narrow" w:hAnsi="Arial Narrow"/>
        </w:rPr>
      </w:pPr>
    </w:p>
    <w:p w:rsidR="0041255C" w:rsidRPr="00A45AF6" w:rsidRDefault="0041255C" w:rsidP="0041255C">
      <w:pPr>
        <w:rPr>
          <w:rFonts w:ascii="Arial Narrow" w:hAnsi="Arial Narrow"/>
        </w:rPr>
      </w:pPr>
    </w:p>
    <w:p w:rsidR="0041255C" w:rsidRPr="00A45AF6" w:rsidRDefault="0041255C" w:rsidP="0041255C">
      <w:pPr>
        <w:jc w:val="right"/>
        <w:rPr>
          <w:rFonts w:ascii="Arial Narrow" w:hAnsi="Arial Narrow"/>
        </w:rPr>
      </w:pPr>
      <w:r w:rsidRPr="00A45AF6">
        <w:rPr>
          <w:rFonts w:ascii="Arial Narrow" w:hAnsi="Arial Narrow"/>
          <w:b/>
          <w:bCs/>
        </w:rPr>
        <w:t xml:space="preserve">                                                                                                                       L’EXPERT </w:t>
      </w:r>
      <w:r w:rsidRPr="00A45AF6">
        <w:rPr>
          <w:rFonts w:ascii="Arial Narrow" w:hAnsi="Arial Narrow"/>
          <w:b/>
          <w:bCs/>
        </w:rPr>
        <w:tab/>
      </w:r>
      <w:r w:rsidRPr="00A45AF6">
        <w:rPr>
          <w:rFonts w:ascii="Arial Narrow" w:hAnsi="Arial Narrow"/>
          <w:b/>
          <w:bCs/>
        </w:rPr>
        <w:tab/>
      </w:r>
      <w:r w:rsidRPr="00A45AF6">
        <w:rPr>
          <w:rFonts w:ascii="Arial Narrow" w:hAnsi="Arial Narrow"/>
          <w:b/>
          <w:bCs/>
        </w:rPr>
        <w:tab/>
      </w:r>
      <w:r w:rsidRPr="00A45AF6">
        <w:rPr>
          <w:rFonts w:ascii="Arial Narrow" w:hAnsi="Arial Narrow"/>
          <w:b/>
          <w:bCs/>
        </w:rPr>
        <w:tab/>
      </w:r>
      <w:r w:rsidRPr="00A45AF6">
        <w:rPr>
          <w:rFonts w:ascii="Arial Narrow" w:hAnsi="Arial Narrow"/>
          <w:b/>
          <w:bCs/>
        </w:rPr>
        <w:tab/>
      </w:r>
      <w:r w:rsidRPr="00A45AF6">
        <w:rPr>
          <w:rFonts w:ascii="Arial Narrow" w:hAnsi="Arial Narrow"/>
          <w:b/>
          <w:bCs/>
        </w:rPr>
        <w:tab/>
      </w:r>
      <w:r w:rsidRPr="00A45AF6">
        <w:rPr>
          <w:rFonts w:ascii="Arial Narrow" w:hAnsi="Arial Narrow"/>
          <w:b/>
          <w:bCs/>
        </w:rPr>
        <w:tab/>
      </w:r>
      <w:r w:rsidRPr="00A45AF6">
        <w:rPr>
          <w:rFonts w:ascii="Arial Narrow" w:hAnsi="Arial Narrow"/>
          <w:b/>
          <w:bCs/>
        </w:rPr>
        <w:tab/>
      </w:r>
      <w:r w:rsidRPr="00A45AF6">
        <w:rPr>
          <w:rFonts w:ascii="Arial Narrow" w:hAnsi="Arial Narrow"/>
          <w:b/>
          <w:bCs/>
        </w:rPr>
        <w:tab/>
      </w:r>
      <w:r w:rsidRPr="00A45AF6">
        <w:rPr>
          <w:rFonts w:ascii="Arial Narrow" w:hAnsi="Arial Narrow"/>
          <w:b/>
          <w:bCs/>
        </w:rPr>
        <w:tab/>
        <w:t xml:space="preserve">                                                                                </w:t>
      </w:r>
    </w:p>
    <w:p w:rsidR="0041255C" w:rsidRPr="00A45AF6" w:rsidRDefault="0041255C" w:rsidP="0041255C">
      <w:pPr>
        <w:pStyle w:val="DTAOpices"/>
        <w:rPr>
          <w:rFonts w:ascii="Arial Narrow" w:hAnsi="Arial Narrow"/>
        </w:rPr>
      </w:pPr>
    </w:p>
    <w:p w:rsidR="0041255C" w:rsidRPr="00A45AF6" w:rsidRDefault="0041255C" w:rsidP="0041255C">
      <w:pPr>
        <w:pStyle w:val="DTAOpices"/>
        <w:rPr>
          <w:rFonts w:ascii="Arial Narrow" w:hAnsi="Arial Narrow"/>
        </w:rPr>
      </w:pPr>
    </w:p>
    <w:p w:rsidR="0041255C" w:rsidRPr="00A45AF6" w:rsidRDefault="0041255C" w:rsidP="0041255C">
      <w:pPr>
        <w:pStyle w:val="DTAOpices"/>
        <w:rPr>
          <w:rFonts w:ascii="Arial Narrow" w:hAnsi="Arial Narrow"/>
        </w:rPr>
      </w:pPr>
    </w:p>
    <w:p w:rsidR="0041255C" w:rsidRPr="00A45AF6" w:rsidRDefault="0041255C" w:rsidP="0041255C">
      <w:pPr>
        <w:pStyle w:val="DTAOpices"/>
        <w:rPr>
          <w:rFonts w:ascii="Arial Narrow" w:hAnsi="Arial Narrow"/>
        </w:rPr>
      </w:pPr>
    </w:p>
    <w:p w:rsidR="0041255C" w:rsidRPr="00A45AF6" w:rsidRDefault="0041255C" w:rsidP="0041255C">
      <w:pPr>
        <w:pStyle w:val="DTAOpices"/>
        <w:rPr>
          <w:rFonts w:ascii="Arial Narrow" w:hAnsi="Arial Narrow"/>
        </w:rPr>
      </w:pPr>
    </w:p>
    <w:p w:rsidR="0041255C" w:rsidRPr="00A45AF6" w:rsidRDefault="0041255C" w:rsidP="0041255C">
      <w:pPr>
        <w:pStyle w:val="DTAOpices"/>
        <w:rPr>
          <w:rFonts w:ascii="Arial Narrow" w:hAnsi="Arial Narrow"/>
        </w:rPr>
      </w:pPr>
    </w:p>
    <w:p w:rsidR="0041255C" w:rsidRPr="00A45AF6" w:rsidRDefault="0041255C" w:rsidP="0041255C">
      <w:pPr>
        <w:pStyle w:val="DTAOpices"/>
        <w:rPr>
          <w:rFonts w:ascii="Arial Narrow" w:hAnsi="Arial Narrow"/>
        </w:rPr>
      </w:pPr>
    </w:p>
    <w:p w:rsidR="0041255C" w:rsidRPr="00A45AF6" w:rsidRDefault="0041255C" w:rsidP="0041255C">
      <w:pPr>
        <w:pStyle w:val="DTAOpices"/>
        <w:rPr>
          <w:rFonts w:ascii="Arial Narrow" w:hAnsi="Arial Narrow"/>
        </w:rPr>
      </w:pPr>
    </w:p>
    <w:p w:rsidR="0041255C" w:rsidRPr="00A45AF6" w:rsidRDefault="0041255C" w:rsidP="0041255C">
      <w:pPr>
        <w:pStyle w:val="DTAOpices"/>
        <w:rPr>
          <w:rFonts w:ascii="Arial Narrow" w:hAnsi="Arial Narrow"/>
        </w:rPr>
      </w:pPr>
    </w:p>
    <w:p w:rsidR="0041255C" w:rsidRPr="00A45AF6" w:rsidRDefault="0041255C" w:rsidP="0041255C">
      <w:pPr>
        <w:pStyle w:val="DTAOpices"/>
        <w:rPr>
          <w:rFonts w:ascii="Arial Narrow" w:hAnsi="Arial Narrow"/>
        </w:rPr>
      </w:pPr>
    </w:p>
    <w:p w:rsidR="0041255C" w:rsidRPr="00A45AF6" w:rsidRDefault="0041255C" w:rsidP="0041255C">
      <w:pPr>
        <w:pStyle w:val="DTAOpices"/>
        <w:rPr>
          <w:rFonts w:ascii="Arial Narrow" w:hAnsi="Arial Narrow"/>
        </w:rPr>
      </w:pPr>
    </w:p>
    <w:p w:rsidR="0041255C" w:rsidRPr="00A45AF6" w:rsidRDefault="0041255C" w:rsidP="0041255C">
      <w:pPr>
        <w:pStyle w:val="DTAOpices"/>
        <w:rPr>
          <w:rFonts w:ascii="Arial Narrow" w:hAnsi="Arial Narrow"/>
        </w:rPr>
      </w:pPr>
    </w:p>
    <w:p w:rsidR="0041255C" w:rsidRPr="00A45AF6" w:rsidRDefault="0041255C" w:rsidP="0041255C">
      <w:pPr>
        <w:pStyle w:val="DTAOpices"/>
        <w:rPr>
          <w:rFonts w:ascii="Arial Narrow" w:hAnsi="Arial Narrow"/>
        </w:rPr>
      </w:pPr>
    </w:p>
    <w:p w:rsidR="0041255C" w:rsidRPr="00A45AF6" w:rsidRDefault="0041255C" w:rsidP="0041255C">
      <w:pPr>
        <w:pStyle w:val="DTAOpices"/>
        <w:rPr>
          <w:rFonts w:ascii="Arial Narrow" w:hAnsi="Arial Narrow"/>
        </w:rPr>
      </w:pPr>
    </w:p>
    <w:p w:rsidR="0041255C" w:rsidRPr="00A45AF6" w:rsidRDefault="0041255C" w:rsidP="0041255C">
      <w:pPr>
        <w:pStyle w:val="DTAOpices"/>
        <w:rPr>
          <w:rFonts w:ascii="Arial Narrow" w:hAnsi="Arial Narrow"/>
        </w:rPr>
      </w:pPr>
    </w:p>
    <w:p w:rsidR="0041255C" w:rsidRPr="00A45AF6" w:rsidRDefault="0041255C" w:rsidP="0041255C">
      <w:pPr>
        <w:pStyle w:val="DTAOpices"/>
        <w:rPr>
          <w:rFonts w:ascii="Arial Narrow" w:hAnsi="Arial Narrow"/>
        </w:rPr>
      </w:pPr>
    </w:p>
    <w:p w:rsidR="0041255C" w:rsidRPr="00A45AF6" w:rsidRDefault="0041255C" w:rsidP="0041255C">
      <w:pPr>
        <w:pStyle w:val="DTAOpices"/>
        <w:rPr>
          <w:rFonts w:ascii="Arial Narrow" w:hAnsi="Arial Narrow"/>
        </w:rPr>
      </w:pPr>
    </w:p>
    <w:p w:rsidR="0041255C" w:rsidRPr="00A45AF6" w:rsidRDefault="0041255C" w:rsidP="0041255C">
      <w:pPr>
        <w:pStyle w:val="DTAOpices"/>
        <w:rPr>
          <w:rFonts w:ascii="Arial Narrow" w:hAnsi="Arial Narrow"/>
        </w:rPr>
      </w:pPr>
    </w:p>
    <w:p w:rsidR="0041255C" w:rsidRPr="00A45AF6" w:rsidRDefault="0041255C" w:rsidP="0041255C">
      <w:pPr>
        <w:pStyle w:val="DTAOpices"/>
        <w:rPr>
          <w:rFonts w:ascii="Arial Narrow" w:hAnsi="Arial Narrow"/>
        </w:rPr>
      </w:pPr>
    </w:p>
    <w:p w:rsidR="0041255C" w:rsidRPr="00A45AF6" w:rsidRDefault="0041255C" w:rsidP="0041255C">
      <w:pPr>
        <w:pStyle w:val="DTAOpices"/>
        <w:rPr>
          <w:rFonts w:ascii="Arial Narrow" w:hAnsi="Arial Narrow"/>
        </w:rPr>
      </w:pPr>
    </w:p>
    <w:p w:rsidR="0041255C" w:rsidRPr="00A45AF6" w:rsidRDefault="0041255C" w:rsidP="0041255C">
      <w:pPr>
        <w:pStyle w:val="DTAOpices"/>
        <w:rPr>
          <w:rFonts w:ascii="Arial Narrow" w:hAnsi="Arial Narrow"/>
        </w:rPr>
      </w:pPr>
    </w:p>
    <w:p w:rsidR="0041255C" w:rsidRPr="00A45AF6" w:rsidRDefault="0041255C" w:rsidP="0041255C">
      <w:pPr>
        <w:pStyle w:val="DTAOpices"/>
        <w:rPr>
          <w:rFonts w:ascii="Arial Narrow" w:hAnsi="Arial Narrow"/>
        </w:rPr>
      </w:pPr>
    </w:p>
    <w:p w:rsidR="0041255C" w:rsidRPr="00A45AF6" w:rsidRDefault="0041255C" w:rsidP="0041255C">
      <w:pPr>
        <w:pStyle w:val="DTAOpices"/>
        <w:rPr>
          <w:rFonts w:ascii="Arial Narrow" w:hAnsi="Arial Narrow"/>
        </w:rPr>
      </w:pPr>
    </w:p>
    <w:p w:rsidR="0041255C" w:rsidRPr="00A45AF6" w:rsidRDefault="0041255C" w:rsidP="0041255C">
      <w:pPr>
        <w:pStyle w:val="DTAOpices"/>
        <w:rPr>
          <w:rFonts w:ascii="Arial Narrow" w:hAnsi="Arial Narrow"/>
        </w:rPr>
      </w:pPr>
    </w:p>
    <w:p w:rsidR="0041255C" w:rsidRPr="00A45AF6" w:rsidRDefault="0041255C" w:rsidP="0041255C">
      <w:pPr>
        <w:pStyle w:val="DTAOpices"/>
        <w:rPr>
          <w:rFonts w:ascii="Arial Narrow" w:hAnsi="Arial Narrow"/>
        </w:rPr>
      </w:pPr>
    </w:p>
    <w:p w:rsidR="0041255C" w:rsidRPr="00A45AF6" w:rsidRDefault="0041255C" w:rsidP="0041255C">
      <w:pPr>
        <w:pStyle w:val="DTAOpices"/>
        <w:rPr>
          <w:rFonts w:ascii="Arial Narrow" w:hAnsi="Arial Narrow"/>
        </w:rPr>
      </w:pPr>
    </w:p>
    <w:p w:rsidR="0041255C" w:rsidRPr="00A45AF6" w:rsidRDefault="0041255C" w:rsidP="0041255C">
      <w:pPr>
        <w:pStyle w:val="DTAOpices"/>
        <w:rPr>
          <w:rFonts w:ascii="Arial Narrow" w:hAnsi="Arial Narrow"/>
        </w:rPr>
      </w:pPr>
    </w:p>
    <w:p w:rsidR="0041255C" w:rsidRPr="00A45AF6" w:rsidRDefault="0041255C" w:rsidP="0041255C">
      <w:pPr>
        <w:pStyle w:val="DTAOpices"/>
        <w:rPr>
          <w:rFonts w:ascii="Arial Narrow" w:hAnsi="Arial Narrow"/>
        </w:rPr>
      </w:pPr>
    </w:p>
    <w:p w:rsidR="0041255C" w:rsidRPr="00A45AF6" w:rsidRDefault="0041255C" w:rsidP="0041255C">
      <w:pPr>
        <w:pStyle w:val="DTAOpices"/>
        <w:rPr>
          <w:rFonts w:ascii="Arial Narrow" w:hAnsi="Arial Narrow"/>
        </w:rPr>
      </w:pPr>
    </w:p>
    <w:p w:rsidR="0041255C" w:rsidRPr="00A45AF6" w:rsidRDefault="0041255C" w:rsidP="0041255C">
      <w:pPr>
        <w:pStyle w:val="DTAOpices"/>
        <w:rPr>
          <w:rFonts w:ascii="Arial Narrow" w:hAnsi="Arial Narrow"/>
        </w:rPr>
      </w:pPr>
    </w:p>
    <w:p w:rsidR="0041255C" w:rsidRPr="00A45AF6" w:rsidRDefault="0041255C" w:rsidP="0041255C">
      <w:pPr>
        <w:pStyle w:val="DTAOpices"/>
        <w:rPr>
          <w:rFonts w:ascii="Arial Narrow" w:hAnsi="Arial Narrow"/>
        </w:rPr>
      </w:pPr>
    </w:p>
    <w:p w:rsidR="0041255C" w:rsidRPr="00A45AF6" w:rsidRDefault="0041255C" w:rsidP="0041255C">
      <w:pPr>
        <w:pStyle w:val="DTAOpices"/>
        <w:rPr>
          <w:rFonts w:ascii="Arial Narrow" w:hAnsi="Arial Narrow"/>
        </w:rPr>
      </w:pPr>
    </w:p>
    <w:p w:rsidR="0041255C" w:rsidRPr="00A45AF6" w:rsidRDefault="0041255C" w:rsidP="0041255C">
      <w:pPr>
        <w:pStyle w:val="DTAOpices"/>
        <w:rPr>
          <w:rFonts w:ascii="Arial Narrow" w:hAnsi="Arial Narrow"/>
        </w:rPr>
      </w:pPr>
    </w:p>
    <w:p w:rsidR="0041255C" w:rsidRPr="00A45AF6" w:rsidRDefault="0041255C" w:rsidP="0041255C">
      <w:pPr>
        <w:pStyle w:val="DTAOpices"/>
        <w:rPr>
          <w:rFonts w:ascii="Arial Narrow" w:hAnsi="Arial Narrow"/>
        </w:rPr>
      </w:pPr>
    </w:p>
    <w:p w:rsidR="0041255C" w:rsidRPr="00A45AF6" w:rsidRDefault="0041255C" w:rsidP="0041255C">
      <w:pPr>
        <w:pStyle w:val="DTAOpices"/>
        <w:rPr>
          <w:rFonts w:ascii="Arial Narrow" w:hAnsi="Arial Narrow"/>
          <w:lang w:val="en-US"/>
        </w:rPr>
      </w:pPr>
      <w:r w:rsidRPr="00A45AF6">
        <w:rPr>
          <w:rFonts w:ascii="Arial Narrow" w:hAnsi="Arial Narrow"/>
          <w:lang w:val="en-US"/>
        </w:rPr>
        <w:t xml:space="preserve">piece n°11 </w:t>
      </w:r>
    </w:p>
    <w:p w:rsidR="0041255C" w:rsidRPr="00A45AF6" w:rsidRDefault="0041255C" w:rsidP="0041255C">
      <w:pPr>
        <w:pStyle w:val="DTAOpices"/>
        <w:rPr>
          <w:rFonts w:ascii="Arial Narrow" w:hAnsi="Arial Narrow"/>
          <w:lang w:val="en-US"/>
        </w:rPr>
      </w:pPr>
      <w:r w:rsidRPr="00A45AF6">
        <w:rPr>
          <w:rFonts w:ascii="Arial Narrow" w:hAnsi="Arial Narrow"/>
          <w:lang w:val="en-US"/>
        </w:rPr>
        <w:t>Charte d’Intégrité</w:t>
      </w:r>
      <w:bookmarkEnd w:id="446"/>
      <w:bookmarkEnd w:id="447"/>
    </w:p>
    <w:p w:rsidR="0041255C" w:rsidRPr="00A45AF6" w:rsidRDefault="0041255C" w:rsidP="0041255C">
      <w:pPr>
        <w:widowControl w:val="0"/>
        <w:tabs>
          <w:tab w:val="left" w:pos="10480"/>
        </w:tabs>
        <w:autoSpaceDE w:val="0"/>
        <w:spacing w:line="360" w:lineRule="auto"/>
        <w:jc w:val="both"/>
        <w:rPr>
          <w:rFonts w:ascii="Arial Narrow" w:hAnsi="Arial Narrow"/>
          <w:lang w:val="en-US"/>
        </w:rPr>
      </w:pPr>
    </w:p>
    <w:p w:rsidR="0041255C" w:rsidRPr="00A45AF6" w:rsidRDefault="0041255C" w:rsidP="0041255C">
      <w:pPr>
        <w:widowControl w:val="0"/>
        <w:tabs>
          <w:tab w:val="left" w:pos="10480"/>
        </w:tabs>
        <w:autoSpaceDE w:val="0"/>
        <w:spacing w:line="360" w:lineRule="auto"/>
        <w:jc w:val="both"/>
        <w:rPr>
          <w:rFonts w:ascii="Arial Narrow" w:hAnsi="Arial Narrow"/>
          <w:lang w:val="en-US"/>
        </w:rPr>
      </w:pPr>
    </w:p>
    <w:p w:rsidR="0041255C" w:rsidRPr="00A45AF6" w:rsidRDefault="0041255C" w:rsidP="0041255C">
      <w:pPr>
        <w:widowControl w:val="0"/>
        <w:tabs>
          <w:tab w:val="left" w:pos="10480"/>
        </w:tabs>
        <w:autoSpaceDE w:val="0"/>
        <w:spacing w:line="360" w:lineRule="auto"/>
        <w:jc w:val="both"/>
        <w:rPr>
          <w:rFonts w:ascii="Arial Narrow" w:hAnsi="Arial Narrow"/>
          <w:lang w:val="en-US"/>
        </w:rPr>
      </w:pPr>
    </w:p>
    <w:p w:rsidR="0041255C" w:rsidRPr="00A45AF6" w:rsidRDefault="0041255C" w:rsidP="0041255C">
      <w:pPr>
        <w:widowControl w:val="0"/>
        <w:tabs>
          <w:tab w:val="left" w:pos="10480"/>
        </w:tabs>
        <w:autoSpaceDE w:val="0"/>
        <w:spacing w:line="360" w:lineRule="auto"/>
        <w:jc w:val="both"/>
        <w:rPr>
          <w:rFonts w:ascii="Arial Narrow" w:hAnsi="Arial Narrow"/>
          <w:lang w:val="en-US"/>
        </w:rPr>
      </w:pPr>
    </w:p>
    <w:p w:rsidR="0041255C" w:rsidRPr="00A45AF6" w:rsidRDefault="0041255C" w:rsidP="0041255C">
      <w:pPr>
        <w:widowControl w:val="0"/>
        <w:tabs>
          <w:tab w:val="left" w:pos="10480"/>
        </w:tabs>
        <w:autoSpaceDE w:val="0"/>
        <w:spacing w:line="360" w:lineRule="auto"/>
        <w:jc w:val="both"/>
        <w:rPr>
          <w:rFonts w:ascii="Arial Narrow" w:hAnsi="Arial Narrow"/>
          <w:lang w:val="en-US"/>
        </w:rPr>
      </w:pPr>
    </w:p>
    <w:p w:rsidR="0041255C" w:rsidRPr="00A45AF6" w:rsidRDefault="0041255C" w:rsidP="0041255C">
      <w:pPr>
        <w:widowControl w:val="0"/>
        <w:tabs>
          <w:tab w:val="left" w:pos="10480"/>
        </w:tabs>
        <w:autoSpaceDE w:val="0"/>
        <w:spacing w:line="360" w:lineRule="auto"/>
        <w:jc w:val="both"/>
        <w:rPr>
          <w:rFonts w:ascii="Arial Narrow" w:hAnsi="Arial Narrow"/>
          <w:lang w:val="en-US"/>
        </w:rPr>
      </w:pPr>
    </w:p>
    <w:p w:rsidR="0041255C" w:rsidRPr="00A45AF6" w:rsidRDefault="0041255C" w:rsidP="0041255C">
      <w:pPr>
        <w:suppressAutoHyphens w:val="0"/>
        <w:autoSpaceDN/>
        <w:spacing w:line="360" w:lineRule="auto"/>
        <w:textAlignment w:val="auto"/>
        <w:rPr>
          <w:rFonts w:ascii="Arial Narrow" w:hAnsi="Arial Narrow"/>
          <w:lang w:val="en-US"/>
        </w:rPr>
      </w:pPr>
      <w:r w:rsidRPr="00A45AF6">
        <w:rPr>
          <w:rFonts w:ascii="Arial Narrow" w:hAnsi="Arial Narrow"/>
          <w:lang w:val="en-US"/>
        </w:rPr>
        <w:br w:type="page"/>
      </w:r>
    </w:p>
    <w:p w:rsidR="0041255C" w:rsidRPr="00A45AF6" w:rsidRDefault="0041255C" w:rsidP="0041255C">
      <w:pPr>
        <w:pStyle w:val="DTAOtitre"/>
        <w:rPr>
          <w:rFonts w:ascii="Arial Narrow" w:hAnsi="Arial Narrow"/>
          <w:lang w:val="en-US"/>
        </w:rPr>
      </w:pPr>
      <w:r w:rsidRPr="00A45AF6">
        <w:rPr>
          <w:rFonts w:ascii="Arial Narrow" w:hAnsi="Arial Narrow"/>
          <w:lang w:val="en-US"/>
        </w:rPr>
        <w:t>charte d’intégrité</w:t>
      </w:r>
    </w:p>
    <w:p w:rsidR="0041255C" w:rsidRPr="00A45AF6" w:rsidRDefault="0041255C" w:rsidP="0041255C">
      <w:pPr>
        <w:pStyle w:val="ParagrapheNormalDAO"/>
        <w:spacing w:after="120" w:line="360" w:lineRule="auto"/>
        <w:rPr>
          <w:rFonts w:ascii="Arial Narrow" w:hAnsi="Arial Narrow" w:cs="Times New Roman"/>
        </w:rPr>
      </w:pPr>
      <w:r w:rsidRPr="00A45AF6">
        <w:rPr>
          <w:rFonts w:ascii="Arial Narrow" w:hAnsi="Arial Narrow" w:cs="Times New Roman"/>
          <w:b/>
          <w:sz w:val="24"/>
          <w:szCs w:val="24"/>
        </w:rPr>
        <w:t>INTITULE DE L’APPEL D’OFFRES :</w:t>
      </w:r>
      <w:r w:rsidRPr="00A45AF6">
        <w:rPr>
          <w:rFonts w:ascii="Arial Narrow" w:hAnsi="Arial Narrow" w:cs="Times New Roman"/>
          <w:b/>
          <w:sz w:val="24"/>
          <w:szCs w:val="24"/>
        </w:rPr>
        <w:tab/>
      </w:r>
      <w:r w:rsidRPr="00A45AF6">
        <w:rPr>
          <w:rFonts w:ascii="Arial Narrow" w:hAnsi="Arial Narrow" w:cs="Times New Roman"/>
        </w:rPr>
        <w:t xml:space="preserve">______________________________________ </w:t>
      </w:r>
    </w:p>
    <w:p w:rsidR="0041255C" w:rsidRPr="00A45AF6" w:rsidRDefault="0041255C" w:rsidP="0041255C">
      <w:pPr>
        <w:pStyle w:val="ParagrapheNormalDAO"/>
        <w:spacing w:line="360" w:lineRule="auto"/>
        <w:jc w:val="center"/>
        <w:rPr>
          <w:rFonts w:ascii="Arial Narrow" w:hAnsi="Arial Narrow" w:cs="Times New Roman"/>
          <w:i/>
        </w:rPr>
      </w:pPr>
      <w:r w:rsidRPr="00A45AF6">
        <w:rPr>
          <w:rFonts w:ascii="Arial Narrow" w:hAnsi="Arial Narrow" w:cs="Times New Roman"/>
          <w:i/>
        </w:rPr>
        <w:t>[ à préciser lors du montage du DAO]</w:t>
      </w:r>
    </w:p>
    <w:p w:rsidR="0041255C" w:rsidRPr="00A45AF6" w:rsidRDefault="0041255C" w:rsidP="0041255C">
      <w:pPr>
        <w:pStyle w:val="ParagrapheNormalDAO"/>
        <w:spacing w:after="120" w:line="360" w:lineRule="auto"/>
        <w:rPr>
          <w:rFonts w:ascii="Arial Narrow" w:hAnsi="Arial Narrow" w:cs="Times New Roman"/>
        </w:rPr>
      </w:pPr>
      <w:r w:rsidRPr="00A45AF6">
        <w:rPr>
          <w:rFonts w:ascii="Arial Narrow" w:hAnsi="Arial Narrow" w:cs="Times New Roman"/>
        </w:rPr>
        <w:t>________________________________________________________________________</w:t>
      </w:r>
    </w:p>
    <w:p w:rsidR="0041255C" w:rsidRPr="00A45AF6" w:rsidRDefault="0041255C" w:rsidP="0041255C">
      <w:pPr>
        <w:spacing w:line="360" w:lineRule="auto"/>
        <w:rPr>
          <w:rFonts w:ascii="Arial Narrow" w:hAnsi="Arial Narrow"/>
          <w:b/>
        </w:rPr>
      </w:pPr>
      <w:r w:rsidRPr="00A45AF6">
        <w:rPr>
          <w:rFonts w:ascii="Arial Narrow" w:hAnsi="Arial Narrow"/>
          <w:b/>
        </w:rPr>
        <w:t>LE « …….SOUMISSIONNAIRE…… » s’engage à respecter les termes de la présente charte d’intégrité</w:t>
      </w:r>
    </w:p>
    <w:p w:rsidR="0041255C" w:rsidRPr="00A45AF6" w:rsidRDefault="0041255C" w:rsidP="0041255C">
      <w:pPr>
        <w:spacing w:line="360" w:lineRule="auto"/>
        <w:rPr>
          <w:rFonts w:ascii="Arial Narrow" w:hAnsi="Arial Narrow"/>
        </w:rPr>
      </w:pPr>
      <w:r w:rsidRPr="00A45AF6">
        <w:rPr>
          <w:rFonts w:ascii="Arial Narrow" w:hAnsi="Arial Narrow"/>
        </w:rPr>
        <w:tab/>
      </w:r>
      <w:r w:rsidRPr="00A45AF6">
        <w:rPr>
          <w:rFonts w:ascii="Arial Narrow" w:hAnsi="Arial Narrow"/>
        </w:rPr>
        <w:tab/>
        <w:t xml:space="preserve">                                                                                                          </w:t>
      </w:r>
      <w:r w:rsidRPr="00A45AF6">
        <w:rPr>
          <w:rFonts w:ascii="Arial Narrow" w:hAnsi="Arial Narrow"/>
          <w:b/>
        </w:rPr>
        <w:t>A</w:t>
      </w:r>
      <w:r w:rsidRPr="00A45AF6">
        <w:rPr>
          <w:rFonts w:ascii="Arial Narrow" w:hAnsi="Arial Narrow"/>
          <w:b/>
        </w:rPr>
        <w:tab/>
      </w:r>
      <w:r w:rsidRPr="00A45AF6">
        <w:rPr>
          <w:rFonts w:ascii="Arial Narrow" w:hAnsi="Arial Narrow"/>
          <w:b/>
        </w:rPr>
        <w:tab/>
      </w:r>
      <w:r w:rsidRPr="00A45AF6">
        <w:rPr>
          <w:rFonts w:ascii="Arial Narrow" w:hAnsi="Arial Narrow"/>
          <w:b/>
        </w:rPr>
        <w:tab/>
      </w:r>
      <w:r w:rsidRPr="00A45AF6">
        <w:rPr>
          <w:rFonts w:ascii="Arial Narrow" w:hAnsi="Arial Narrow"/>
          <w:b/>
        </w:rPr>
        <w:tab/>
      </w:r>
      <w:r w:rsidRPr="00A45AF6">
        <w:rPr>
          <w:rFonts w:ascii="Arial Narrow" w:hAnsi="Arial Narrow"/>
          <w:b/>
        </w:rPr>
        <w:tab/>
        <w:t>MONSIEUR</w:t>
      </w:r>
      <w:r w:rsidRPr="00A45AF6">
        <w:rPr>
          <w:rFonts w:ascii="Arial Narrow" w:hAnsi="Arial Narrow"/>
        </w:rPr>
        <w:t xml:space="preserve"> L</w:t>
      </w:r>
      <w:r w:rsidRPr="00A45AF6">
        <w:rPr>
          <w:rFonts w:ascii="Arial Narrow" w:hAnsi="Arial Narrow"/>
          <w:b/>
        </w:rPr>
        <w:t>E «</w:t>
      </w:r>
      <w:r w:rsidRPr="00A45AF6">
        <w:rPr>
          <w:rFonts w:ascii="Arial Narrow" w:hAnsi="Arial Narrow"/>
        </w:rPr>
        <w:t> </w:t>
      </w:r>
      <w:r w:rsidRPr="00A45AF6">
        <w:rPr>
          <w:rFonts w:ascii="Arial Narrow" w:hAnsi="Arial Narrow"/>
          <w:b/>
        </w:rPr>
        <w:t xml:space="preserve">MAITRE D’OUVRAGE DELEGUE </w:t>
      </w:r>
      <w:r w:rsidRPr="00A45AF6">
        <w:rPr>
          <w:rFonts w:ascii="Arial Narrow" w:hAnsi="Arial Narrow"/>
        </w:rPr>
        <w:t>»</w:t>
      </w:r>
    </w:p>
    <w:p w:rsidR="0041255C" w:rsidRPr="00A45AF6" w:rsidRDefault="0041255C" w:rsidP="0041255C">
      <w:pPr>
        <w:spacing w:line="360" w:lineRule="auto"/>
        <w:jc w:val="both"/>
        <w:rPr>
          <w:rFonts w:ascii="Arial Narrow" w:hAnsi="Arial Narrow"/>
          <w:sz w:val="10"/>
          <w:szCs w:val="10"/>
        </w:rPr>
      </w:pPr>
    </w:p>
    <w:p w:rsidR="0041255C" w:rsidRPr="00A45AF6" w:rsidRDefault="0041255C" w:rsidP="0041255C">
      <w:pPr>
        <w:spacing w:line="360" w:lineRule="auto"/>
        <w:ind w:left="705" w:hanging="705"/>
        <w:jc w:val="both"/>
        <w:rPr>
          <w:rFonts w:ascii="Arial Narrow" w:hAnsi="Arial Narrow"/>
        </w:rPr>
      </w:pPr>
      <w:r w:rsidRPr="00A45AF6">
        <w:rPr>
          <w:rFonts w:ascii="Arial Narrow" w:hAnsi="Arial Narrow"/>
        </w:rPr>
        <w:t>1.</w:t>
      </w:r>
      <w:r w:rsidRPr="00A45AF6">
        <w:rPr>
          <w:rFonts w:ascii="Arial Narrow" w:hAnsi="Arial Narrow"/>
        </w:rPr>
        <w:tab/>
        <w:t>Nous reconnaissons et attestons que nous ne sommes pas, et qu’aucun des membres de notre groupement et de nos sous-traitants n’est, dans l’un des cas suivants :</w:t>
      </w:r>
    </w:p>
    <w:p w:rsidR="0041255C" w:rsidRPr="00A45AF6" w:rsidRDefault="0041255C" w:rsidP="0041255C">
      <w:pPr>
        <w:spacing w:line="360" w:lineRule="auto"/>
        <w:ind w:left="1416" w:hanging="711"/>
        <w:jc w:val="both"/>
        <w:rPr>
          <w:rFonts w:ascii="Arial Narrow" w:hAnsi="Arial Narrow"/>
        </w:rPr>
      </w:pPr>
      <w:r w:rsidRPr="00A45AF6">
        <w:rPr>
          <w:rFonts w:ascii="Arial Narrow" w:hAnsi="Arial Narrow"/>
        </w:rPr>
        <w:t>1.1)</w:t>
      </w:r>
      <w:r w:rsidRPr="00A45AF6">
        <w:rPr>
          <w:rFonts w:ascii="Arial Narrow" w:hAnsi="Arial Narrow"/>
        </w:rPr>
        <w:tab/>
        <w:t>être en état ou avoir fait l’objet d’une procédure de faillite, de liquidation, de règlement judiciaire, de cessation d’activité ou être dans toute situation analogue résultant d’une procédure de même nature ;</w:t>
      </w:r>
    </w:p>
    <w:p w:rsidR="0041255C" w:rsidRPr="00A45AF6" w:rsidRDefault="0041255C" w:rsidP="0041255C">
      <w:pPr>
        <w:spacing w:line="360" w:lineRule="auto"/>
        <w:ind w:left="1416" w:hanging="711"/>
        <w:jc w:val="both"/>
        <w:rPr>
          <w:rFonts w:ascii="Arial Narrow" w:hAnsi="Arial Narrow"/>
        </w:rPr>
      </w:pPr>
      <w:r w:rsidRPr="00A45AF6">
        <w:rPr>
          <w:rFonts w:ascii="Arial Narrow" w:hAnsi="Arial Narrow"/>
        </w:rPr>
        <w:t>1.5)</w:t>
      </w:r>
      <w:r w:rsidRPr="00A45AF6">
        <w:rPr>
          <w:rFonts w:ascii="Arial Narrow" w:hAnsi="Arial Narrow"/>
        </w:rPr>
        <w:tab/>
        <w:t>figurer sur les listes de sanctions financières adoptées par les Nations Unies et tout autre Partenaire Technique et Financier, le cadre de la passation ou de l’exécution d’un marché ; </w:t>
      </w:r>
    </w:p>
    <w:p w:rsidR="0041255C" w:rsidRPr="00A45AF6" w:rsidRDefault="0041255C" w:rsidP="0041255C">
      <w:pPr>
        <w:spacing w:line="360" w:lineRule="auto"/>
        <w:ind w:left="1416" w:hanging="711"/>
        <w:jc w:val="both"/>
        <w:rPr>
          <w:rFonts w:ascii="Arial Narrow" w:hAnsi="Arial Narrow"/>
        </w:rPr>
      </w:pPr>
      <w:r w:rsidRPr="00A45AF6">
        <w:rPr>
          <w:rFonts w:ascii="Arial Narrow" w:hAnsi="Arial Narrow"/>
        </w:rPr>
        <w:t>1.6)</w:t>
      </w:r>
      <w:r w:rsidRPr="00A45AF6">
        <w:rPr>
          <w:rFonts w:ascii="Arial Narrow" w:hAnsi="Arial Narrow"/>
        </w:rPr>
        <w:tab/>
        <w:t>avoir produit de fausses informations ou fourni de faux documents exigés dans le cadre de la présente consultation.</w:t>
      </w:r>
    </w:p>
    <w:p w:rsidR="0041255C" w:rsidRPr="00A45AF6" w:rsidRDefault="0041255C" w:rsidP="0041255C">
      <w:pPr>
        <w:spacing w:line="360" w:lineRule="auto"/>
        <w:ind w:left="1416" w:hanging="711"/>
        <w:jc w:val="both"/>
        <w:rPr>
          <w:rFonts w:ascii="Arial Narrow" w:hAnsi="Arial Narrow"/>
          <w:sz w:val="10"/>
          <w:szCs w:val="10"/>
        </w:rPr>
      </w:pPr>
    </w:p>
    <w:p w:rsidR="0041255C" w:rsidRPr="00A45AF6" w:rsidRDefault="0041255C" w:rsidP="0041255C">
      <w:pPr>
        <w:spacing w:line="360" w:lineRule="auto"/>
        <w:ind w:left="705" w:hanging="705"/>
        <w:rPr>
          <w:rFonts w:ascii="Arial Narrow" w:hAnsi="Arial Narrow"/>
        </w:rPr>
      </w:pPr>
      <w:r w:rsidRPr="00A45AF6">
        <w:rPr>
          <w:rFonts w:ascii="Arial Narrow" w:hAnsi="Arial Narrow"/>
        </w:rPr>
        <w:t>2.</w:t>
      </w:r>
      <w:r w:rsidRPr="00A45AF6">
        <w:rPr>
          <w:rFonts w:ascii="Arial Narrow" w:hAnsi="Arial Narrow"/>
        </w:rPr>
        <w:tab/>
        <w:t xml:space="preserve">Nous </w:t>
      </w:r>
      <w:r w:rsidRPr="00A45AF6">
        <w:rPr>
          <w:rFonts w:ascii="Arial Narrow" w:hAnsi="Arial Narrow"/>
        </w:rPr>
        <w:tab/>
        <w:t>attestons que nous ne sommes pas, et qu’aucun des membres de notre groupement et de nos sous-traitants n’est, dans l’une des situations de conflit d’intérêt suivantes :</w:t>
      </w:r>
    </w:p>
    <w:p w:rsidR="0041255C" w:rsidRPr="00A45AF6" w:rsidRDefault="0041255C" w:rsidP="0041255C">
      <w:pPr>
        <w:spacing w:line="360" w:lineRule="auto"/>
        <w:ind w:left="1416" w:hanging="711"/>
        <w:jc w:val="both"/>
        <w:rPr>
          <w:rFonts w:ascii="Arial Narrow" w:hAnsi="Arial Narrow"/>
        </w:rPr>
      </w:pPr>
      <w:r w:rsidRPr="00A45AF6">
        <w:rPr>
          <w:rFonts w:ascii="Arial Narrow" w:hAnsi="Arial Narrow"/>
        </w:rPr>
        <w:t>2.1)</w:t>
      </w:r>
      <w:r w:rsidRPr="00A45AF6">
        <w:rPr>
          <w:rFonts w:ascii="Arial Narrow" w:hAnsi="Arial Narrow"/>
        </w:rPr>
        <w:tab/>
        <w:t>actionnaire contrôlant le Maître d’Ouvrage Délégué ou filiale contrôlées par le Maître d’Ouvrage Délégué, à moins que le conflit en découlant ait été porté à la connaissance de l’Autorité chargé des marchés publics et résolu à sa satisfaction ;</w:t>
      </w:r>
    </w:p>
    <w:p w:rsidR="0041255C" w:rsidRPr="00A45AF6" w:rsidRDefault="0041255C" w:rsidP="0041255C">
      <w:pPr>
        <w:spacing w:line="360" w:lineRule="auto"/>
        <w:ind w:left="1416" w:hanging="711"/>
        <w:jc w:val="both"/>
        <w:rPr>
          <w:rFonts w:ascii="Arial Narrow" w:hAnsi="Arial Narrow"/>
        </w:rPr>
      </w:pPr>
      <w:r w:rsidRPr="00A45AF6">
        <w:rPr>
          <w:rFonts w:ascii="Arial Narrow" w:hAnsi="Arial Narrow"/>
        </w:rPr>
        <w:t>2.2)</w:t>
      </w:r>
      <w:r w:rsidRPr="00A45AF6">
        <w:rPr>
          <w:rFonts w:ascii="Arial Narrow" w:hAnsi="Arial Narrow"/>
        </w:rPr>
        <w:tab/>
        <w:t>avoir des relations d’affaires ou familiales avec un membre des services du Maître d’Ouvrage Délégué impliqué dans le processus de passation ou de contrôle du marché en résultant, à moins que le conflit en découlant ait été porté à la connaissance de l’Autorité chargé des marchés publics et résolu à sa satisfaction ;</w:t>
      </w:r>
    </w:p>
    <w:p w:rsidR="0041255C" w:rsidRPr="00A45AF6" w:rsidRDefault="0041255C" w:rsidP="0041255C">
      <w:pPr>
        <w:spacing w:line="360" w:lineRule="auto"/>
        <w:ind w:left="1416" w:hanging="711"/>
        <w:jc w:val="both"/>
        <w:rPr>
          <w:rFonts w:ascii="Arial Narrow" w:hAnsi="Arial Narrow"/>
        </w:rPr>
      </w:pPr>
      <w:r w:rsidRPr="00A45AF6">
        <w:rPr>
          <w:rFonts w:ascii="Arial Narrow" w:hAnsi="Arial Narrow"/>
        </w:rPr>
        <w:t>2.3)</w:t>
      </w:r>
      <w:r w:rsidRPr="00A45AF6">
        <w:rPr>
          <w:rFonts w:ascii="Arial Narrow" w:hAnsi="Arial Narrow"/>
        </w:rPr>
        <w:tab/>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Délégué ;</w:t>
      </w:r>
    </w:p>
    <w:p w:rsidR="0041255C" w:rsidRPr="00A45AF6" w:rsidRDefault="0041255C" w:rsidP="0041255C">
      <w:pPr>
        <w:spacing w:line="360" w:lineRule="auto"/>
        <w:ind w:left="1416" w:hanging="711"/>
        <w:jc w:val="both"/>
        <w:rPr>
          <w:rFonts w:ascii="Arial Narrow" w:hAnsi="Arial Narrow"/>
        </w:rPr>
      </w:pPr>
      <w:r w:rsidRPr="00A45AF6">
        <w:rPr>
          <w:rFonts w:ascii="Arial Narrow" w:hAnsi="Arial Narrow"/>
        </w:rPr>
        <w:t>2.4)</w:t>
      </w:r>
      <w:r w:rsidRPr="00A45AF6">
        <w:rPr>
          <w:rFonts w:ascii="Arial Narrow" w:hAnsi="Arial Narrow"/>
        </w:rPr>
        <w:tab/>
        <w:t>être engagé pour une mission de conseil qui, par sa nature, risque de s’avérer incompatible avec nos obligations vis à vis du Maître d’Ouvrage Délégué ;</w:t>
      </w:r>
    </w:p>
    <w:p w:rsidR="0041255C" w:rsidRPr="00A45AF6" w:rsidRDefault="0041255C" w:rsidP="0041255C">
      <w:pPr>
        <w:spacing w:line="360" w:lineRule="auto"/>
        <w:ind w:left="1416" w:hanging="711"/>
        <w:jc w:val="both"/>
        <w:rPr>
          <w:rFonts w:ascii="Arial Narrow" w:hAnsi="Arial Narrow"/>
        </w:rPr>
      </w:pPr>
      <w:r w:rsidRPr="00A45AF6">
        <w:rPr>
          <w:rFonts w:ascii="Arial Narrow" w:hAnsi="Arial Narrow"/>
        </w:rPr>
        <w:t>2 .5)</w:t>
      </w:r>
      <w:r w:rsidRPr="00A45AF6">
        <w:rPr>
          <w:rFonts w:ascii="Arial Narrow" w:hAnsi="Arial Narrow"/>
        </w:rPr>
        <w:tab/>
        <w:t>dans le cas d’une procédure ayant pour objet la passation d’un marché de travaux ou de fournitures :</w:t>
      </w:r>
    </w:p>
    <w:p w:rsidR="0041255C" w:rsidRPr="00A45AF6" w:rsidRDefault="0041255C" w:rsidP="0041255C">
      <w:pPr>
        <w:spacing w:line="360" w:lineRule="auto"/>
        <w:ind w:left="2832" w:hanging="702"/>
        <w:jc w:val="both"/>
        <w:rPr>
          <w:rFonts w:ascii="Arial Narrow" w:hAnsi="Arial Narrow"/>
        </w:rPr>
      </w:pPr>
      <w:r w:rsidRPr="00A45AF6">
        <w:rPr>
          <w:rFonts w:ascii="Arial Narrow" w:hAnsi="Arial Narrow"/>
        </w:rPr>
        <w:t>i)</w:t>
      </w:r>
      <w:r w:rsidRPr="00A45AF6">
        <w:rPr>
          <w:rFonts w:ascii="Arial Narrow" w:hAnsi="Arial Narrow"/>
        </w:rPr>
        <w:tab/>
        <w:t>avoir préparé nous-mêmes ou avoir été associés à un consultant qui a préparé des spécifications, plan, calculs et autres documents utilisés dans le cadre du processus de mise en concurrence considérée ;</w:t>
      </w:r>
    </w:p>
    <w:p w:rsidR="0041255C" w:rsidRPr="00A45AF6" w:rsidRDefault="0041255C" w:rsidP="0041255C">
      <w:pPr>
        <w:spacing w:line="360" w:lineRule="auto"/>
        <w:ind w:left="2832" w:hanging="702"/>
        <w:jc w:val="both"/>
        <w:rPr>
          <w:rFonts w:ascii="Arial Narrow" w:hAnsi="Arial Narrow"/>
        </w:rPr>
      </w:pPr>
      <w:r w:rsidRPr="00A45AF6">
        <w:rPr>
          <w:rFonts w:ascii="Arial Narrow" w:hAnsi="Arial Narrow"/>
        </w:rPr>
        <w:t>ii)</w:t>
      </w:r>
      <w:r w:rsidRPr="00A45AF6">
        <w:rPr>
          <w:rFonts w:ascii="Arial Narrow" w:hAnsi="Arial Narrow"/>
        </w:rPr>
        <w:tab/>
        <w:t xml:space="preserve">être nous-mêmes ou l’une des firmes auxquelles nous sommes affiliées, recrutés, ou devant l’être, par le Maître d’Ouvrage Délégué pour effectuer la supervision où le contrôle des travaux dans le cadre de la </w:t>
      </w:r>
      <w:r w:rsidRPr="00A45AF6">
        <w:rPr>
          <w:rFonts w:ascii="Arial Narrow" w:hAnsi="Arial Narrow"/>
          <w:sz w:val="22"/>
          <w:szCs w:val="22"/>
        </w:rPr>
        <w:t>lettre commande.</w:t>
      </w:r>
    </w:p>
    <w:p w:rsidR="0041255C" w:rsidRPr="00A45AF6" w:rsidRDefault="0041255C" w:rsidP="0041255C">
      <w:pPr>
        <w:spacing w:line="360" w:lineRule="auto"/>
        <w:ind w:left="705" w:hanging="705"/>
        <w:jc w:val="both"/>
        <w:rPr>
          <w:rFonts w:ascii="Arial Narrow" w:hAnsi="Arial Narrow"/>
        </w:rPr>
      </w:pPr>
      <w:r w:rsidRPr="00A45AF6">
        <w:rPr>
          <w:rFonts w:ascii="Arial Narrow" w:hAnsi="Arial Narrow"/>
        </w:rPr>
        <w:t>3.</w:t>
      </w:r>
      <w:r w:rsidRPr="00A45AF6">
        <w:rPr>
          <w:rFonts w:ascii="Arial Narrow" w:hAnsi="Arial Narrow"/>
        </w:rPr>
        <w:tab/>
        <w:t>Si nous sommes un établissement public ou une entreprise publique, nous attestons que nous jouissons d’une autonomie juridique et financière et que nous sommes gérés selon les règles de la comptabilité privée, que nous ne sont pas sous la tutelle du Maître d’Ouvrage Délégué concerné, sauf autorisation expresse de l’Autorité chargée des Marchés Publics.</w:t>
      </w:r>
    </w:p>
    <w:p w:rsidR="0041255C" w:rsidRPr="00A45AF6" w:rsidRDefault="0041255C" w:rsidP="0041255C">
      <w:pPr>
        <w:spacing w:line="360" w:lineRule="auto"/>
        <w:ind w:left="705" w:hanging="705"/>
        <w:jc w:val="both"/>
        <w:rPr>
          <w:rFonts w:ascii="Arial Narrow" w:hAnsi="Arial Narrow"/>
        </w:rPr>
      </w:pPr>
      <w:r w:rsidRPr="00A45AF6">
        <w:rPr>
          <w:rFonts w:ascii="Arial Narrow" w:hAnsi="Arial Narrow"/>
        </w:rPr>
        <w:t>4.</w:t>
      </w:r>
      <w:r w:rsidRPr="00A45AF6">
        <w:rPr>
          <w:rFonts w:ascii="Arial Narrow" w:hAnsi="Arial Narrow"/>
        </w:rPr>
        <w:tab/>
        <w:t>Nous nous engageons à communiquer sans délai au Maître d’Ouvrage Délégué, qui en informera l’Autorité chargé des Marchés Publics, tout changement de situation au regard des points 1 à 3 qui précèdent.</w:t>
      </w:r>
    </w:p>
    <w:p w:rsidR="0041255C" w:rsidRPr="00A45AF6" w:rsidRDefault="0041255C" w:rsidP="0041255C">
      <w:pPr>
        <w:spacing w:line="360" w:lineRule="auto"/>
        <w:ind w:left="705" w:hanging="705"/>
        <w:rPr>
          <w:rFonts w:ascii="Arial Narrow" w:hAnsi="Arial Narrow"/>
        </w:rPr>
      </w:pPr>
      <w:r w:rsidRPr="00A45AF6">
        <w:rPr>
          <w:rFonts w:ascii="Arial Narrow" w:hAnsi="Arial Narrow"/>
        </w:rPr>
        <w:t>5.</w:t>
      </w:r>
      <w:r w:rsidRPr="00A45AF6">
        <w:rPr>
          <w:rFonts w:ascii="Arial Narrow" w:hAnsi="Arial Narrow"/>
        </w:rPr>
        <w:tab/>
        <w:t>Dans le cadre de la passation et de l’exécution de la lettre commande :</w:t>
      </w:r>
    </w:p>
    <w:p w:rsidR="0041255C" w:rsidRPr="00A45AF6" w:rsidRDefault="0041255C" w:rsidP="0041255C">
      <w:pPr>
        <w:spacing w:line="360" w:lineRule="auto"/>
        <w:ind w:left="1416" w:hanging="711"/>
        <w:jc w:val="both"/>
        <w:rPr>
          <w:rFonts w:ascii="Arial Narrow" w:hAnsi="Arial Narrow"/>
        </w:rPr>
      </w:pPr>
      <w:r w:rsidRPr="00A45AF6">
        <w:rPr>
          <w:rFonts w:ascii="Arial Narrow" w:hAnsi="Arial Narrow"/>
        </w:rPr>
        <w:t>5.1)</w:t>
      </w:r>
      <w:r w:rsidRPr="00A45AF6">
        <w:rPr>
          <w:rFonts w:ascii="Arial Narrow" w:hAnsi="Arial Narrow"/>
        </w:rPr>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rsidR="0041255C" w:rsidRPr="00A45AF6" w:rsidRDefault="0041255C" w:rsidP="0041255C">
      <w:pPr>
        <w:spacing w:line="360" w:lineRule="auto"/>
        <w:ind w:left="1416" w:hanging="711"/>
        <w:jc w:val="both"/>
        <w:rPr>
          <w:rFonts w:ascii="Arial Narrow" w:hAnsi="Arial Narrow"/>
        </w:rPr>
      </w:pPr>
      <w:r w:rsidRPr="00A45AF6">
        <w:rPr>
          <w:rFonts w:ascii="Arial Narrow" w:hAnsi="Arial Narrow"/>
        </w:rPr>
        <w:t>5.2)</w:t>
      </w:r>
      <w:r w:rsidRPr="00A45AF6">
        <w:rPr>
          <w:rFonts w:ascii="Arial Narrow" w:hAnsi="Arial Narrow"/>
        </w:rPr>
        <w:tab/>
        <w:t xml:space="preserve">Nous n’avons pas commis et nous ne commettrons pas de manœuvres déloyales (actions ou omission) contraires à nos obligations légales ou réglementaires et/ou violer ses règles internes afin d’obtenir un bénéfice illégitime. </w:t>
      </w:r>
    </w:p>
    <w:p w:rsidR="0041255C" w:rsidRPr="00A45AF6" w:rsidRDefault="0041255C" w:rsidP="0041255C">
      <w:pPr>
        <w:spacing w:line="360" w:lineRule="auto"/>
        <w:ind w:left="1416" w:hanging="711"/>
        <w:jc w:val="both"/>
        <w:rPr>
          <w:rFonts w:ascii="Arial Narrow" w:hAnsi="Arial Narrow"/>
        </w:rPr>
      </w:pPr>
      <w:r w:rsidRPr="00A45AF6">
        <w:rPr>
          <w:rFonts w:ascii="Arial Narrow" w:hAnsi="Arial Narrow"/>
        </w:rPr>
        <w:t>5.3)</w:t>
      </w:r>
      <w:r w:rsidRPr="00A45AF6">
        <w:rPr>
          <w:rFonts w:ascii="Arial Narrow" w:hAnsi="Arial Narrow"/>
        </w:rPr>
        <w:tab/>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rsidR="0041255C" w:rsidRPr="00A45AF6" w:rsidRDefault="0041255C" w:rsidP="0041255C">
      <w:pPr>
        <w:spacing w:line="360" w:lineRule="auto"/>
        <w:ind w:left="1416" w:hanging="711"/>
        <w:jc w:val="both"/>
        <w:rPr>
          <w:rFonts w:ascii="Arial Narrow" w:hAnsi="Arial Narrow"/>
        </w:rPr>
      </w:pPr>
      <w:r w:rsidRPr="00A45AF6">
        <w:rPr>
          <w:rFonts w:ascii="Arial Narrow" w:hAnsi="Arial Narrow"/>
        </w:rPr>
        <w:t>5.4)</w:t>
      </w:r>
      <w:r w:rsidRPr="00A45AF6">
        <w:rPr>
          <w:rFonts w:ascii="Arial Narrow" w:hAnsi="Arial Narrow"/>
        </w:rP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rsidR="0041255C" w:rsidRPr="00A45AF6" w:rsidRDefault="0041255C" w:rsidP="0041255C">
      <w:pPr>
        <w:spacing w:line="360" w:lineRule="auto"/>
        <w:ind w:left="1410" w:hanging="705"/>
        <w:jc w:val="both"/>
        <w:rPr>
          <w:rFonts w:ascii="Arial Narrow" w:hAnsi="Arial Narrow"/>
        </w:rPr>
      </w:pPr>
      <w:r w:rsidRPr="00A45AF6">
        <w:rPr>
          <w:rFonts w:ascii="Arial Narrow" w:hAnsi="Arial Narrow"/>
        </w:rPr>
        <w:t>5.5)</w:t>
      </w:r>
      <w:r w:rsidRPr="00A45AF6">
        <w:rPr>
          <w:rFonts w:ascii="Arial Narrow" w:hAnsi="Arial Narrow"/>
        </w:rPr>
        <w:tab/>
        <w:t xml:space="preserve">Nous n’avons pas promis offert ou accordé et nous ne promettrons pas au Maître d’Ouvrage Délégué, à ses collaborateurs, aux Présidents aux Acteurs en charge du contrôle de l’exécution de la </w:t>
      </w:r>
      <w:r w:rsidRPr="00A45AF6">
        <w:rPr>
          <w:rFonts w:ascii="Arial Narrow" w:hAnsi="Arial Narrow"/>
          <w:sz w:val="22"/>
          <w:szCs w:val="22"/>
        </w:rPr>
        <w:t>lettre commande</w:t>
      </w:r>
      <w:r w:rsidRPr="00A45AF6">
        <w:rPr>
          <w:rFonts w:ascii="Arial Narrow" w:hAnsi="Arial Narrow"/>
        </w:rPr>
        <w:t xml:space="preserve"> qui résulterait de la consultation, un avantage indu de toute nature susceptible d’influencer leur objectivité.</w:t>
      </w:r>
    </w:p>
    <w:p w:rsidR="0041255C" w:rsidRPr="00A45AF6" w:rsidRDefault="0041255C" w:rsidP="0041255C">
      <w:pPr>
        <w:spacing w:line="360" w:lineRule="auto"/>
        <w:ind w:left="1410" w:hanging="705"/>
        <w:jc w:val="both"/>
        <w:rPr>
          <w:rFonts w:ascii="Arial Narrow" w:hAnsi="Arial Narrow"/>
        </w:rPr>
      </w:pPr>
      <w:r w:rsidRPr="00A45AF6">
        <w:rPr>
          <w:rFonts w:ascii="Arial Narrow" w:hAnsi="Arial Narrow"/>
        </w:rPr>
        <w:t>5.6)</w:t>
      </w:r>
      <w:r w:rsidRPr="00A45AF6">
        <w:rPr>
          <w:rFonts w:ascii="Arial Narrow" w:hAnsi="Arial Narrow"/>
        </w:rPr>
        <w:tab/>
        <w:t>Nous n’avons pas promis, offert ou accordé et nous ne promettrons pas au Maître d’ouvrage Délégué, à ses collaborateurs, aux Présidents et membres de Commissions des marchés et de sous-commission d’analyse, un avantage indu de toute nature</w:t>
      </w:r>
      <w:r w:rsidRPr="00A45AF6" w:rsidDel="00617ACC">
        <w:rPr>
          <w:rFonts w:ascii="Arial Narrow" w:hAnsi="Arial Narrow"/>
        </w:rPr>
        <w:t xml:space="preserve"> </w:t>
      </w:r>
      <w:r w:rsidRPr="00A45AF6">
        <w:rPr>
          <w:rFonts w:ascii="Arial Narrow" w:hAnsi="Arial Narrow"/>
        </w:rPr>
        <w:t xml:space="preserve">susceptible d’influencer le processus de passation de la </w:t>
      </w:r>
      <w:r w:rsidRPr="00A45AF6">
        <w:rPr>
          <w:rFonts w:ascii="Arial Narrow" w:hAnsi="Arial Narrow"/>
          <w:sz w:val="22"/>
          <w:szCs w:val="22"/>
        </w:rPr>
        <w:t>lettre commande</w:t>
      </w:r>
      <w:r w:rsidRPr="00A45AF6">
        <w:rPr>
          <w:rFonts w:ascii="Arial Narrow" w:hAnsi="Arial Narrow"/>
        </w:rPr>
        <w:t>.</w:t>
      </w:r>
    </w:p>
    <w:p w:rsidR="0041255C" w:rsidRPr="00A45AF6" w:rsidRDefault="0041255C" w:rsidP="0041255C">
      <w:pPr>
        <w:spacing w:line="360" w:lineRule="auto"/>
        <w:ind w:left="1410" w:hanging="705"/>
        <w:jc w:val="both"/>
        <w:rPr>
          <w:rFonts w:ascii="Arial Narrow" w:hAnsi="Arial Narrow"/>
        </w:rPr>
      </w:pPr>
      <w:r w:rsidRPr="00A45AF6">
        <w:rPr>
          <w:rFonts w:ascii="Arial Narrow" w:hAnsi="Arial Narrow"/>
        </w:rPr>
        <w:t>5.7)</w:t>
      </w:r>
      <w:r w:rsidRPr="00A45AF6">
        <w:rPr>
          <w:rFonts w:ascii="Arial Narrow" w:hAnsi="Arial Narrow"/>
        </w:rPr>
        <w:tab/>
        <w:t xml:space="preserve">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à la </w:t>
      </w:r>
      <w:r w:rsidRPr="00A45AF6">
        <w:rPr>
          <w:rFonts w:ascii="Arial Narrow" w:hAnsi="Arial Narrow"/>
          <w:sz w:val="22"/>
          <w:szCs w:val="22"/>
        </w:rPr>
        <w:t>lettre commande</w:t>
      </w:r>
      <w:r w:rsidRPr="00A45AF6">
        <w:rPr>
          <w:rFonts w:ascii="Arial Narrow" w:hAnsi="Arial Narrow"/>
          <w:spacing w:val="-32"/>
          <w:sz w:val="22"/>
          <w:szCs w:val="22"/>
        </w:rPr>
        <w:t xml:space="preserve"> </w:t>
      </w:r>
      <w:r w:rsidRPr="00A45AF6">
        <w:rPr>
          <w:rFonts w:ascii="Arial Narrow" w:hAnsi="Arial Narrow"/>
        </w:rPr>
        <w:t>ou de libre exercice de la concurrence par d’autres entreprises.</w:t>
      </w:r>
    </w:p>
    <w:p w:rsidR="0041255C" w:rsidRPr="00A45AF6" w:rsidRDefault="0041255C" w:rsidP="0041255C">
      <w:pPr>
        <w:spacing w:line="360" w:lineRule="auto"/>
        <w:ind w:left="709" w:hanging="709"/>
        <w:jc w:val="both"/>
        <w:rPr>
          <w:rFonts w:ascii="Arial Narrow" w:hAnsi="Arial Narrow"/>
        </w:rPr>
      </w:pPr>
      <w:r w:rsidRPr="00A45AF6">
        <w:rPr>
          <w:rFonts w:ascii="Arial Narrow" w:hAnsi="Arial Narrow"/>
        </w:rPr>
        <w:t>6.</w:t>
      </w:r>
      <w:r w:rsidRPr="00A45AF6">
        <w:rPr>
          <w:rFonts w:ascii="Arial Narrow" w:hAnsi="Arial Narrow"/>
        </w:rPr>
        <w:tab/>
        <w:t xml:space="preserve">Nous-mêmes, les membres de notre groupement et nos sous-traitants autorisons, le Maître d’ouvrage Délégué et les Commissions des Marchés à examiner les documents et pièces comptables relatifs à la passation et l’exécution de la </w:t>
      </w:r>
      <w:r w:rsidRPr="00A45AF6">
        <w:rPr>
          <w:rFonts w:ascii="Arial Narrow" w:hAnsi="Arial Narrow"/>
          <w:sz w:val="22"/>
          <w:szCs w:val="22"/>
        </w:rPr>
        <w:t>lettre commande</w:t>
      </w:r>
      <w:r w:rsidRPr="00A45AF6">
        <w:rPr>
          <w:rFonts w:ascii="Arial Narrow" w:hAnsi="Arial Narrow"/>
        </w:rPr>
        <w:t xml:space="preserve"> et à les soumettre pour vérification par l’ARMP ou par tout autre corps de contrôle de l’Etat.</w:t>
      </w:r>
    </w:p>
    <w:p w:rsidR="0041255C" w:rsidRPr="00A45AF6" w:rsidRDefault="0041255C" w:rsidP="0041255C">
      <w:pPr>
        <w:spacing w:line="360" w:lineRule="auto"/>
        <w:ind w:left="709" w:hanging="709"/>
        <w:jc w:val="both"/>
        <w:rPr>
          <w:rFonts w:ascii="Arial Narrow" w:hAnsi="Arial Narrow"/>
          <w:sz w:val="10"/>
          <w:szCs w:val="10"/>
        </w:rPr>
      </w:pPr>
    </w:p>
    <w:p w:rsidR="0041255C" w:rsidRPr="00A45AF6" w:rsidRDefault="0041255C" w:rsidP="0041255C">
      <w:pPr>
        <w:spacing w:line="360" w:lineRule="auto"/>
        <w:ind w:left="709" w:hanging="709"/>
        <w:jc w:val="both"/>
        <w:rPr>
          <w:rFonts w:ascii="Arial Narrow" w:hAnsi="Arial Narrow"/>
        </w:rPr>
      </w:pPr>
      <w:r w:rsidRPr="00A45AF6">
        <w:rPr>
          <w:rFonts w:ascii="Arial Narrow" w:hAnsi="Arial Narrow"/>
        </w:rPr>
        <w:t>7.</w:t>
      </w:r>
      <w:r w:rsidRPr="00A45AF6">
        <w:rPr>
          <w:rFonts w:ascii="Arial Narrow" w:hAnsi="Arial Narrow"/>
        </w:rPr>
        <w:tab/>
        <w:t>Faute pour Nous, de nous conformer aux règles régissant la présente charte, nous reconnaissons que nous nous exposons aux sanctions prévues par les lois et règlements en vigueur.</w:t>
      </w:r>
    </w:p>
    <w:p w:rsidR="0041255C" w:rsidRPr="00A45AF6" w:rsidRDefault="0041255C" w:rsidP="0041255C">
      <w:pPr>
        <w:spacing w:line="276" w:lineRule="auto"/>
        <w:ind w:left="1410" w:hanging="705"/>
        <w:jc w:val="both"/>
        <w:rPr>
          <w:rFonts w:ascii="Arial Narrow" w:hAnsi="Arial Narrow"/>
        </w:rPr>
      </w:pPr>
      <w:r w:rsidRPr="00A45AF6">
        <w:rPr>
          <w:rFonts w:ascii="Arial Narrow" w:hAnsi="Arial Narrow"/>
          <w:b/>
        </w:rPr>
        <w:t>Nom</w:t>
      </w:r>
      <w:r w:rsidRPr="00A45AF6">
        <w:rPr>
          <w:rFonts w:ascii="Arial Narrow" w:hAnsi="Arial Narrow"/>
          <w:u w:val="single"/>
        </w:rPr>
        <w:tab/>
      </w:r>
      <w:r w:rsidRPr="00A45AF6">
        <w:rPr>
          <w:rFonts w:ascii="Arial Narrow" w:hAnsi="Arial Narrow"/>
        </w:rPr>
        <w:tab/>
      </w:r>
      <w:r w:rsidRPr="00A45AF6">
        <w:rPr>
          <w:rFonts w:ascii="Arial Narrow" w:hAnsi="Arial Narrow"/>
        </w:rPr>
        <w:tab/>
      </w:r>
      <w:r w:rsidRPr="00A45AF6">
        <w:rPr>
          <w:rFonts w:ascii="Arial Narrow" w:hAnsi="Arial Narrow"/>
        </w:rPr>
        <w:tab/>
      </w:r>
      <w:r w:rsidRPr="00A45AF6">
        <w:rPr>
          <w:rFonts w:ascii="Arial Narrow" w:hAnsi="Arial Narrow"/>
        </w:rPr>
        <w:tab/>
      </w:r>
      <w:r w:rsidRPr="00A45AF6">
        <w:rPr>
          <w:rFonts w:ascii="Arial Narrow" w:hAnsi="Arial Narrow"/>
        </w:rPr>
        <w:tab/>
      </w:r>
      <w:r w:rsidRPr="00A45AF6">
        <w:rPr>
          <w:rFonts w:ascii="Arial Narrow" w:hAnsi="Arial Narrow"/>
        </w:rPr>
        <w:tab/>
      </w:r>
      <w:r w:rsidRPr="00A45AF6">
        <w:rPr>
          <w:rFonts w:ascii="Arial Narrow" w:hAnsi="Arial Narrow"/>
        </w:rPr>
        <w:tab/>
      </w:r>
      <w:r w:rsidRPr="00A45AF6">
        <w:rPr>
          <w:rFonts w:ascii="Arial Narrow" w:hAnsi="Arial Narrow"/>
        </w:rPr>
        <w:tab/>
      </w:r>
      <w:r w:rsidRPr="00A45AF6">
        <w:rPr>
          <w:rFonts w:ascii="Arial Narrow" w:hAnsi="Arial Narrow"/>
        </w:rPr>
        <w:tab/>
      </w:r>
      <w:r w:rsidRPr="00A45AF6">
        <w:rPr>
          <w:rFonts w:ascii="Arial Narrow" w:hAnsi="Arial Narrow"/>
        </w:rPr>
        <w:tab/>
      </w:r>
      <w:r w:rsidRPr="00A45AF6">
        <w:rPr>
          <w:rFonts w:ascii="Arial Narrow" w:hAnsi="Arial Narrow"/>
        </w:rPr>
        <w:tab/>
      </w:r>
      <w:r w:rsidRPr="00A45AF6">
        <w:rPr>
          <w:rFonts w:ascii="Arial Narrow" w:hAnsi="Arial Narrow"/>
        </w:rPr>
        <w:tab/>
      </w:r>
      <w:r w:rsidRPr="00A45AF6">
        <w:rPr>
          <w:rFonts w:ascii="Arial Narrow" w:hAnsi="Arial Narrow"/>
          <w:sz w:val="10"/>
        </w:rPr>
        <w:tab/>
      </w:r>
      <w:r w:rsidRPr="00A45AF6">
        <w:rPr>
          <w:rFonts w:ascii="Arial Narrow" w:hAnsi="Arial Narrow"/>
          <w:sz w:val="18"/>
        </w:rPr>
        <w:tab/>
      </w:r>
      <w:r w:rsidRPr="00A45AF6">
        <w:rPr>
          <w:rFonts w:ascii="Arial Narrow" w:hAnsi="Arial Narrow"/>
        </w:rPr>
        <w:tab/>
      </w:r>
      <w:r w:rsidRPr="00A45AF6">
        <w:rPr>
          <w:rFonts w:ascii="Arial Narrow" w:hAnsi="Arial Narrow"/>
        </w:rPr>
        <w:tab/>
      </w:r>
      <w:r w:rsidRPr="00A45AF6">
        <w:rPr>
          <w:rFonts w:ascii="Arial Narrow" w:hAnsi="Arial Narrow"/>
        </w:rPr>
        <w:tab/>
      </w:r>
      <w:r w:rsidRPr="00A45AF6">
        <w:rPr>
          <w:rFonts w:ascii="Arial Narrow" w:hAnsi="Arial Narrow"/>
        </w:rPr>
        <w:tab/>
      </w:r>
      <w:r w:rsidRPr="00A45AF6">
        <w:rPr>
          <w:rFonts w:ascii="Arial Narrow" w:hAnsi="Arial Narrow"/>
        </w:rPr>
        <w:tab/>
      </w:r>
      <w:r w:rsidRPr="00A45AF6">
        <w:rPr>
          <w:rFonts w:ascii="Arial Narrow" w:hAnsi="Arial Narrow"/>
        </w:rPr>
        <w:tab/>
      </w:r>
      <w:r w:rsidRPr="00A45AF6">
        <w:rPr>
          <w:rFonts w:ascii="Arial Narrow" w:hAnsi="Arial Narrow"/>
        </w:rPr>
        <w:tab/>
      </w:r>
    </w:p>
    <w:p w:rsidR="0041255C" w:rsidRPr="00A45AF6" w:rsidRDefault="0041255C" w:rsidP="0041255C">
      <w:pPr>
        <w:spacing w:line="276" w:lineRule="auto"/>
        <w:ind w:left="1410" w:hanging="705"/>
        <w:jc w:val="both"/>
        <w:rPr>
          <w:rFonts w:ascii="Arial Narrow" w:hAnsi="Arial Narrow"/>
          <w:b/>
        </w:rPr>
      </w:pPr>
      <w:r w:rsidRPr="00A45AF6">
        <w:rPr>
          <w:rFonts w:ascii="Arial Narrow" w:hAnsi="Arial Narrow"/>
          <w:b/>
        </w:rPr>
        <w:t>Signature</w:t>
      </w:r>
      <w:r w:rsidRPr="00A45AF6">
        <w:rPr>
          <w:rFonts w:ascii="Arial Narrow" w:hAnsi="Arial Narrow"/>
          <w:u w:val="single"/>
        </w:rPr>
        <w:tab/>
      </w:r>
      <w:r w:rsidRPr="00A45AF6">
        <w:rPr>
          <w:rFonts w:ascii="Arial Narrow" w:hAnsi="Arial Narrow"/>
        </w:rPr>
        <w:tab/>
      </w:r>
      <w:r w:rsidRPr="00A45AF6">
        <w:rPr>
          <w:rFonts w:ascii="Arial Narrow" w:hAnsi="Arial Narrow"/>
        </w:rPr>
        <w:tab/>
      </w:r>
      <w:r w:rsidRPr="00A45AF6">
        <w:rPr>
          <w:rFonts w:ascii="Arial Narrow" w:hAnsi="Arial Narrow"/>
        </w:rPr>
        <w:tab/>
      </w:r>
      <w:r w:rsidRPr="00A45AF6">
        <w:rPr>
          <w:rFonts w:ascii="Arial Narrow" w:hAnsi="Arial Narrow"/>
        </w:rPr>
        <w:tab/>
      </w:r>
      <w:r w:rsidRPr="00A45AF6">
        <w:rPr>
          <w:rFonts w:ascii="Arial Narrow" w:hAnsi="Arial Narrow"/>
        </w:rPr>
        <w:tab/>
      </w:r>
      <w:r w:rsidRPr="00A45AF6">
        <w:rPr>
          <w:rFonts w:ascii="Arial Narrow" w:hAnsi="Arial Narrow"/>
        </w:rPr>
        <w:tab/>
      </w:r>
      <w:r w:rsidRPr="00A45AF6">
        <w:rPr>
          <w:rFonts w:ascii="Arial Narrow" w:hAnsi="Arial Narrow"/>
        </w:rPr>
        <w:tab/>
      </w:r>
      <w:r w:rsidRPr="00A45AF6">
        <w:rPr>
          <w:rFonts w:ascii="Arial Narrow" w:hAnsi="Arial Narrow"/>
        </w:rPr>
        <w:tab/>
      </w:r>
      <w:r w:rsidRPr="00A45AF6">
        <w:rPr>
          <w:rFonts w:ascii="Arial Narrow" w:hAnsi="Arial Narrow"/>
        </w:rPr>
        <w:tab/>
      </w:r>
      <w:r w:rsidRPr="00A45AF6">
        <w:rPr>
          <w:rFonts w:ascii="Arial Narrow" w:hAnsi="Arial Narrow"/>
        </w:rPr>
        <w:tab/>
      </w:r>
    </w:p>
    <w:p w:rsidR="0041255C" w:rsidRPr="00A45AF6" w:rsidRDefault="0041255C" w:rsidP="0041255C">
      <w:pPr>
        <w:spacing w:line="276" w:lineRule="auto"/>
        <w:ind w:left="1410" w:hanging="705"/>
        <w:jc w:val="both"/>
        <w:rPr>
          <w:rFonts w:ascii="Arial Narrow" w:hAnsi="Arial Narrow"/>
        </w:rPr>
      </w:pPr>
      <w:r w:rsidRPr="00A45AF6">
        <w:rPr>
          <w:rFonts w:ascii="Arial Narrow" w:hAnsi="Arial Narrow"/>
        </w:rPr>
        <w:t>Dûment habilité à signer l’offre pour et au nom de :</w:t>
      </w:r>
      <w:r w:rsidRPr="00A45AF6">
        <w:rPr>
          <w:rFonts w:ascii="Arial Narrow" w:hAnsi="Arial Narrow"/>
          <w:u w:val="single"/>
        </w:rPr>
        <w:tab/>
      </w:r>
      <w:r w:rsidRPr="00A45AF6">
        <w:rPr>
          <w:rFonts w:ascii="Arial Narrow" w:hAnsi="Arial Narrow"/>
        </w:rPr>
        <w:tab/>
      </w:r>
      <w:r w:rsidRPr="00A45AF6">
        <w:rPr>
          <w:rFonts w:ascii="Arial Narrow" w:hAnsi="Arial Narrow"/>
        </w:rPr>
        <w:tab/>
      </w:r>
      <w:r w:rsidRPr="00A45AF6">
        <w:rPr>
          <w:rFonts w:ascii="Arial Narrow" w:hAnsi="Arial Narrow"/>
        </w:rPr>
        <w:tab/>
      </w:r>
      <w:r w:rsidRPr="00A45AF6">
        <w:rPr>
          <w:rFonts w:ascii="Arial Narrow" w:hAnsi="Arial Narrow"/>
        </w:rPr>
        <w:tab/>
      </w:r>
      <w:r w:rsidRPr="00A45AF6">
        <w:rPr>
          <w:rFonts w:ascii="Arial Narrow" w:hAnsi="Arial Narrow"/>
        </w:rPr>
        <w:tab/>
      </w:r>
    </w:p>
    <w:p w:rsidR="0041255C" w:rsidRPr="00A45AF6" w:rsidRDefault="0041255C" w:rsidP="0041255C">
      <w:pPr>
        <w:widowControl w:val="0"/>
        <w:autoSpaceDE w:val="0"/>
        <w:spacing w:line="276" w:lineRule="auto"/>
        <w:jc w:val="both"/>
        <w:rPr>
          <w:rFonts w:ascii="Arial Narrow" w:hAnsi="Arial Narrow"/>
        </w:rPr>
      </w:pPr>
      <w:r w:rsidRPr="00A45AF6">
        <w:rPr>
          <w:rFonts w:ascii="Arial Narrow" w:hAnsi="Arial Narrow"/>
          <w:b/>
        </w:rPr>
        <w:t xml:space="preserve">             En date du</w:t>
      </w:r>
      <w:r w:rsidRPr="00A45AF6">
        <w:rPr>
          <w:rFonts w:ascii="Arial Narrow" w:hAnsi="Arial Narrow"/>
        </w:rPr>
        <w:t> </w:t>
      </w:r>
      <w:r w:rsidRPr="00A45AF6">
        <w:rPr>
          <w:rFonts w:ascii="Arial Narrow" w:hAnsi="Arial Narrow"/>
          <w:u w:val="single"/>
        </w:rPr>
        <w:tab/>
      </w:r>
      <w:r w:rsidRPr="00A45AF6">
        <w:rPr>
          <w:rFonts w:ascii="Arial Narrow" w:hAnsi="Arial Narrow"/>
        </w:rPr>
        <w:tab/>
      </w:r>
      <w:r w:rsidRPr="00A45AF6">
        <w:rPr>
          <w:rFonts w:ascii="Arial Narrow" w:hAnsi="Arial Narrow"/>
        </w:rPr>
        <w:tab/>
      </w:r>
      <w:r w:rsidRPr="00A45AF6">
        <w:rPr>
          <w:rFonts w:ascii="Arial Narrow" w:hAnsi="Arial Narrow"/>
        </w:rPr>
        <w:tab/>
      </w: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widowControl w:val="0"/>
        <w:tabs>
          <w:tab w:val="left" w:pos="10480"/>
        </w:tabs>
        <w:autoSpaceDE w:val="0"/>
        <w:spacing w:line="360" w:lineRule="auto"/>
        <w:jc w:val="both"/>
        <w:rPr>
          <w:rFonts w:ascii="Arial Narrow" w:hAnsi="Arial Narrow"/>
        </w:rPr>
      </w:pPr>
    </w:p>
    <w:p w:rsidR="0041255C" w:rsidRPr="00A45AF6" w:rsidRDefault="0041255C" w:rsidP="0041255C">
      <w:pPr>
        <w:widowControl w:val="0"/>
        <w:tabs>
          <w:tab w:val="left" w:pos="10480"/>
        </w:tabs>
        <w:autoSpaceDE w:val="0"/>
        <w:spacing w:line="360" w:lineRule="auto"/>
        <w:jc w:val="both"/>
        <w:rPr>
          <w:rFonts w:ascii="Arial Narrow" w:hAnsi="Arial Narrow"/>
        </w:rPr>
      </w:pPr>
    </w:p>
    <w:p w:rsidR="0041255C" w:rsidRPr="00A45AF6" w:rsidRDefault="0041255C" w:rsidP="0041255C">
      <w:pPr>
        <w:widowControl w:val="0"/>
        <w:tabs>
          <w:tab w:val="left" w:pos="10480"/>
        </w:tabs>
        <w:autoSpaceDE w:val="0"/>
        <w:spacing w:line="360" w:lineRule="auto"/>
        <w:jc w:val="both"/>
        <w:rPr>
          <w:rFonts w:ascii="Arial Narrow" w:hAnsi="Arial Narrow"/>
        </w:rPr>
      </w:pPr>
    </w:p>
    <w:p w:rsidR="0041255C" w:rsidRPr="00A45AF6" w:rsidRDefault="0041255C" w:rsidP="0041255C">
      <w:pPr>
        <w:widowControl w:val="0"/>
        <w:tabs>
          <w:tab w:val="left" w:pos="10480"/>
        </w:tabs>
        <w:autoSpaceDE w:val="0"/>
        <w:spacing w:line="360" w:lineRule="auto"/>
        <w:jc w:val="both"/>
        <w:rPr>
          <w:rFonts w:ascii="Arial Narrow" w:hAnsi="Arial Narrow"/>
        </w:rPr>
      </w:pPr>
    </w:p>
    <w:p w:rsidR="0041255C" w:rsidRPr="00A45AF6" w:rsidRDefault="0041255C" w:rsidP="0041255C">
      <w:pPr>
        <w:widowControl w:val="0"/>
        <w:tabs>
          <w:tab w:val="left" w:pos="10480"/>
        </w:tabs>
        <w:autoSpaceDE w:val="0"/>
        <w:spacing w:line="360" w:lineRule="auto"/>
        <w:jc w:val="both"/>
        <w:rPr>
          <w:rFonts w:ascii="Arial Narrow" w:hAnsi="Arial Narrow"/>
        </w:rPr>
      </w:pPr>
    </w:p>
    <w:p w:rsidR="0041255C" w:rsidRPr="00A45AF6" w:rsidRDefault="0041255C" w:rsidP="0041255C">
      <w:pPr>
        <w:widowControl w:val="0"/>
        <w:tabs>
          <w:tab w:val="left" w:pos="10480"/>
        </w:tabs>
        <w:autoSpaceDE w:val="0"/>
        <w:spacing w:line="360" w:lineRule="auto"/>
        <w:jc w:val="both"/>
        <w:rPr>
          <w:rFonts w:ascii="Arial Narrow" w:hAnsi="Arial Narrow"/>
        </w:rPr>
      </w:pPr>
    </w:p>
    <w:p w:rsidR="0041255C" w:rsidRPr="00A45AF6" w:rsidRDefault="0041255C" w:rsidP="0041255C">
      <w:pPr>
        <w:widowControl w:val="0"/>
        <w:tabs>
          <w:tab w:val="left" w:pos="10480"/>
        </w:tabs>
        <w:autoSpaceDE w:val="0"/>
        <w:spacing w:line="360" w:lineRule="auto"/>
        <w:jc w:val="both"/>
        <w:rPr>
          <w:rFonts w:ascii="Arial Narrow" w:hAnsi="Arial Narrow"/>
        </w:rPr>
      </w:pPr>
    </w:p>
    <w:p w:rsidR="0041255C" w:rsidRPr="00A45AF6" w:rsidRDefault="0041255C" w:rsidP="0041255C">
      <w:pPr>
        <w:widowControl w:val="0"/>
        <w:tabs>
          <w:tab w:val="left" w:pos="10480"/>
        </w:tabs>
        <w:autoSpaceDE w:val="0"/>
        <w:spacing w:line="360" w:lineRule="auto"/>
        <w:jc w:val="both"/>
        <w:rPr>
          <w:rFonts w:ascii="Arial Narrow" w:hAnsi="Arial Narrow"/>
        </w:rPr>
      </w:pP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widowControl w:val="0"/>
        <w:autoSpaceDE w:val="0"/>
        <w:spacing w:line="360" w:lineRule="auto"/>
        <w:jc w:val="both"/>
        <w:rPr>
          <w:rFonts w:ascii="Arial Narrow" w:hAnsi="Arial Narrow"/>
          <w:sz w:val="36"/>
          <w:szCs w:val="36"/>
        </w:rPr>
      </w:pPr>
    </w:p>
    <w:p w:rsidR="0041255C" w:rsidRPr="00A45AF6" w:rsidRDefault="0041255C" w:rsidP="0041255C">
      <w:pPr>
        <w:widowControl w:val="0"/>
        <w:autoSpaceDE w:val="0"/>
        <w:spacing w:line="360" w:lineRule="auto"/>
        <w:jc w:val="both"/>
        <w:rPr>
          <w:rFonts w:ascii="Arial Narrow" w:hAnsi="Arial Narrow"/>
          <w:sz w:val="36"/>
          <w:szCs w:val="36"/>
        </w:rPr>
      </w:pPr>
    </w:p>
    <w:p w:rsidR="0041255C" w:rsidRPr="00A45AF6" w:rsidRDefault="0041255C" w:rsidP="0041255C">
      <w:pPr>
        <w:widowControl w:val="0"/>
        <w:autoSpaceDE w:val="0"/>
        <w:spacing w:line="360" w:lineRule="auto"/>
        <w:jc w:val="both"/>
        <w:rPr>
          <w:rFonts w:ascii="Arial Narrow" w:hAnsi="Arial Narrow"/>
          <w:sz w:val="36"/>
          <w:szCs w:val="36"/>
        </w:rPr>
      </w:pPr>
    </w:p>
    <w:p w:rsidR="0041255C" w:rsidRPr="00A45AF6" w:rsidRDefault="0041255C" w:rsidP="0041255C">
      <w:pPr>
        <w:widowControl w:val="0"/>
        <w:autoSpaceDE w:val="0"/>
        <w:spacing w:line="360" w:lineRule="auto"/>
        <w:jc w:val="both"/>
        <w:rPr>
          <w:rFonts w:ascii="Arial Narrow" w:hAnsi="Arial Narrow"/>
          <w:sz w:val="36"/>
          <w:szCs w:val="36"/>
        </w:rPr>
      </w:pPr>
    </w:p>
    <w:p w:rsidR="0041255C" w:rsidRDefault="0041255C" w:rsidP="0041255C">
      <w:pPr>
        <w:widowControl w:val="0"/>
        <w:autoSpaceDE w:val="0"/>
        <w:spacing w:line="360" w:lineRule="auto"/>
        <w:jc w:val="both"/>
        <w:rPr>
          <w:rFonts w:ascii="Arial Narrow" w:hAnsi="Arial Narrow"/>
          <w:sz w:val="36"/>
          <w:szCs w:val="36"/>
        </w:rPr>
      </w:pPr>
    </w:p>
    <w:p w:rsidR="00794A66" w:rsidRDefault="00794A66" w:rsidP="0041255C">
      <w:pPr>
        <w:widowControl w:val="0"/>
        <w:autoSpaceDE w:val="0"/>
        <w:spacing w:line="360" w:lineRule="auto"/>
        <w:jc w:val="both"/>
        <w:rPr>
          <w:rFonts w:ascii="Arial Narrow" w:hAnsi="Arial Narrow"/>
          <w:sz w:val="36"/>
          <w:szCs w:val="36"/>
        </w:rPr>
      </w:pPr>
    </w:p>
    <w:p w:rsidR="00794A66" w:rsidRDefault="00794A66" w:rsidP="0041255C">
      <w:pPr>
        <w:widowControl w:val="0"/>
        <w:autoSpaceDE w:val="0"/>
        <w:spacing w:line="360" w:lineRule="auto"/>
        <w:jc w:val="both"/>
        <w:rPr>
          <w:rFonts w:ascii="Arial Narrow" w:hAnsi="Arial Narrow"/>
          <w:sz w:val="36"/>
          <w:szCs w:val="36"/>
        </w:rPr>
      </w:pPr>
    </w:p>
    <w:p w:rsidR="00794A66" w:rsidRDefault="00794A66" w:rsidP="0041255C">
      <w:pPr>
        <w:widowControl w:val="0"/>
        <w:autoSpaceDE w:val="0"/>
        <w:spacing w:line="360" w:lineRule="auto"/>
        <w:jc w:val="both"/>
        <w:rPr>
          <w:rFonts w:ascii="Arial Narrow" w:hAnsi="Arial Narrow"/>
          <w:sz w:val="36"/>
          <w:szCs w:val="36"/>
        </w:rPr>
      </w:pPr>
    </w:p>
    <w:p w:rsidR="00794A66" w:rsidRDefault="00794A66" w:rsidP="0041255C">
      <w:pPr>
        <w:widowControl w:val="0"/>
        <w:autoSpaceDE w:val="0"/>
        <w:spacing w:line="360" w:lineRule="auto"/>
        <w:jc w:val="both"/>
        <w:rPr>
          <w:rFonts w:ascii="Arial Narrow" w:hAnsi="Arial Narrow"/>
          <w:sz w:val="36"/>
          <w:szCs w:val="36"/>
        </w:rPr>
      </w:pPr>
    </w:p>
    <w:p w:rsidR="00794A66" w:rsidRDefault="00794A66" w:rsidP="0041255C">
      <w:pPr>
        <w:widowControl w:val="0"/>
        <w:autoSpaceDE w:val="0"/>
        <w:spacing w:line="360" w:lineRule="auto"/>
        <w:jc w:val="both"/>
        <w:rPr>
          <w:rFonts w:ascii="Arial Narrow" w:hAnsi="Arial Narrow"/>
          <w:sz w:val="36"/>
          <w:szCs w:val="36"/>
        </w:rPr>
      </w:pPr>
    </w:p>
    <w:p w:rsidR="00794A66" w:rsidRDefault="00794A66" w:rsidP="0041255C">
      <w:pPr>
        <w:widowControl w:val="0"/>
        <w:autoSpaceDE w:val="0"/>
        <w:spacing w:line="360" w:lineRule="auto"/>
        <w:jc w:val="both"/>
        <w:rPr>
          <w:rFonts w:ascii="Arial Narrow" w:hAnsi="Arial Narrow"/>
          <w:sz w:val="36"/>
          <w:szCs w:val="36"/>
        </w:rPr>
      </w:pPr>
    </w:p>
    <w:p w:rsidR="00794A66" w:rsidRDefault="00794A66" w:rsidP="0041255C">
      <w:pPr>
        <w:widowControl w:val="0"/>
        <w:autoSpaceDE w:val="0"/>
        <w:spacing w:line="360" w:lineRule="auto"/>
        <w:jc w:val="both"/>
        <w:rPr>
          <w:rFonts w:ascii="Arial Narrow" w:hAnsi="Arial Narrow"/>
          <w:sz w:val="36"/>
          <w:szCs w:val="36"/>
        </w:rPr>
      </w:pPr>
    </w:p>
    <w:p w:rsidR="00794A66" w:rsidRDefault="00794A66" w:rsidP="0041255C">
      <w:pPr>
        <w:widowControl w:val="0"/>
        <w:autoSpaceDE w:val="0"/>
        <w:spacing w:line="360" w:lineRule="auto"/>
        <w:jc w:val="both"/>
        <w:rPr>
          <w:rFonts w:ascii="Arial Narrow" w:hAnsi="Arial Narrow"/>
          <w:sz w:val="36"/>
          <w:szCs w:val="36"/>
        </w:rPr>
      </w:pPr>
    </w:p>
    <w:p w:rsidR="00794A66" w:rsidRPr="00A45AF6" w:rsidRDefault="00794A66" w:rsidP="0041255C">
      <w:pPr>
        <w:widowControl w:val="0"/>
        <w:autoSpaceDE w:val="0"/>
        <w:spacing w:line="360" w:lineRule="auto"/>
        <w:jc w:val="both"/>
        <w:rPr>
          <w:rFonts w:ascii="Arial Narrow" w:hAnsi="Arial Narrow"/>
          <w:sz w:val="36"/>
          <w:szCs w:val="36"/>
        </w:rPr>
      </w:pPr>
    </w:p>
    <w:p w:rsidR="0041255C" w:rsidRPr="00A45AF6" w:rsidRDefault="0041255C" w:rsidP="0041255C">
      <w:pPr>
        <w:widowControl w:val="0"/>
        <w:autoSpaceDE w:val="0"/>
        <w:spacing w:line="360" w:lineRule="auto"/>
        <w:jc w:val="both"/>
        <w:rPr>
          <w:rFonts w:ascii="Arial Narrow" w:hAnsi="Arial Narrow"/>
          <w:sz w:val="36"/>
          <w:szCs w:val="36"/>
        </w:rPr>
      </w:pPr>
    </w:p>
    <w:p w:rsidR="0041255C" w:rsidRPr="00A45AF6" w:rsidRDefault="0041255C" w:rsidP="0041255C">
      <w:pPr>
        <w:pStyle w:val="DTAOpices"/>
        <w:rPr>
          <w:rFonts w:ascii="Arial Narrow" w:hAnsi="Arial Narrow"/>
        </w:rPr>
      </w:pPr>
      <w:bookmarkStart w:id="448" w:name="_Toc97543369"/>
      <w:bookmarkStart w:id="449" w:name="_Toc157306473"/>
      <w:r w:rsidRPr="00A45AF6">
        <w:rPr>
          <w:rFonts w:ascii="Arial Narrow" w:hAnsi="Arial Narrow"/>
        </w:rPr>
        <w:t xml:space="preserve">piece n°12 </w:t>
      </w:r>
    </w:p>
    <w:p w:rsidR="0041255C" w:rsidRPr="00A45AF6" w:rsidRDefault="0041255C" w:rsidP="0041255C">
      <w:pPr>
        <w:pStyle w:val="DTAOpices"/>
        <w:rPr>
          <w:rFonts w:ascii="Arial Narrow" w:hAnsi="Arial Narrow"/>
        </w:rPr>
      </w:pPr>
      <w:r w:rsidRPr="00A45AF6">
        <w:rPr>
          <w:rFonts w:ascii="Arial Narrow" w:hAnsi="Arial Narrow"/>
        </w:rPr>
        <w:t>Déclaration d’engagement au respect des clauses sociales et environnementales</w:t>
      </w:r>
      <w:bookmarkEnd w:id="448"/>
      <w:bookmarkEnd w:id="449"/>
    </w:p>
    <w:p w:rsidR="0041255C" w:rsidRPr="00A45AF6" w:rsidRDefault="0041255C" w:rsidP="0041255C">
      <w:pPr>
        <w:widowControl w:val="0"/>
        <w:tabs>
          <w:tab w:val="left" w:pos="10480"/>
        </w:tabs>
        <w:autoSpaceDE w:val="0"/>
        <w:spacing w:line="360" w:lineRule="auto"/>
        <w:jc w:val="both"/>
        <w:rPr>
          <w:rFonts w:ascii="Arial Narrow" w:hAnsi="Arial Narrow"/>
        </w:rPr>
      </w:pPr>
    </w:p>
    <w:p w:rsidR="0041255C" w:rsidRPr="00A45AF6" w:rsidRDefault="0041255C" w:rsidP="0041255C">
      <w:pPr>
        <w:widowControl w:val="0"/>
        <w:tabs>
          <w:tab w:val="left" w:pos="10480"/>
        </w:tabs>
        <w:autoSpaceDE w:val="0"/>
        <w:spacing w:line="360" w:lineRule="auto"/>
        <w:jc w:val="both"/>
        <w:rPr>
          <w:rFonts w:ascii="Arial Narrow" w:hAnsi="Arial Narrow"/>
        </w:rPr>
      </w:pPr>
    </w:p>
    <w:p w:rsidR="0041255C" w:rsidRPr="00A45AF6" w:rsidRDefault="0041255C" w:rsidP="0041255C">
      <w:pPr>
        <w:widowControl w:val="0"/>
        <w:tabs>
          <w:tab w:val="left" w:pos="10480"/>
        </w:tabs>
        <w:autoSpaceDE w:val="0"/>
        <w:spacing w:line="360" w:lineRule="auto"/>
        <w:jc w:val="both"/>
        <w:rPr>
          <w:rFonts w:ascii="Arial Narrow" w:hAnsi="Arial Narrow"/>
        </w:rPr>
      </w:pPr>
    </w:p>
    <w:p w:rsidR="0041255C" w:rsidRPr="00A45AF6" w:rsidRDefault="0041255C" w:rsidP="0041255C">
      <w:pPr>
        <w:widowControl w:val="0"/>
        <w:tabs>
          <w:tab w:val="left" w:pos="10480"/>
        </w:tabs>
        <w:autoSpaceDE w:val="0"/>
        <w:spacing w:line="360" w:lineRule="auto"/>
        <w:jc w:val="both"/>
        <w:rPr>
          <w:rFonts w:ascii="Arial Narrow" w:hAnsi="Arial Narrow"/>
        </w:rPr>
      </w:pPr>
    </w:p>
    <w:p w:rsidR="0041255C" w:rsidRPr="00A45AF6" w:rsidRDefault="0041255C" w:rsidP="0041255C">
      <w:pPr>
        <w:widowControl w:val="0"/>
        <w:tabs>
          <w:tab w:val="left" w:pos="10480"/>
        </w:tabs>
        <w:autoSpaceDE w:val="0"/>
        <w:spacing w:line="360" w:lineRule="auto"/>
        <w:jc w:val="both"/>
        <w:rPr>
          <w:rFonts w:ascii="Arial Narrow" w:hAnsi="Arial Narrow"/>
        </w:rPr>
      </w:pPr>
    </w:p>
    <w:p w:rsidR="0041255C" w:rsidRPr="00A45AF6" w:rsidRDefault="0041255C" w:rsidP="0041255C">
      <w:pPr>
        <w:widowControl w:val="0"/>
        <w:tabs>
          <w:tab w:val="left" w:pos="10480"/>
        </w:tabs>
        <w:autoSpaceDE w:val="0"/>
        <w:spacing w:line="360" w:lineRule="auto"/>
        <w:jc w:val="both"/>
        <w:rPr>
          <w:rFonts w:ascii="Arial Narrow" w:hAnsi="Arial Narrow"/>
        </w:rPr>
      </w:pPr>
    </w:p>
    <w:p w:rsidR="0041255C" w:rsidRPr="00A45AF6" w:rsidRDefault="0041255C" w:rsidP="0041255C">
      <w:pPr>
        <w:suppressAutoHyphens w:val="0"/>
        <w:autoSpaceDN/>
        <w:textAlignment w:val="auto"/>
        <w:rPr>
          <w:rFonts w:ascii="Arial Narrow" w:hAnsi="Arial Narrow"/>
        </w:rPr>
      </w:pP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suppressAutoHyphens w:val="0"/>
        <w:autoSpaceDN/>
        <w:spacing w:line="360" w:lineRule="auto"/>
        <w:textAlignment w:val="auto"/>
        <w:rPr>
          <w:rFonts w:ascii="Arial Narrow" w:hAnsi="Arial Narrow"/>
          <w:b/>
          <w:bCs/>
          <w:i/>
          <w:sz w:val="32"/>
          <w:szCs w:val="32"/>
        </w:rPr>
      </w:pPr>
      <w:r w:rsidRPr="00A45AF6">
        <w:rPr>
          <w:rFonts w:ascii="Arial Narrow" w:hAnsi="Arial Narrow"/>
          <w:b/>
          <w:bCs/>
          <w:i/>
          <w:sz w:val="32"/>
          <w:szCs w:val="32"/>
        </w:rPr>
        <w:br w:type="page"/>
      </w:r>
    </w:p>
    <w:p w:rsidR="0041255C" w:rsidRPr="00A45AF6" w:rsidRDefault="0041255C" w:rsidP="0041255C">
      <w:pPr>
        <w:pStyle w:val="DTAOtitre"/>
        <w:rPr>
          <w:rFonts w:ascii="Arial Narrow" w:hAnsi="Arial Narrow"/>
        </w:rPr>
      </w:pPr>
      <w:r w:rsidRPr="00A45AF6">
        <w:rPr>
          <w:rFonts w:ascii="Arial Narrow" w:hAnsi="Arial Narrow"/>
        </w:rPr>
        <w:t>Déclaration d’engagement environnemental et social</w:t>
      </w:r>
    </w:p>
    <w:p w:rsidR="0041255C" w:rsidRPr="00A45AF6" w:rsidRDefault="0041255C" w:rsidP="0041255C">
      <w:pPr>
        <w:pStyle w:val="ParagrapheNormalDAO"/>
        <w:spacing w:after="120" w:line="360" w:lineRule="auto"/>
        <w:rPr>
          <w:rFonts w:ascii="Arial Narrow" w:hAnsi="Arial Narrow" w:cs="Times New Roman"/>
        </w:rPr>
      </w:pPr>
      <w:r w:rsidRPr="00A45AF6">
        <w:rPr>
          <w:rFonts w:ascii="Arial Narrow" w:hAnsi="Arial Narrow" w:cs="Times New Roman"/>
          <w:b/>
          <w:sz w:val="24"/>
          <w:szCs w:val="24"/>
        </w:rPr>
        <w:t>INTITULE DE L’APPEL D’OFFRES :</w:t>
      </w:r>
      <w:r w:rsidRPr="00A45AF6">
        <w:rPr>
          <w:rFonts w:ascii="Arial Narrow" w:hAnsi="Arial Narrow" w:cs="Times New Roman"/>
          <w:b/>
          <w:sz w:val="24"/>
          <w:szCs w:val="24"/>
        </w:rPr>
        <w:tab/>
      </w:r>
      <w:r w:rsidRPr="00A45AF6">
        <w:rPr>
          <w:rFonts w:ascii="Arial Narrow" w:hAnsi="Arial Narrow" w:cs="Times New Roman"/>
        </w:rPr>
        <w:t xml:space="preserve">______________________________________ </w:t>
      </w:r>
    </w:p>
    <w:p w:rsidR="0041255C" w:rsidRPr="00A45AF6" w:rsidRDefault="0041255C" w:rsidP="0041255C">
      <w:pPr>
        <w:pStyle w:val="ParagrapheNormalDAO"/>
        <w:spacing w:line="360" w:lineRule="auto"/>
        <w:jc w:val="center"/>
        <w:rPr>
          <w:rFonts w:ascii="Arial Narrow" w:hAnsi="Arial Narrow" w:cs="Times New Roman"/>
          <w:i/>
        </w:rPr>
      </w:pPr>
      <w:r w:rsidRPr="00A45AF6">
        <w:rPr>
          <w:rFonts w:ascii="Arial Narrow" w:hAnsi="Arial Narrow" w:cs="Times New Roman"/>
          <w:i/>
        </w:rPr>
        <w:t>[ à préciser lors du montage du DAO]</w:t>
      </w:r>
    </w:p>
    <w:p w:rsidR="0041255C" w:rsidRPr="00A45AF6" w:rsidRDefault="0041255C" w:rsidP="0041255C">
      <w:pPr>
        <w:spacing w:line="360" w:lineRule="auto"/>
        <w:rPr>
          <w:rFonts w:ascii="Arial Narrow" w:hAnsi="Arial Narrow"/>
          <w:b/>
        </w:rPr>
      </w:pPr>
      <w:r w:rsidRPr="00A45AF6">
        <w:rPr>
          <w:rFonts w:ascii="Arial Narrow" w:hAnsi="Arial Narrow"/>
          <w:b/>
        </w:rPr>
        <w:t>LE « …..SOUMISSIONNAIRE…… » s’engage à respecter les termes de la présente Déclaration d’engagement environnemental et social</w:t>
      </w:r>
    </w:p>
    <w:p w:rsidR="0041255C" w:rsidRPr="00A45AF6" w:rsidRDefault="0041255C" w:rsidP="0041255C">
      <w:pPr>
        <w:spacing w:line="360" w:lineRule="auto"/>
        <w:rPr>
          <w:rFonts w:ascii="Arial Narrow" w:hAnsi="Arial Narrow"/>
          <w:b/>
        </w:rPr>
      </w:pPr>
    </w:p>
    <w:p w:rsidR="0041255C" w:rsidRPr="00A45AF6" w:rsidRDefault="0041255C" w:rsidP="0041255C">
      <w:pPr>
        <w:spacing w:line="360" w:lineRule="auto"/>
        <w:jc w:val="both"/>
        <w:rPr>
          <w:rFonts w:ascii="Arial Narrow" w:hAnsi="Arial Narrow"/>
        </w:rPr>
      </w:pPr>
      <w:r w:rsidRPr="00A45AF6">
        <w:rPr>
          <w:rFonts w:ascii="Arial Narrow" w:hAnsi="Arial Narrow"/>
        </w:rPr>
        <w:t xml:space="preserve">                                                                                                                                  A</w:t>
      </w:r>
      <w:r w:rsidRPr="00A45AF6">
        <w:rPr>
          <w:rFonts w:ascii="Arial Narrow" w:hAnsi="Arial Narrow"/>
        </w:rPr>
        <w:tab/>
      </w:r>
      <w:r w:rsidRPr="00A45AF6">
        <w:rPr>
          <w:rFonts w:ascii="Arial Narrow" w:hAnsi="Arial Narrow"/>
        </w:rPr>
        <w:tab/>
      </w:r>
      <w:r w:rsidRPr="00A45AF6">
        <w:rPr>
          <w:rFonts w:ascii="Arial Narrow" w:hAnsi="Arial Narrow"/>
        </w:rPr>
        <w:tab/>
      </w:r>
      <w:r w:rsidRPr="00A45AF6">
        <w:rPr>
          <w:rFonts w:ascii="Arial Narrow" w:hAnsi="Arial Narrow"/>
        </w:rPr>
        <w:tab/>
      </w:r>
      <w:r w:rsidRPr="00A45AF6">
        <w:rPr>
          <w:rFonts w:ascii="Arial Narrow" w:hAnsi="Arial Narrow"/>
        </w:rPr>
        <w:tab/>
      </w:r>
      <w:r w:rsidRPr="00A45AF6">
        <w:rPr>
          <w:rFonts w:ascii="Arial Narrow" w:hAnsi="Arial Narrow"/>
        </w:rPr>
        <w:tab/>
      </w:r>
      <w:r w:rsidRPr="00A45AF6">
        <w:rPr>
          <w:rFonts w:ascii="Arial Narrow" w:hAnsi="Arial Narrow"/>
        </w:rPr>
        <w:tab/>
      </w:r>
    </w:p>
    <w:p w:rsidR="0041255C" w:rsidRPr="00A45AF6" w:rsidRDefault="0041255C" w:rsidP="0041255C">
      <w:pPr>
        <w:spacing w:line="360" w:lineRule="auto"/>
        <w:jc w:val="right"/>
        <w:rPr>
          <w:rFonts w:ascii="Arial Narrow" w:hAnsi="Arial Narrow"/>
        </w:rPr>
      </w:pPr>
      <w:r w:rsidRPr="00A45AF6">
        <w:rPr>
          <w:rFonts w:ascii="Arial Narrow" w:hAnsi="Arial Narrow"/>
        </w:rPr>
        <w:t>MONSIEUR LE « </w:t>
      </w:r>
      <w:r w:rsidRPr="00A45AF6">
        <w:rPr>
          <w:rFonts w:ascii="Arial Narrow" w:hAnsi="Arial Narrow"/>
          <w:b/>
        </w:rPr>
        <w:t>MAITRE D’OUVRAGE DELEGUE</w:t>
      </w:r>
      <w:r w:rsidRPr="00A45AF6">
        <w:rPr>
          <w:rFonts w:ascii="Arial Narrow" w:hAnsi="Arial Narrow"/>
        </w:rPr>
        <w:t xml:space="preserve"> »</w:t>
      </w:r>
    </w:p>
    <w:p w:rsidR="0041255C" w:rsidRPr="00A45AF6" w:rsidRDefault="0041255C" w:rsidP="0041255C">
      <w:pPr>
        <w:spacing w:line="360" w:lineRule="auto"/>
        <w:jc w:val="right"/>
        <w:rPr>
          <w:rFonts w:ascii="Arial Narrow" w:hAnsi="Arial Narrow"/>
        </w:rPr>
      </w:pPr>
    </w:p>
    <w:p w:rsidR="0041255C" w:rsidRPr="00A45AF6" w:rsidRDefault="0041255C" w:rsidP="0041255C">
      <w:pPr>
        <w:spacing w:line="360" w:lineRule="auto"/>
        <w:ind w:left="567"/>
        <w:jc w:val="both"/>
        <w:rPr>
          <w:rFonts w:ascii="Arial Narrow" w:hAnsi="Arial Narrow"/>
          <w:szCs w:val="22"/>
        </w:rPr>
      </w:pPr>
      <w:r w:rsidRPr="00A45AF6">
        <w:rPr>
          <w:rFonts w:ascii="Arial Narrow" w:hAnsi="Arial Narrow"/>
          <w:szCs w:val="22"/>
        </w:rPr>
        <w:t xml:space="preserve">Dans le cadre de la passation et de l’exécution de la </w:t>
      </w:r>
      <w:r w:rsidRPr="00A45AF6">
        <w:rPr>
          <w:rFonts w:ascii="Arial Narrow" w:hAnsi="Arial Narrow"/>
          <w:sz w:val="22"/>
          <w:szCs w:val="22"/>
        </w:rPr>
        <w:t>lettre commande</w:t>
      </w:r>
      <w:r w:rsidRPr="00A45AF6">
        <w:rPr>
          <w:rFonts w:ascii="Arial Narrow" w:hAnsi="Arial Narrow"/>
          <w:szCs w:val="22"/>
        </w:rPr>
        <w:t> :</w:t>
      </w:r>
    </w:p>
    <w:p w:rsidR="0041255C" w:rsidRPr="00A45AF6" w:rsidRDefault="0041255C" w:rsidP="0041255C">
      <w:pPr>
        <w:spacing w:line="360" w:lineRule="auto"/>
        <w:ind w:left="851" w:hanging="567"/>
        <w:jc w:val="both"/>
        <w:rPr>
          <w:rFonts w:ascii="Arial Narrow" w:hAnsi="Arial Narrow"/>
          <w:szCs w:val="22"/>
        </w:rPr>
      </w:pPr>
      <w:r w:rsidRPr="00A45AF6">
        <w:rPr>
          <w:rFonts w:ascii="Arial Narrow" w:hAnsi="Arial Narrow"/>
          <w:szCs w:val="22"/>
        </w:rPr>
        <w:t>1)</w:t>
      </w:r>
      <w:r w:rsidRPr="00A45AF6">
        <w:rPr>
          <w:rFonts w:ascii="Arial Narrow" w:hAnsi="Arial Narrow"/>
          <w:szCs w:val="22"/>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rsidR="0041255C" w:rsidRPr="00A45AF6" w:rsidRDefault="0041255C" w:rsidP="0041255C">
      <w:pPr>
        <w:spacing w:line="360" w:lineRule="auto"/>
        <w:ind w:left="851" w:hanging="567"/>
        <w:jc w:val="both"/>
        <w:rPr>
          <w:rFonts w:ascii="Arial Narrow" w:hAnsi="Arial Narrow"/>
          <w:szCs w:val="22"/>
        </w:rPr>
      </w:pPr>
      <w:r w:rsidRPr="00A45AF6">
        <w:rPr>
          <w:rFonts w:ascii="Arial Narrow" w:hAnsi="Arial Narrow"/>
          <w:szCs w:val="22"/>
        </w:rPr>
        <w:t>2)</w:t>
      </w:r>
      <w:r w:rsidRPr="00A45AF6">
        <w:rPr>
          <w:rFonts w:ascii="Arial Narrow" w:hAnsi="Arial Narrow"/>
          <w:szCs w:val="22"/>
        </w:rPr>
        <w:tab/>
        <w:t>En outre, nous nous engageons à mettre en œuvre les mesures d’atténuation des risques environnementaux, dans la notice d’impact environnemental fournie le cas échéant par le Maître d’Ouvrage Délégué.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rsidR="0041255C" w:rsidRPr="00A45AF6" w:rsidRDefault="0041255C" w:rsidP="0041255C">
      <w:pPr>
        <w:spacing w:line="360" w:lineRule="auto"/>
        <w:ind w:left="851" w:hanging="567"/>
        <w:jc w:val="both"/>
        <w:rPr>
          <w:rFonts w:ascii="Arial Narrow" w:hAnsi="Arial Narrow"/>
          <w:szCs w:val="22"/>
        </w:rPr>
      </w:pPr>
      <w:r w:rsidRPr="00A45AF6">
        <w:rPr>
          <w:rFonts w:ascii="Arial Narrow" w:hAnsi="Arial Narrow"/>
          <w:szCs w:val="22"/>
        </w:rPr>
        <w:t>3)</w:t>
      </w:r>
      <w:r w:rsidRPr="00A45AF6">
        <w:rPr>
          <w:rFonts w:ascii="Arial Narrow" w:hAnsi="Arial Narrow"/>
          <w:szCs w:val="22"/>
        </w:rPr>
        <w:tab/>
        <w:t xml:space="preserve">Nous-mêmes, les membres de notre groupement et nos sous-traitants autorisons, le Maître d’ouvrage Délégué, les Commissions des marchés à examiner les documents et pièces comptables relatifs à la passation et l’exécution de la </w:t>
      </w:r>
      <w:r w:rsidRPr="00A45AF6">
        <w:rPr>
          <w:rFonts w:ascii="Arial Narrow" w:hAnsi="Arial Narrow"/>
          <w:sz w:val="22"/>
          <w:szCs w:val="22"/>
        </w:rPr>
        <w:t>lettre commande</w:t>
      </w:r>
      <w:r w:rsidRPr="00A45AF6">
        <w:rPr>
          <w:rFonts w:ascii="Arial Narrow" w:hAnsi="Arial Narrow"/>
          <w:spacing w:val="-32"/>
          <w:sz w:val="22"/>
          <w:szCs w:val="22"/>
        </w:rPr>
        <w:t xml:space="preserve"> </w:t>
      </w:r>
      <w:r w:rsidRPr="00A45AF6">
        <w:rPr>
          <w:rFonts w:ascii="Arial Narrow" w:hAnsi="Arial Narrow"/>
          <w:szCs w:val="22"/>
        </w:rPr>
        <w:t>et à les soumettre pour vérification par l’ARMP ou par tout autre corps de contrôle de l’Etat.</w:t>
      </w:r>
    </w:p>
    <w:p w:rsidR="0041255C" w:rsidRPr="00A45AF6" w:rsidRDefault="0041255C" w:rsidP="0041255C">
      <w:pPr>
        <w:spacing w:line="360" w:lineRule="auto"/>
        <w:ind w:left="851" w:hanging="567"/>
        <w:jc w:val="both"/>
        <w:rPr>
          <w:rFonts w:ascii="Arial Narrow" w:hAnsi="Arial Narrow"/>
          <w:szCs w:val="22"/>
        </w:rPr>
      </w:pPr>
      <w:r w:rsidRPr="00A45AF6">
        <w:rPr>
          <w:rFonts w:ascii="Arial Narrow" w:hAnsi="Arial Narrow"/>
          <w:szCs w:val="22"/>
        </w:rPr>
        <w:t>4)</w:t>
      </w:r>
      <w:r w:rsidRPr="00A45AF6">
        <w:rPr>
          <w:rFonts w:ascii="Arial Narrow" w:hAnsi="Arial Narrow"/>
          <w:szCs w:val="22"/>
        </w:rPr>
        <w:tab/>
        <w:t>Faute pour nous, un des membres de notre groupement et de nos sous-traitants, de nous conformer aux règles régissant la présente charte, nous reconnaissons que nous exposons aux sanctions prévues par les lois et règlement en vigueur.</w:t>
      </w:r>
    </w:p>
    <w:p w:rsidR="0041255C" w:rsidRPr="00A45AF6" w:rsidRDefault="0041255C" w:rsidP="0041255C">
      <w:pPr>
        <w:spacing w:line="360" w:lineRule="auto"/>
        <w:ind w:left="851" w:hanging="567"/>
        <w:jc w:val="both"/>
        <w:rPr>
          <w:rFonts w:ascii="Arial Narrow" w:hAnsi="Arial Narrow"/>
          <w:szCs w:val="22"/>
        </w:rPr>
      </w:pPr>
    </w:p>
    <w:p w:rsidR="0041255C" w:rsidRPr="00A45AF6" w:rsidRDefault="0041255C" w:rsidP="0041255C">
      <w:pPr>
        <w:spacing w:line="360" w:lineRule="auto"/>
        <w:ind w:left="1410" w:hanging="705"/>
        <w:jc w:val="both"/>
        <w:rPr>
          <w:rFonts w:ascii="Arial Narrow" w:hAnsi="Arial Narrow"/>
        </w:rPr>
      </w:pPr>
      <w:r w:rsidRPr="00A45AF6">
        <w:rPr>
          <w:rFonts w:ascii="Arial Narrow" w:hAnsi="Arial Narrow"/>
          <w:b/>
        </w:rPr>
        <w:t>Nom :</w:t>
      </w:r>
      <w:r w:rsidRPr="00A45AF6">
        <w:rPr>
          <w:rFonts w:ascii="Arial Narrow" w:hAnsi="Arial Narrow"/>
          <w:u w:val="single"/>
        </w:rPr>
        <w:tab/>
      </w:r>
      <w:r w:rsidRPr="00A45AF6">
        <w:rPr>
          <w:rFonts w:ascii="Arial Narrow" w:hAnsi="Arial Narrow"/>
        </w:rPr>
        <w:tab/>
      </w:r>
      <w:r w:rsidRPr="00A45AF6">
        <w:rPr>
          <w:rFonts w:ascii="Arial Narrow" w:hAnsi="Arial Narrow"/>
        </w:rPr>
        <w:tab/>
      </w:r>
      <w:r w:rsidRPr="00A45AF6">
        <w:rPr>
          <w:rFonts w:ascii="Arial Narrow" w:hAnsi="Arial Narrow"/>
        </w:rPr>
        <w:tab/>
      </w:r>
      <w:r w:rsidRPr="00A45AF6">
        <w:rPr>
          <w:rFonts w:ascii="Arial Narrow" w:hAnsi="Arial Narrow"/>
        </w:rPr>
        <w:tab/>
      </w:r>
      <w:r w:rsidRPr="00A45AF6">
        <w:rPr>
          <w:rFonts w:ascii="Arial Narrow" w:hAnsi="Arial Narrow"/>
        </w:rPr>
        <w:tab/>
      </w:r>
      <w:r w:rsidRPr="00A45AF6">
        <w:rPr>
          <w:rFonts w:ascii="Arial Narrow" w:hAnsi="Arial Narrow"/>
        </w:rPr>
        <w:tab/>
      </w:r>
      <w:r w:rsidRPr="00A45AF6">
        <w:rPr>
          <w:rFonts w:ascii="Arial Narrow" w:hAnsi="Arial Narrow"/>
        </w:rPr>
        <w:tab/>
      </w:r>
      <w:r w:rsidRPr="00A45AF6">
        <w:rPr>
          <w:rFonts w:ascii="Arial Narrow" w:hAnsi="Arial Narrow"/>
        </w:rPr>
        <w:tab/>
      </w:r>
      <w:r w:rsidRPr="00A45AF6">
        <w:rPr>
          <w:rFonts w:ascii="Arial Narrow" w:hAnsi="Arial Narrow"/>
        </w:rPr>
        <w:tab/>
      </w:r>
      <w:r w:rsidRPr="00A45AF6">
        <w:rPr>
          <w:rFonts w:ascii="Arial Narrow" w:hAnsi="Arial Narrow"/>
        </w:rPr>
        <w:tab/>
      </w:r>
      <w:r w:rsidRPr="00A45AF6">
        <w:rPr>
          <w:rFonts w:ascii="Arial Narrow" w:hAnsi="Arial Narrow"/>
        </w:rPr>
        <w:tab/>
      </w:r>
    </w:p>
    <w:p w:rsidR="0041255C" w:rsidRPr="00A45AF6" w:rsidRDefault="0041255C" w:rsidP="0041255C">
      <w:pPr>
        <w:spacing w:line="360" w:lineRule="auto"/>
        <w:ind w:left="1410" w:hanging="705"/>
        <w:jc w:val="both"/>
        <w:rPr>
          <w:rFonts w:ascii="Arial Narrow" w:hAnsi="Arial Narrow"/>
          <w:b/>
        </w:rPr>
      </w:pPr>
      <w:r w:rsidRPr="00A45AF6">
        <w:rPr>
          <w:rFonts w:ascii="Arial Narrow" w:hAnsi="Arial Narrow"/>
          <w:b/>
        </w:rPr>
        <w:t>Signature</w:t>
      </w:r>
      <w:r w:rsidRPr="00A45AF6">
        <w:rPr>
          <w:rFonts w:ascii="Arial Narrow" w:hAnsi="Arial Narrow"/>
          <w:u w:val="single"/>
        </w:rPr>
        <w:t xml:space="preserve"> :  </w:t>
      </w:r>
      <w:r w:rsidRPr="00A45AF6">
        <w:rPr>
          <w:rFonts w:ascii="Arial Narrow" w:hAnsi="Arial Narrow"/>
          <w:u w:val="single"/>
        </w:rPr>
        <w:tab/>
      </w:r>
      <w:r w:rsidRPr="00A45AF6">
        <w:rPr>
          <w:rFonts w:ascii="Arial Narrow" w:hAnsi="Arial Narrow"/>
        </w:rPr>
        <w:tab/>
      </w:r>
      <w:r w:rsidRPr="00A45AF6">
        <w:rPr>
          <w:rFonts w:ascii="Arial Narrow" w:hAnsi="Arial Narrow"/>
        </w:rPr>
        <w:tab/>
      </w:r>
      <w:r w:rsidRPr="00A45AF6">
        <w:rPr>
          <w:rFonts w:ascii="Arial Narrow" w:hAnsi="Arial Narrow"/>
        </w:rPr>
        <w:tab/>
      </w:r>
      <w:r w:rsidRPr="00A45AF6">
        <w:rPr>
          <w:rFonts w:ascii="Arial Narrow" w:hAnsi="Arial Narrow"/>
        </w:rPr>
        <w:tab/>
      </w:r>
      <w:r w:rsidRPr="00A45AF6">
        <w:rPr>
          <w:rFonts w:ascii="Arial Narrow" w:hAnsi="Arial Narrow"/>
        </w:rPr>
        <w:tab/>
      </w:r>
      <w:r w:rsidRPr="00A45AF6">
        <w:rPr>
          <w:rFonts w:ascii="Arial Narrow" w:hAnsi="Arial Narrow"/>
        </w:rPr>
        <w:tab/>
      </w:r>
      <w:r w:rsidRPr="00A45AF6">
        <w:rPr>
          <w:rFonts w:ascii="Arial Narrow" w:hAnsi="Arial Narrow"/>
        </w:rPr>
        <w:tab/>
      </w:r>
      <w:r w:rsidRPr="00A45AF6">
        <w:rPr>
          <w:rFonts w:ascii="Arial Narrow" w:hAnsi="Arial Narrow"/>
        </w:rPr>
        <w:tab/>
      </w:r>
      <w:r w:rsidRPr="00A45AF6">
        <w:rPr>
          <w:rFonts w:ascii="Arial Narrow" w:hAnsi="Arial Narrow"/>
        </w:rPr>
        <w:tab/>
      </w:r>
      <w:r w:rsidRPr="00A45AF6">
        <w:rPr>
          <w:rFonts w:ascii="Arial Narrow" w:hAnsi="Arial Narrow"/>
        </w:rPr>
        <w:tab/>
      </w:r>
    </w:p>
    <w:p w:rsidR="0041255C" w:rsidRPr="00A45AF6" w:rsidRDefault="0041255C" w:rsidP="0041255C">
      <w:pPr>
        <w:spacing w:line="360" w:lineRule="auto"/>
        <w:ind w:left="1410" w:hanging="705"/>
        <w:jc w:val="both"/>
        <w:rPr>
          <w:rFonts w:ascii="Arial Narrow" w:hAnsi="Arial Narrow"/>
        </w:rPr>
      </w:pPr>
    </w:p>
    <w:p w:rsidR="0041255C" w:rsidRPr="00A45AF6" w:rsidRDefault="0041255C" w:rsidP="0041255C">
      <w:pPr>
        <w:spacing w:line="360" w:lineRule="auto"/>
        <w:ind w:left="1410" w:hanging="705"/>
        <w:jc w:val="both"/>
        <w:rPr>
          <w:rFonts w:ascii="Arial Narrow" w:hAnsi="Arial Narrow"/>
        </w:rPr>
      </w:pPr>
      <w:r w:rsidRPr="00A45AF6">
        <w:rPr>
          <w:rFonts w:ascii="Arial Narrow" w:hAnsi="Arial Narrow"/>
        </w:rPr>
        <w:t>Dûment habilité à signer l’offre pour et au nom de :</w:t>
      </w:r>
      <w:r w:rsidRPr="00A45AF6">
        <w:rPr>
          <w:rFonts w:ascii="Arial Narrow" w:hAnsi="Arial Narrow"/>
          <w:u w:val="single"/>
        </w:rPr>
        <w:tab/>
      </w:r>
      <w:r w:rsidRPr="00A45AF6">
        <w:rPr>
          <w:rFonts w:ascii="Arial Narrow" w:hAnsi="Arial Narrow"/>
        </w:rPr>
        <w:tab/>
      </w:r>
      <w:r w:rsidRPr="00A45AF6">
        <w:rPr>
          <w:rFonts w:ascii="Arial Narrow" w:hAnsi="Arial Narrow"/>
        </w:rPr>
        <w:tab/>
      </w:r>
      <w:r w:rsidRPr="00A45AF6">
        <w:rPr>
          <w:rFonts w:ascii="Arial Narrow" w:hAnsi="Arial Narrow"/>
        </w:rPr>
        <w:tab/>
      </w:r>
      <w:r w:rsidRPr="00A45AF6">
        <w:rPr>
          <w:rFonts w:ascii="Arial Narrow" w:hAnsi="Arial Narrow"/>
        </w:rPr>
        <w:tab/>
      </w:r>
      <w:r w:rsidRPr="00A45AF6">
        <w:rPr>
          <w:rFonts w:ascii="Arial Narrow" w:hAnsi="Arial Narrow"/>
        </w:rPr>
        <w:tab/>
      </w:r>
    </w:p>
    <w:p w:rsidR="0041255C" w:rsidRPr="00A45AF6" w:rsidRDefault="0041255C" w:rsidP="0041255C">
      <w:pPr>
        <w:spacing w:line="360" w:lineRule="auto"/>
        <w:ind w:left="851" w:hanging="567"/>
        <w:jc w:val="both"/>
        <w:rPr>
          <w:rFonts w:ascii="Arial Narrow" w:hAnsi="Arial Narrow"/>
          <w:szCs w:val="22"/>
        </w:rPr>
      </w:pPr>
      <w:r w:rsidRPr="00A45AF6">
        <w:rPr>
          <w:rFonts w:ascii="Arial Narrow" w:hAnsi="Arial Narrow"/>
          <w:b/>
        </w:rPr>
        <w:t xml:space="preserve">     En date du</w:t>
      </w:r>
      <w:r w:rsidRPr="00A45AF6">
        <w:rPr>
          <w:rFonts w:ascii="Arial Narrow" w:hAnsi="Arial Narrow"/>
        </w:rPr>
        <w:t> </w:t>
      </w:r>
      <w:r w:rsidRPr="00A45AF6">
        <w:rPr>
          <w:rFonts w:ascii="Arial Narrow" w:hAnsi="Arial Narrow"/>
          <w:u w:val="single"/>
        </w:rPr>
        <w:tab/>
      </w:r>
    </w:p>
    <w:p w:rsidR="0041255C" w:rsidRPr="00A45AF6" w:rsidRDefault="0041255C" w:rsidP="0041255C">
      <w:pPr>
        <w:suppressAutoHyphens w:val="0"/>
        <w:autoSpaceDN/>
        <w:spacing w:line="360" w:lineRule="auto"/>
        <w:textAlignment w:val="auto"/>
        <w:rPr>
          <w:rFonts w:ascii="Arial Narrow" w:hAnsi="Arial Narrow"/>
        </w:rPr>
      </w:pPr>
      <w:r w:rsidRPr="00A45AF6">
        <w:rPr>
          <w:rFonts w:ascii="Arial Narrow" w:hAnsi="Arial Narrow"/>
        </w:rPr>
        <w:br w:type="page"/>
      </w:r>
    </w:p>
    <w:p w:rsidR="0041255C" w:rsidRPr="00A45AF6" w:rsidRDefault="0041255C" w:rsidP="0041255C">
      <w:pPr>
        <w:widowControl w:val="0"/>
        <w:tabs>
          <w:tab w:val="left" w:pos="10480"/>
        </w:tabs>
        <w:autoSpaceDE w:val="0"/>
        <w:spacing w:line="360" w:lineRule="auto"/>
        <w:jc w:val="both"/>
        <w:rPr>
          <w:rFonts w:ascii="Arial Narrow" w:hAnsi="Arial Narrow"/>
        </w:rPr>
      </w:pP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pStyle w:val="DTAOpices"/>
        <w:rPr>
          <w:rFonts w:ascii="Arial Narrow" w:hAnsi="Arial Narrow"/>
        </w:rPr>
      </w:pPr>
      <w:bookmarkStart w:id="450" w:name="_Toc97543370"/>
      <w:bookmarkStart w:id="451" w:name="_Toc97557136"/>
      <w:bookmarkStart w:id="452" w:name="_Toc157306474"/>
      <w:r w:rsidRPr="00A45AF6">
        <w:rPr>
          <w:rFonts w:ascii="Arial Narrow" w:hAnsi="Arial Narrow"/>
        </w:rPr>
        <w:t xml:space="preserve">piece n°13 </w:t>
      </w:r>
    </w:p>
    <w:p w:rsidR="0041255C" w:rsidRPr="00A45AF6" w:rsidRDefault="0041255C" w:rsidP="0041255C">
      <w:pPr>
        <w:pStyle w:val="DTAOpices"/>
        <w:rPr>
          <w:rFonts w:ascii="Arial Narrow" w:hAnsi="Arial Narrow"/>
        </w:rPr>
      </w:pPr>
      <w:r w:rsidRPr="00A45AF6">
        <w:rPr>
          <w:rFonts w:ascii="Arial Narrow" w:hAnsi="Arial Narrow"/>
        </w:rPr>
        <w:t>Visa de maturité ou</w:t>
      </w:r>
      <w:bookmarkStart w:id="453" w:name="_Toc390335372"/>
      <w:bookmarkStart w:id="454" w:name="_Toc390418131"/>
      <w:r w:rsidRPr="00A45AF6">
        <w:rPr>
          <w:rFonts w:ascii="Arial Narrow" w:hAnsi="Arial Narrow"/>
        </w:rPr>
        <w:t xml:space="preserve"> Justificatifs des études préalables</w:t>
      </w:r>
      <w:bookmarkEnd w:id="450"/>
      <w:bookmarkEnd w:id="451"/>
      <w:bookmarkEnd w:id="452"/>
      <w:bookmarkEnd w:id="453"/>
      <w:bookmarkEnd w:id="454"/>
    </w:p>
    <w:p w:rsidR="0041255C" w:rsidRPr="00A45AF6" w:rsidRDefault="0041255C" w:rsidP="0041255C">
      <w:pPr>
        <w:widowControl w:val="0"/>
        <w:autoSpaceDE w:val="0"/>
        <w:spacing w:line="360" w:lineRule="auto"/>
        <w:jc w:val="both"/>
        <w:rPr>
          <w:rFonts w:ascii="Arial Narrow" w:hAnsi="Arial Narrow"/>
          <w:spacing w:val="39"/>
        </w:rPr>
      </w:pPr>
    </w:p>
    <w:p w:rsidR="0041255C" w:rsidRPr="00A45AF6" w:rsidRDefault="0041255C" w:rsidP="0041255C">
      <w:pPr>
        <w:widowControl w:val="0"/>
        <w:autoSpaceDE w:val="0"/>
        <w:spacing w:line="360" w:lineRule="auto"/>
        <w:jc w:val="both"/>
        <w:rPr>
          <w:rFonts w:ascii="Arial Narrow" w:hAnsi="Arial Narrow"/>
          <w:spacing w:val="39"/>
        </w:rPr>
      </w:pPr>
    </w:p>
    <w:p w:rsidR="0041255C" w:rsidRPr="00A45AF6" w:rsidRDefault="0041255C" w:rsidP="0041255C">
      <w:pPr>
        <w:widowControl w:val="0"/>
        <w:autoSpaceDE w:val="0"/>
        <w:spacing w:line="360" w:lineRule="auto"/>
        <w:jc w:val="both"/>
        <w:rPr>
          <w:rFonts w:ascii="Arial Narrow" w:hAnsi="Arial Narrow"/>
          <w:spacing w:val="39"/>
        </w:rPr>
      </w:pPr>
    </w:p>
    <w:p w:rsidR="0041255C" w:rsidRPr="00A45AF6" w:rsidRDefault="0041255C" w:rsidP="0041255C">
      <w:pPr>
        <w:widowControl w:val="0"/>
        <w:autoSpaceDE w:val="0"/>
        <w:spacing w:line="360" w:lineRule="auto"/>
        <w:jc w:val="both"/>
        <w:rPr>
          <w:rFonts w:ascii="Arial Narrow" w:hAnsi="Arial Narrow"/>
          <w:spacing w:val="39"/>
        </w:rPr>
      </w:pPr>
    </w:p>
    <w:p w:rsidR="0041255C" w:rsidRPr="00A45AF6" w:rsidRDefault="0041255C" w:rsidP="0041255C">
      <w:pPr>
        <w:widowControl w:val="0"/>
        <w:autoSpaceDE w:val="0"/>
        <w:spacing w:line="360" w:lineRule="auto"/>
        <w:jc w:val="both"/>
        <w:rPr>
          <w:rFonts w:ascii="Arial Narrow" w:hAnsi="Arial Narrow"/>
          <w:spacing w:val="39"/>
        </w:rPr>
      </w:pPr>
    </w:p>
    <w:p w:rsidR="0041255C" w:rsidRPr="00A45AF6" w:rsidRDefault="0041255C" w:rsidP="0041255C">
      <w:pPr>
        <w:widowControl w:val="0"/>
        <w:autoSpaceDE w:val="0"/>
        <w:spacing w:line="360" w:lineRule="auto"/>
        <w:jc w:val="both"/>
        <w:rPr>
          <w:rFonts w:ascii="Arial Narrow" w:hAnsi="Arial Narrow"/>
          <w:spacing w:val="39"/>
        </w:rPr>
      </w:pPr>
    </w:p>
    <w:p w:rsidR="0041255C" w:rsidRPr="00A45AF6" w:rsidRDefault="0041255C" w:rsidP="0041255C">
      <w:pPr>
        <w:suppressAutoHyphens w:val="0"/>
        <w:autoSpaceDN/>
        <w:textAlignment w:val="auto"/>
        <w:rPr>
          <w:rFonts w:ascii="Arial Narrow" w:hAnsi="Arial Narrow"/>
          <w:spacing w:val="39"/>
        </w:rPr>
      </w:pPr>
    </w:p>
    <w:p w:rsidR="0041255C" w:rsidRPr="00A45AF6" w:rsidRDefault="0041255C" w:rsidP="0041255C">
      <w:pPr>
        <w:widowControl w:val="0"/>
        <w:autoSpaceDE w:val="0"/>
        <w:spacing w:line="360" w:lineRule="auto"/>
        <w:jc w:val="both"/>
        <w:rPr>
          <w:rFonts w:ascii="Arial Narrow" w:hAnsi="Arial Narrow"/>
          <w:spacing w:val="39"/>
        </w:rPr>
      </w:pPr>
    </w:p>
    <w:p w:rsidR="0041255C" w:rsidRPr="00A45AF6" w:rsidRDefault="0041255C" w:rsidP="0041255C">
      <w:pPr>
        <w:widowControl w:val="0"/>
        <w:autoSpaceDE w:val="0"/>
        <w:spacing w:line="360" w:lineRule="auto"/>
        <w:jc w:val="both"/>
        <w:rPr>
          <w:rFonts w:ascii="Arial Narrow" w:hAnsi="Arial Narrow"/>
          <w:spacing w:val="39"/>
        </w:rPr>
      </w:pP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pStyle w:val="DTAOtitre"/>
        <w:rPr>
          <w:rFonts w:ascii="Arial Narrow" w:hAnsi="Arial Narrow"/>
        </w:rPr>
      </w:pPr>
      <w:r w:rsidRPr="00A45AF6">
        <w:rPr>
          <w:rFonts w:ascii="Arial Narrow" w:hAnsi="Arial Narrow"/>
        </w:rPr>
        <w:br w:type="page"/>
      </w:r>
      <w:bookmarkStart w:id="455" w:name="_Toc530309781"/>
      <w:bookmarkStart w:id="456" w:name="_Toc97557138"/>
      <w:r w:rsidRPr="00A45AF6">
        <w:rPr>
          <w:rFonts w:ascii="Arial Narrow" w:hAnsi="Arial Narrow"/>
        </w:rPr>
        <w:t xml:space="preserve">PIECE N°14 : </w:t>
      </w:r>
      <w:r w:rsidRPr="00A45AF6">
        <w:rPr>
          <w:rFonts w:ascii="Arial Narrow" w:hAnsi="Arial Narrow"/>
          <w:spacing w:val="10"/>
        </w:rPr>
        <w:t xml:space="preserve">Visa de maturité ou </w:t>
      </w:r>
      <w:r w:rsidRPr="00A45AF6">
        <w:rPr>
          <w:rFonts w:ascii="Arial Narrow" w:hAnsi="Arial Narrow"/>
        </w:rPr>
        <w:t>Justificatif des études préalables</w:t>
      </w:r>
      <w:bookmarkEnd w:id="455"/>
      <w:bookmarkEnd w:id="456"/>
    </w:p>
    <w:bookmarkEnd w:id="428"/>
    <w:p w:rsidR="0041255C" w:rsidRPr="00A45AF6" w:rsidRDefault="0041255C" w:rsidP="0041255C">
      <w:pPr>
        <w:widowControl w:val="0"/>
        <w:autoSpaceDE w:val="0"/>
        <w:spacing w:before="2" w:line="360" w:lineRule="auto"/>
        <w:rPr>
          <w:rFonts w:ascii="Arial Narrow" w:hAnsi="Arial Narrow"/>
        </w:rPr>
      </w:pPr>
    </w:p>
    <w:p w:rsidR="0041255C" w:rsidRPr="00A45AF6" w:rsidRDefault="0041255C" w:rsidP="0041255C">
      <w:pPr>
        <w:widowControl w:val="0"/>
        <w:autoSpaceDE w:val="0"/>
        <w:spacing w:line="360" w:lineRule="auto"/>
        <w:ind w:left="107" w:right="-20"/>
        <w:rPr>
          <w:rFonts w:ascii="Arial Narrow" w:hAnsi="Arial Narrow"/>
        </w:rPr>
      </w:pPr>
      <w:r w:rsidRPr="00A45AF6">
        <w:rPr>
          <w:rFonts w:ascii="Arial Narrow" w:hAnsi="Arial Narrow"/>
        </w:rPr>
        <w:t>1.</w:t>
      </w:r>
      <w:r w:rsidRPr="00A45AF6">
        <w:rPr>
          <w:rFonts w:ascii="Arial Narrow" w:hAnsi="Arial Narrow"/>
          <w:spacing w:val="29"/>
        </w:rPr>
        <w:t xml:space="preserve"> </w:t>
      </w:r>
      <w:r w:rsidRPr="00A45AF6">
        <w:rPr>
          <w:rFonts w:ascii="Arial Narrow" w:hAnsi="Arial Narrow"/>
        </w:rPr>
        <w:t>Joindre l’</w:t>
      </w:r>
      <w:r w:rsidRPr="00A45AF6">
        <w:rPr>
          <w:rFonts w:ascii="Arial Narrow" w:hAnsi="Arial Narrow"/>
          <w:spacing w:val="8"/>
        </w:rPr>
        <w:t xml:space="preserve">étude </w:t>
      </w:r>
      <w:r w:rsidRPr="00A45AF6">
        <w:rPr>
          <w:rFonts w:ascii="Arial Narrow" w:hAnsi="Arial Narrow"/>
        </w:rPr>
        <w:t>préalable :</w:t>
      </w:r>
    </w:p>
    <w:p w:rsidR="0041255C" w:rsidRPr="00A45AF6" w:rsidRDefault="0041255C" w:rsidP="0041255C">
      <w:pPr>
        <w:widowControl w:val="0"/>
        <w:autoSpaceDE w:val="0"/>
        <w:spacing w:line="360" w:lineRule="auto"/>
        <w:rPr>
          <w:rFonts w:ascii="Arial Narrow" w:hAnsi="Arial Narrow"/>
        </w:rPr>
      </w:pPr>
    </w:p>
    <w:p w:rsidR="0041255C" w:rsidRPr="00A45AF6" w:rsidRDefault="0041255C" w:rsidP="0041255C">
      <w:pPr>
        <w:widowControl w:val="0"/>
        <w:autoSpaceDE w:val="0"/>
        <w:spacing w:line="360" w:lineRule="auto"/>
        <w:ind w:left="107" w:right="-20"/>
        <w:rPr>
          <w:rFonts w:ascii="Arial Narrow" w:hAnsi="Arial Narrow"/>
        </w:rPr>
      </w:pPr>
      <w:r w:rsidRPr="00A45AF6">
        <w:rPr>
          <w:rFonts w:ascii="Arial Narrow" w:hAnsi="Arial Narrow"/>
        </w:rPr>
        <w:t>2.</w:t>
      </w:r>
      <w:r w:rsidRPr="00A45AF6">
        <w:rPr>
          <w:rFonts w:ascii="Arial Narrow" w:hAnsi="Arial Narrow"/>
          <w:spacing w:val="29"/>
        </w:rPr>
        <w:t xml:space="preserve"> </w:t>
      </w:r>
      <w:r w:rsidRPr="00A45AF6">
        <w:rPr>
          <w:rFonts w:ascii="Arial Narrow" w:hAnsi="Arial Narrow"/>
        </w:rPr>
        <w:t>Indiquer</w:t>
      </w:r>
      <w:r w:rsidRPr="00A45AF6">
        <w:rPr>
          <w:rFonts w:ascii="Arial Narrow" w:hAnsi="Arial Narrow"/>
          <w:spacing w:val="8"/>
        </w:rPr>
        <w:t xml:space="preserve"> </w:t>
      </w:r>
      <w:r w:rsidRPr="00A45AF6">
        <w:rPr>
          <w:rFonts w:ascii="Arial Narrow" w:hAnsi="Arial Narrow"/>
        </w:rPr>
        <w:t>:</w:t>
      </w:r>
    </w:p>
    <w:p w:rsidR="0041255C" w:rsidRPr="00A45AF6" w:rsidRDefault="0041255C" w:rsidP="0041255C">
      <w:pPr>
        <w:widowControl w:val="0"/>
        <w:autoSpaceDE w:val="0"/>
        <w:spacing w:before="10" w:line="360" w:lineRule="auto"/>
        <w:rPr>
          <w:rFonts w:ascii="Arial Narrow" w:hAnsi="Arial Narrow"/>
        </w:rPr>
      </w:pPr>
    </w:p>
    <w:p w:rsidR="0041255C" w:rsidRPr="00A45AF6" w:rsidRDefault="0041255C" w:rsidP="0041255C">
      <w:pPr>
        <w:widowControl w:val="0"/>
        <w:tabs>
          <w:tab w:val="left" w:pos="1460"/>
        </w:tabs>
        <w:autoSpaceDE w:val="0"/>
        <w:spacing w:line="360" w:lineRule="auto"/>
        <w:ind w:left="787" w:right="-20"/>
        <w:rPr>
          <w:rFonts w:ascii="Arial Narrow" w:hAnsi="Arial Narrow"/>
        </w:rPr>
      </w:pPr>
      <w:r w:rsidRPr="00A45AF6">
        <w:rPr>
          <w:rFonts w:ascii="Arial Narrow" w:hAnsi="Arial Narrow"/>
        </w:rPr>
        <w:t>2.1.</w:t>
      </w:r>
      <w:r w:rsidRPr="00A45AF6">
        <w:rPr>
          <w:rFonts w:ascii="Arial Narrow" w:hAnsi="Arial Narrow"/>
        </w:rPr>
        <w:tab/>
        <w:t>La</w:t>
      </w:r>
      <w:r w:rsidRPr="00A45AF6">
        <w:rPr>
          <w:rFonts w:ascii="Arial Narrow" w:hAnsi="Arial Narrow"/>
          <w:spacing w:val="8"/>
        </w:rPr>
        <w:t xml:space="preserve"> </w:t>
      </w:r>
      <w:r w:rsidRPr="00A45AF6">
        <w:rPr>
          <w:rFonts w:ascii="Arial Narrow" w:hAnsi="Arial Narrow"/>
        </w:rPr>
        <w:t>date</w:t>
      </w:r>
      <w:r w:rsidRPr="00A45AF6">
        <w:rPr>
          <w:rFonts w:ascii="Arial Narrow" w:hAnsi="Arial Narrow"/>
          <w:spacing w:val="8"/>
        </w:rPr>
        <w:t xml:space="preserve"> de la réalisation de l’étude ;</w:t>
      </w:r>
    </w:p>
    <w:p w:rsidR="0041255C" w:rsidRPr="00A45AF6" w:rsidRDefault="0041255C" w:rsidP="0041255C">
      <w:pPr>
        <w:widowControl w:val="0"/>
        <w:autoSpaceDE w:val="0"/>
        <w:spacing w:before="10" w:line="360" w:lineRule="auto"/>
        <w:rPr>
          <w:rFonts w:ascii="Arial Narrow" w:hAnsi="Arial Narrow"/>
        </w:rPr>
      </w:pPr>
    </w:p>
    <w:p w:rsidR="0041255C" w:rsidRPr="00A45AF6" w:rsidRDefault="0041255C" w:rsidP="0041255C">
      <w:pPr>
        <w:widowControl w:val="0"/>
        <w:tabs>
          <w:tab w:val="left" w:pos="1460"/>
        </w:tabs>
        <w:autoSpaceDE w:val="0"/>
        <w:spacing w:line="360" w:lineRule="auto"/>
        <w:ind w:left="787" w:right="-20"/>
        <w:rPr>
          <w:rFonts w:ascii="Arial Narrow" w:hAnsi="Arial Narrow"/>
        </w:rPr>
      </w:pPr>
      <w:r w:rsidRPr="00A45AF6">
        <w:rPr>
          <w:rFonts w:ascii="Arial Narrow" w:hAnsi="Arial Narrow"/>
        </w:rPr>
        <w:t>2.2.</w:t>
      </w:r>
      <w:r w:rsidRPr="00A45AF6">
        <w:rPr>
          <w:rFonts w:ascii="Arial Narrow" w:hAnsi="Arial Narrow"/>
        </w:rPr>
        <w:tab/>
        <w:t>Le</w:t>
      </w:r>
      <w:r w:rsidRPr="00A45AF6">
        <w:rPr>
          <w:rFonts w:ascii="Arial Narrow" w:hAnsi="Arial Narrow"/>
          <w:spacing w:val="8"/>
        </w:rPr>
        <w:t xml:space="preserve"> </w:t>
      </w:r>
      <w:r w:rsidRPr="00A45AF6">
        <w:rPr>
          <w:rFonts w:ascii="Arial Narrow" w:hAnsi="Arial Narrow"/>
        </w:rPr>
        <w:t>nom</w:t>
      </w:r>
      <w:r w:rsidRPr="00A45AF6">
        <w:rPr>
          <w:rFonts w:ascii="Arial Narrow" w:hAnsi="Arial Narrow"/>
          <w:spacing w:val="8"/>
        </w:rPr>
        <w:t xml:space="preserve"> </w:t>
      </w:r>
      <w:r w:rsidRPr="00A45AF6">
        <w:rPr>
          <w:rFonts w:ascii="Arial Narrow" w:hAnsi="Arial Narrow"/>
        </w:rPr>
        <w:t>du</w:t>
      </w:r>
      <w:r w:rsidRPr="00A45AF6">
        <w:rPr>
          <w:rFonts w:ascii="Arial Narrow" w:hAnsi="Arial Narrow"/>
          <w:spacing w:val="8"/>
        </w:rPr>
        <w:t xml:space="preserve"> </w:t>
      </w:r>
      <w:r w:rsidRPr="00A45AF6">
        <w:rPr>
          <w:rFonts w:ascii="Arial Narrow" w:hAnsi="Arial Narrow"/>
        </w:rPr>
        <w:t>maître</w:t>
      </w:r>
      <w:r w:rsidRPr="00A45AF6">
        <w:rPr>
          <w:rFonts w:ascii="Arial Narrow" w:hAnsi="Arial Narrow"/>
          <w:spacing w:val="8"/>
        </w:rPr>
        <w:t xml:space="preserve"> </w:t>
      </w:r>
      <w:r w:rsidRPr="00A45AF6">
        <w:rPr>
          <w:rFonts w:ascii="Arial Narrow" w:hAnsi="Arial Narrow"/>
        </w:rPr>
        <w:t>d’œuvre</w:t>
      </w:r>
      <w:r w:rsidRPr="00A45AF6">
        <w:rPr>
          <w:rFonts w:ascii="Arial Narrow" w:hAnsi="Arial Narrow"/>
          <w:spacing w:val="8"/>
        </w:rPr>
        <w:t xml:space="preserve"> </w:t>
      </w:r>
      <w:r w:rsidRPr="00A45AF6">
        <w:rPr>
          <w:rFonts w:ascii="Arial Narrow" w:hAnsi="Arial Narrow"/>
        </w:rPr>
        <w:t>public</w:t>
      </w:r>
      <w:r w:rsidRPr="00A45AF6">
        <w:rPr>
          <w:rFonts w:ascii="Arial Narrow" w:hAnsi="Arial Narrow"/>
          <w:spacing w:val="8"/>
        </w:rPr>
        <w:t xml:space="preserve"> </w:t>
      </w:r>
      <w:r w:rsidRPr="00A45AF6">
        <w:rPr>
          <w:rFonts w:ascii="Arial Narrow" w:hAnsi="Arial Narrow"/>
        </w:rPr>
        <w:t>ou</w:t>
      </w:r>
      <w:r w:rsidRPr="00A45AF6">
        <w:rPr>
          <w:rFonts w:ascii="Arial Narrow" w:hAnsi="Arial Narrow"/>
          <w:spacing w:val="8"/>
        </w:rPr>
        <w:t xml:space="preserve"> </w:t>
      </w:r>
      <w:r w:rsidRPr="00A45AF6">
        <w:rPr>
          <w:rFonts w:ascii="Arial Narrow" w:hAnsi="Arial Narrow"/>
        </w:rPr>
        <w:t>privé</w:t>
      </w:r>
      <w:r w:rsidRPr="00A45AF6">
        <w:rPr>
          <w:rFonts w:ascii="Arial Narrow" w:hAnsi="Arial Narrow"/>
          <w:spacing w:val="8"/>
        </w:rPr>
        <w:t xml:space="preserve"> </w:t>
      </w:r>
      <w:r w:rsidRPr="00A45AF6">
        <w:rPr>
          <w:rFonts w:ascii="Arial Narrow" w:hAnsi="Arial Narrow"/>
        </w:rPr>
        <w:t>l’ayant</w:t>
      </w:r>
      <w:r w:rsidRPr="00A45AF6">
        <w:rPr>
          <w:rFonts w:ascii="Arial Narrow" w:hAnsi="Arial Narrow"/>
          <w:spacing w:val="8"/>
        </w:rPr>
        <w:t xml:space="preserve"> </w:t>
      </w:r>
      <w:r w:rsidRPr="00A45AF6">
        <w:rPr>
          <w:rFonts w:ascii="Arial Narrow" w:hAnsi="Arial Narrow"/>
        </w:rPr>
        <w:t>réalisé</w:t>
      </w:r>
      <w:r w:rsidRPr="00A45AF6">
        <w:rPr>
          <w:rFonts w:ascii="Arial Narrow" w:hAnsi="Arial Narrow"/>
          <w:spacing w:val="8"/>
        </w:rPr>
        <w:t xml:space="preserve"> </w:t>
      </w:r>
      <w:r w:rsidRPr="00A45AF6">
        <w:rPr>
          <w:rFonts w:ascii="Arial Narrow" w:hAnsi="Arial Narrow"/>
        </w:rPr>
        <w:t>;</w:t>
      </w:r>
    </w:p>
    <w:p w:rsidR="0041255C" w:rsidRPr="00A45AF6" w:rsidRDefault="0041255C" w:rsidP="0041255C">
      <w:pPr>
        <w:widowControl w:val="0"/>
        <w:autoSpaceDE w:val="0"/>
        <w:spacing w:line="360" w:lineRule="auto"/>
        <w:rPr>
          <w:rFonts w:ascii="Arial Narrow" w:hAnsi="Arial Narrow"/>
        </w:rPr>
      </w:pPr>
    </w:p>
    <w:p w:rsidR="0041255C" w:rsidRPr="00A45AF6" w:rsidRDefault="0041255C" w:rsidP="0041255C">
      <w:pPr>
        <w:widowControl w:val="0"/>
        <w:tabs>
          <w:tab w:val="left" w:pos="1460"/>
        </w:tabs>
        <w:autoSpaceDE w:val="0"/>
        <w:spacing w:line="360" w:lineRule="auto"/>
        <w:ind w:left="787" w:right="-20"/>
        <w:rPr>
          <w:rFonts w:ascii="Arial Narrow" w:hAnsi="Arial Narrow"/>
        </w:rPr>
      </w:pPr>
      <w:r w:rsidRPr="00A45AF6">
        <w:rPr>
          <w:rFonts w:ascii="Arial Narrow" w:hAnsi="Arial Narrow"/>
        </w:rPr>
        <w:t>2.3.</w:t>
      </w:r>
      <w:r w:rsidRPr="00A45AF6">
        <w:rPr>
          <w:rFonts w:ascii="Arial Narrow" w:hAnsi="Arial Narrow"/>
        </w:rPr>
        <w:tab/>
        <w:t>Les</w:t>
      </w:r>
      <w:r w:rsidRPr="00A45AF6">
        <w:rPr>
          <w:rFonts w:ascii="Arial Narrow" w:hAnsi="Arial Narrow"/>
          <w:spacing w:val="8"/>
        </w:rPr>
        <w:t xml:space="preserve"> </w:t>
      </w:r>
      <w:r w:rsidRPr="00A45AF6">
        <w:rPr>
          <w:rFonts w:ascii="Arial Narrow" w:hAnsi="Arial Narrow"/>
        </w:rPr>
        <w:t>références</w:t>
      </w:r>
      <w:r w:rsidRPr="00A45AF6">
        <w:rPr>
          <w:rFonts w:ascii="Arial Narrow" w:hAnsi="Arial Narrow"/>
          <w:spacing w:val="8"/>
        </w:rPr>
        <w:t xml:space="preserve"> </w:t>
      </w:r>
      <w:r w:rsidRPr="00A45AF6">
        <w:rPr>
          <w:rFonts w:ascii="Arial Narrow" w:hAnsi="Arial Narrow"/>
        </w:rPr>
        <w:t>du</w:t>
      </w:r>
      <w:r w:rsidRPr="00A45AF6">
        <w:rPr>
          <w:rFonts w:ascii="Arial Narrow" w:hAnsi="Arial Narrow"/>
          <w:spacing w:val="8"/>
        </w:rPr>
        <w:t xml:space="preserve"> </w:t>
      </w:r>
      <w:r w:rsidRPr="00A45AF6">
        <w:rPr>
          <w:rFonts w:ascii="Arial Narrow" w:hAnsi="Arial Narrow"/>
        </w:rPr>
        <w:t>marché,</w:t>
      </w:r>
      <w:r w:rsidRPr="00A45AF6">
        <w:rPr>
          <w:rFonts w:ascii="Arial Narrow" w:hAnsi="Arial Narrow"/>
          <w:spacing w:val="8"/>
        </w:rPr>
        <w:t xml:space="preserve"> </w:t>
      </w:r>
      <w:r w:rsidRPr="00A45AF6">
        <w:rPr>
          <w:rFonts w:ascii="Arial Narrow" w:hAnsi="Arial Narrow"/>
        </w:rPr>
        <w:t>si</w:t>
      </w:r>
      <w:r w:rsidRPr="00A45AF6">
        <w:rPr>
          <w:rFonts w:ascii="Arial Narrow" w:hAnsi="Arial Narrow"/>
          <w:spacing w:val="8"/>
        </w:rPr>
        <w:t xml:space="preserve"> </w:t>
      </w:r>
      <w:r w:rsidRPr="00A45AF6">
        <w:rPr>
          <w:rFonts w:ascii="Arial Narrow" w:hAnsi="Arial Narrow"/>
        </w:rPr>
        <w:t>maîtrise</w:t>
      </w:r>
      <w:r w:rsidRPr="00A45AF6">
        <w:rPr>
          <w:rFonts w:ascii="Arial Narrow" w:hAnsi="Arial Narrow"/>
          <w:spacing w:val="8"/>
        </w:rPr>
        <w:t xml:space="preserve"> </w:t>
      </w:r>
      <w:r w:rsidRPr="00A45AF6">
        <w:rPr>
          <w:rFonts w:ascii="Arial Narrow" w:hAnsi="Arial Narrow"/>
        </w:rPr>
        <w:t>d’œuvre</w:t>
      </w:r>
      <w:r w:rsidRPr="00A45AF6">
        <w:rPr>
          <w:rFonts w:ascii="Arial Narrow" w:hAnsi="Arial Narrow"/>
          <w:spacing w:val="8"/>
        </w:rPr>
        <w:t xml:space="preserve"> </w:t>
      </w:r>
      <w:r w:rsidRPr="00A45AF6">
        <w:rPr>
          <w:rFonts w:ascii="Arial Narrow" w:hAnsi="Arial Narrow"/>
        </w:rPr>
        <w:t>privée l’ayant</w:t>
      </w:r>
      <w:r w:rsidRPr="00A45AF6">
        <w:rPr>
          <w:rFonts w:ascii="Arial Narrow" w:hAnsi="Arial Narrow"/>
          <w:spacing w:val="8"/>
        </w:rPr>
        <w:t xml:space="preserve"> </w:t>
      </w:r>
      <w:r w:rsidRPr="00A45AF6">
        <w:rPr>
          <w:rFonts w:ascii="Arial Narrow" w:hAnsi="Arial Narrow"/>
        </w:rPr>
        <w:t xml:space="preserve">réalisé </w:t>
      </w:r>
      <w:r w:rsidRPr="00A45AF6">
        <w:rPr>
          <w:rFonts w:ascii="Arial Narrow" w:hAnsi="Arial Narrow"/>
          <w:spacing w:val="8"/>
        </w:rPr>
        <w:t>;</w:t>
      </w:r>
    </w:p>
    <w:p w:rsidR="0041255C" w:rsidRPr="00A45AF6" w:rsidRDefault="0041255C" w:rsidP="0041255C">
      <w:pPr>
        <w:widowControl w:val="0"/>
        <w:autoSpaceDE w:val="0"/>
        <w:spacing w:before="10" w:line="360" w:lineRule="auto"/>
        <w:rPr>
          <w:rFonts w:ascii="Arial Narrow" w:hAnsi="Arial Narrow"/>
        </w:rPr>
      </w:pPr>
      <w:r w:rsidRPr="00A45AF6">
        <w:rPr>
          <w:rFonts w:ascii="Arial Narrow" w:hAnsi="Arial Narrow"/>
        </w:rPr>
        <w:t xml:space="preserve">              2.4</w:t>
      </w:r>
      <w:r w:rsidRPr="00A45AF6">
        <w:rPr>
          <w:rFonts w:ascii="Arial Narrow" w:hAnsi="Arial Narrow"/>
        </w:rPr>
        <w:tab/>
        <w:t xml:space="preserve">Si entretien  </w:t>
      </w:r>
    </w:p>
    <w:p w:rsidR="0041255C" w:rsidRPr="00A45AF6" w:rsidRDefault="0041255C" w:rsidP="0041255C">
      <w:pPr>
        <w:widowControl w:val="0"/>
        <w:tabs>
          <w:tab w:val="left" w:pos="1460"/>
        </w:tabs>
        <w:autoSpaceDE w:val="0"/>
        <w:spacing w:line="360" w:lineRule="auto"/>
        <w:ind w:left="787" w:right="-241"/>
        <w:rPr>
          <w:rFonts w:ascii="Arial Narrow" w:hAnsi="Arial Narrow"/>
        </w:rPr>
      </w:pPr>
      <w:r w:rsidRPr="00A45AF6">
        <w:rPr>
          <w:rFonts w:ascii="Arial Narrow" w:hAnsi="Arial Narrow"/>
        </w:rPr>
        <w:t>2.4.</w:t>
      </w:r>
      <w:r w:rsidRPr="00A45AF6">
        <w:rPr>
          <w:rFonts w:ascii="Arial Narrow" w:hAnsi="Arial Narrow"/>
        </w:rPr>
        <w:tab/>
        <w:t>Description</w:t>
      </w:r>
      <w:r w:rsidRPr="00A45AF6">
        <w:rPr>
          <w:rFonts w:ascii="Arial Narrow" w:hAnsi="Arial Narrow"/>
          <w:spacing w:val="19"/>
        </w:rPr>
        <w:t xml:space="preserve"> </w:t>
      </w:r>
      <w:r w:rsidRPr="00A45AF6">
        <w:rPr>
          <w:rFonts w:ascii="Arial Narrow" w:hAnsi="Arial Narrow"/>
        </w:rPr>
        <w:t>des</w:t>
      </w:r>
      <w:r w:rsidRPr="00A45AF6">
        <w:rPr>
          <w:rFonts w:ascii="Arial Narrow" w:hAnsi="Arial Narrow"/>
          <w:spacing w:val="19"/>
        </w:rPr>
        <w:t xml:space="preserve"> </w:t>
      </w:r>
      <w:r w:rsidRPr="00A45AF6">
        <w:rPr>
          <w:rFonts w:ascii="Arial Narrow" w:hAnsi="Arial Narrow"/>
        </w:rPr>
        <w:t>études</w:t>
      </w:r>
      <w:r w:rsidRPr="00A45AF6">
        <w:rPr>
          <w:rFonts w:ascii="Arial Narrow" w:hAnsi="Arial Narrow"/>
          <w:spacing w:val="19"/>
        </w:rPr>
        <w:t xml:space="preserve"> </w:t>
      </w:r>
      <w:r w:rsidRPr="00A45AF6">
        <w:rPr>
          <w:rFonts w:ascii="Arial Narrow" w:hAnsi="Arial Narrow"/>
        </w:rPr>
        <w:t>:</w:t>
      </w:r>
      <w:r w:rsidRPr="00A45AF6">
        <w:rPr>
          <w:rFonts w:ascii="Arial Narrow" w:hAnsi="Arial Narrow"/>
          <w:spacing w:val="19"/>
        </w:rPr>
        <w:t xml:space="preserve"> </w:t>
      </w:r>
      <w:r w:rsidRPr="00A45AF6">
        <w:rPr>
          <w:rFonts w:ascii="Arial Narrow" w:hAnsi="Arial Narrow"/>
        </w:rPr>
        <w:t>(</w:t>
      </w:r>
      <w:r w:rsidRPr="00A45AF6">
        <w:rPr>
          <w:rFonts w:ascii="Arial Narrow" w:hAnsi="Arial Narrow"/>
          <w:spacing w:val="19"/>
        </w:rPr>
        <w:t xml:space="preserve">pour </w:t>
      </w:r>
      <w:r w:rsidRPr="00A45AF6">
        <w:rPr>
          <w:rFonts w:ascii="Arial Narrow" w:hAnsi="Arial Narrow"/>
        </w:rPr>
        <w:t>les</w:t>
      </w:r>
      <w:r w:rsidRPr="00A45AF6">
        <w:rPr>
          <w:rFonts w:ascii="Arial Narrow" w:hAnsi="Arial Narrow"/>
          <w:spacing w:val="19"/>
        </w:rPr>
        <w:t xml:space="preserve"> </w:t>
      </w:r>
      <w:r w:rsidRPr="00A45AF6">
        <w:rPr>
          <w:rFonts w:ascii="Arial Narrow" w:hAnsi="Arial Narrow"/>
        </w:rPr>
        <w:t>projets</w:t>
      </w:r>
      <w:r w:rsidRPr="00A45AF6">
        <w:rPr>
          <w:rFonts w:ascii="Arial Narrow" w:hAnsi="Arial Narrow"/>
          <w:spacing w:val="19"/>
        </w:rPr>
        <w:t xml:space="preserve"> </w:t>
      </w:r>
      <w:r w:rsidRPr="00A45AF6">
        <w:rPr>
          <w:rFonts w:ascii="Arial Narrow" w:hAnsi="Arial Narrow"/>
        </w:rPr>
        <w:t>de</w:t>
      </w:r>
      <w:r w:rsidRPr="00A45AF6">
        <w:rPr>
          <w:rFonts w:ascii="Arial Narrow" w:hAnsi="Arial Narrow"/>
          <w:spacing w:val="19"/>
        </w:rPr>
        <w:t xml:space="preserve"> </w:t>
      </w:r>
      <w:r w:rsidRPr="00A45AF6">
        <w:rPr>
          <w:rFonts w:ascii="Arial Narrow" w:hAnsi="Arial Narrow"/>
        </w:rPr>
        <w:t>moindre</w:t>
      </w:r>
      <w:r w:rsidRPr="00A45AF6">
        <w:rPr>
          <w:rFonts w:ascii="Arial Narrow" w:hAnsi="Arial Narrow"/>
          <w:spacing w:val="19"/>
        </w:rPr>
        <w:t xml:space="preserve"> </w:t>
      </w:r>
      <w:r w:rsidRPr="00A45AF6">
        <w:rPr>
          <w:rFonts w:ascii="Arial Narrow" w:hAnsi="Arial Narrow"/>
        </w:rPr>
        <w:t>envergure</w:t>
      </w:r>
      <w:r w:rsidRPr="00A45AF6">
        <w:rPr>
          <w:rFonts w:ascii="Arial Narrow" w:hAnsi="Arial Narrow"/>
          <w:spacing w:val="19"/>
        </w:rPr>
        <w:t xml:space="preserve"> </w:t>
      </w:r>
      <w:r w:rsidRPr="00A45AF6">
        <w:rPr>
          <w:rFonts w:ascii="Arial Narrow" w:hAnsi="Arial Narrow"/>
        </w:rPr>
        <w:t>une</w:t>
      </w:r>
      <w:r w:rsidRPr="00A45AF6">
        <w:rPr>
          <w:rFonts w:ascii="Arial Narrow" w:hAnsi="Arial Narrow"/>
          <w:spacing w:val="19"/>
        </w:rPr>
        <w:t xml:space="preserve"> </w:t>
      </w:r>
      <w:r w:rsidRPr="00A45AF6">
        <w:rPr>
          <w:rFonts w:ascii="Arial Narrow" w:hAnsi="Arial Narrow"/>
        </w:rPr>
        <w:t>note</w:t>
      </w:r>
    </w:p>
    <w:p w:rsidR="0041255C" w:rsidRPr="00A45AF6" w:rsidRDefault="0041255C" w:rsidP="0041255C">
      <w:pPr>
        <w:widowControl w:val="0"/>
        <w:autoSpaceDE w:val="0"/>
        <w:spacing w:before="14" w:line="360" w:lineRule="auto"/>
        <w:ind w:left="1468" w:right="-219"/>
        <w:rPr>
          <w:rFonts w:ascii="Arial Narrow" w:hAnsi="Arial Narrow"/>
        </w:rPr>
      </w:pPr>
      <w:r w:rsidRPr="00A45AF6">
        <w:rPr>
          <w:rFonts w:ascii="Arial Narrow" w:hAnsi="Arial Narrow"/>
        </w:rPr>
        <w:t>de</w:t>
      </w:r>
      <w:r w:rsidRPr="00A45AF6">
        <w:rPr>
          <w:rFonts w:ascii="Arial Narrow" w:hAnsi="Arial Narrow"/>
          <w:spacing w:val="-1"/>
        </w:rPr>
        <w:t xml:space="preserve"> </w:t>
      </w:r>
      <w:r w:rsidRPr="00A45AF6">
        <w:rPr>
          <w:rFonts w:ascii="Arial Narrow" w:hAnsi="Arial Narrow"/>
        </w:rPr>
        <w:t>présentation</w:t>
      </w:r>
      <w:r w:rsidRPr="00A45AF6">
        <w:rPr>
          <w:rFonts w:ascii="Arial Narrow" w:hAnsi="Arial Narrow"/>
          <w:spacing w:val="-1"/>
        </w:rPr>
        <w:t xml:space="preserve"> </w:t>
      </w:r>
      <w:r w:rsidRPr="00A45AF6">
        <w:rPr>
          <w:rFonts w:ascii="Arial Narrow" w:hAnsi="Arial Narrow"/>
        </w:rPr>
        <w:t>peut</w:t>
      </w:r>
      <w:r w:rsidRPr="00A45AF6">
        <w:rPr>
          <w:rFonts w:ascii="Arial Narrow" w:hAnsi="Arial Narrow"/>
          <w:spacing w:val="-1"/>
        </w:rPr>
        <w:t xml:space="preserve"> </w:t>
      </w:r>
      <w:r w:rsidRPr="00A45AF6">
        <w:rPr>
          <w:rFonts w:ascii="Arial Narrow" w:hAnsi="Arial Narrow"/>
        </w:rPr>
        <w:t>être</w:t>
      </w:r>
      <w:r w:rsidRPr="00A45AF6">
        <w:rPr>
          <w:rFonts w:ascii="Arial Narrow" w:hAnsi="Arial Narrow"/>
          <w:spacing w:val="-1"/>
        </w:rPr>
        <w:t xml:space="preserve"> </w:t>
      </w:r>
      <w:r w:rsidRPr="00A45AF6">
        <w:rPr>
          <w:rFonts w:ascii="Arial Narrow" w:hAnsi="Arial Narrow"/>
        </w:rPr>
        <w:t>rédigée</w:t>
      </w:r>
      <w:r w:rsidRPr="00A45AF6">
        <w:rPr>
          <w:rFonts w:ascii="Arial Narrow" w:hAnsi="Arial Narrow"/>
          <w:spacing w:val="-1"/>
        </w:rPr>
        <w:t xml:space="preserve"> </w:t>
      </w:r>
      <w:r w:rsidRPr="00A45AF6">
        <w:rPr>
          <w:rFonts w:ascii="Arial Narrow" w:hAnsi="Arial Narrow"/>
        </w:rPr>
        <w:t>sous</w:t>
      </w:r>
      <w:r w:rsidRPr="00A45AF6">
        <w:rPr>
          <w:rFonts w:ascii="Arial Narrow" w:hAnsi="Arial Narrow"/>
          <w:spacing w:val="-1"/>
        </w:rPr>
        <w:t xml:space="preserve"> </w:t>
      </w:r>
      <w:r w:rsidRPr="00A45AF6">
        <w:rPr>
          <w:rFonts w:ascii="Arial Narrow" w:hAnsi="Arial Narrow"/>
        </w:rPr>
        <w:t>forme</w:t>
      </w:r>
      <w:r w:rsidRPr="00A45AF6">
        <w:rPr>
          <w:rFonts w:ascii="Arial Narrow" w:hAnsi="Arial Narrow"/>
          <w:spacing w:val="-1"/>
        </w:rPr>
        <w:t xml:space="preserve"> </w:t>
      </w:r>
      <w:r w:rsidRPr="00A45AF6">
        <w:rPr>
          <w:rFonts w:ascii="Arial Narrow" w:hAnsi="Arial Narrow"/>
        </w:rPr>
        <w:t>d’études</w:t>
      </w:r>
      <w:r w:rsidRPr="00A45AF6">
        <w:rPr>
          <w:rFonts w:ascii="Arial Narrow" w:hAnsi="Arial Narrow"/>
          <w:spacing w:val="-1"/>
        </w:rPr>
        <w:t xml:space="preserve"> </w:t>
      </w:r>
      <w:r w:rsidRPr="00A45AF6">
        <w:rPr>
          <w:rFonts w:ascii="Arial Narrow" w:hAnsi="Arial Narrow"/>
        </w:rPr>
        <w:t>préalable</w:t>
      </w:r>
      <w:r w:rsidRPr="00A45AF6">
        <w:rPr>
          <w:rFonts w:ascii="Arial Narrow" w:hAnsi="Arial Narrow"/>
          <w:spacing w:val="-1"/>
        </w:rPr>
        <w:t xml:space="preserve"> </w:t>
      </w:r>
      <w:r w:rsidRPr="00A45AF6">
        <w:rPr>
          <w:rFonts w:ascii="Arial Narrow" w:hAnsi="Arial Narrow"/>
        </w:rPr>
        <w:t>à</w:t>
      </w:r>
      <w:r w:rsidRPr="00A45AF6">
        <w:rPr>
          <w:rFonts w:ascii="Arial Narrow" w:hAnsi="Arial Narrow"/>
          <w:spacing w:val="-1"/>
        </w:rPr>
        <w:t xml:space="preserve"> </w:t>
      </w:r>
      <w:r w:rsidRPr="00A45AF6">
        <w:rPr>
          <w:rFonts w:ascii="Arial Narrow" w:hAnsi="Arial Narrow"/>
        </w:rPr>
        <w:t>condition</w:t>
      </w:r>
    </w:p>
    <w:p w:rsidR="0041255C" w:rsidRPr="00A45AF6" w:rsidRDefault="0041255C" w:rsidP="0041255C">
      <w:pPr>
        <w:widowControl w:val="0"/>
        <w:autoSpaceDE w:val="0"/>
        <w:spacing w:before="14" w:line="360" w:lineRule="auto"/>
        <w:ind w:left="1468" w:right="-20"/>
        <w:rPr>
          <w:rFonts w:ascii="Arial Narrow" w:hAnsi="Arial Narrow"/>
        </w:rPr>
      </w:pPr>
      <w:r w:rsidRPr="00A45AF6">
        <w:rPr>
          <w:rFonts w:ascii="Arial Narrow" w:hAnsi="Arial Narrow"/>
        </w:rPr>
        <w:t>de</w:t>
      </w:r>
      <w:r w:rsidRPr="00A45AF6">
        <w:rPr>
          <w:rFonts w:ascii="Arial Narrow" w:hAnsi="Arial Narrow"/>
          <w:spacing w:val="8"/>
        </w:rPr>
        <w:t xml:space="preserve"> </w:t>
      </w:r>
      <w:r w:rsidRPr="00A45AF6">
        <w:rPr>
          <w:rFonts w:ascii="Arial Narrow" w:hAnsi="Arial Narrow"/>
        </w:rPr>
        <w:t>bien</w:t>
      </w:r>
      <w:r w:rsidRPr="00A45AF6">
        <w:rPr>
          <w:rFonts w:ascii="Arial Narrow" w:hAnsi="Arial Narrow"/>
          <w:spacing w:val="8"/>
        </w:rPr>
        <w:t xml:space="preserve"> </w:t>
      </w:r>
      <w:r w:rsidRPr="00A45AF6">
        <w:rPr>
          <w:rFonts w:ascii="Arial Narrow" w:hAnsi="Arial Narrow"/>
        </w:rPr>
        <w:t>ressortir</w:t>
      </w:r>
      <w:r w:rsidRPr="00A45AF6">
        <w:rPr>
          <w:rFonts w:ascii="Arial Narrow" w:hAnsi="Arial Narrow"/>
          <w:spacing w:val="8"/>
        </w:rPr>
        <w:t xml:space="preserve"> </w:t>
      </w:r>
      <w:r w:rsidRPr="00A45AF6">
        <w:rPr>
          <w:rFonts w:ascii="Arial Narrow" w:hAnsi="Arial Narrow"/>
        </w:rPr>
        <w:t>la</w:t>
      </w:r>
      <w:r w:rsidRPr="00A45AF6">
        <w:rPr>
          <w:rFonts w:ascii="Arial Narrow" w:hAnsi="Arial Narrow"/>
          <w:spacing w:val="8"/>
        </w:rPr>
        <w:t xml:space="preserve"> </w:t>
      </w:r>
      <w:r w:rsidRPr="00A45AF6">
        <w:rPr>
          <w:rFonts w:ascii="Arial Narrow" w:hAnsi="Arial Narrow"/>
        </w:rPr>
        <w:t>détermination</w:t>
      </w:r>
      <w:r w:rsidRPr="00A45AF6">
        <w:rPr>
          <w:rFonts w:ascii="Arial Narrow" w:hAnsi="Arial Narrow"/>
          <w:spacing w:val="8"/>
        </w:rPr>
        <w:t xml:space="preserve"> </w:t>
      </w:r>
      <w:r w:rsidRPr="00A45AF6">
        <w:rPr>
          <w:rFonts w:ascii="Arial Narrow" w:hAnsi="Arial Narrow"/>
        </w:rPr>
        <w:t>des</w:t>
      </w:r>
      <w:r w:rsidRPr="00A45AF6">
        <w:rPr>
          <w:rFonts w:ascii="Arial Narrow" w:hAnsi="Arial Narrow"/>
          <w:spacing w:val="8"/>
        </w:rPr>
        <w:t xml:space="preserve"> </w:t>
      </w:r>
      <w:r w:rsidRPr="00A45AF6">
        <w:rPr>
          <w:rFonts w:ascii="Arial Narrow" w:hAnsi="Arial Narrow"/>
        </w:rPr>
        <w:t>coûts</w:t>
      </w:r>
      <w:r w:rsidRPr="00A45AF6">
        <w:rPr>
          <w:rFonts w:ascii="Arial Narrow" w:hAnsi="Arial Narrow"/>
          <w:spacing w:val="8"/>
        </w:rPr>
        <w:t xml:space="preserve"> </w:t>
      </w:r>
      <w:r w:rsidRPr="00A45AF6">
        <w:rPr>
          <w:rFonts w:ascii="Arial Narrow" w:hAnsi="Arial Narrow"/>
        </w:rPr>
        <w:t>et</w:t>
      </w:r>
      <w:r w:rsidRPr="00A45AF6">
        <w:rPr>
          <w:rFonts w:ascii="Arial Narrow" w:hAnsi="Arial Narrow"/>
          <w:spacing w:val="8"/>
        </w:rPr>
        <w:t xml:space="preserve"> </w:t>
      </w:r>
      <w:r w:rsidRPr="00A45AF6">
        <w:rPr>
          <w:rFonts w:ascii="Arial Narrow" w:hAnsi="Arial Narrow"/>
        </w:rPr>
        <w:t>spécifications</w:t>
      </w:r>
      <w:r w:rsidRPr="00A45AF6">
        <w:rPr>
          <w:rFonts w:ascii="Arial Narrow" w:hAnsi="Arial Narrow"/>
          <w:spacing w:val="8"/>
        </w:rPr>
        <w:t xml:space="preserve"> </w:t>
      </w:r>
      <w:r w:rsidRPr="00A45AF6">
        <w:rPr>
          <w:rFonts w:ascii="Arial Narrow" w:hAnsi="Arial Narrow"/>
        </w:rPr>
        <w:t>techniques).</w:t>
      </w:r>
    </w:p>
    <w:p w:rsidR="0041255C" w:rsidRPr="00A45AF6" w:rsidRDefault="0041255C" w:rsidP="0041255C">
      <w:pPr>
        <w:widowControl w:val="0"/>
        <w:autoSpaceDE w:val="0"/>
        <w:spacing w:line="360" w:lineRule="auto"/>
        <w:ind w:left="1440" w:right="-264" w:hanging="1333"/>
        <w:rPr>
          <w:rFonts w:ascii="Arial Narrow" w:hAnsi="Arial Narrow"/>
        </w:rPr>
      </w:pPr>
      <w:r w:rsidRPr="00A45AF6">
        <w:rPr>
          <w:rFonts w:ascii="Arial Narrow" w:hAnsi="Arial Narrow"/>
          <w:i/>
          <w:iCs/>
          <w:u w:val="single"/>
        </w:rPr>
        <w:t>N.B</w:t>
      </w:r>
      <w:r w:rsidRPr="00A45AF6">
        <w:rPr>
          <w:rFonts w:ascii="Arial Narrow" w:hAnsi="Arial Narrow"/>
          <w:i/>
          <w:iCs/>
        </w:rPr>
        <w:t> :     1/</w:t>
      </w:r>
      <w:r w:rsidRPr="00A45AF6">
        <w:rPr>
          <w:rFonts w:ascii="Arial Narrow" w:hAnsi="Arial Narrow"/>
          <w:i/>
          <w:iCs/>
        </w:rPr>
        <w:tab/>
      </w:r>
      <w:r w:rsidRPr="00A45AF6">
        <w:rPr>
          <w:rFonts w:ascii="Arial Narrow" w:hAnsi="Arial Narrow"/>
          <w:spacing w:val="1"/>
        </w:rPr>
        <w:t>Pou</w:t>
      </w:r>
      <w:r w:rsidRPr="00A45AF6">
        <w:rPr>
          <w:rFonts w:ascii="Arial Narrow" w:hAnsi="Arial Narrow"/>
        </w:rPr>
        <w:t xml:space="preserve">r </w:t>
      </w:r>
      <w:r w:rsidRPr="00A45AF6">
        <w:rPr>
          <w:rFonts w:ascii="Arial Narrow" w:hAnsi="Arial Narrow"/>
          <w:spacing w:val="1"/>
        </w:rPr>
        <w:t>le</w:t>
      </w:r>
      <w:r w:rsidRPr="00A45AF6">
        <w:rPr>
          <w:rFonts w:ascii="Arial Narrow" w:hAnsi="Arial Narrow"/>
        </w:rPr>
        <w:t>s</w:t>
      </w:r>
      <w:r w:rsidRPr="00A45AF6">
        <w:rPr>
          <w:rFonts w:ascii="Arial Narrow" w:hAnsi="Arial Narrow"/>
          <w:spacing w:val="-37"/>
        </w:rPr>
        <w:t xml:space="preserve"> </w:t>
      </w:r>
      <w:r w:rsidRPr="00A45AF6">
        <w:rPr>
          <w:rFonts w:ascii="Arial Narrow" w:hAnsi="Arial Narrow"/>
          <w:spacing w:val="1"/>
        </w:rPr>
        <w:t>prestation</w:t>
      </w:r>
      <w:r w:rsidRPr="00A45AF6">
        <w:rPr>
          <w:rFonts w:ascii="Arial Narrow" w:hAnsi="Arial Narrow"/>
        </w:rPr>
        <w:t xml:space="preserve">s  </w:t>
      </w:r>
      <w:r w:rsidRPr="00A45AF6">
        <w:rPr>
          <w:rFonts w:ascii="Arial Narrow" w:hAnsi="Arial Narrow"/>
          <w:spacing w:val="-37"/>
        </w:rPr>
        <w:t xml:space="preserve"> </w:t>
      </w:r>
      <w:r w:rsidRPr="00A45AF6">
        <w:rPr>
          <w:rFonts w:ascii="Arial Narrow" w:hAnsi="Arial Narrow"/>
          <w:spacing w:val="1"/>
        </w:rPr>
        <w:t>d</w:t>
      </w:r>
      <w:r w:rsidRPr="00A45AF6">
        <w:rPr>
          <w:rFonts w:ascii="Arial Narrow" w:hAnsi="Arial Narrow"/>
        </w:rPr>
        <w:t xml:space="preserve">e  </w:t>
      </w:r>
      <w:r w:rsidRPr="00A45AF6">
        <w:rPr>
          <w:rFonts w:ascii="Arial Narrow" w:hAnsi="Arial Narrow"/>
          <w:spacing w:val="-37"/>
        </w:rPr>
        <w:t xml:space="preserve"> </w:t>
      </w:r>
      <w:r w:rsidRPr="00A45AF6">
        <w:rPr>
          <w:rFonts w:ascii="Arial Narrow" w:hAnsi="Arial Narrow"/>
          <w:spacing w:val="1"/>
        </w:rPr>
        <w:t>moindr</w:t>
      </w:r>
      <w:r w:rsidRPr="00A45AF6">
        <w:rPr>
          <w:rFonts w:ascii="Arial Narrow" w:hAnsi="Arial Narrow"/>
        </w:rPr>
        <w:t xml:space="preserve">e </w:t>
      </w:r>
      <w:r w:rsidRPr="00A45AF6">
        <w:rPr>
          <w:rFonts w:ascii="Arial Narrow" w:hAnsi="Arial Narrow"/>
          <w:spacing w:val="-37"/>
        </w:rPr>
        <w:t>envergure</w:t>
      </w:r>
      <w:r w:rsidRPr="00A45AF6">
        <w:rPr>
          <w:rFonts w:ascii="Arial Narrow" w:hAnsi="Arial Narrow"/>
        </w:rPr>
        <w:t>,</w:t>
      </w:r>
      <w:r w:rsidRPr="00A45AF6">
        <w:rPr>
          <w:rFonts w:ascii="Arial Narrow" w:hAnsi="Arial Narrow"/>
          <w:spacing w:val="-37"/>
        </w:rPr>
        <w:t xml:space="preserve"> </w:t>
      </w:r>
      <w:r w:rsidRPr="00A45AF6">
        <w:rPr>
          <w:rFonts w:ascii="Arial Narrow" w:hAnsi="Arial Narrow"/>
          <w:spacing w:val="1"/>
        </w:rPr>
        <w:t>l</w:t>
      </w:r>
      <w:r w:rsidRPr="00A45AF6">
        <w:rPr>
          <w:rFonts w:ascii="Arial Narrow" w:hAnsi="Arial Narrow"/>
        </w:rPr>
        <w:t>e</w:t>
      </w:r>
      <w:r w:rsidRPr="00A45AF6">
        <w:rPr>
          <w:rFonts w:ascii="Arial Narrow" w:hAnsi="Arial Narrow"/>
          <w:spacing w:val="-37"/>
        </w:rPr>
        <w:t xml:space="preserve"> </w:t>
      </w:r>
      <w:r w:rsidRPr="00A45AF6">
        <w:rPr>
          <w:rFonts w:ascii="Arial Narrow" w:hAnsi="Arial Narrow"/>
          <w:spacing w:val="1"/>
        </w:rPr>
        <w:t>Maîtr</w:t>
      </w:r>
      <w:r w:rsidRPr="00A45AF6">
        <w:rPr>
          <w:rFonts w:ascii="Arial Narrow" w:hAnsi="Arial Narrow"/>
        </w:rPr>
        <w:t>e</w:t>
      </w:r>
      <w:r w:rsidRPr="00A45AF6">
        <w:rPr>
          <w:rFonts w:ascii="Arial Narrow" w:hAnsi="Arial Narrow"/>
          <w:spacing w:val="-37"/>
        </w:rPr>
        <w:t xml:space="preserve"> </w:t>
      </w:r>
      <w:r w:rsidRPr="00A45AF6">
        <w:rPr>
          <w:rFonts w:ascii="Arial Narrow" w:hAnsi="Arial Narrow"/>
          <w:spacing w:val="1"/>
        </w:rPr>
        <w:t>d’Ouvrag</w:t>
      </w:r>
      <w:r w:rsidRPr="00A45AF6">
        <w:rPr>
          <w:rFonts w:ascii="Arial Narrow" w:hAnsi="Arial Narrow"/>
        </w:rPr>
        <w:t>e</w:t>
      </w:r>
      <w:r w:rsidRPr="00A45AF6">
        <w:rPr>
          <w:rFonts w:ascii="Arial Narrow" w:hAnsi="Arial Narrow"/>
          <w:spacing w:val="-37"/>
        </w:rPr>
        <w:t xml:space="preserve"> </w:t>
      </w:r>
      <w:r w:rsidRPr="00A45AF6">
        <w:rPr>
          <w:rFonts w:ascii="Arial Narrow" w:hAnsi="Arial Narrow"/>
        </w:rPr>
        <w:t>peut</w:t>
      </w:r>
      <w:r w:rsidRPr="00A45AF6">
        <w:rPr>
          <w:rFonts w:ascii="Arial Narrow" w:hAnsi="Arial Narrow"/>
          <w:spacing w:val="8"/>
        </w:rPr>
        <w:t xml:space="preserve"> </w:t>
      </w:r>
      <w:r w:rsidRPr="00A45AF6">
        <w:rPr>
          <w:rFonts w:ascii="Arial Narrow" w:hAnsi="Arial Narrow"/>
        </w:rPr>
        <w:t>fournir</w:t>
      </w:r>
      <w:r w:rsidRPr="00A45AF6">
        <w:rPr>
          <w:rFonts w:ascii="Arial Narrow" w:hAnsi="Arial Narrow"/>
          <w:spacing w:val="8"/>
        </w:rPr>
        <w:t xml:space="preserve"> </w:t>
      </w:r>
      <w:r w:rsidRPr="00A45AF6">
        <w:rPr>
          <w:rFonts w:ascii="Arial Narrow" w:hAnsi="Arial Narrow"/>
        </w:rPr>
        <w:t>un</w:t>
      </w:r>
      <w:r w:rsidRPr="00A45AF6">
        <w:rPr>
          <w:rFonts w:ascii="Arial Narrow" w:hAnsi="Arial Narrow"/>
          <w:spacing w:val="8"/>
        </w:rPr>
        <w:t xml:space="preserve"> </w:t>
      </w:r>
      <w:r w:rsidRPr="00A45AF6">
        <w:rPr>
          <w:rFonts w:ascii="Arial Narrow" w:hAnsi="Arial Narrow"/>
        </w:rPr>
        <w:t>calcul</w:t>
      </w:r>
      <w:r w:rsidRPr="00A45AF6">
        <w:rPr>
          <w:rFonts w:ascii="Arial Narrow" w:hAnsi="Arial Narrow"/>
          <w:spacing w:val="8"/>
        </w:rPr>
        <w:t xml:space="preserve"> </w:t>
      </w:r>
      <w:r w:rsidRPr="00A45AF6">
        <w:rPr>
          <w:rFonts w:ascii="Arial Narrow" w:hAnsi="Arial Narrow"/>
        </w:rPr>
        <w:t>justificatif</w:t>
      </w:r>
      <w:r w:rsidRPr="00A45AF6">
        <w:rPr>
          <w:rFonts w:ascii="Arial Narrow" w:hAnsi="Arial Narrow"/>
          <w:spacing w:val="8"/>
        </w:rPr>
        <w:t xml:space="preserve"> </w:t>
      </w:r>
      <w:r w:rsidRPr="00A45AF6">
        <w:rPr>
          <w:rFonts w:ascii="Arial Narrow" w:hAnsi="Arial Narrow"/>
        </w:rPr>
        <w:t>des</w:t>
      </w:r>
      <w:r w:rsidRPr="00A45AF6">
        <w:rPr>
          <w:rFonts w:ascii="Arial Narrow" w:hAnsi="Arial Narrow"/>
          <w:spacing w:val="8"/>
        </w:rPr>
        <w:t xml:space="preserve"> </w:t>
      </w:r>
      <w:r w:rsidRPr="00A45AF6">
        <w:rPr>
          <w:rFonts w:ascii="Arial Narrow" w:hAnsi="Arial Narrow"/>
        </w:rPr>
        <w:t>quantités</w:t>
      </w:r>
      <w:r w:rsidRPr="00A45AF6">
        <w:rPr>
          <w:rFonts w:ascii="Arial Narrow" w:hAnsi="Arial Narrow"/>
          <w:spacing w:val="8"/>
        </w:rPr>
        <w:t xml:space="preserve"> </w:t>
      </w:r>
      <w:r w:rsidRPr="00A45AF6">
        <w:rPr>
          <w:rFonts w:ascii="Arial Narrow" w:hAnsi="Arial Narrow"/>
        </w:rPr>
        <w:t>du</w:t>
      </w:r>
      <w:r w:rsidRPr="00A45AF6">
        <w:rPr>
          <w:rFonts w:ascii="Arial Narrow" w:hAnsi="Arial Narrow"/>
          <w:spacing w:val="8"/>
        </w:rPr>
        <w:t xml:space="preserve"> </w:t>
      </w:r>
      <w:r w:rsidRPr="00A45AF6">
        <w:rPr>
          <w:rFonts w:ascii="Arial Narrow" w:hAnsi="Arial Narrow"/>
        </w:rPr>
        <w:t>DAO.</w:t>
      </w:r>
    </w:p>
    <w:p w:rsidR="0041255C" w:rsidRPr="00A45AF6" w:rsidRDefault="0041255C" w:rsidP="0041255C">
      <w:pPr>
        <w:widowControl w:val="0"/>
        <w:autoSpaceDE w:val="0"/>
        <w:spacing w:line="360" w:lineRule="auto"/>
        <w:ind w:left="1440" w:right="-263" w:hanging="718"/>
        <w:rPr>
          <w:rFonts w:ascii="Arial Narrow" w:hAnsi="Arial Narrow"/>
          <w:iCs/>
        </w:rPr>
      </w:pPr>
      <w:r w:rsidRPr="00A45AF6">
        <w:rPr>
          <w:rFonts w:ascii="Arial Narrow" w:hAnsi="Arial Narrow"/>
          <w:i/>
          <w:iCs/>
        </w:rPr>
        <w:t>2/</w:t>
      </w:r>
      <w:r w:rsidRPr="00A45AF6">
        <w:rPr>
          <w:rFonts w:ascii="Arial Narrow" w:hAnsi="Arial Narrow"/>
          <w:i/>
          <w:iCs/>
        </w:rPr>
        <w:tab/>
      </w:r>
      <w:r w:rsidRPr="00A45AF6">
        <w:rPr>
          <w:rFonts w:ascii="Arial Narrow" w:hAnsi="Arial Narrow"/>
          <w:iCs/>
        </w:rPr>
        <w:t>Le président de la commission des marchés peut avant de se prononcer, solliciter l’avis</w:t>
      </w:r>
      <w:r w:rsidRPr="00A45AF6">
        <w:rPr>
          <w:rFonts w:ascii="Arial Narrow" w:hAnsi="Arial Narrow"/>
          <w:iCs/>
          <w:spacing w:val="8"/>
        </w:rPr>
        <w:t xml:space="preserve"> </w:t>
      </w:r>
      <w:r w:rsidRPr="00A45AF6">
        <w:rPr>
          <w:rFonts w:ascii="Arial Narrow" w:hAnsi="Arial Narrow"/>
          <w:iCs/>
        </w:rPr>
        <w:t>d’un</w:t>
      </w:r>
      <w:r w:rsidRPr="00A45AF6">
        <w:rPr>
          <w:rFonts w:ascii="Arial Narrow" w:hAnsi="Arial Narrow"/>
          <w:iCs/>
          <w:spacing w:val="8"/>
        </w:rPr>
        <w:t xml:space="preserve"> </w:t>
      </w:r>
      <w:r w:rsidRPr="00A45AF6">
        <w:rPr>
          <w:rFonts w:ascii="Arial Narrow" w:hAnsi="Arial Narrow"/>
          <w:iCs/>
        </w:rPr>
        <w:t>expert</w:t>
      </w:r>
      <w:r w:rsidRPr="00A45AF6">
        <w:rPr>
          <w:rFonts w:ascii="Arial Narrow" w:hAnsi="Arial Narrow"/>
          <w:iCs/>
          <w:spacing w:val="8"/>
        </w:rPr>
        <w:t xml:space="preserve"> </w:t>
      </w:r>
      <w:r w:rsidRPr="00A45AF6">
        <w:rPr>
          <w:rFonts w:ascii="Arial Narrow" w:hAnsi="Arial Narrow"/>
          <w:iCs/>
        </w:rPr>
        <w:t>sur</w:t>
      </w:r>
      <w:r w:rsidRPr="00A45AF6">
        <w:rPr>
          <w:rFonts w:ascii="Arial Narrow" w:hAnsi="Arial Narrow"/>
          <w:iCs/>
          <w:spacing w:val="8"/>
        </w:rPr>
        <w:t xml:space="preserve"> </w:t>
      </w:r>
      <w:r w:rsidRPr="00A45AF6">
        <w:rPr>
          <w:rFonts w:ascii="Arial Narrow" w:hAnsi="Arial Narrow"/>
          <w:iCs/>
        </w:rPr>
        <w:t>la</w:t>
      </w:r>
      <w:r w:rsidRPr="00A45AF6">
        <w:rPr>
          <w:rFonts w:ascii="Arial Narrow" w:hAnsi="Arial Narrow"/>
          <w:iCs/>
          <w:spacing w:val="8"/>
        </w:rPr>
        <w:t xml:space="preserve"> </w:t>
      </w:r>
      <w:r w:rsidRPr="00A45AF6">
        <w:rPr>
          <w:rFonts w:ascii="Arial Narrow" w:hAnsi="Arial Narrow"/>
          <w:iCs/>
        </w:rPr>
        <w:t>qualité</w:t>
      </w:r>
      <w:r w:rsidRPr="00A45AF6">
        <w:rPr>
          <w:rFonts w:ascii="Arial Narrow" w:hAnsi="Arial Narrow"/>
          <w:iCs/>
          <w:spacing w:val="8"/>
        </w:rPr>
        <w:t xml:space="preserve"> </w:t>
      </w:r>
      <w:r w:rsidRPr="00A45AF6">
        <w:rPr>
          <w:rFonts w:ascii="Arial Narrow" w:hAnsi="Arial Narrow"/>
          <w:iCs/>
        </w:rPr>
        <w:t>des</w:t>
      </w:r>
      <w:r w:rsidRPr="00A45AF6">
        <w:rPr>
          <w:rFonts w:ascii="Arial Narrow" w:hAnsi="Arial Narrow"/>
          <w:iCs/>
          <w:spacing w:val="8"/>
        </w:rPr>
        <w:t xml:space="preserve"> </w:t>
      </w:r>
      <w:r w:rsidRPr="00A45AF6">
        <w:rPr>
          <w:rFonts w:ascii="Arial Narrow" w:hAnsi="Arial Narrow"/>
          <w:iCs/>
        </w:rPr>
        <w:t>études</w:t>
      </w:r>
      <w:r w:rsidRPr="00A45AF6">
        <w:rPr>
          <w:rFonts w:ascii="Arial Narrow" w:hAnsi="Arial Narrow"/>
          <w:iCs/>
          <w:spacing w:val="8"/>
        </w:rPr>
        <w:t xml:space="preserve"> </w:t>
      </w:r>
      <w:r w:rsidRPr="00A45AF6">
        <w:rPr>
          <w:rFonts w:ascii="Arial Narrow" w:hAnsi="Arial Narrow"/>
          <w:iCs/>
        </w:rPr>
        <w:t>réalisées.</w:t>
      </w:r>
    </w:p>
    <w:p w:rsidR="0041255C" w:rsidRPr="00A45AF6" w:rsidRDefault="0041255C" w:rsidP="0041255C">
      <w:pPr>
        <w:widowControl w:val="0"/>
        <w:autoSpaceDE w:val="0"/>
        <w:spacing w:line="360" w:lineRule="auto"/>
        <w:ind w:left="1440" w:right="-263" w:hanging="718"/>
        <w:rPr>
          <w:rFonts w:ascii="Arial Narrow" w:hAnsi="Arial Narrow"/>
        </w:rPr>
      </w:pPr>
    </w:p>
    <w:p w:rsidR="0041255C" w:rsidRPr="00A45AF6" w:rsidRDefault="0041255C" w:rsidP="0041255C">
      <w:pPr>
        <w:suppressAutoHyphens w:val="0"/>
        <w:autoSpaceDN/>
        <w:textAlignment w:val="auto"/>
        <w:rPr>
          <w:rFonts w:ascii="Arial Narrow" w:hAnsi="Arial Narrow"/>
        </w:rPr>
      </w:pPr>
      <w:r w:rsidRPr="00A45AF6">
        <w:rPr>
          <w:rFonts w:ascii="Arial Narrow" w:hAnsi="Arial Narrow"/>
        </w:rPr>
        <w:br w:type="page"/>
      </w:r>
    </w:p>
    <w:p w:rsidR="0041255C" w:rsidRPr="00A45AF6" w:rsidRDefault="0041255C" w:rsidP="0041255C">
      <w:pPr>
        <w:pageBreakBefore/>
        <w:suppressAutoHyphens w:val="0"/>
        <w:spacing w:line="360" w:lineRule="auto"/>
        <w:rPr>
          <w:rFonts w:ascii="Arial Narrow" w:hAnsi="Arial Narrow"/>
        </w:rPr>
      </w:pP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widowControl w:val="0"/>
        <w:autoSpaceDE w:val="0"/>
        <w:spacing w:line="360" w:lineRule="auto"/>
        <w:jc w:val="both"/>
        <w:rPr>
          <w:rFonts w:ascii="Arial Narrow" w:hAnsi="Arial Narrow"/>
        </w:rPr>
      </w:pPr>
    </w:p>
    <w:p w:rsidR="0041255C" w:rsidRPr="00A45AF6" w:rsidRDefault="0041255C" w:rsidP="0041255C">
      <w:pPr>
        <w:pStyle w:val="DTAOpices"/>
        <w:rPr>
          <w:rFonts w:ascii="Arial Narrow" w:hAnsi="Arial Narrow"/>
        </w:rPr>
      </w:pPr>
      <w:r w:rsidRPr="00A45AF6">
        <w:rPr>
          <w:rFonts w:ascii="Arial Narrow" w:hAnsi="Arial Narrow"/>
        </w:rPr>
        <w:t> </w:t>
      </w:r>
      <w:bookmarkStart w:id="457" w:name="_Toc97543371"/>
      <w:bookmarkStart w:id="458" w:name="_Toc97557139"/>
      <w:bookmarkStart w:id="459" w:name="_Toc157306475"/>
      <w:r w:rsidRPr="00A45AF6">
        <w:rPr>
          <w:rFonts w:ascii="Arial Narrow" w:hAnsi="Arial Narrow"/>
        </w:rPr>
        <w:t xml:space="preserve">piece n°14 : </w:t>
      </w:r>
    </w:p>
    <w:p w:rsidR="0041255C" w:rsidRPr="00A45AF6" w:rsidRDefault="0041255C" w:rsidP="0041255C">
      <w:pPr>
        <w:pStyle w:val="DTAOpices"/>
        <w:rPr>
          <w:rFonts w:ascii="Arial Narrow" w:hAnsi="Arial Narrow"/>
        </w:rPr>
      </w:pPr>
      <w:r w:rsidRPr="00A45AF6">
        <w:rPr>
          <w:rFonts w:ascii="Arial Narrow" w:hAnsi="Arial Narrow"/>
        </w:rPr>
        <w:t>Liste des organismes habilités à émettre des cautions dans le cadre des Marchés Publics</w:t>
      </w:r>
      <w:bookmarkEnd w:id="457"/>
      <w:bookmarkEnd w:id="458"/>
      <w:bookmarkEnd w:id="459"/>
    </w:p>
    <w:p w:rsidR="0041255C" w:rsidRPr="00A45AF6" w:rsidRDefault="0041255C" w:rsidP="0041255C">
      <w:pPr>
        <w:widowControl w:val="0"/>
        <w:autoSpaceDE w:val="0"/>
        <w:spacing w:line="360" w:lineRule="auto"/>
        <w:jc w:val="both"/>
        <w:rPr>
          <w:rFonts w:ascii="Arial Narrow" w:hAnsi="Arial Narrow"/>
          <w:spacing w:val="30"/>
        </w:rPr>
      </w:pPr>
    </w:p>
    <w:p w:rsidR="0041255C" w:rsidRPr="00A45AF6" w:rsidRDefault="0041255C" w:rsidP="0041255C">
      <w:pPr>
        <w:widowControl w:val="0"/>
        <w:autoSpaceDE w:val="0"/>
        <w:spacing w:line="360" w:lineRule="auto"/>
        <w:jc w:val="both"/>
        <w:rPr>
          <w:rFonts w:ascii="Arial Narrow" w:hAnsi="Arial Narrow"/>
          <w:spacing w:val="30"/>
        </w:rPr>
      </w:pPr>
    </w:p>
    <w:p w:rsidR="0041255C" w:rsidRPr="00A45AF6" w:rsidRDefault="0041255C" w:rsidP="0041255C">
      <w:pPr>
        <w:widowControl w:val="0"/>
        <w:autoSpaceDE w:val="0"/>
        <w:spacing w:line="360" w:lineRule="auto"/>
        <w:jc w:val="both"/>
        <w:rPr>
          <w:rFonts w:ascii="Arial Narrow" w:hAnsi="Arial Narrow"/>
          <w:spacing w:val="30"/>
        </w:rPr>
      </w:pPr>
    </w:p>
    <w:p w:rsidR="0041255C" w:rsidRPr="00A45AF6" w:rsidRDefault="0041255C" w:rsidP="0041255C">
      <w:pPr>
        <w:widowControl w:val="0"/>
        <w:autoSpaceDE w:val="0"/>
        <w:spacing w:line="360" w:lineRule="auto"/>
        <w:jc w:val="both"/>
        <w:rPr>
          <w:rFonts w:ascii="Arial Narrow" w:hAnsi="Arial Narrow"/>
          <w:spacing w:val="30"/>
        </w:rPr>
      </w:pPr>
    </w:p>
    <w:p w:rsidR="0041255C" w:rsidRPr="00A45AF6" w:rsidRDefault="0041255C" w:rsidP="0041255C">
      <w:pPr>
        <w:widowControl w:val="0"/>
        <w:autoSpaceDE w:val="0"/>
        <w:spacing w:line="360" w:lineRule="auto"/>
        <w:jc w:val="both"/>
        <w:rPr>
          <w:rFonts w:ascii="Arial Narrow" w:hAnsi="Arial Narrow"/>
          <w:spacing w:val="30"/>
        </w:rPr>
      </w:pPr>
    </w:p>
    <w:p w:rsidR="0041255C" w:rsidRPr="00A45AF6" w:rsidRDefault="0041255C" w:rsidP="0041255C">
      <w:pPr>
        <w:widowControl w:val="0"/>
        <w:autoSpaceDE w:val="0"/>
        <w:spacing w:line="360" w:lineRule="auto"/>
        <w:jc w:val="both"/>
        <w:rPr>
          <w:rFonts w:ascii="Arial Narrow" w:hAnsi="Arial Narrow"/>
          <w:spacing w:val="30"/>
        </w:rPr>
      </w:pPr>
    </w:p>
    <w:p w:rsidR="0041255C" w:rsidRPr="00A45AF6" w:rsidRDefault="0041255C" w:rsidP="0041255C">
      <w:pPr>
        <w:widowControl w:val="0"/>
        <w:tabs>
          <w:tab w:val="left" w:pos="4180"/>
          <w:tab w:val="left" w:pos="5700"/>
          <w:tab w:val="left" w:pos="6920"/>
        </w:tabs>
        <w:autoSpaceDE w:val="0"/>
        <w:spacing w:line="360" w:lineRule="auto"/>
        <w:rPr>
          <w:rFonts w:ascii="Arial Narrow" w:hAnsi="Arial Narrow"/>
          <w:b/>
          <w:spacing w:val="30"/>
        </w:rPr>
      </w:pPr>
      <w:r w:rsidRPr="00A45AF6">
        <w:rPr>
          <w:rFonts w:ascii="Arial Narrow" w:hAnsi="Arial Narrow"/>
          <w:b/>
          <w:spacing w:val="30"/>
        </w:rPr>
        <w:br w:type="page"/>
      </w:r>
    </w:p>
    <w:p w:rsidR="0041255C" w:rsidRPr="00A45AF6" w:rsidRDefault="0041255C" w:rsidP="0041255C">
      <w:pPr>
        <w:widowControl w:val="0"/>
        <w:tabs>
          <w:tab w:val="left" w:pos="4180"/>
          <w:tab w:val="left" w:pos="5700"/>
          <w:tab w:val="left" w:pos="6920"/>
        </w:tabs>
        <w:autoSpaceDE w:val="0"/>
        <w:jc w:val="center"/>
        <w:rPr>
          <w:rFonts w:ascii="Arial Narrow" w:hAnsi="Arial Narrow"/>
          <w:b/>
          <w:bCs/>
          <w:i/>
          <w:spacing w:val="30"/>
        </w:rPr>
      </w:pPr>
      <w:r w:rsidRPr="00A45AF6">
        <w:rPr>
          <w:rFonts w:ascii="Arial Narrow" w:hAnsi="Arial Narrow"/>
          <w:b/>
          <w:bCs/>
          <w:i/>
          <w:spacing w:val="30"/>
        </w:rPr>
        <w:t>LISTES DES ETABLISSEMENTS BANCAIRES ET ORGANISMES FINANCIERS AUTORISES A EMETTRE DES CAUTIONS DANS LE CADRE DES MARCHES PUBLICS</w:t>
      </w:r>
    </w:p>
    <w:p w:rsidR="0041255C" w:rsidRPr="00A45AF6" w:rsidRDefault="0041255C" w:rsidP="0041255C">
      <w:pPr>
        <w:widowControl w:val="0"/>
        <w:tabs>
          <w:tab w:val="left" w:pos="4180"/>
          <w:tab w:val="left" w:pos="5700"/>
          <w:tab w:val="left" w:pos="6920"/>
        </w:tabs>
        <w:autoSpaceDE w:val="0"/>
        <w:jc w:val="both"/>
        <w:rPr>
          <w:rFonts w:ascii="Arial Narrow" w:hAnsi="Arial Narrow"/>
          <w:b/>
          <w:bCs/>
          <w:i/>
          <w:spacing w:val="30"/>
        </w:rPr>
      </w:pPr>
    </w:p>
    <w:p w:rsidR="0041255C" w:rsidRPr="00A45AF6" w:rsidRDefault="0041255C" w:rsidP="0041255C">
      <w:pPr>
        <w:widowControl w:val="0"/>
        <w:tabs>
          <w:tab w:val="left" w:pos="4180"/>
          <w:tab w:val="left" w:pos="5700"/>
          <w:tab w:val="left" w:pos="6920"/>
        </w:tabs>
        <w:autoSpaceDE w:val="0"/>
        <w:jc w:val="both"/>
        <w:rPr>
          <w:rFonts w:ascii="Arial Narrow" w:hAnsi="Arial Narrow"/>
          <w:b/>
          <w:bCs/>
          <w:i/>
          <w:spacing w:val="30"/>
          <w:sz w:val="10"/>
          <w:szCs w:val="10"/>
        </w:rPr>
      </w:pPr>
    </w:p>
    <w:p w:rsidR="0041255C" w:rsidRPr="00A45AF6" w:rsidRDefault="0041255C" w:rsidP="0041255C">
      <w:pPr>
        <w:widowControl w:val="0"/>
        <w:numPr>
          <w:ilvl w:val="0"/>
          <w:numId w:val="58"/>
        </w:numPr>
        <w:tabs>
          <w:tab w:val="left" w:pos="4180"/>
          <w:tab w:val="left" w:pos="5700"/>
          <w:tab w:val="left" w:pos="6920"/>
        </w:tabs>
        <w:autoSpaceDE w:val="0"/>
        <w:jc w:val="both"/>
        <w:rPr>
          <w:rFonts w:ascii="Arial Narrow" w:hAnsi="Arial Narrow"/>
          <w:bCs/>
          <w:iCs/>
          <w:spacing w:val="30"/>
          <w:lang w:val="en-GB"/>
        </w:rPr>
      </w:pPr>
      <w:r w:rsidRPr="00A45AF6">
        <w:rPr>
          <w:rFonts w:ascii="Arial Narrow" w:hAnsi="Arial Narrow"/>
          <w:bCs/>
          <w:iCs/>
          <w:spacing w:val="30"/>
          <w:lang w:val="en-GB"/>
        </w:rPr>
        <w:t>Access Bank Cameroon, BP: 6 000 Yaoundé ;</w:t>
      </w:r>
    </w:p>
    <w:p w:rsidR="0041255C" w:rsidRPr="00A45AF6" w:rsidRDefault="0041255C" w:rsidP="0041255C">
      <w:pPr>
        <w:widowControl w:val="0"/>
        <w:numPr>
          <w:ilvl w:val="0"/>
          <w:numId w:val="58"/>
        </w:numPr>
        <w:tabs>
          <w:tab w:val="left" w:pos="4180"/>
          <w:tab w:val="left" w:pos="5700"/>
          <w:tab w:val="left" w:pos="6920"/>
        </w:tabs>
        <w:autoSpaceDE w:val="0"/>
        <w:jc w:val="both"/>
        <w:rPr>
          <w:rFonts w:ascii="Arial Narrow" w:hAnsi="Arial Narrow"/>
          <w:bCs/>
          <w:iCs/>
          <w:spacing w:val="30"/>
          <w:lang w:val="en-GB"/>
        </w:rPr>
      </w:pPr>
      <w:r w:rsidRPr="00A45AF6">
        <w:rPr>
          <w:rFonts w:ascii="Arial Narrow" w:hAnsi="Arial Narrow"/>
          <w:bCs/>
          <w:iCs/>
          <w:spacing w:val="30"/>
          <w:lang w:val="en-GB"/>
        </w:rPr>
        <w:t>Afriland First Bank (AFB), BP: 11 834 Yaoundé ;</w:t>
      </w:r>
    </w:p>
    <w:p w:rsidR="0041255C" w:rsidRPr="00A45AF6" w:rsidRDefault="0041255C" w:rsidP="0041255C">
      <w:pPr>
        <w:widowControl w:val="0"/>
        <w:numPr>
          <w:ilvl w:val="0"/>
          <w:numId w:val="58"/>
        </w:numPr>
        <w:tabs>
          <w:tab w:val="left" w:pos="4180"/>
          <w:tab w:val="left" w:pos="5700"/>
          <w:tab w:val="left" w:pos="6920"/>
        </w:tabs>
        <w:autoSpaceDE w:val="0"/>
        <w:jc w:val="both"/>
        <w:rPr>
          <w:rFonts w:ascii="Arial Narrow" w:hAnsi="Arial Narrow"/>
          <w:bCs/>
          <w:iCs/>
          <w:spacing w:val="30"/>
          <w:lang w:val="pt-PT"/>
        </w:rPr>
      </w:pPr>
      <w:r w:rsidRPr="00A45AF6">
        <w:rPr>
          <w:rFonts w:ascii="Arial Narrow" w:hAnsi="Arial Narrow"/>
          <w:bCs/>
          <w:iCs/>
          <w:spacing w:val="30"/>
          <w:lang w:val="pt-PT"/>
        </w:rPr>
        <w:t>Banco Nacional de Guinea Equatorial (BANGE), Yaoundé ;</w:t>
      </w:r>
    </w:p>
    <w:p w:rsidR="0041255C" w:rsidRPr="00A45AF6" w:rsidRDefault="0041255C" w:rsidP="0041255C">
      <w:pPr>
        <w:widowControl w:val="0"/>
        <w:numPr>
          <w:ilvl w:val="0"/>
          <w:numId w:val="58"/>
        </w:numPr>
        <w:tabs>
          <w:tab w:val="left" w:pos="4180"/>
          <w:tab w:val="left" w:pos="5700"/>
          <w:tab w:val="left" w:pos="6920"/>
        </w:tabs>
        <w:autoSpaceDE w:val="0"/>
        <w:jc w:val="both"/>
        <w:rPr>
          <w:rFonts w:ascii="Arial Narrow" w:hAnsi="Arial Narrow"/>
          <w:bCs/>
          <w:iCs/>
          <w:spacing w:val="30"/>
        </w:rPr>
      </w:pPr>
      <w:r w:rsidRPr="00A45AF6">
        <w:rPr>
          <w:rFonts w:ascii="Arial Narrow" w:hAnsi="Arial Narrow"/>
          <w:bCs/>
          <w:iCs/>
          <w:spacing w:val="30"/>
        </w:rPr>
        <w:t>Banque Atlantique Cameroun (BACM), BP : 2 933 Douala ;</w:t>
      </w:r>
    </w:p>
    <w:p w:rsidR="0041255C" w:rsidRPr="00A45AF6" w:rsidRDefault="0041255C" w:rsidP="0041255C">
      <w:pPr>
        <w:widowControl w:val="0"/>
        <w:numPr>
          <w:ilvl w:val="0"/>
          <w:numId w:val="58"/>
        </w:numPr>
        <w:tabs>
          <w:tab w:val="left" w:pos="4180"/>
          <w:tab w:val="left" w:pos="5700"/>
          <w:tab w:val="left" w:pos="6920"/>
        </w:tabs>
        <w:autoSpaceDE w:val="0"/>
        <w:jc w:val="both"/>
        <w:rPr>
          <w:rFonts w:ascii="Arial Narrow" w:hAnsi="Arial Narrow"/>
          <w:bCs/>
          <w:iCs/>
          <w:spacing w:val="30"/>
        </w:rPr>
      </w:pPr>
      <w:r w:rsidRPr="00A45AF6">
        <w:rPr>
          <w:rFonts w:ascii="Arial Narrow" w:hAnsi="Arial Narrow"/>
          <w:bCs/>
          <w:iCs/>
          <w:spacing w:val="30"/>
        </w:rPr>
        <w:t>Banque Camerounaise des Petites et Moyennes Entreprises (BC-PME), Yaoundé ;</w:t>
      </w:r>
    </w:p>
    <w:p w:rsidR="0041255C" w:rsidRPr="00A45AF6" w:rsidRDefault="0041255C" w:rsidP="0041255C">
      <w:pPr>
        <w:widowControl w:val="0"/>
        <w:numPr>
          <w:ilvl w:val="0"/>
          <w:numId w:val="58"/>
        </w:numPr>
        <w:tabs>
          <w:tab w:val="left" w:pos="4180"/>
          <w:tab w:val="left" w:pos="5700"/>
          <w:tab w:val="left" w:pos="6920"/>
        </w:tabs>
        <w:autoSpaceDE w:val="0"/>
        <w:jc w:val="both"/>
        <w:rPr>
          <w:rFonts w:ascii="Arial Narrow" w:hAnsi="Arial Narrow"/>
          <w:bCs/>
          <w:iCs/>
          <w:spacing w:val="30"/>
        </w:rPr>
      </w:pPr>
      <w:r w:rsidRPr="00A45AF6">
        <w:rPr>
          <w:rFonts w:ascii="Arial Narrow" w:hAnsi="Arial Narrow"/>
          <w:bCs/>
          <w:iCs/>
          <w:spacing w:val="30"/>
        </w:rPr>
        <w:t>Banque Gabonaise pour le Financement International (BGFI BANK), BP : 12 962 Douala ;</w:t>
      </w:r>
    </w:p>
    <w:p w:rsidR="0041255C" w:rsidRPr="00A45AF6" w:rsidRDefault="0041255C" w:rsidP="0041255C">
      <w:pPr>
        <w:widowControl w:val="0"/>
        <w:numPr>
          <w:ilvl w:val="0"/>
          <w:numId w:val="58"/>
        </w:numPr>
        <w:tabs>
          <w:tab w:val="left" w:pos="4180"/>
          <w:tab w:val="left" w:pos="5700"/>
          <w:tab w:val="left" w:pos="6920"/>
        </w:tabs>
        <w:autoSpaceDE w:val="0"/>
        <w:jc w:val="both"/>
        <w:rPr>
          <w:rFonts w:ascii="Arial Narrow" w:hAnsi="Arial Narrow"/>
          <w:bCs/>
          <w:iCs/>
          <w:spacing w:val="30"/>
        </w:rPr>
      </w:pPr>
      <w:r w:rsidRPr="00A45AF6">
        <w:rPr>
          <w:rFonts w:ascii="Arial Narrow" w:hAnsi="Arial Narrow"/>
          <w:bCs/>
          <w:iCs/>
          <w:spacing w:val="30"/>
        </w:rPr>
        <w:t>Banque Internationale du Cameroun pour l’Epargne et le Crédit (BICEC), BP : 1 925 Douala ;</w:t>
      </w:r>
    </w:p>
    <w:p w:rsidR="0041255C" w:rsidRPr="00A45AF6" w:rsidRDefault="0041255C" w:rsidP="0041255C">
      <w:pPr>
        <w:widowControl w:val="0"/>
        <w:numPr>
          <w:ilvl w:val="0"/>
          <w:numId w:val="58"/>
        </w:numPr>
        <w:tabs>
          <w:tab w:val="left" w:pos="4180"/>
          <w:tab w:val="left" w:pos="5700"/>
          <w:tab w:val="left" w:pos="6920"/>
        </w:tabs>
        <w:autoSpaceDE w:val="0"/>
        <w:jc w:val="both"/>
        <w:rPr>
          <w:rFonts w:ascii="Arial Narrow" w:hAnsi="Arial Narrow"/>
          <w:bCs/>
          <w:iCs/>
          <w:spacing w:val="30"/>
        </w:rPr>
      </w:pPr>
      <w:r w:rsidRPr="00A45AF6">
        <w:rPr>
          <w:rFonts w:ascii="Arial Narrow" w:hAnsi="Arial Narrow"/>
          <w:bCs/>
          <w:iCs/>
          <w:spacing w:val="30"/>
        </w:rPr>
        <w:t>CITI Bank, BP : 4 571 Douala ;</w:t>
      </w:r>
    </w:p>
    <w:p w:rsidR="0041255C" w:rsidRPr="00A45AF6" w:rsidRDefault="0041255C" w:rsidP="0041255C">
      <w:pPr>
        <w:widowControl w:val="0"/>
        <w:numPr>
          <w:ilvl w:val="0"/>
          <w:numId w:val="58"/>
        </w:numPr>
        <w:tabs>
          <w:tab w:val="left" w:pos="4180"/>
          <w:tab w:val="left" w:pos="5700"/>
          <w:tab w:val="left" w:pos="6920"/>
        </w:tabs>
        <w:autoSpaceDE w:val="0"/>
        <w:jc w:val="both"/>
        <w:rPr>
          <w:rFonts w:ascii="Arial Narrow" w:hAnsi="Arial Narrow"/>
          <w:bCs/>
          <w:iCs/>
          <w:spacing w:val="30"/>
          <w:lang w:val="en-GB"/>
        </w:rPr>
      </w:pPr>
      <w:r w:rsidRPr="00A45AF6">
        <w:rPr>
          <w:rFonts w:ascii="Arial Narrow" w:hAnsi="Arial Narrow"/>
          <w:bCs/>
          <w:iCs/>
          <w:spacing w:val="30"/>
          <w:lang w:val="en-GB"/>
        </w:rPr>
        <w:t>Commercial Bank of Cameroon (CBC), BP: 4 004 Douala ;</w:t>
      </w:r>
    </w:p>
    <w:p w:rsidR="0041255C" w:rsidRPr="00A45AF6" w:rsidRDefault="0041255C" w:rsidP="0041255C">
      <w:pPr>
        <w:widowControl w:val="0"/>
        <w:numPr>
          <w:ilvl w:val="0"/>
          <w:numId w:val="58"/>
        </w:numPr>
        <w:tabs>
          <w:tab w:val="left" w:pos="567"/>
        </w:tabs>
        <w:autoSpaceDE w:val="0"/>
        <w:ind w:left="567" w:hanging="283"/>
        <w:jc w:val="both"/>
        <w:rPr>
          <w:rFonts w:ascii="Arial Narrow" w:hAnsi="Arial Narrow"/>
          <w:bCs/>
          <w:iCs/>
          <w:spacing w:val="30"/>
        </w:rPr>
      </w:pPr>
      <w:r w:rsidRPr="00A45AF6">
        <w:rPr>
          <w:rFonts w:ascii="Arial Narrow" w:hAnsi="Arial Narrow"/>
          <w:bCs/>
          <w:iCs/>
          <w:spacing w:val="30"/>
        </w:rPr>
        <w:t>Crédit Communautaire d’Afrique-Bank (CCA-BANK), BP : 30 388 Yaoundé ;</w:t>
      </w:r>
    </w:p>
    <w:p w:rsidR="0041255C" w:rsidRPr="00A45AF6" w:rsidRDefault="0041255C" w:rsidP="0041255C">
      <w:pPr>
        <w:widowControl w:val="0"/>
        <w:numPr>
          <w:ilvl w:val="0"/>
          <w:numId w:val="58"/>
        </w:numPr>
        <w:tabs>
          <w:tab w:val="left" w:pos="567"/>
        </w:tabs>
        <w:autoSpaceDE w:val="0"/>
        <w:ind w:left="567" w:hanging="283"/>
        <w:jc w:val="both"/>
        <w:rPr>
          <w:rFonts w:ascii="Arial Narrow" w:hAnsi="Arial Narrow"/>
          <w:bCs/>
          <w:iCs/>
          <w:spacing w:val="30"/>
          <w:lang w:val="pt-PT"/>
        </w:rPr>
      </w:pPr>
      <w:r w:rsidRPr="00A45AF6">
        <w:rPr>
          <w:rFonts w:ascii="Arial Narrow" w:hAnsi="Arial Narrow"/>
          <w:bCs/>
          <w:iCs/>
          <w:spacing w:val="30"/>
          <w:lang w:val="pt-PT"/>
        </w:rPr>
        <w:t>ECOBANK Cameroon (ECOBANK), BP : 582 Douala ;</w:t>
      </w:r>
    </w:p>
    <w:p w:rsidR="0041255C" w:rsidRPr="00A45AF6" w:rsidRDefault="0041255C" w:rsidP="0041255C">
      <w:pPr>
        <w:widowControl w:val="0"/>
        <w:numPr>
          <w:ilvl w:val="0"/>
          <w:numId w:val="58"/>
        </w:numPr>
        <w:tabs>
          <w:tab w:val="left" w:pos="567"/>
        </w:tabs>
        <w:autoSpaceDE w:val="0"/>
        <w:ind w:left="567" w:hanging="283"/>
        <w:jc w:val="both"/>
        <w:rPr>
          <w:rFonts w:ascii="Arial Narrow" w:hAnsi="Arial Narrow"/>
          <w:bCs/>
          <w:iCs/>
          <w:spacing w:val="30"/>
        </w:rPr>
      </w:pPr>
      <w:r w:rsidRPr="00A45AF6">
        <w:rPr>
          <w:rFonts w:ascii="Arial Narrow" w:hAnsi="Arial Narrow"/>
          <w:bCs/>
          <w:iCs/>
          <w:spacing w:val="30"/>
        </w:rPr>
        <w:t>La Régionale Bank, BP : 30 145 Yaoundé ;</w:t>
      </w:r>
    </w:p>
    <w:p w:rsidR="0041255C" w:rsidRPr="00A45AF6" w:rsidRDefault="0041255C" w:rsidP="0041255C">
      <w:pPr>
        <w:widowControl w:val="0"/>
        <w:numPr>
          <w:ilvl w:val="0"/>
          <w:numId w:val="58"/>
        </w:numPr>
        <w:tabs>
          <w:tab w:val="left" w:pos="567"/>
        </w:tabs>
        <w:autoSpaceDE w:val="0"/>
        <w:ind w:left="567" w:hanging="283"/>
        <w:jc w:val="both"/>
        <w:rPr>
          <w:rFonts w:ascii="Arial Narrow" w:hAnsi="Arial Narrow"/>
          <w:bCs/>
          <w:iCs/>
          <w:spacing w:val="30"/>
          <w:lang w:val="en-GB"/>
        </w:rPr>
      </w:pPr>
      <w:r w:rsidRPr="00A45AF6">
        <w:rPr>
          <w:rFonts w:ascii="Arial Narrow" w:hAnsi="Arial Narrow"/>
          <w:bCs/>
          <w:iCs/>
          <w:spacing w:val="30"/>
          <w:lang w:val="en-GB"/>
        </w:rPr>
        <w:t>National Financial Credit Bank (NFC -Bank), BP: 6 578 Yaoundé ;</w:t>
      </w:r>
    </w:p>
    <w:p w:rsidR="0041255C" w:rsidRPr="00A45AF6" w:rsidRDefault="0041255C" w:rsidP="0041255C">
      <w:pPr>
        <w:widowControl w:val="0"/>
        <w:numPr>
          <w:ilvl w:val="0"/>
          <w:numId w:val="58"/>
        </w:numPr>
        <w:tabs>
          <w:tab w:val="left" w:pos="567"/>
        </w:tabs>
        <w:autoSpaceDE w:val="0"/>
        <w:ind w:left="567" w:hanging="283"/>
        <w:jc w:val="both"/>
        <w:rPr>
          <w:rFonts w:ascii="Arial Narrow" w:hAnsi="Arial Narrow"/>
          <w:bCs/>
          <w:iCs/>
          <w:spacing w:val="30"/>
        </w:rPr>
      </w:pPr>
      <w:r w:rsidRPr="00A45AF6">
        <w:rPr>
          <w:rFonts w:ascii="Arial Narrow" w:hAnsi="Arial Narrow"/>
          <w:bCs/>
          <w:iCs/>
          <w:spacing w:val="30"/>
        </w:rPr>
        <w:t>Société Commerciale de Banque-Cameroun (SCB-Cameroun), BP : 300 Douala ;</w:t>
      </w:r>
    </w:p>
    <w:p w:rsidR="0041255C" w:rsidRPr="00A45AF6" w:rsidRDefault="0041255C" w:rsidP="0041255C">
      <w:pPr>
        <w:widowControl w:val="0"/>
        <w:numPr>
          <w:ilvl w:val="0"/>
          <w:numId w:val="58"/>
        </w:numPr>
        <w:tabs>
          <w:tab w:val="left" w:pos="567"/>
        </w:tabs>
        <w:autoSpaceDE w:val="0"/>
        <w:ind w:left="567" w:hanging="283"/>
        <w:jc w:val="both"/>
        <w:rPr>
          <w:rFonts w:ascii="Arial Narrow" w:hAnsi="Arial Narrow"/>
          <w:bCs/>
          <w:iCs/>
          <w:spacing w:val="30"/>
        </w:rPr>
      </w:pPr>
      <w:r w:rsidRPr="00A45AF6">
        <w:rPr>
          <w:rFonts w:ascii="Arial Narrow" w:hAnsi="Arial Narrow"/>
          <w:bCs/>
          <w:iCs/>
          <w:spacing w:val="30"/>
        </w:rPr>
        <w:t>Société Générale Cameroun (SGC), BP : 4 042 Douala ;</w:t>
      </w:r>
    </w:p>
    <w:p w:rsidR="0041255C" w:rsidRPr="00A45AF6" w:rsidRDefault="0041255C" w:rsidP="0041255C">
      <w:pPr>
        <w:widowControl w:val="0"/>
        <w:numPr>
          <w:ilvl w:val="0"/>
          <w:numId w:val="58"/>
        </w:numPr>
        <w:tabs>
          <w:tab w:val="left" w:pos="567"/>
        </w:tabs>
        <w:autoSpaceDE w:val="0"/>
        <w:ind w:left="567" w:hanging="283"/>
        <w:jc w:val="both"/>
        <w:rPr>
          <w:rFonts w:ascii="Arial Narrow" w:hAnsi="Arial Narrow"/>
          <w:bCs/>
          <w:iCs/>
          <w:spacing w:val="30"/>
          <w:lang w:val="en-GB"/>
        </w:rPr>
      </w:pPr>
      <w:r w:rsidRPr="00A45AF6">
        <w:rPr>
          <w:rFonts w:ascii="Arial Narrow" w:hAnsi="Arial Narrow"/>
          <w:bCs/>
          <w:iCs/>
          <w:spacing w:val="30"/>
          <w:lang w:val="en-GB"/>
        </w:rPr>
        <w:t>Standard Chartered Bank Cameroon (SCBC), BP : 1 784 Douala ;</w:t>
      </w:r>
    </w:p>
    <w:p w:rsidR="0041255C" w:rsidRPr="00A45AF6" w:rsidRDefault="0041255C" w:rsidP="0041255C">
      <w:pPr>
        <w:widowControl w:val="0"/>
        <w:numPr>
          <w:ilvl w:val="0"/>
          <w:numId w:val="58"/>
        </w:numPr>
        <w:tabs>
          <w:tab w:val="left" w:pos="567"/>
        </w:tabs>
        <w:autoSpaceDE w:val="0"/>
        <w:ind w:left="567" w:hanging="283"/>
        <w:jc w:val="both"/>
        <w:rPr>
          <w:rFonts w:ascii="Arial Narrow" w:hAnsi="Arial Narrow"/>
          <w:bCs/>
          <w:iCs/>
          <w:spacing w:val="30"/>
          <w:lang w:val="en-GB"/>
        </w:rPr>
      </w:pPr>
      <w:r w:rsidRPr="00A45AF6">
        <w:rPr>
          <w:rFonts w:ascii="Arial Narrow" w:hAnsi="Arial Narrow"/>
          <w:bCs/>
          <w:iCs/>
          <w:spacing w:val="30"/>
          <w:lang w:val="en-GB"/>
        </w:rPr>
        <w:t>Union Bank of Cameroon, (UBC), BP : 15 569 Douala ;</w:t>
      </w:r>
    </w:p>
    <w:p w:rsidR="0041255C" w:rsidRPr="00A45AF6" w:rsidRDefault="0041255C" w:rsidP="0041255C">
      <w:pPr>
        <w:widowControl w:val="0"/>
        <w:numPr>
          <w:ilvl w:val="0"/>
          <w:numId w:val="58"/>
        </w:numPr>
        <w:tabs>
          <w:tab w:val="left" w:pos="567"/>
        </w:tabs>
        <w:autoSpaceDE w:val="0"/>
        <w:ind w:left="567" w:hanging="283"/>
        <w:jc w:val="both"/>
        <w:rPr>
          <w:rFonts w:ascii="Arial Narrow" w:hAnsi="Arial Narrow"/>
          <w:bCs/>
          <w:iCs/>
          <w:spacing w:val="30"/>
          <w:lang w:val="pt-PT"/>
        </w:rPr>
      </w:pPr>
      <w:r w:rsidRPr="00A45AF6">
        <w:rPr>
          <w:rFonts w:ascii="Arial Narrow" w:hAnsi="Arial Narrow"/>
          <w:bCs/>
          <w:iCs/>
          <w:spacing w:val="30"/>
          <w:lang w:val="pt-PT"/>
        </w:rPr>
        <w:t>United Bank for Africa (UBA), BP : 2 088 Douala.</w:t>
      </w:r>
    </w:p>
    <w:p w:rsidR="0041255C" w:rsidRPr="00A45AF6" w:rsidRDefault="0041255C" w:rsidP="0041255C">
      <w:pPr>
        <w:widowControl w:val="0"/>
        <w:tabs>
          <w:tab w:val="left" w:pos="4180"/>
          <w:tab w:val="left" w:pos="5700"/>
          <w:tab w:val="left" w:pos="6920"/>
        </w:tabs>
        <w:autoSpaceDE w:val="0"/>
        <w:jc w:val="both"/>
        <w:rPr>
          <w:rFonts w:ascii="Arial Narrow" w:hAnsi="Arial Narrow"/>
          <w:b/>
          <w:i/>
          <w:spacing w:val="30"/>
          <w:lang w:val="pt-PT"/>
        </w:rPr>
      </w:pPr>
    </w:p>
    <w:p w:rsidR="0041255C" w:rsidRPr="00A45AF6" w:rsidRDefault="0041255C" w:rsidP="0041255C">
      <w:pPr>
        <w:widowControl w:val="0"/>
        <w:tabs>
          <w:tab w:val="left" w:pos="4180"/>
          <w:tab w:val="left" w:pos="5700"/>
          <w:tab w:val="left" w:pos="6920"/>
        </w:tabs>
        <w:autoSpaceDE w:val="0"/>
        <w:jc w:val="both"/>
        <w:rPr>
          <w:rFonts w:ascii="Arial Narrow" w:hAnsi="Arial Narrow"/>
          <w:b/>
          <w:i/>
          <w:spacing w:val="30"/>
        </w:rPr>
      </w:pPr>
      <w:r w:rsidRPr="00A45AF6">
        <w:rPr>
          <w:rFonts w:ascii="Arial Narrow" w:hAnsi="Arial Narrow"/>
          <w:b/>
          <w:iCs/>
          <w:spacing w:val="30"/>
        </w:rPr>
        <w:t>II-</w:t>
      </w:r>
      <w:r w:rsidRPr="00A45AF6">
        <w:rPr>
          <w:rFonts w:ascii="Arial Narrow" w:hAnsi="Arial Narrow"/>
          <w:b/>
          <w:i/>
          <w:spacing w:val="30"/>
        </w:rPr>
        <w:t xml:space="preserve"> </w:t>
      </w:r>
      <w:r w:rsidRPr="00A45AF6">
        <w:rPr>
          <w:rFonts w:ascii="Arial Narrow" w:hAnsi="Arial Narrow"/>
          <w:b/>
          <w:iCs/>
          <w:spacing w:val="30"/>
        </w:rPr>
        <w:t>COMPAGNIES D’ASSURANCES</w:t>
      </w:r>
    </w:p>
    <w:p w:rsidR="0041255C" w:rsidRPr="00A45AF6" w:rsidRDefault="0041255C" w:rsidP="0041255C">
      <w:pPr>
        <w:widowControl w:val="0"/>
        <w:numPr>
          <w:ilvl w:val="0"/>
          <w:numId w:val="59"/>
        </w:numPr>
        <w:tabs>
          <w:tab w:val="left" w:pos="4180"/>
          <w:tab w:val="left" w:pos="5700"/>
          <w:tab w:val="left" w:pos="6920"/>
        </w:tabs>
        <w:autoSpaceDE w:val="0"/>
        <w:jc w:val="both"/>
        <w:rPr>
          <w:rFonts w:ascii="Arial Narrow" w:hAnsi="Arial Narrow"/>
          <w:bCs/>
          <w:iCs/>
          <w:spacing w:val="30"/>
        </w:rPr>
      </w:pPr>
      <w:r w:rsidRPr="00A45AF6">
        <w:rPr>
          <w:rFonts w:ascii="Arial Narrow" w:hAnsi="Arial Narrow"/>
          <w:bCs/>
          <w:iCs/>
          <w:spacing w:val="30"/>
        </w:rPr>
        <w:t>Activa Assurances, BP : 12 970 Douala ;</w:t>
      </w:r>
    </w:p>
    <w:p w:rsidR="0041255C" w:rsidRPr="00A45AF6" w:rsidRDefault="0041255C" w:rsidP="0041255C">
      <w:pPr>
        <w:widowControl w:val="0"/>
        <w:numPr>
          <w:ilvl w:val="0"/>
          <w:numId w:val="59"/>
        </w:numPr>
        <w:tabs>
          <w:tab w:val="left" w:pos="4180"/>
          <w:tab w:val="left" w:pos="5700"/>
          <w:tab w:val="left" w:pos="6920"/>
        </w:tabs>
        <w:autoSpaceDE w:val="0"/>
        <w:jc w:val="both"/>
        <w:rPr>
          <w:rFonts w:ascii="Arial Narrow" w:hAnsi="Arial Narrow"/>
          <w:bCs/>
          <w:iCs/>
          <w:spacing w:val="30"/>
        </w:rPr>
      </w:pPr>
      <w:r w:rsidRPr="00A45AF6">
        <w:rPr>
          <w:rFonts w:ascii="Arial Narrow" w:hAnsi="Arial Narrow"/>
          <w:bCs/>
          <w:iCs/>
          <w:spacing w:val="30"/>
        </w:rPr>
        <w:t>AREA Assurances S.A, BP :15 584 Douala ;</w:t>
      </w:r>
    </w:p>
    <w:p w:rsidR="0041255C" w:rsidRPr="00A45AF6" w:rsidRDefault="0041255C" w:rsidP="0041255C">
      <w:pPr>
        <w:widowControl w:val="0"/>
        <w:numPr>
          <w:ilvl w:val="0"/>
          <w:numId w:val="59"/>
        </w:numPr>
        <w:tabs>
          <w:tab w:val="left" w:pos="4180"/>
          <w:tab w:val="left" w:pos="5700"/>
          <w:tab w:val="left" w:pos="6920"/>
        </w:tabs>
        <w:autoSpaceDE w:val="0"/>
        <w:jc w:val="both"/>
        <w:rPr>
          <w:rFonts w:ascii="Arial Narrow" w:hAnsi="Arial Narrow"/>
          <w:bCs/>
          <w:iCs/>
          <w:spacing w:val="30"/>
        </w:rPr>
      </w:pPr>
      <w:r w:rsidRPr="00A45AF6">
        <w:rPr>
          <w:rFonts w:ascii="Arial Narrow" w:hAnsi="Arial Narrow"/>
          <w:bCs/>
          <w:iCs/>
          <w:spacing w:val="30"/>
        </w:rPr>
        <w:t>Atlantique Assurances Cameroun IARDT, BP :3 073 Douala ;</w:t>
      </w:r>
    </w:p>
    <w:p w:rsidR="0041255C" w:rsidRPr="00A45AF6" w:rsidRDefault="0041255C" w:rsidP="0041255C">
      <w:pPr>
        <w:widowControl w:val="0"/>
        <w:numPr>
          <w:ilvl w:val="0"/>
          <w:numId w:val="59"/>
        </w:numPr>
        <w:tabs>
          <w:tab w:val="left" w:pos="4180"/>
          <w:tab w:val="left" w:pos="5700"/>
          <w:tab w:val="left" w:pos="6920"/>
        </w:tabs>
        <w:autoSpaceDE w:val="0"/>
        <w:jc w:val="both"/>
        <w:rPr>
          <w:rFonts w:ascii="Arial Narrow" w:hAnsi="Arial Narrow"/>
          <w:bCs/>
          <w:iCs/>
          <w:spacing w:val="30"/>
        </w:rPr>
      </w:pPr>
      <w:r w:rsidRPr="00A45AF6">
        <w:rPr>
          <w:rFonts w:ascii="Arial Narrow" w:hAnsi="Arial Narrow"/>
          <w:bCs/>
          <w:iCs/>
          <w:spacing w:val="30"/>
        </w:rPr>
        <w:t>Chanas Assurances S.A, BP :109 Douala ;</w:t>
      </w:r>
    </w:p>
    <w:p w:rsidR="0041255C" w:rsidRPr="00A45AF6" w:rsidRDefault="0041255C" w:rsidP="0041255C">
      <w:pPr>
        <w:widowControl w:val="0"/>
        <w:numPr>
          <w:ilvl w:val="0"/>
          <w:numId w:val="59"/>
        </w:numPr>
        <w:tabs>
          <w:tab w:val="left" w:pos="4180"/>
          <w:tab w:val="left" w:pos="5700"/>
          <w:tab w:val="left" w:pos="6920"/>
        </w:tabs>
        <w:autoSpaceDE w:val="0"/>
        <w:jc w:val="both"/>
        <w:rPr>
          <w:rFonts w:ascii="Arial Narrow" w:hAnsi="Arial Narrow"/>
          <w:bCs/>
          <w:iCs/>
          <w:spacing w:val="30"/>
          <w:lang w:val="pt-PT"/>
        </w:rPr>
      </w:pPr>
      <w:r w:rsidRPr="00A45AF6">
        <w:rPr>
          <w:rFonts w:ascii="Arial Narrow" w:hAnsi="Arial Narrow"/>
          <w:bCs/>
          <w:iCs/>
          <w:spacing w:val="30"/>
          <w:lang w:val="pt-PT"/>
        </w:rPr>
        <w:t>CPA S.A., BP: 54 Douala ;</w:t>
      </w:r>
    </w:p>
    <w:p w:rsidR="0041255C" w:rsidRPr="00A45AF6" w:rsidRDefault="0041255C" w:rsidP="0041255C">
      <w:pPr>
        <w:widowControl w:val="0"/>
        <w:numPr>
          <w:ilvl w:val="0"/>
          <w:numId w:val="59"/>
        </w:numPr>
        <w:tabs>
          <w:tab w:val="left" w:pos="4180"/>
          <w:tab w:val="left" w:pos="5700"/>
          <w:tab w:val="left" w:pos="6920"/>
        </w:tabs>
        <w:autoSpaceDE w:val="0"/>
        <w:jc w:val="both"/>
        <w:rPr>
          <w:rFonts w:ascii="Arial Narrow" w:hAnsi="Arial Narrow"/>
          <w:bCs/>
          <w:iCs/>
          <w:spacing w:val="30"/>
        </w:rPr>
      </w:pPr>
      <w:r w:rsidRPr="00A45AF6">
        <w:rPr>
          <w:rFonts w:ascii="Arial Narrow" w:hAnsi="Arial Narrow"/>
          <w:bCs/>
          <w:iCs/>
          <w:spacing w:val="30"/>
        </w:rPr>
        <w:t>NSIA Assurances S.A., BP : 2 759 Douala ;</w:t>
      </w:r>
    </w:p>
    <w:p w:rsidR="0041255C" w:rsidRPr="00A45AF6" w:rsidRDefault="0041255C" w:rsidP="0041255C">
      <w:pPr>
        <w:widowControl w:val="0"/>
        <w:numPr>
          <w:ilvl w:val="0"/>
          <w:numId w:val="59"/>
        </w:numPr>
        <w:tabs>
          <w:tab w:val="left" w:pos="4180"/>
          <w:tab w:val="left" w:pos="5700"/>
          <w:tab w:val="left" w:pos="6920"/>
        </w:tabs>
        <w:autoSpaceDE w:val="0"/>
        <w:jc w:val="both"/>
        <w:rPr>
          <w:rFonts w:ascii="Arial Narrow" w:hAnsi="Arial Narrow"/>
          <w:bCs/>
          <w:iCs/>
          <w:spacing w:val="30"/>
          <w:lang w:val="it-IT"/>
        </w:rPr>
      </w:pPr>
      <w:r w:rsidRPr="00A45AF6">
        <w:rPr>
          <w:rFonts w:ascii="Arial Narrow" w:hAnsi="Arial Narrow"/>
          <w:bCs/>
          <w:iCs/>
          <w:spacing w:val="30"/>
          <w:lang w:val="it-IT"/>
        </w:rPr>
        <w:t>PRO ASSUR S.A, BP : 5 963 Douala ;</w:t>
      </w:r>
    </w:p>
    <w:p w:rsidR="0041255C" w:rsidRPr="00A45AF6" w:rsidRDefault="0041255C" w:rsidP="0041255C">
      <w:pPr>
        <w:widowControl w:val="0"/>
        <w:numPr>
          <w:ilvl w:val="0"/>
          <w:numId w:val="59"/>
        </w:numPr>
        <w:tabs>
          <w:tab w:val="left" w:pos="4180"/>
          <w:tab w:val="left" w:pos="5700"/>
          <w:tab w:val="left" w:pos="6920"/>
        </w:tabs>
        <w:autoSpaceDE w:val="0"/>
        <w:jc w:val="both"/>
        <w:rPr>
          <w:rFonts w:ascii="Arial Narrow" w:hAnsi="Arial Narrow"/>
          <w:bCs/>
          <w:iCs/>
          <w:spacing w:val="30"/>
          <w:lang w:val="pt-PT"/>
        </w:rPr>
      </w:pPr>
      <w:r w:rsidRPr="00A45AF6">
        <w:rPr>
          <w:rFonts w:ascii="Arial Narrow" w:hAnsi="Arial Narrow"/>
          <w:bCs/>
          <w:iCs/>
          <w:spacing w:val="30"/>
          <w:lang w:val="pt-PT"/>
        </w:rPr>
        <w:t>Prudential Bénéficial General Insurance S.A, BP: 2 328 Douala ;</w:t>
      </w:r>
    </w:p>
    <w:p w:rsidR="0041255C" w:rsidRPr="00A45AF6" w:rsidRDefault="0041255C" w:rsidP="0041255C">
      <w:pPr>
        <w:widowControl w:val="0"/>
        <w:numPr>
          <w:ilvl w:val="0"/>
          <w:numId w:val="59"/>
        </w:numPr>
        <w:tabs>
          <w:tab w:val="left" w:pos="4180"/>
          <w:tab w:val="left" w:pos="5700"/>
          <w:tab w:val="left" w:pos="6920"/>
        </w:tabs>
        <w:autoSpaceDE w:val="0"/>
        <w:jc w:val="both"/>
        <w:rPr>
          <w:rFonts w:ascii="Arial Narrow" w:hAnsi="Arial Narrow"/>
          <w:bCs/>
          <w:iCs/>
          <w:spacing w:val="30"/>
        </w:rPr>
      </w:pPr>
      <w:r w:rsidRPr="00A45AF6">
        <w:rPr>
          <w:rFonts w:ascii="Arial Narrow" w:hAnsi="Arial Narrow"/>
          <w:bCs/>
          <w:iCs/>
          <w:spacing w:val="30"/>
        </w:rPr>
        <w:t>ROYAL ONYX Insurance Cie, BP : 12 230 Douala ;</w:t>
      </w:r>
    </w:p>
    <w:p w:rsidR="0041255C" w:rsidRPr="00A45AF6" w:rsidRDefault="0041255C" w:rsidP="0041255C">
      <w:pPr>
        <w:widowControl w:val="0"/>
        <w:numPr>
          <w:ilvl w:val="0"/>
          <w:numId w:val="58"/>
        </w:numPr>
        <w:tabs>
          <w:tab w:val="left" w:pos="567"/>
        </w:tabs>
        <w:autoSpaceDE w:val="0"/>
        <w:ind w:left="567" w:hanging="283"/>
        <w:jc w:val="both"/>
        <w:rPr>
          <w:rFonts w:ascii="Arial Narrow" w:hAnsi="Arial Narrow"/>
          <w:bCs/>
          <w:iCs/>
          <w:spacing w:val="30"/>
        </w:rPr>
      </w:pPr>
      <w:r w:rsidRPr="00A45AF6">
        <w:rPr>
          <w:rFonts w:ascii="Arial Narrow" w:hAnsi="Arial Narrow"/>
          <w:bCs/>
          <w:iCs/>
          <w:spacing w:val="30"/>
        </w:rPr>
        <w:t>SAAR S.A, B.P. 1011 Douala ;</w:t>
      </w:r>
    </w:p>
    <w:p w:rsidR="0041255C" w:rsidRPr="00A45AF6" w:rsidRDefault="0041255C" w:rsidP="0041255C">
      <w:pPr>
        <w:widowControl w:val="0"/>
        <w:numPr>
          <w:ilvl w:val="0"/>
          <w:numId w:val="58"/>
        </w:numPr>
        <w:tabs>
          <w:tab w:val="left" w:pos="567"/>
        </w:tabs>
        <w:autoSpaceDE w:val="0"/>
        <w:ind w:left="567" w:hanging="283"/>
        <w:jc w:val="both"/>
        <w:rPr>
          <w:rFonts w:ascii="Arial Narrow" w:hAnsi="Arial Narrow"/>
          <w:bCs/>
          <w:iCs/>
          <w:spacing w:val="30"/>
        </w:rPr>
      </w:pPr>
      <w:r w:rsidRPr="00A45AF6">
        <w:rPr>
          <w:rFonts w:ascii="Arial Narrow" w:hAnsi="Arial Narrow"/>
          <w:bCs/>
          <w:iCs/>
          <w:spacing w:val="30"/>
        </w:rPr>
        <w:t>SANLAM Assurances Cameroun, BP : 12 125 Douala ;</w:t>
      </w:r>
    </w:p>
    <w:p w:rsidR="0041255C" w:rsidRPr="00A45AF6" w:rsidRDefault="0041255C" w:rsidP="0041255C">
      <w:pPr>
        <w:widowControl w:val="0"/>
        <w:numPr>
          <w:ilvl w:val="0"/>
          <w:numId w:val="58"/>
        </w:numPr>
        <w:tabs>
          <w:tab w:val="left" w:pos="567"/>
        </w:tabs>
        <w:autoSpaceDE w:val="0"/>
        <w:ind w:left="567" w:hanging="283"/>
        <w:jc w:val="both"/>
        <w:rPr>
          <w:rFonts w:ascii="Arial Narrow" w:hAnsi="Arial Narrow"/>
          <w:bCs/>
          <w:iCs/>
          <w:spacing w:val="30"/>
        </w:rPr>
      </w:pPr>
      <w:r w:rsidRPr="00A45AF6">
        <w:rPr>
          <w:rFonts w:ascii="Arial Narrow" w:hAnsi="Arial Narrow"/>
          <w:bCs/>
          <w:iCs/>
          <w:spacing w:val="30"/>
        </w:rPr>
        <w:t>ZENITHE Insurance, BP : 1 540 Douala.</w:t>
      </w:r>
    </w:p>
    <w:p w:rsidR="0041255C" w:rsidRPr="00A45AF6" w:rsidRDefault="0041255C" w:rsidP="0041255C">
      <w:pPr>
        <w:widowControl w:val="0"/>
        <w:tabs>
          <w:tab w:val="left" w:pos="4180"/>
          <w:tab w:val="left" w:pos="5700"/>
          <w:tab w:val="left" w:pos="6920"/>
        </w:tabs>
        <w:autoSpaceDE w:val="0"/>
        <w:jc w:val="both"/>
        <w:rPr>
          <w:rFonts w:ascii="Arial Narrow" w:hAnsi="Arial Narrow"/>
          <w:b/>
          <w:i/>
          <w:spacing w:val="30"/>
        </w:rPr>
      </w:pPr>
    </w:p>
    <w:p w:rsidR="0041255C" w:rsidRPr="00A45AF6" w:rsidRDefault="0041255C" w:rsidP="0041255C">
      <w:pPr>
        <w:widowControl w:val="0"/>
        <w:tabs>
          <w:tab w:val="left" w:pos="4180"/>
          <w:tab w:val="left" w:pos="5700"/>
          <w:tab w:val="left" w:pos="6920"/>
        </w:tabs>
        <w:autoSpaceDE w:val="0"/>
        <w:spacing w:line="360" w:lineRule="auto"/>
        <w:jc w:val="center"/>
        <w:rPr>
          <w:rFonts w:ascii="Arial Narrow" w:hAnsi="Arial Narrow"/>
          <w:b/>
          <w:i/>
          <w:spacing w:val="30"/>
        </w:rPr>
      </w:pPr>
    </w:p>
    <w:p w:rsidR="0041255C" w:rsidRPr="00A45AF6" w:rsidRDefault="0041255C" w:rsidP="0041255C">
      <w:pPr>
        <w:widowControl w:val="0"/>
        <w:tabs>
          <w:tab w:val="left" w:pos="4180"/>
          <w:tab w:val="left" w:pos="5700"/>
          <w:tab w:val="left" w:pos="6920"/>
        </w:tabs>
        <w:autoSpaceDE w:val="0"/>
        <w:spacing w:line="360" w:lineRule="auto"/>
        <w:jc w:val="center"/>
        <w:rPr>
          <w:rFonts w:ascii="Arial Narrow" w:hAnsi="Arial Narrow"/>
          <w:b/>
          <w:i/>
          <w:spacing w:val="30"/>
        </w:rPr>
      </w:pPr>
    </w:p>
    <w:p w:rsidR="0041255C" w:rsidRPr="00A45AF6" w:rsidRDefault="0041255C" w:rsidP="0041255C">
      <w:pPr>
        <w:rPr>
          <w:rFonts w:ascii="Arial Narrow" w:hAnsi="Arial Narrow"/>
        </w:rPr>
      </w:pPr>
    </w:p>
    <w:p w:rsidR="00066344" w:rsidRPr="00A45AF6" w:rsidRDefault="00066344">
      <w:pPr>
        <w:rPr>
          <w:rFonts w:ascii="Arial Narrow" w:hAnsi="Arial Narrow"/>
        </w:rPr>
      </w:pPr>
    </w:p>
    <w:sectPr w:rsidR="00066344" w:rsidRPr="00A45AF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60C1" w:rsidRDefault="001F60C1">
      <w:r>
        <w:separator/>
      </w:r>
    </w:p>
  </w:endnote>
  <w:endnote w:type="continuationSeparator" w:id="0">
    <w:p w:rsidR="001F60C1" w:rsidRDefault="001F6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howcard Gothic">
    <w:panose1 w:val="04020904020102020604"/>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E0A" w:rsidRDefault="00425E0A">
    <w:pPr>
      <w:pStyle w:val="Pieddepage"/>
      <w:jc w:val="center"/>
    </w:pPr>
    <w:r>
      <w:fldChar w:fldCharType="begin"/>
    </w:r>
    <w:r>
      <w:instrText xml:space="preserve"> PAGE </w:instrText>
    </w:r>
    <w:r>
      <w:fldChar w:fldCharType="separate"/>
    </w:r>
    <w:r w:rsidR="001F60C1">
      <w:rPr>
        <w:noProof/>
      </w:rPr>
      <w:t>1</w:t>
    </w:r>
    <w:r>
      <w:fldChar w:fldCharType="end"/>
    </w:r>
  </w:p>
  <w:p w:rsidR="00425E0A" w:rsidRDefault="00425E0A">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E0A" w:rsidRDefault="00425E0A">
    <w:pPr>
      <w:pStyle w:val="Pieddepage"/>
    </w:pPr>
    <w:r>
      <w:rPr>
        <w:noProof/>
      </w:rPr>
      <mc:AlternateContent>
        <mc:Choice Requires="wps">
          <w:drawing>
            <wp:anchor distT="0" distB="0" distL="114300" distR="114300" simplePos="0" relativeHeight="251659264" behindDoc="0" locked="0" layoutInCell="1" allowOverlap="1" wp14:anchorId="350AAB21" wp14:editId="7553EF9F">
              <wp:simplePos x="0" y="0"/>
              <wp:positionH relativeFrom="margin">
                <wp:align>center</wp:align>
              </wp:positionH>
              <wp:positionV relativeFrom="paragraph">
                <wp:posOffset>635</wp:posOffset>
              </wp:positionV>
              <wp:extent cx="153035" cy="175260"/>
              <wp:effectExtent l="0" t="0" r="0" b="0"/>
              <wp:wrapSquare wrapText="bothSides"/>
              <wp:docPr id="3"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noFill/>
                      <a:ln>
                        <a:noFill/>
                        <a:prstDash/>
                      </a:ln>
                    </wps:spPr>
                    <wps:txbx>
                      <w:txbxContent>
                        <w:p w:rsidR="00425E0A" w:rsidRDefault="00425E0A">
                          <w:pPr>
                            <w:pStyle w:val="Pieddepage"/>
                          </w:pPr>
                          <w:r>
                            <w:rPr>
                              <w:rStyle w:val="Numrodepage"/>
                            </w:rPr>
                            <w:fldChar w:fldCharType="begin"/>
                          </w:r>
                          <w:r>
                            <w:rPr>
                              <w:rStyle w:val="Numrodepage"/>
                            </w:rPr>
                            <w:instrText xml:space="preserve"> PAGE </w:instrText>
                          </w:r>
                          <w:r>
                            <w:rPr>
                              <w:rStyle w:val="Numrodepage"/>
                            </w:rPr>
                            <w:fldChar w:fldCharType="separate"/>
                          </w:r>
                          <w:r w:rsidR="00F56F9B">
                            <w:rPr>
                              <w:rStyle w:val="Numrodepage"/>
                              <w:noProof/>
                            </w:rPr>
                            <w:t>88</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350AAB21" id="_x0000_t202" coordsize="21600,21600" o:spt="202" path="m,l,21600r21600,l21600,xe">
              <v:stroke joinstyle="miter"/>
              <v:path gradientshapeok="t" o:connecttype="rect"/>
            </v:shapetype>
            <v:shape id="_x0000_s1028" type="#_x0000_t202" style="position:absolute;margin-left:0;margin-top:.05pt;width:12.05pt;height:13.8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" filled="f" stroked="f">
              <v:path arrowok="t"/>
              <v:textbox style="mso-fit-shape-to-text:t" inset="0,0,0,0">
                <w:txbxContent>
                  <w:p w:rsidR="00425E0A" w:rsidRDefault="00425E0A">
                    <w:pPr>
                      <w:pStyle w:val="Pieddepage"/>
                    </w:pPr>
                    <w:r>
                      <w:rPr>
                        <w:rStyle w:val="Numrodepage"/>
                      </w:rPr>
                      <w:fldChar w:fldCharType="begin"/>
                    </w:r>
                    <w:r>
                      <w:rPr>
                        <w:rStyle w:val="Numrodepage"/>
                      </w:rPr>
                      <w:instrText xml:space="preserve"> PAGE </w:instrText>
                    </w:r>
                    <w:r>
                      <w:rPr>
                        <w:rStyle w:val="Numrodepage"/>
                      </w:rPr>
                      <w:fldChar w:fldCharType="separate"/>
                    </w:r>
                    <w:r w:rsidR="00F56F9B">
                      <w:rPr>
                        <w:rStyle w:val="Numrodepage"/>
                        <w:noProof/>
                      </w:rPr>
                      <w:t>88</w:t>
                    </w:r>
                    <w:r>
                      <w:rPr>
                        <w:rStyle w:val="Numrodepage"/>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60C1" w:rsidRDefault="001F60C1">
      <w:r>
        <w:separator/>
      </w:r>
    </w:p>
  </w:footnote>
  <w:footnote w:type="continuationSeparator" w:id="0">
    <w:p w:rsidR="001F60C1" w:rsidRDefault="001F60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E0A" w:rsidRDefault="00425E0A">
    <w:pPr>
      <w:pStyle w:val="En-tte"/>
    </w:pPr>
    <w:r>
      <w:rPr>
        <w:noProof/>
      </w:rPr>
      <mc:AlternateContent>
        <mc:Choice Requires="wps">
          <w:drawing>
            <wp:anchor distT="0" distB="0" distL="114300" distR="114300" simplePos="0" relativeHeight="251660288" behindDoc="0" locked="0" layoutInCell="1" allowOverlap="1" wp14:anchorId="5B3C3CDE" wp14:editId="30F7FF52">
              <wp:simplePos x="0" y="0"/>
              <wp:positionH relativeFrom="margin">
                <wp:align>center</wp:align>
              </wp:positionH>
              <wp:positionV relativeFrom="paragraph">
                <wp:posOffset>635</wp:posOffset>
              </wp:positionV>
              <wp:extent cx="330200" cy="217805"/>
              <wp:effectExtent l="0" t="0" r="12700" b="10795"/>
              <wp:wrapSquare wrapText="bothSides"/>
              <wp:docPr id="14"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217805"/>
                      </a:xfrm>
                      <a:prstGeom prst="rect">
                        <a:avLst/>
                      </a:prstGeom>
                      <a:noFill/>
                      <a:ln>
                        <a:noFill/>
                        <a:prstDash/>
                      </a:ln>
                    </wps:spPr>
                    <wps:txbx>
                      <w:txbxContent>
                        <w:p w:rsidR="00425E0A" w:rsidRDefault="00425E0A">
                          <w:pPr>
                            <w:pStyle w:val="En-tte"/>
                            <w:ind w:right="360"/>
                          </w:pP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5B3C3CDE" id="_x0000_t202" coordsize="21600,21600" o:spt="202" path="m,l,21600r21600,l21600,xe">
              <v:stroke joinstyle="miter"/>
              <v:path gradientshapeok="t" o:connecttype="rect"/>
            </v:shapetype>
            <v:shape id="Zone de texte 8" o:spid="_x0000_s1027" type="#_x0000_t202" style="position:absolute;margin-left:0;margin-top:.05pt;width:26pt;height:17.1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" filled="f" stroked="f">
              <v:path arrowok="t"/>
              <v:textbox style="mso-fit-shape-to-text:t" inset="0,0,0,0">
                <w:txbxContent>
                  <w:p w:rsidR="00425E0A" w:rsidRDefault="00425E0A">
                    <w:pPr>
                      <w:pStyle w:val="En-tte"/>
                      <w:ind w:right="360"/>
                    </w:pPr>
                  </w:p>
                </w:txbxContent>
              </v:textbox>
              <w10:wrap type="square"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E0A" w:rsidRPr="005E1D0A" w:rsidRDefault="00425E0A" w:rsidP="00B6545C">
    <w:pPr>
      <w:pStyle w:val="En-tte"/>
      <w:pBdr>
        <w:bottom w:val="single" w:sz="6" w:space="1" w:color="auto"/>
      </w:pBdr>
      <w:tabs>
        <w:tab w:val="clear" w:pos="9072"/>
        <w:tab w:val="right" w:pos="9090"/>
      </w:tabs>
      <w:rPr>
        <w:sz w:val="20"/>
      </w:rPr>
    </w:pPr>
    <w:r>
      <w:rPr>
        <w:sz w:val="20"/>
      </w:rPr>
      <w:fldChar w:fldCharType="begin"/>
    </w:r>
    <w:r>
      <w:rPr>
        <w:sz w:val="20"/>
      </w:rPr>
      <w:instrText xml:space="preserve"> PAGE  \* MERGEFORMAT </w:instrText>
    </w:r>
    <w:r>
      <w:rPr>
        <w:sz w:val="20"/>
      </w:rPr>
      <w:fldChar w:fldCharType="separate"/>
    </w:r>
    <w:r>
      <w:rPr>
        <w:noProof/>
        <w:sz w:val="20"/>
      </w:rPr>
      <w:t>32</w:t>
    </w:r>
    <w:r>
      <w:rPr>
        <w:sz w:val="20"/>
      </w:rPr>
      <w:fldChar w:fldCharType="end"/>
    </w:r>
    <w:r>
      <w:rPr>
        <w:sz w:val="20"/>
      </w:rPr>
      <w:tab/>
    </w:r>
    <w:r>
      <w:rPr>
        <w:rStyle w:val="Numrodepage"/>
        <w:rFonts w:eastAsia="Calibri"/>
        <w:sz w:val="20"/>
      </w:rPr>
      <w:t>Section 4. Proposition technique - Tableaux type</w:t>
    </w:r>
  </w:p>
  <w:p w:rsidR="00425E0A" w:rsidRDefault="00425E0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E0A" w:rsidRPr="00FE1AF2" w:rsidRDefault="00425E0A" w:rsidP="00B6545C">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clip_image001"/>
      </v:shape>
    </w:pict>
  </w:numPicBullet>
  <w:numPicBullet w:numPicBulletId="1">
    <w:pict>
      <v:shape id="_x0000_i1029" type="#_x0000_t75" style="width:11.25pt;height:11.25pt" o:bullet="t">
        <v:imagedata r:id="rId2" o:title="clip_image001"/>
      </v:shape>
    </w:pict>
  </w:numPicBullet>
  <w:abstractNum w:abstractNumId="0" w15:restartNumberingAfterBreak="0">
    <w:nsid w:val="FFFFFF88"/>
    <w:multiLevelType w:val="multilevel"/>
    <w:tmpl w:val="A0380E74"/>
    <w:lvl w:ilvl="0">
      <w:start w:val="1"/>
      <w:numFmt w:val="decimal"/>
      <w:pStyle w:val="Listenumros"/>
      <w:lvlText w:val="%1."/>
      <w:lvlJc w:val="left"/>
      <w:pPr>
        <w:tabs>
          <w:tab w:val="num" w:pos="360"/>
        </w:tabs>
        <w:ind w:left="360" w:hanging="360"/>
      </w:pPr>
    </w:lvl>
    <w:lvl w:ilvl="1">
      <w:start w:val="1"/>
      <w:numFmt w:val="decimal"/>
      <w:isLgl/>
      <w:lvlText w:val="%1.%2."/>
      <w:lvlJc w:val="left"/>
      <w:pPr>
        <w:ind w:left="862"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FFFFFF89"/>
    <w:multiLevelType w:val="singleLevel"/>
    <w:tmpl w:val="C5001FA6"/>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7B71582"/>
    <w:multiLevelType w:val="hybridMultilevel"/>
    <w:tmpl w:val="C6D442C4"/>
    <w:lvl w:ilvl="0" w:tplc="040C0005">
      <w:start w:val="1"/>
      <w:numFmt w:val="bullet"/>
      <w:lvlText w:val=""/>
      <w:lvlJc w:val="left"/>
      <w:pPr>
        <w:ind w:left="851" w:hanging="360"/>
      </w:pPr>
      <w:rPr>
        <w:rFonts w:ascii="Wingdings" w:hAnsi="Wingdings" w:hint="default"/>
      </w:rPr>
    </w:lvl>
    <w:lvl w:ilvl="1" w:tplc="040C0003" w:tentative="1">
      <w:start w:val="1"/>
      <w:numFmt w:val="bullet"/>
      <w:lvlText w:val="o"/>
      <w:lvlJc w:val="left"/>
      <w:pPr>
        <w:ind w:left="1571" w:hanging="360"/>
      </w:pPr>
      <w:rPr>
        <w:rFonts w:ascii="Courier New" w:hAnsi="Courier New" w:cs="Courier New" w:hint="default"/>
      </w:rPr>
    </w:lvl>
    <w:lvl w:ilvl="2" w:tplc="040C0005" w:tentative="1">
      <w:start w:val="1"/>
      <w:numFmt w:val="bullet"/>
      <w:lvlText w:val=""/>
      <w:lvlJc w:val="left"/>
      <w:pPr>
        <w:ind w:left="2291" w:hanging="360"/>
      </w:pPr>
      <w:rPr>
        <w:rFonts w:ascii="Wingdings" w:hAnsi="Wingdings" w:hint="default"/>
      </w:rPr>
    </w:lvl>
    <w:lvl w:ilvl="3" w:tplc="040C0001" w:tentative="1">
      <w:start w:val="1"/>
      <w:numFmt w:val="bullet"/>
      <w:lvlText w:val=""/>
      <w:lvlJc w:val="left"/>
      <w:pPr>
        <w:ind w:left="3011" w:hanging="360"/>
      </w:pPr>
      <w:rPr>
        <w:rFonts w:ascii="Symbol" w:hAnsi="Symbol" w:hint="default"/>
      </w:rPr>
    </w:lvl>
    <w:lvl w:ilvl="4" w:tplc="040C0003" w:tentative="1">
      <w:start w:val="1"/>
      <w:numFmt w:val="bullet"/>
      <w:lvlText w:val="o"/>
      <w:lvlJc w:val="left"/>
      <w:pPr>
        <w:ind w:left="3731" w:hanging="360"/>
      </w:pPr>
      <w:rPr>
        <w:rFonts w:ascii="Courier New" w:hAnsi="Courier New" w:cs="Courier New" w:hint="default"/>
      </w:rPr>
    </w:lvl>
    <w:lvl w:ilvl="5" w:tplc="040C0005" w:tentative="1">
      <w:start w:val="1"/>
      <w:numFmt w:val="bullet"/>
      <w:lvlText w:val=""/>
      <w:lvlJc w:val="left"/>
      <w:pPr>
        <w:ind w:left="4451" w:hanging="360"/>
      </w:pPr>
      <w:rPr>
        <w:rFonts w:ascii="Wingdings" w:hAnsi="Wingdings" w:hint="default"/>
      </w:rPr>
    </w:lvl>
    <w:lvl w:ilvl="6" w:tplc="040C0001" w:tentative="1">
      <w:start w:val="1"/>
      <w:numFmt w:val="bullet"/>
      <w:lvlText w:val=""/>
      <w:lvlJc w:val="left"/>
      <w:pPr>
        <w:ind w:left="5171" w:hanging="360"/>
      </w:pPr>
      <w:rPr>
        <w:rFonts w:ascii="Symbol" w:hAnsi="Symbol" w:hint="default"/>
      </w:rPr>
    </w:lvl>
    <w:lvl w:ilvl="7" w:tplc="040C0003" w:tentative="1">
      <w:start w:val="1"/>
      <w:numFmt w:val="bullet"/>
      <w:lvlText w:val="o"/>
      <w:lvlJc w:val="left"/>
      <w:pPr>
        <w:ind w:left="5891" w:hanging="360"/>
      </w:pPr>
      <w:rPr>
        <w:rFonts w:ascii="Courier New" w:hAnsi="Courier New" w:cs="Courier New" w:hint="default"/>
      </w:rPr>
    </w:lvl>
    <w:lvl w:ilvl="8" w:tplc="040C0005" w:tentative="1">
      <w:start w:val="1"/>
      <w:numFmt w:val="bullet"/>
      <w:lvlText w:val=""/>
      <w:lvlJc w:val="left"/>
      <w:pPr>
        <w:ind w:left="6611" w:hanging="360"/>
      </w:pPr>
      <w:rPr>
        <w:rFonts w:ascii="Wingdings" w:hAnsi="Wingdings" w:hint="default"/>
      </w:rPr>
    </w:lvl>
  </w:abstractNum>
  <w:abstractNum w:abstractNumId="3" w15:restartNumberingAfterBreak="0">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A70D76"/>
    <w:multiLevelType w:val="hybridMultilevel"/>
    <w:tmpl w:val="5E7C1E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EB5780"/>
    <w:multiLevelType w:val="hybridMultilevel"/>
    <w:tmpl w:val="256E33E0"/>
    <w:lvl w:ilvl="0" w:tplc="919CB8BC">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0F06EA8"/>
    <w:multiLevelType w:val="hybridMultilevel"/>
    <w:tmpl w:val="113A5986"/>
    <w:lvl w:ilvl="0" w:tplc="040C0017">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7" w15:restartNumberingAfterBreak="0">
    <w:nsid w:val="11662367"/>
    <w:multiLevelType w:val="hybridMultilevel"/>
    <w:tmpl w:val="59580574"/>
    <w:lvl w:ilvl="0" w:tplc="2C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16741EF"/>
    <w:multiLevelType w:val="multilevel"/>
    <w:tmpl w:val="62549550"/>
    <w:lvl w:ilvl="0">
      <w:start w:val="10"/>
      <w:numFmt w:val="decimal"/>
      <w:lvlText w:val="%1."/>
      <w:lvlJc w:val="left"/>
      <w:pPr>
        <w:ind w:left="480" w:hanging="480"/>
      </w:pPr>
      <w:rPr>
        <w:rFonts w:hint="default"/>
        <w:i w:val="0"/>
      </w:rPr>
    </w:lvl>
    <w:lvl w:ilvl="1">
      <w:start w:val="1"/>
      <w:numFmt w:val="decimal"/>
      <w:lvlText w:val="%1.%2."/>
      <w:lvlJc w:val="left"/>
      <w:pPr>
        <w:ind w:left="480" w:hanging="48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9" w15:restartNumberingAfterBreak="0">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5300423"/>
    <w:multiLevelType w:val="hybridMultilevel"/>
    <w:tmpl w:val="2F16C2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7C93C07"/>
    <w:multiLevelType w:val="hybridMultilevel"/>
    <w:tmpl w:val="670E2494"/>
    <w:lvl w:ilvl="0" w:tplc="8FF060E4">
      <w:start w:val="1"/>
      <w:numFmt w:val="bullet"/>
      <w:lvlText w:val="-"/>
      <w:lvlJc w:val="left"/>
      <w:pPr>
        <w:ind w:left="720" w:hanging="360"/>
      </w:pPr>
      <w:rPr>
        <w:rFonts w:ascii="Showcard Gothic" w:eastAsia="Calibri" w:hAnsi="Showcard Gothic" w:cs="Times New Roman" w:hint="default"/>
        <w:b/>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8691C72"/>
    <w:multiLevelType w:val="hybridMultilevel"/>
    <w:tmpl w:val="80E09784"/>
    <w:lvl w:ilvl="0" w:tplc="FFFFFFFF">
      <w:start w:val="2"/>
      <w:numFmt w:val="bullet"/>
      <w:lvlText w:val="-"/>
      <w:lvlJc w:val="left"/>
      <w:pPr>
        <w:tabs>
          <w:tab w:val="num" w:pos="786"/>
        </w:tabs>
        <w:ind w:left="786" w:hanging="360"/>
      </w:pPr>
      <w:rPr>
        <w:rFonts w:ascii="Times New Roman" w:eastAsia="Times New Roman" w:hAnsi="Times New Roman" w:cs="Times New Roman" w:hint="default"/>
      </w:rPr>
    </w:lvl>
    <w:lvl w:ilvl="1" w:tplc="FFFFFFFF">
      <w:start w:val="1"/>
      <w:numFmt w:val="bullet"/>
      <w:lvlText w:val="o"/>
      <w:lvlJc w:val="left"/>
      <w:pPr>
        <w:tabs>
          <w:tab w:val="num" w:pos="1506"/>
        </w:tabs>
        <w:ind w:left="1506" w:hanging="360"/>
      </w:pPr>
      <w:rPr>
        <w:rFonts w:ascii="Courier New" w:hAnsi="Courier New" w:cs="Courier New" w:hint="default"/>
      </w:rPr>
    </w:lvl>
    <w:lvl w:ilvl="2" w:tplc="FFFFFFFF">
      <w:start w:val="1"/>
      <w:numFmt w:val="bullet"/>
      <w:lvlText w:val=""/>
      <w:lvlJc w:val="left"/>
      <w:pPr>
        <w:tabs>
          <w:tab w:val="num" w:pos="2226"/>
        </w:tabs>
        <w:ind w:left="2226" w:hanging="360"/>
      </w:pPr>
      <w:rPr>
        <w:rFonts w:ascii="Wingdings" w:hAnsi="Wingdings" w:hint="default"/>
      </w:rPr>
    </w:lvl>
    <w:lvl w:ilvl="3" w:tplc="FFFFFFFF">
      <w:start w:val="1"/>
      <w:numFmt w:val="bullet"/>
      <w:lvlText w:val=""/>
      <w:lvlJc w:val="left"/>
      <w:pPr>
        <w:tabs>
          <w:tab w:val="num" w:pos="2946"/>
        </w:tabs>
        <w:ind w:left="2946" w:hanging="360"/>
      </w:pPr>
      <w:rPr>
        <w:rFonts w:ascii="Symbol" w:hAnsi="Symbol" w:hint="default"/>
      </w:rPr>
    </w:lvl>
    <w:lvl w:ilvl="4" w:tplc="FFFFFFFF">
      <w:start w:val="1"/>
      <w:numFmt w:val="bullet"/>
      <w:lvlText w:val="o"/>
      <w:lvlJc w:val="left"/>
      <w:pPr>
        <w:tabs>
          <w:tab w:val="num" w:pos="3666"/>
        </w:tabs>
        <w:ind w:left="3666" w:hanging="360"/>
      </w:pPr>
      <w:rPr>
        <w:rFonts w:ascii="Courier New" w:hAnsi="Courier New" w:cs="Courier New" w:hint="default"/>
      </w:rPr>
    </w:lvl>
    <w:lvl w:ilvl="5" w:tplc="FFFFFFFF">
      <w:start w:val="1"/>
      <w:numFmt w:val="bullet"/>
      <w:lvlText w:val=""/>
      <w:lvlJc w:val="left"/>
      <w:pPr>
        <w:tabs>
          <w:tab w:val="num" w:pos="4386"/>
        </w:tabs>
        <w:ind w:left="4386" w:hanging="360"/>
      </w:pPr>
      <w:rPr>
        <w:rFonts w:ascii="Wingdings" w:hAnsi="Wingdings" w:hint="default"/>
      </w:rPr>
    </w:lvl>
    <w:lvl w:ilvl="6" w:tplc="FFFFFFFF">
      <w:start w:val="1"/>
      <w:numFmt w:val="bullet"/>
      <w:lvlText w:val=""/>
      <w:lvlJc w:val="left"/>
      <w:pPr>
        <w:tabs>
          <w:tab w:val="num" w:pos="5106"/>
        </w:tabs>
        <w:ind w:left="5106" w:hanging="360"/>
      </w:pPr>
      <w:rPr>
        <w:rFonts w:ascii="Symbol" w:hAnsi="Symbol" w:hint="default"/>
      </w:rPr>
    </w:lvl>
    <w:lvl w:ilvl="7" w:tplc="FFFFFFFF">
      <w:start w:val="1"/>
      <w:numFmt w:val="bullet"/>
      <w:lvlText w:val="o"/>
      <w:lvlJc w:val="left"/>
      <w:pPr>
        <w:tabs>
          <w:tab w:val="num" w:pos="5826"/>
        </w:tabs>
        <w:ind w:left="5826" w:hanging="360"/>
      </w:pPr>
      <w:rPr>
        <w:rFonts w:ascii="Courier New" w:hAnsi="Courier New" w:cs="Courier New" w:hint="default"/>
      </w:rPr>
    </w:lvl>
    <w:lvl w:ilvl="8" w:tplc="FFFFFFFF">
      <w:start w:val="1"/>
      <w:numFmt w:val="bullet"/>
      <w:lvlText w:val=""/>
      <w:lvlJc w:val="left"/>
      <w:pPr>
        <w:tabs>
          <w:tab w:val="num" w:pos="6546"/>
        </w:tabs>
        <w:ind w:left="6546" w:hanging="360"/>
      </w:pPr>
      <w:rPr>
        <w:rFonts w:ascii="Wingdings" w:hAnsi="Wingdings" w:hint="default"/>
      </w:rPr>
    </w:lvl>
  </w:abstractNum>
  <w:abstractNum w:abstractNumId="13" w15:restartNumberingAfterBreak="0">
    <w:nsid w:val="1BCF00F8"/>
    <w:multiLevelType w:val="hybridMultilevel"/>
    <w:tmpl w:val="6A688F38"/>
    <w:lvl w:ilvl="0" w:tplc="A60E04B4">
      <w:start w:val="1"/>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1CB61883"/>
    <w:multiLevelType w:val="hybridMultilevel"/>
    <w:tmpl w:val="DF346B82"/>
    <w:lvl w:ilvl="0" w:tplc="E8C2D85E">
      <w:start w:val="1"/>
      <w:numFmt w:val="upperRoman"/>
      <w:pStyle w:val="CCAPchapitre"/>
      <w:lvlText w:val="CHAPITRE  %1."/>
      <w:lvlJc w:val="center"/>
      <w:pPr>
        <w:ind w:left="720" w:hanging="360"/>
      </w:pPr>
      <w:rPr>
        <w:rFonts w:ascii="Times New Roman" w:hAnsi="Times New Roman" w:cs="Times New Roman"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E6D6E43"/>
    <w:multiLevelType w:val="hybridMultilevel"/>
    <w:tmpl w:val="9D0EA862"/>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ECD49B7"/>
    <w:multiLevelType w:val="hybridMultilevel"/>
    <w:tmpl w:val="03702BBE"/>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7" w15:restartNumberingAfterBreak="0">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8" w15:restartNumberingAfterBreak="0">
    <w:nsid w:val="230E1A1D"/>
    <w:multiLevelType w:val="hybridMultilevel"/>
    <w:tmpl w:val="A552E222"/>
    <w:lvl w:ilvl="0" w:tplc="040C0007">
      <w:start w:val="1"/>
      <w:numFmt w:val="bullet"/>
      <w:lvlText w:val=""/>
      <w:lvlPicBulletId w:val="1"/>
      <w:lvlJc w:val="left"/>
      <w:pPr>
        <w:ind w:left="360" w:hanging="360"/>
      </w:pPr>
      <w:rPr>
        <w:rFonts w:ascii="Symbol" w:hAnsi="Symbol"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15:restartNumberingAfterBreak="0">
    <w:nsid w:val="2440537B"/>
    <w:multiLevelType w:val="hybridMultilevel"/>
    <w:tmpl w:val="F8B4D984"/>
    <w:lvl w:ilvl="0" w:tplc="919CB8BC">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2995782D"/>
    <w:multiLevelType w:val="hybridMultilevel"/>
    <w:tmpl w:val="3000FC0A"/>
    <w:lvl w:ilvl="0" w:tplc="97CC149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15:restartNumberingAfterBreak="0">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30A5542D"/>
    <w:multiLevelType w:val="hybridMultilevel"/>
    <w:tmpl w:val="FFAAB988"/>
    <w:lvl w:ilvl="0" w:tplc="2724D326">
      <w:start w:val="1"/>
      <w:numFmt w:val="decimal"/>
      <w:pStyle w:val="AAOarticles"/>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1F004F8"/>
    <w:multiLevelType w:val="hybridMultilevel"/>
    <w:tmpl w:val="1ADCA93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3" w15:restartNumberingAfterBreak="0">
    <w:nsid w:val="33243429"/>
    <w:multiLevelType w:val="hybridMultilevel"/>
    <w:tmpl w:val="88AA8B70"/>
    <w:lvl w:ilvl="0" w:tplc="2C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4AC7609"/>
    <w:multiLevelType w:val="hybridMultilevel"/>
    <w:tmpl w:val="097658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36CA2D9D"/>
    <w:multiLevelType w:val="singleLevel"/>
    <w:tmpl w:val="7D5242E6"/>
    <w:lvl w:ilvl="0">
      <w:start w:val="3"/>
      <w:numFmt w:val="bullet"/>
      <w:lvlText w:val="-"/>
      <w:lvlJc w:val="left"/>
      <w:pPr>
        <w:tabs>
          <w:tab w:val="num" w:pos="1068"/>
        </w:tabs>
        <w:ind w:left="1068" w:hanging="360"/>
      </w:pPr>
      <w:rPr>
        <w:rFonts w:hint="default"/>
      </w:rPr>
    </w:lvl>
  </w:abstractNum>
  <w:abstractNum w:abstractNumId="37" w15:restartNumberingAfterBreak="0">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38" w15:restartNumberingAfterBreak="0">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39" w15:restartNumberingAfterBreak="0">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42EE6B21"/>
    <w:multiLevelType w:val="multilevel"/>
    <w:tmpl w:val="86025B58"/>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45841C19"/>
    <w:multiLevelType w:val="hybridMultilevel"/>
    <w:tmpl w:val="AC083A6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458A753F"/>
    <w:multiLevelType w:val="hybridMultilevel"/>
    <w:tmpl w:val="51C0A224"/>
    <w:lvl w:ilvl="0" w:tplc="B7A6FC56">
      <w:start w:val="1"/>
      <w:numFmt w:val="decimal"/>
      <w:pStyle w:val="RGAOarticles"/>
      <w:lvlText w:val="Article %1."/>
      <w:lvlJc w:val="left"/>
      <w:pPr>
        <w:ind w:left="928" w:hanging="360"/>
      </w:pPr>
      <w:rPr>
        <w:rFonts w:ascii="Times New Roman" w:hAnsi="Times New Roman" w:cs="Times New Roman"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479277DD"/>
    <w:multiLevelType w:val="hybridMultilevel"/>
    <w:tmpl w:val="4934B8E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47A71861"/>
    <w:multiLevelType w:val="multilevel"/>
    <w:tmpl w:val="3CF00D58"/>
    <w:lvl w:ilvl="0">
      <w:start w:val="1"/>
      <w:numFmt w:val="decimal"/>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45" w15:restartNumberingAfterBreak="0">
    <w:nsid w:val="47EE4676"/>
    <w:multiLevelType w:val="hybridMultilevel"/>
    <w:tmpl w:val="A6E06DF4"/>
    <w:lvl w:ilvl="0" w:tplc="7F94DF8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4F135A10"/>
    <w:multiLevelType w:val="hybridMultilevel"/>
    <w:tmpl w:val="C86EE1E4"/>
    <w:lvl w:ilvl="0" w:tplc="881AB8DA">
      <w:start w:val="1"/>
      <w:numFmt w:val="upperLetter"/>
      <w:pStyle w:val="RGAOpartie"/>
      <w:lvlText w:val="%1."/>
      <w:lvlJc w:val="left"/>
      <w:pPr>
        <w:ind w:left="2204"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1" w15:restartNumberingAfterBreak="0">
    <w:nsid w:val="522464E9"/>
    <w:multiLevelType w:val="hybridMultilevel"/>
    <w:tmpl w:val="F53CCB14"/>
    <w:lvl w:ilvl="0" w:tplc="919CB8BC">
      <w:start w:val="1"/>
      <w:numFmt w:val="bullet"/>
      <w:lvlText w:val="-"/>
      <w:lvlJc w:val="left"/>
      <w:pPr>
        <w:ind w:left="765" w:hanging="360"/>
      </w:pPr>
      <w:rPr>
        <w:rFonts w:ascii="Times New Roman" w:hAnsi="Times New Roman" w:cs="Times New Roman"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52" w15:restartNumberingAfterBreak="0">
    <w:nsid w:val="53622861"/>
    <w:multiLevelType w:val="hybridMultilevel"/>
    <w:tmpl w:val="3BA6A464"/>
    <w:lvl w:ilvl="0" w:tplc="40BE10CC">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54" w15:restartNumberingAfterBreak="0">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55" w15:restartNumberingAfterBreak="0">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56" w15:restartNumberingAfterBreak="0">
    <w:nsid w:val="564A19F7"/>
    <w:multiLevelType w:val="hybridMultilevel"/>
    <w:tmpl w:val="8D98904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68D2D64"/>
    <w:multiLevelType w:val="hybridMultilevel"/>
    <w:tmpl w:val="6C50C4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58160822"/>
    <w:multiLevelType w:val="hybridMultilevel"/>
    <w:tmpl w:val="D6424836"/>
    <w:lvl w:ilvl="0" w:tplc="040C0019">
      <w:start w:val="1"/>
      <w:numFmt w:val="lowerLetter"/>
      <w:lvlText w:val="%1."/>
      <w:lvlJc w:val="left"/>
      <w:pPr>
        <w:ind w:left="290" w:hanging="171"/>
      </w:pPr>
      <w:rPr>
        <w:rFonts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59" w15:restartNumberingAfterBreak="0">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0" w15:restartNumberingAfterBreak="0">
    <w:nsid w:val="5DB36BE4"/>
    <w:multiLevelType w:val="hybridMultilevel"/>
    <w:tmpl w:val="462C8404"/>
    <w:lvl w:ilvl="0" w:tplc="2C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5E2F0DDC"/>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15:restartNumberingAfterBreak="0">
    <w:nsid w:val="60143A7B"/>
    <w:multiLevelType w:val="hybridMultilevel"/>
    <w:tmpl w:val="991AFB18"/>
    <w:lvl w:ilvl="0" w:tplc="99CCC59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15:restartNumberingAfterBreak="0">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61D7475C"/>
    <w:multiLevelType w:val="hybridMultilevel"/>
    <w:tmpl w:val="1BB2009E"/>
    <w:lvl w:ilvl="0" w:tplc="F96E8BA8">
      <w:start w:val="1"/>
      <w:numFmt w:val="decimal"/>
      <w:lvlText w:val="%1."/>
      <w:lvlJc w:val="left"/>
      <w:pPr>
        <w:ind w:left="720" w:hanging="360"/>
      </w:pPr>
      <w:rPr>
        <w:rFonts w:ascii="Arial" w:eastAsiaTheme="minorEastAsia" w:hAnsi="Arial" w:cstheme="minorBidi" w:hint="default"/>
        <w:b/>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15:restartNumberingAfterBreak="0">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15:restartNumberingAfterBreak="0">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1" w15:restartNumberingAfterBreak="0">
    <w:nsid w:val="668D6EF7"/>
    <w:multiLevelType w:val="hybridMultilevel"/>
    <w:tmpl w:val="A65CAFD4"/>
    <w:lvl w:ilvl="0" w:tplc="7CEA89E4">
      <w:start w:val="2"/>
      <w:numFmt w:val="bullet"/>
      <w:lvlText w:val="-"/>
      <w:lvlJc w:val="left"/>
      <w:pPr>
        <w:ind w:left="2444" w:hanging="360"/>
      </w:pPr>
      <w:rPr>
        <w:rFonts w:ascii="Arial" w:eastAsia="Times New Roman" w:hAnsi="Arial" w:cs="Arial" w:hint="default"/>
        <w:b/>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72" w15:restartNumberingAfterBreak="0">
    <w:nsid w:val="672F5613"/>
    <w:multiLevelType w:val="hybridMultilevel"/>
    <w:tmpl w:val="60866BA8"/>
    <w:lvl w:ilvl="0" w:tplc="919CB8BC">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74" w15:restartNumberingAfterBreak="0">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75" w15:restartNumberingAfterBreak="0">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15:restartNumberingAfterBreak="0">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78" w15:restartNumberingAfterBreak="0">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9" w15:restartNumberingAfterBreak="0">
    <w:nsid w:val="6CFE15CC"/>
    <w:multiLevelType w:val="hybridMultilevel"/>
    <w:tmpl w:val="EB500BEE"/>
    <w:lvl w:ilvl="0" w:tplc="A60E04B4">
      <w:start w:val="1"/>
      <w:numFmt w:val="bullet"/>
      <w:lvlText w:val="-"/>
      <w:lvlJc w:val="left"/>
      <w:pPr>
        <w:ind w:left="716" w:hanging="360"/>
      </w:pPr>
      <w:rPr>
        <w:rFonts w:ascii="Times New Roman" w:eastAsia="Calibri" w:hAnsi="Times New Roman" w:cs="Times New Roman" w:hint="default"/>
      </w:rPr>
    </w:lvl>
    <w:lvl w:ilvl="1" w:tplc="040C0003" w:tentative="1">
      <w:start w:val="1"/>
      <w:numFmt w:val="bullet"/>
      <w:lvlText w:val="o"/>
      <w:lvlJc w:val="left"/>
      <w:pPr>
        <w:ind w:left="1436" w:hanging="360"/>
      </w:pPr>
      <w:rPr>
        <w:rFonts w:ascii="Courier New" w:hAnsi="Courier New" w:cs="Courier New" w:hint="default"/>
      </w:rPr>
    </w:lvl>
    <w:lvl w:ilvl="2" w:tplc="040C0005" w:tentative="1">
      <w:start w:val="1"/>
      <w:numFmt w:val="bullet"/>
      <w:lvlText w:val=""/>
      <w:lvlJc w:val="left"/>
      <w:pPr>
        <w:ind w:left="2156" w:hanging="360"/>
      </w:pPr>
      <w:rPr>
        <w:rFonts w:ascii="Wingdings" w:hAnsi="Wingdings" w:hint="default"/>
      </w:rPr>
    </w:lvl>
    <w:lvl w:ilvl="3" w:tplc="040C0001" w:tentative="1">
      <w:start w:val="1"/>
      <w:numFmt w:val="bullet"/>
      <w:lvlText w:val=""/>
      <w:lvlJc w:val="left"/>
      <w:pPr>
        <w:ind w:left="2876" w:hanging="360"/>
      </w:pPr>
      <w:rPr>
        <w:rFonts w:ascii="Symbol" w:hAnsi="Symbol" w:hint="default"/>
      </w:rPr>
    </w:lvl>
    <w:lvl w:ilvl="4" w:tplc="040C0003" w:tentative="1">
      <w:start w:val="1"/>
      <w:numFmt w:val="bullet"/>
      <w:lvlText w:val="o"/>
      <w:lvlJc w:val="left"/>
      <w:pPr>
        <w:ind w:left="3596" w:hanging="360"/>
      </w:pPr>
      <w:rPr>
        <w:rFonts w:ascii="Courier New" w:hAnsi="Courier New" w:cs="Courier New" w:hint="default"/>
      </w:rPr>
    </w:lvl>
    <w:lvl w:ilvl="5" w:tplc="040C0005" w:tentative="1">
      <w:start w:val="1"/>
      <w:numFmt w:val="bullet"/>
      <w:lvlText w:val=""/>
      <w:lvlJc w:val="left"/>
      <w:pPr>
        <w:ind w:left="4316" w:hanging="360"/>
      </w:pPr>
      <w:rPr>
        <w:rFonts w:ascii="Wingdings" w:hAnsi="Wingdings" w:hint="default"/>
      </w:rPr>
    </w:lvl>
    <w:lvl w:ilvl="6" w:tplc="040C0001" w:tentative="1">
      <w:start w:val="1"/>
      <w:numFmt w:val="bullet"/>
      <w:lvlText w:val=""/>
      <w:lvlJc w:val="left"/>
      <w:pPr>
        <w:ind w:left="5036" w:hanging="360"/>
      </w:pPr>
      <w:rPr>
        <w:rFonts w:ascii="Symbol" w:hAnsi="Symbol" w:hint="default"/>
      </w:rPr>
    </w:lvl>
    <w:lvl w:ilvl="7" w:tplc="040C0003" w:tentative="1">
      <w:start w:val="1"/>
      <w:numFmt w:val="bullet"/>
      <w:lvlText w:val="o"/>
      <w:lvlJc w:val="left"/>
      <w:pPr>
        <w:ind w:left="5756" w:hanging="360"/>
      </w:pPr>
      <w:rPr>
        <w:rFonts w:ascii="Courier New" w:hAnsi="Courier New" w:cs="Courier New" w:hint="default"/>
      </w:rPr>
    </w:lvl>
    <w:lvl w:ilvl="8" w:tplc="040C0005" w:tentative="1">
      <w:start w:val="1"/>
      <w:numFmt w:val="bullet"/>
      <w:lvlText w:val=""/>
      <w:lvlJc w:val="left"/>
      <w:pPr>
        <w:ind w:left="6476" w:hanging="360"/>
      </w:pPr>
      <w:rPr>
        <w:rFonts w:ascii="Wingdings" w:hAnsi="Wingdings" w:hint="default"/>
      </w:rPr>
    </w:lvl>
  </w:abstractNum>
  <w:abstractNum w:abstractNumId="80" w15:restartNumberingAfterBreak="0">
    <w:nsid w:val="6DC97960"/>
    <w:multiLevelType w:val="hybridMultilevel"/>
    <w:tmpl w:val="1C987BE6"/>
    <w:lvl w:ilvl="0" w:tplc="2A58B6FA">
      <w:start w:val="1"/>
      <w:numFmt w:val="lowerLetter"/>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81" w15:restartNumberingAfterBreak="0">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2" w15:restartNumberingAfterBreak="0">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3" w15:restartNumberingAfterBreak="0">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4" w15:restartNumberingAfterBreak="0">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5" w15:restartNumberingAfterBreak="0">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6" w15:restartNumberingAfterBreak="0">
    <w:nsid w:val="72E80C4E"/>
    <w:multiLevelType w:val="hybridMultilevel"/>
    <w:tmpl w:val="AB52004A"/>
    <w:lvl w:ilvl="0" w:tplc="040C0005">
      <w:start w:val="1"/>
      <w:numFmt w:val="bullet"/>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87" w15:restartNumberingAfterBreak="0">
    <w:nsid w:val="73084424"/>
    <w:multiLevelType w:val="hybridMultilevel"/>
    <w:tmpl w:val="BF3A9F44"/>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15:restartNumberingAfterBreak="0">
    <w:nsid w:val="748B51A9"/>
    <w:multiLevelType w:val="hybridMultilevel"/>
    <w:tmpl w:val="1F741DE6"/>
    <w:lvl w:ilvl="0" w:tplc="040C0005">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89" w15:restartNumberingAfterBreak="0">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15:restartNumberingAfterBreak="0">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1" w15:restartNumberingAfterBreak="0">
    <w:nsid w:val="76F01CCF"/>
    <w:multiLevelType w:val="hybridMultilevel"/>
    <w:tmpl w:val="EB884440"/>
    <w:lvl w:ilvl="0" w:tplc="040C0007">
      <w:start w:val="1"/>
      <w:numFmt w:val="bullet"/>
      <w:lvlText w:val=""/>
      <w:lvlPicBulletId w:val="0"/>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2" w15:restartNumberingAfterBreak="0">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3" w15:restartNumberingAfterBreak="0">
    <w:nsid w:val="78EB1D9B"/>
    <w:multiLevelType w:val="hybridMultilevel"/>
    <w:tmpl w:val="F40E8892"/>
    <w:lvl w:ilvl="0" w:tplc="040C0001">
      <w:start w:val="1"/>
      <w:numFmt w:val="bullet"/>
      <w:lvlText w:val=""/>
      <w:lvlJc w:val="left"/>
      <w:pPr>
        <w:ind w:left="720" w:hanging="360"/>
      </w:pPr>
      <w:rPr>
        <w:rFonts w:ascii="Symbol" w:hAnsi="Symbol"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4" w15:restartNumberingAfterBreak="0">
    <w:nsid w:val="7962078A"/>
    <w:multiLevelType w:val="hybridMultilevel"/>
    <w:tmpl w:val="FB602A6A"/>
    <w:lvl w:ilvl="0" w:tplc="6882D054">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5" w15:restartNumberingAfterBreak="0">
    <w:nsid w:val="7A921287"/>
    <w:multiLevelType w:val="hybridMultilevel"/>
    <w:tmpl w:val="A4D618BA"/>
    <w:lvl w:ilvl="0" w:tplc="1BA4CCA4">
      <w:start w:val="2"/>
      <w:numFmt w:val="lowerRoman"/>
      <w:lvlText w:val="(%1)"/>
      <w:lvlJc w:val="left"/>
      <w:pPr>
        <w:tabs>
          <w:tab w:val="num" w:pos="1140"/>
        </w:tabs>
        <w:ind w:left="1140" w:hanging="720"/>
      </w:pPr>
      <w:rPr>
        <w:rFonts w:ascii="Times New Roman" w:hAnsi="Times New Roman" w:cs="Times New Roman" w:hint="default"/>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96" w15:restartNumberingAfterBreak="0">
    <w:nsid w:val="7B443CE6"/>
    <w:multiLevelType w:val="hybridMultilevel"/>
    <w:tmpl w:val="1F80D7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15:restartNumberingAfterBreak="0">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5"/>
  </w:num>
  <w:num w:numId="2">
    <w:abstractNumId w:val="84"/>
  </w:num>
  <w:num w:numId="3">
    <w:abstractNumId w:val="44"/>
  </w:num>
  <w:num w:numId="4">
    <w:abstractNumId w:val="74"/>
  </w:num>
  <w:num w:numId="5">
    <w:abstractNumId w:val="37"/>
  </w:num>
  <w:num w:numId="6">
    <w:abstractNumId w:val="53"/>
  </w:num>
  <w:num w:numId="7">
    <w:abstractNumId w:val="17"/>
  </w:num>
  <w:num w:numId="8">
    <w:abstractNumId w:val="58"/>
  </w:num>
  <w:num w:numId="9">
    <w:abstractNumId w:val="54"/>
  </w:num>
  <w:num w:numId="10">
    <w:abstractNumId w:val="6"/>
  </w:num>
  <w:num w:numId="11">
    <w:abstractNumId w:val="27"/>
  </w:num>
  <w:num w:numId="12">
    <w:abstractNumId w:val="9"/>
  </w:num>
  <w:num w:numId="13">
    <w:abstractNumId w:val="46"/>
  </w:num>
  <w:num w:numId="14">
    <w:abstractNumId w:val="48"/>
  </w:num>
  <w:num w:numId="15">
    <w:abstractNumId w:val="41"/>
  </w:num>
  <w:num w:numId="16">
    <w:abstractNumId w:val="50"/>
  </w:num>
  <w:num w:numId="17">
    <w:abstractNumId w:val="90"/>
  </w:num>
  <w:num w:numId="18">
    <w:abstractNumId w:val="78"/>
  </w:num>
  <w:num w:numId="19">
    <w:abstractNumId w:val="64"/>
  </w:num>
  <w:num w:numId="20">
    <w:abstractNumId w:val="52"/>
  </w:num>
  <w:num w:numId="21">
    <w:abstractNumId w:val="70"/>
  </w:num>
  <w:num w:numId="22">
    <w:abstractNumId w:val="28"/>
  </w:num>
  <w:num w:numId="23">
    <w:abstractNumId w:val="75"/>
  </w:num>
  <w:num w:numId="24">
    <w:abstractNumId w:val="67"/>
  </w:num>
  <w:num w:numId="25">
    <w:abstractNumId w:val="22"/>
  </w:num>
  <w:num w:numId="26">
    <w:abstractNumId w:val="97"/>
  </w:num>
  <w:num w:numId="27">
    <w:abstractNumId w:val="40"/>
  </w:num>
  <w:num w:numId="28">
    <w:abstractNumId w:val="49"/>
  </w:num>
  <w:num w:numId="29">
    <w:abstractNumId w:val="42"/>
  </w:num>
  <w:num w:numId="30">
    <w:abstractNumId w:val="14"/>
  </w:num>
  <w:num w:numId="31">
    <w:abstractNumId w:val="38"/>
  </w:num>
  <w:num w:numId="32">
    <w:abstractNumId w:val="3"/>
  </w:num>
  <w:num w:numId="33">
    <w:abstractNumId w:val="20"/>
  </w:num>
  <w:num w:numId="34">
    <w:abstractNumId w:val="73"/>
  </w:num>
  <w:num w:numId="35">
    <w:abstractNumId w:val="69"/>
  </w:num>
  <w:num w:numId="36">
    <w:abstractNumId w:val="89"/>
  </w:num>
  <w:num w:numId="37">
    <w:abstractNumId w:val="59"/>
  </w:num>
  <w:num w:numId="38">
    <w:abstractNumId w:val="32"/>
  </w:num>
  <w:num w:numId="39">
    <w:abstractNumId w:val="15"/>
  </w:num>
  <w:num w:numId="40">
    <w:abstractNumId w:val="65"/>
  </w:num>
  <w:num w:numId="41">
    <w:abstractNumId w:val="76"/>
  </w:num>
  <w:num w:numId="42">
    <w:abstractNumId w:val="83"/>
  </w:num>
  <w:num w:numId="43">
    <w:abstractNumId w:val="92"/>
  </w:num>
  <w:num w:numId="44">
    <w:abstractNumId w:val="63"/>
  </w:num>
  <w:num w:numId="45">
    <w:abstractNumId w:val="71"/>
  </w:num>
  <w:num w:numId="46">
    <w:abstractNumId w:val="25"/>
  </w:num>
  <w:num w:numId="47">
    <w:abstractNumId w:val="85"/>
  </w:num>
  <w:num w:numId="48">
    <w:abstractNumId w:val="81"/>
  </w:num>
  <w:num w:numId="49">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0"/>
  </w:num>
  <w:num w:numId="51">
    <w:abstractNumId w:val="34"/>
  </w:num>
  <w:num w:numId="52">
    <w:abstractNumId w:val="82"/>
  </w:num>
  <w:num w:numId="53">
    <w:abstractNumId w:val="26"/>
  </w:num>
  <w:num w:numId="54">
    <w:abstractNumId w:val="68"/>
  </w:num>
  <w:num w:numId="55">
    <w:abstractNumId w:val="39"/>
  </w:num>
  <w:num w:numId="56">
    <w:abstractNumId w:val="77"/>
  </w:num>
  <w:num w:numId="57">
    <w:abstractNumId w:val="47"/>
  </w:num>
  <w:num w:numId="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1"/>
  </w:num>
  <w:num w:numId="61">
    <w:abstractNumId w:val="35"/>
  </w:num>
  <w:num w:numId="62">
    <w:abstractNumId w:val="61"/>
  </w:num>
  <w:num w:numId="63">
    <w:abstractNumId w:val="1"/>
  </w:num>
  <w:num w:numId="64">
    <w:abstractNumId w:val="0"/>
    <w:lvlOverride w:ilvl="0">
      <w:startOverride w:val="1"/>
    </w:lvlOverride>
  </w:num>
  <w:num w:numId="65">
    <w:abstractNumId w:val="51"/>
  </w:num>
  <w:num w:numId="66">
    <w:abstractNumId w:val="5"/>
  </w:num>
  <w:num w:numId="67">
    <w:abstractNumId w:val="13"/>
  </w:num>
  <w:num w:numId="68">
    <w:abstractNumId w:val="79"/>
  </w:num>
  <w:num w:numId="69">
    <w:abstractNumId w:val="60"/>
  </w:num>
  <w:num w:numId="70">
    <w:abstractNumId w:val="72"/>
  </w:num>
  <w:num w:numId="71">
    <w:abstractNumId w:val="33"/>
  </w:num>
  <w:num w:numId="72">
    <w:abstractNumId w:val="19"/>
  </w:num>
  <w:num w:numId="73">
    <w:abstractNumId w:val="45"/>
  </w:num>
  <w:num w:numId="74">
    <w:abstractNumId w:val="96"/>
  </w:num>
  <w:num w:numId="75">
    <w:abstractNumId w:val="7"/>
  </w:num>
  <w:num w:numId="76">
    <w:abstractNumId w:val="8"/>
  </w:num>
  <w:num w:numId="77">
    <w:abstractNumId w:val="18"/>
  </w:num>
  <w:num w:numId="78">
    <w:abstractNumId w:val="11"/>
  </w:num>
  <w:num w:numId="79">
    <w:abstractNumId w:val="36"/>
  </w:num>
  <w:num w:numId="80">
    <w:abstractNumId w:val="2"/>
  </w:num>
  <w:num w:numId="81">
    <w:abstractNumId w:val="86"/>
  </w:num>
  <w:num w:numId="82">
    <w:abstractNumId w:val="43"/>
  </w:num>
  <w:num w:numId="83">
    <w:abstractNumId w:val="93"/>
  </w:num>
  <w:num w:numId="84">
    <w:abstractNumId w:val="10"/>
  </w:num>
  <w:num w:numId="85">
    <w:abstractNumId w:val="4"/>
  </w:num>
  <w:num w:numId="86">
    <w:abstractNumId w:val="94"/>
  </w:num>
  <w:num w:numId="87">
    <w:abstractNumId w:val="12"/>
  </w:num>
  <w:num w:numId="88">
    <w:abstractNumId w:val="57"/>
  </w:num>
  <w:num w:numId="89">
    <w:abstractNumId w:val="56"/>
  </w:num>
  <w:num w:numId="90">
    <w:abstractNumId w:val="16"/>
  </w:num>
  <w:num w:numId="91">
    <w:abstractNumId w:val="62"/>
  </w:num>
  <w:num w:numId="92">
    <w:abstractNumId w:val="87"/>
  </w:num>
  <w:num w:numId="93">
    <w:abstractNumId w:val="31"/>
  </w:num>
  <w:num w:numId="94">
    <w:abstractNumId w:val="88"/>
  </w:num>
  <w:num w:numId="95">
    <w:abstractNumId w:val="80"/>
  </w:num>
  <w:num w:numId="96">
    <w:abstractNumId w:val="29"/>
  </w:num>
  <w:num w:numId="97">
    <w:abstractNumId w:val="66"/>
  </w:num>
  <w:num w:numId="98">
    <w:abstractNumId w:val="23"/>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55C"/>
    <w:rsid w:val="00004F74"/>
    <w:rsid w:val="00045E92"/>
    <w:rsid w:val="00066344"/>
    <w:rsid w:val="00094F12"/>
    <w:rsid w:val="001B0177"/>
    <w:rsid w:val="001F60C1"/>
    <w:rsid w:val="00230F6A"/>
    <w:rsid w:val="00260DF1"/>
    <w:rsid w:val="002C1B3F"/>
    <w:rsid w:val="002F0032"/>
    <w:rsid w:val="00301F0F"/>
    <w:rsid w:val="003E20AE"/>
    <w:rsid w:val="0041255C"/>
    <w:rsid w:val="00425E0A"/>
    <w:rsid w:val="004B196A"/>
    <w:rsid w:val="00526499"/>
    <w:rsid w:val="005A0508"/>
    <w:rsid w:val="005E3E97"/>
    <w:rsid w:val="005E4DB8"/>
    <w:rsid w:val="005F1615"/>
    <w:rsid w:val="006078C4"/>
    <w:rsid w:val="00610580"/>
    <w:rsid w:val="00655AFA"/>
    <w:rsid w:val="00676B2C"/>
    <w:rsid w:val="0069303A"/>
    <w:rsid w:val="00714FBB"/>
    <w:rsid w:val="00794A66"/>
    <w:rsid w:val="00833090"/>
    <w:rsid w:val="0087049A"/>
    <w:rsid w:val="008A5467"/>
    <w:rsid w:val="00907DA1"/>
    <w:rsid w:val="009403CD"/>
    <w:rsid w:val="00954B45"/>
    <w:rsid w:val="00997427"/>
    <w:rsid w:val="009C393F"/>
    <w:rsid w:val="00A45AF6"/>
    <w:rsid w:val="00A94F54"/>
    <w:rsid w:val="00AD46F6"/>
    <w:rsid w:val="00AD70AA"/>
    <w:rsid w:val="00B3132E"/>
    <w:rsid w:val="00B47EE5"/>
    <w:rsid w:val="00B6545C"/>
    <w:rsid w:val="00BA3F11"/>
    <w:rsid w:val="00BD7456"/>
    <w:rsid w:val="00C45AA7"/>
    <w:rsid w:val="00C8796E"/>
    <w:rsid w:val="00CC0706"/>
    <w:rsid w:val="00CC3B82"/>
    <w:rsid w:val="00CC5A08"/>
    <w:rsid w:val="00D053CB"/>
    <w:rsid w:val="00D30C17"/>
    <w:rsid w:val="00D37997"/>
    <w:rsid w:val="00D54A81"/>
    <w:rsid w:val="00D76580"/>
    <w:rsid w:val="00D91303"/>
    <w:rsid w:val="00DE101E"/>
    <w:rsid w:val="00E37A76"/>
    <w:rsid w:val="00E74840"/>
    <w:rsid w:val="00E87288"/>
    <w:rsid w:val="00EB650F"/>
    <w:rsid w:val="00EC0467"/>
    <w:rsid w:val="00EE47AA"/>
    <w:rsid w:val="00F055B0"/>
    <w:rsid w:val="00F56F9B"/>
    <w:rsid w:val="00F942BB"/>
    <w:rsid w:val="00FA17D8"/>
    <w:rsid w:val="00FC03F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BFFDAD0-BF04-4F80-9708-99CBE4FBC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1255C"/>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41255C"/>
    <w:pPr>
      <w:keepNext/>
      <w:keepLines/>
      <w:spacing w:before="480"/>
      <w:outlineLvl w:val="0"/>
    </w:pPr>
    <w:rPr>
      <w:rFonts w:ascii="Cambria" w:hAnsi="Cambria"/>
      <w:b/>
      <w:bCs/>
      <w:color w:val="365F91"/>
      <w:sz w:val="28"/>
      <w:szCs w:val="28"/>
    </w:rPr>
  </w:style>
  <w:style w:type="paragraph" w:styleId="Titre2">
    <w:name w:val="heading 2"/>
    <w:aliases w:val="Title Header2"/>
    <w:basedOn w:val="Normal"/>
    <w:next w:val="Normal"/>
    <w:link w:val="Titre2Car"/>
    <w:uiPriority w:val="9"/>
    <w:unhideWhenUsed/>
    <w:qFormat/>
    <w:rsid w:val="0041255C"/>
    <w:pPr>
      <w:keepNext/>
      <w:spacing w:before="240" w:after="60"/>
      <w:outlineLvl w:val="1"/>
    </w:pPr>
    <w:rPr>
      <w:rFonts w:ascii="Cambria" w:hAnsi="Cambria"/>
      <w:b/>
      <w:bCs/>
      <w:i/>
      <w:iCs/>
      <w:sz w:val="28"/>
      <w:szCs w:val="28"/>
    </w:rPr>
  </w:style>
  <w:style w:type="paragraph" w:styleId="Titre3">
    <w:name w:val="heading 3"/>
    <w:aliases w:val="Head 3,h3,1.1.1 Heading 3,heading 3,h31,h32,THeading 3,heading 3TOC,l3,3,list 3,h33,h34,h35,h36,h37,h38,h311,h321,h331,h341,h351,h361,h371,h39,h312,h322,h332,h342,h352,h362,h372,h310,h313,h323,h333,h343,h353,h363,h373,h314,h324,h334,h344,h354"/>
    <w:basedOn w:val="Normal"/>
    <w:next w:val="Normal"/>
    <w:link w:val="Titre3Car"/>
    <w:uiPriority w:val="9"/>
    <w:unhideWhenUsed/>
    <w:qFormat/>
    <w:rsid w:val="0041255C"/>
    <w:pPr>
      <w:keepNext/>
      <w:spacing w:before="240" w:after="60"/>
      <w:outlineLvl w:val="2"/>
    </w:pPr>
    <w:rPr>
      <w:rFonts w:ascii="Cambria" w:hAnsi="Cambria"/>
      <w:b/>
      <w:bCs/>
      <w:sz w:val="26"/>
      <w:szCs w:val="26"/>
    </w:rPr>
  </w:style>
  <w:style w:type="paragraph" w:styleId="Titre4">
    <w:name w:val="heading 4"/>
    <w:basedOn w:val="Normal"/>
    <w:next w:val="Normal"/>
    <w:link w:val="Titre4Car"/>
    <w:qFormat/>
    <w:rsid w:val="0041255C"/>
    <w:pPr>
      <w:keepNext/>
      <w:jc w:val="center"/>
      <w:outlineLvl w:val="3"/>
    </w:pPr>
    <w:rPr>
      <w:b/>
      <w:sz w:val="28"/>
      <w:szCs w:val="20"/>
    </w:rPr>
  </w:style>
  <w:style w:type="paragraph" w:styleId="Titre5">
    <w:name w:val="heading 5"/>
    <w:basedOn w:val="Normal"/>
    <w:next w:val="Normal"/>
    <w:link w:val="Titre5Car"/>
    <w:unhideWhenUsed/>
    <w:qFormat/>
    <w:rsid w:val="0041255C"/>
    <w:pPr>
      <w:keepNext/>
      <w:keepLines/>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9"/>
    <w:unhideWhenUsed/>
    <w:qFormat/>
    <w:rsid w:val="0041255C"/>
    <w:pPr>
      <w:keepNext/>
      <w:keepLines/>
      <w:spacing w:before="200"/>
      <w:outlineLvl w:val="5"/>
    </w:pPr>
    <w:rPr>
      <w:rFonts w:ascii="Cambria" w:hAnsi="Cambria"/>
      <w:i/>
      <w:iCs/>
      <w:color w:val="243F60"/>
    </w:rPr>
  </w:style>
  <w:style w:type="paragraph" w:styleId="Titre7">
    <w:name w:val="heading 7"/>
    <w:basedOn w:val="Normal"/>
    <w:next w:val="Normal"/>
    <w:link w:val="Titre7Car"/>
    <w:unhideWhenUsed/>
    <w:qFormat/>
    <w:rsid w:val="0041255C"/>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nhideWhenUsed/>
    <w:qFormat/>
    <w:rsid w:val="0041255C"/>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nhideWhenUsed/>
    <w:qFormat/>
    <w:rsid w:val="0041255C"/>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1255C"/>
    <w:rPr>
      <w:rFonts w:ascii="Cambria" w:eastAsia="Times New Roman" w:hAnsi="Cambria" w:cs="Times New Roman"/>
      <w:b/>
      <w:bCs/>
      <w:color w:val="365F91"/>
      <w:sz w:val="28"/>
      <w:szCs w:val="28"/>
      <w:lang w:eastAsia="fr-FR"/>
    </w:rPr>
  </w:style>
  <w:style w:type="character" w:customStyle="1" w:styleId="Titre2Car">
    <w:name w:val="Titre 2 Car"/>
    <w:aliases w:val="Title Header2 Car"/>
    <w:basedOn w:val="Policepardfaut"/>
    <w:link w:val="Titre2"/>
    <w:uiPriority w:val="9"/>
    <w:rsid w:val="0041255C"/>
    <w:rPr>
      <w:rFonts w:ascii="Cambria" w:eastAsia="Times New Roman" w:hAnsi="Cambria" w:cs="Times New Roman"/>
      <w:b/>
      <w:bCs/>
      <w:i/>
      <w:iCs/>
      <w:sz w:val="28"/>
      <w:szCs w:val="28"/>
      <w:lang w:eastAsia="fr-FR"/>
    </w:rPr>
  </w:style>
  <w:style w:type="character" w:customStyle="1" w:styleId="Titre3Car">
    <w:name w:val="Titre 3 Car"/>
    <w:aliases w:val="Head 3 Car,h3 Car,1.1.1 Heading 3 Car,heading 3 Car,h31 Car,h32 Car,THeading 3 Car,heading 3TOC Car,l3 Car,3 Car,list 3 Car,h33 Car,h34 Car,h35 Car,h36 Car,h37 Car,h38 Car,h311 Car,h321 Car,h331 Car,h341 Car,h351 Car,h361 Car,h371 Car"/>
    <w:basedOn w:val="Policepardfaut"/>
    <w:link w:val="Titre3"/>
    <w:uiPriority w:val="9"/>
    <w:rsid w:val="0041255C"/>
    <w:rPr>
      <w:rFonts w:ascii="Cambria" w:eastAsia="Times New Roman" w:hAnsi="Cambria" w:cs="Times New Roman"/>
      <w:b/>
      <w:bCs/>
      <w:sz w:val="26"/>
      <w:szCs w:val="26"/>
      <w:lang w:eastAsia="fr-FR"/>
    </w:rPr>
  </w:style>
  <w:style w:type="character" w:customStyle="1" w:styleId="Titre4Car">
    <w:name w:val="Titre 4 Car"/>
    <w:basedOn w:val="Policepardfaut"/>
    <w:link w:val="Titre4"/>
    <w:rsid w:val="0041255C"/>
    <w:rPr>
      <w:rFonts w:ascii="Times New Roman" w:eastAsia="Times New Roman" w:hAnsi="Times New Roman" w:cs="Times New Roman"/>
      <w:b/>
      <w:sz w:val="28"/>
      <w:szCs w:val="20"/>
      <w:lang w:eastAsia="fr-FR"/>
    </w:rPr>
  </w:style>
  <w:style w:type="character" w:customStyle="1" w:styleId="Titre5Car">
    <w:name w:val="Titre 5 Car"/>
    <w:basedOn w:val="Policepardfaut"/>
    <w:link w:val="Titre5"/>
    <w:rsid w:val="0041255C"/>
    <w:rPr>
      <w:rFonts w:asciiTheme="majorHAnsi" w:eastAsiaTheme="majorEastAsia" w:hAnsiTheme="majorHAnsi" w:cstheme="majorBidi"/>
      <w:color w:val="2E74B5" w:themeColor="accent1" w:themeShade="BF"/>
      <w:sz w:val="24"/>
      <w:szCs w:val="24"/>
      <w:lang w:eastAsia="fr-FR"/>
    </w:rPr>
  </w:style>
  <w:style w:type="character" w:customStyle="1" w:styleId="Titre6Car">
    <w:name w:val="Titre 6 Car"/>
    <w:basedOn w:val="Policepardfaut"/>
    <w:link w:val="Titre6"/>
    <w:uiPriority w:val="99"/>
    <w:rsid w:val="0041255C"/>
    <w:rPr>
      <w:rFonts w:ascii="Cambria" w:eastAsia="Times New Roman" w:hAnsi="Cambria" w:cs="Times New Roman"/>
      <w:i/>
      <w:iCs/>
      <w:color w:val="243F60"/>
      <w:sz w:val="24"/>
      <w:szCs w:val="24"/>
      <w:lang w:eastAsia="fr-FR"/>
    </w:rPr>
  </w:style>
  <w:style w:type="character" w:customStyle="1" w:styleId="Titre7Car">
    <w:name w:val="Titre 7 Car"/>
    <w:basedOn w:val="Policepardfaut"/>
    <w:link w:val="Titre7"/>
    <w:rsid w:val="0041255C"/>
    <w:rPr>
      <w:rFonts w:ascii="Times New Roman" w:eastAsia="Times New Roman" w:hAnsi="Times New Roman" w:cs="Times New Roman"/>
      <w:b/>
      <w:sz w:val="24"/>
      <w:szCs w:val="20"/>
      <w:u w:val="single"/>
      <w:lang w:eastAsia="fr-FR"/>
    </w:rPr>
  </w:style>
  <w:style w:type="character" w:customStyle="1" w:styleId="Titre8Car">
    <w:name w:val="Titre 8 Car"/>
    <w:basedOn w:val="Policepardfaut"/>
    <w:link w:val="Titre8"/>
    <w:rsid w:val="0041255C"/>
    <w:rPr>
      <w:rFonts w:ascii="Times New Roman" w:eastAsia="Times New Roman" w:hAnsi="Times New Roman" w:cs="Times New Roman"/>
      <w:b/>
      <w:sz w:val="16"/>
      <w:szCs w:val="20"/>
      <w:lang w:eastAsia="fr-FR"/>
    </w:rPr>
  </w:style>
  <w:style w:type="character" w:customStyle="1" w:styleId="Titre9Car">
    <w:name w:val="Titre 9 Car"/>
    <w:basedOn w:val="Policepardfaut"/>
    <w:link w:val="Titre9"/>
    <w:rsid w:val="0041255C"/>
    <w:rPr>
      <w:rFonts w:ascii="Comic Sans MS" w:eastAsia="Times New Roman" w:hAnsi="Comic Sans MS" w:cs="Times New Roman"/>
      <w:b/>
      <w:caps/>
      <w:sz w:val="40"/>
      <w:szCs w:val="20"/>
      <w:lang w:eastAsia="fr-FR"/>
    </w:rPr>
  </w:style>
  <w:style w:type="paragraph" w:styleId="Pieddepage">
    <w:name w:val="footer"/>
    <w:basedOn w:val="Normal"/>
    <w:link w:val="PieddepageCar"/>
    <w:uiPriority w:val="99"/>
    <w:rsid w:val="0041255C"/>
    <w:pPr>
      <w:tabs>
        <w:tab w:val="center" w:pos="4536"/>
        <w:tab w:val="right" w:pos="9072"/>
      </w:tabs>
    </w:pPr>
  </w:style>
  <w:style w:type="character" w:customStyle="1" w:styleId="PieddepageCar">
    <w:name w:val="Pied de page Car"/>
    <w:basedOn w:val="Policepardfaut"/>
    <w:link w:val="Pieddepage"/>
    <w:uiPriority w:val="99"/>
    <w:rsid w:val="0041255C"/>
    <w:rPr>
      <w:rFonts w:ascii="Times New Roman" w:eastAsia="Times New Roman" w:hAnsi="Times New Roman" w:cs="Times New Roman"/>
      <w:sz w:val="24"/>
      <w:szCs w:val="24"/>
      <w:lang w:eastAsia="fr-FR"/>
    </w:rPr>
  </w:style>
  <w:style w:type="character" w:styleId="Numrodepage">
    <w:name w:val="page number"/>
    <w:basedOn w:val="Policepardfaut"/>
    <w:rsid w:val="0041255C"/>
  </w:style>
  <w:style w:type="paragraph" w:styleId="Textedebulles">
    <w:name w:val="Balloon Text"/>
    <w:basedOn w:val="Normal"/>
    <w:link w:val="TextedebullesCar"/>
    <w:rsid w:val="0041255C"/>
    <w:rPr>
      <w:rFonts w:ascii="Tahoma" w:hAnsi="Tahoma"/>
      <w:sz w:val="16"/>
      <w:szCs w:val="16"/>
    </w:rPr>
  </w:style>
  <w:style w:type="character" w:customStyle="1" w:styleId="TextedebullesCar">
    <w:name w:val="Texte de bulles Car"/>
    <w:basedOn w:val="Policepardfaut"/>
    <w:link w:val="Textedebulles"/>
    <w:rsid w:val="0041255C"/>
    <w:rPr>
      <w:rFonts w:ascii="Tahoma" w:eastAsia="Times New Roman" w:hAnsi="Tahoma" w:cs="Times New Roman"/>
      <w:sz w:val="16"/>
      <w:szCs w:val="16"/>
      <w:lang w:eastAsia="fr-FR"/>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34"/>
    <w:qFormat/>
    <w:rsid w:val="0041255C"/>
    <w:pPr>
      <w:spacing w:after="160" w:line="244" w:lineRule="auto"/>
      <w:ind w:left="720"/>
    </w:pPr>
    <w:rPr>
      <w:rFonts w:ascii="Calibri" w:eastAsia="Calibri" w:hAnsi="Calibri"/>
      <w:sz w:val="22"/>
      <w:szCs w:val="22"/>
      <w:lang w:eastAsia="en-US"/>
    </w:rPr>
  </w:style>
  <w:style w:type="paragraph" w:styleId="Rvision">
    <w:name w:val="Revision"/>
    <w:rsid w:val="0041255C"/>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41255C"/>
    <w:pPr>
      <w:tabs>
        <w:tab w:val="center" w:pos="4536"/>
        <w:tab w:val="right" w:pos="9072"/>
      </w:tabs>
    </w:pPr>
  </w:style>
  <w:style w:type="character" w:customStyle="1" w:styleId="En-tteCar">
    <w:name w:val="En-tête Car"/>
    <w:basedOn w:val="Policepardfaut"/>
    <w:link w:val="En-tte"/>
    <w:uiPriority w:val="99"/>
    <w:rsid w:val="0041255C"/>
    <w:rPr>
      <w:rFonts w:ascii="Times New Roman" w:eastAsia="Times New Roman" w:hAnsi="Times New Roman" w:cs="Times New Roman"/>
      <w:sz w:val="24"/>
      <w:szCs w:val="24"/>
      <w:lang w:eastAsia="fr-FR"/>
    </w:rPr>
  </w:style>
  <w:style w:type="paragraph" w:styleId="Sansinterligne">
    <w:name w:val="No Spacing"/>
    <w:link w:val="SansinterligneCar1"/>
    <w:uiPriority w:val="1"/>
    <w:qFormat/>
    <w:rsid w:val="0041255C"/>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41255C"/>
  </w:style>
  <w:style w:type="paragraph" w:customStyle="1" w:styleId="TitrePieceDAO">
    <w:name w:val="TitrePieceDAO"/>
    <w:basedOn w:val="Paragraphedeliste"/>
    <w:link w:val="TitrePieceDAOCar1"/>
    <w:rsid w:val="0041255C"/>
    <w:pPr>
      <w:widowControl w:val="0"/>
      <w:numPr>
        <w:numId w:val="1"/>
      </w:numPr>
      <w:autoSpaceDE w:val="0"/>
      <w:ind w:left="1212"/>
      <w:jc w:val="center"/>
    </w:pPr>
    <w:rPr>
      <w:rFonts w:ascii="Arial" w:hAnsi="Arial" w:cs="Arial"/>
      <w:spacing w:val="45"/>
      <w:sz w:val="60"/>
      <w:szCs w:val="60"/>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34"/>
    <w:rsid w:val="0041255C"/>
    <w:rPr>
      <w:rFonts w:ascii="Calibri" w:eastAsia="Calibri" w:hAnsi="Calibri"/>
      <w:sz w:val="22"/>
      <w:szCs w:val="22"/>
      <w:lang w:eastAsia="en-US"/>
    </w:rPr>
  </w:style>
  <w:style w:type="character" w:customStyle="1" w:styleId="TitrePieceDAOCar">
    <w:name w:val="TitrePieceDAO Car"/>
    <w:rsid w:val="0041255C"/>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41255C"/>
    <w:pPr>
      <w:tabs>
        <w:tab w:val="left" w:pos="1560"/>
        <w:tab w:val="right" w:leader="dot" w:pos="9622"/>
      </w:tabs>
      <w:spacing w:after="100" w:line="360" w:lineRule="auto"/>
      <w:ind w:left="1560" w:hanging="1276"/>
    </w:pPr>
  </w:style>
  <w:style w:type="character" w:styleId="Lienhypertexte">
    <w:name w:val="Hyperlink"/>
    <w:uiPriority w:val="99"/>
    <w:rsid w:val="0041255C"/>
    <w:rPr>
      <w:color w:val="0000FF"/>
      <w:u w:val="single"/>
    </w:rPr>
  </w:style>
  <w:style w:type="character" w:customStyle="1" w:styleId="SansinterligneCar">
    <w:name w:val="Sans interligne Car"/>
    <w:rsid w:val="0041255C"/>
    <w:rPr>
      <w:sz w:val="24"/>
      <w:szCs w:val="24"/>
    </w:rPr>
  </w:style>
  <w:style w:type="numbering" w:customStyle="1" w:styleId="LFO19">
    <w:name w:val="LFO19"/>
    <w:basedOn w:val="Aucuneliste"/>
    <w:rsid w:val="0041255C"/>
  </w:style>
  <w:style w:type="paragraph" w:styleId="Corpsdetexte">
    <w:name w:val="Body Text"/>
    <w:basedOn w:val="Normal"/>
    <w:link w:val="CorpsdetexteCar"/>
    <w:unhideWhenUsed/>
    <w:rsid w:val="0041255C"/>
    <w:pPr>
      <w:spacing w:after="120"/>
    </w:pPr>
  </w:style>
  <w:style w:type="character" w:customStyle="1" w:styleId="CorpsdetexteCar">
    <w:name w:val="Corps de texte Car"/>
    <w:basedOn w:val="Policepardfaut"/>
    <w:link w:val="Corpsdetexte"/>
    <w:rsid w:val="0041255C"/>
    <w:rPr>
      <w:rFonts w:ascii="Times New Roman" w:eastAsia="Times New Roman" w:hAnsi="Times New Roman" w:cs="Times New Roman"/>
      <w:sz w:val="24"/>
      <w:szCs w:val="24"/>
      <w:lang w:eastAsia="fr-FR"/>
    </w:rPr>
  </w:style>
  <w:style w:type="paragraph" w:styleId="Retrait1religne">
    <w:name w:val="Body Text First Indent"/>
    <w:basedOn w:val="Corpsdetexte"/>
    <w:link w:val="Retrait1religneCar"/>
    <w:uiPriority w:val="99"/>
    <w:rsid w:val="0041255C"/>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basedOn w:val="CorpsdetexteCar"/>
    <w:link w:val="Retrait1religne"/>
    <w:uiPriority w:val="99"/>
    <w:rsid w:val="0041255C"/>
    <w:rPr>
      <w:rFonts w:ascii="Tahoma" w:eastAsia="Times New Roman" w:hAnsi="Tahoma" w:cs="Times New Roman"/>
      <w:b/>
      <w:sz w:val="24"/>
      <w:szCs w:val="20"/>
      <w:lang w:val="en-US" w:eastAsia="fr-FR"/>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41255C"/>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41255C"/>
    <w:rPr>
      <w:rFonts w:ascii="Times New Roman" w:eastAsia="Times New Roman" w:hAnsi="Times New Roman" w:cs="Times New Roman"/>
      <w:sz w:val="20"/>
      <w:szCs w:val="20"/>
      <w:lang w:eastAsia="fr-FR"/>
    </w:rPr>
  </w:style>
  <w:style w:type="character" w:styleId="Appelnotedebasdep">
    <w:name w:val="footnote reference"/>
    <w:uiPriority w:val="99"/>
    <w:unhideWhenUsed/>
    <w:rsid w:val="0041255C"/>
    <w:rPr>
      <w:vertAlign w:val="superscript"/>
    </w:rPr>
  </w:style>
  <w:style w:type="paragraph" w:styleId="Notedefin">
    <w:name w:val="endnote text"/>
    <w:basedOn w:val="Normal"/>
    <w:link w:val="NotedefinCar"/>
    <w:uiPriority w:val="99"/>
    <w:unhideWhenUsed/>
    <w:rsid w:val="0041255C"/>
    <w:rPr>
      <w:sz w:val="20"/>
      <w:szCs w:val="20"/>
    </w:rPr>
  </w:style>
  <w:style w:type="character" w:customStyle="1" w:styleId="NotedefinCar">
    <w:name w:val="Note de fin Car"/>
    <w:basedOn w:val="Policepardfaut"/>
    <w:link w:val="Notedefin"/>
    <w:uiPriority w:val="99"/>
    <w:rsid w:val="0041255C"/>
    <w:rPr>
      <w:rFonts w:ascii="Times New Roman" w:eastAsia="Times New Roman" w:hAnsi="Times New Roman" w:cs="Times New Roman"/>
      <w:sz w:val="20"/>
      <w:szCs w:val="20"/>
      <w:lang w:eastAsia="fr-FR"/>
    </w:rPr>
  </w:style>
  <w:style w:type="character" w:styleId="Appeldenotedefin">
    <w:name w:val="endnote reference"/>
    <w:uiPriority w:val="99"/>
    <w:unhideWhenUsed/>
    <w:rsid w:val="0041255C"/>
    <w:rPr>
      <w:vertAlign w:val="superscript"/>
    </w:rPr>
  </w:style>
  <w:style w:type="paragraph" w:customStyle="1" w:styleId="i">
    <w:name w:val="(i)"/>
    <w:basedOn w:val="Normal"/>
    <w:rsid w:val="0041255C"/>
    <w:pPr>
      <w:autoSpaceDN/>
      <w:jc w:val="both"/>
      <w:textAlignment w:val="auto"/>
    </w:pPr>
    <w:rPr>
      <w:rFonts w:ascii="Tms Rmn" w:hAnsi="Tms Rmn"/>
      <w:szCs w:val="20"/>
      <w:lang w:val="en-US"/>
    </w:rPr>
  </w:style>
  <w:style w:type="numbering" w:customStyle="1" w:styleId="LFO191">
    <w:name w:val="LFO191"/>
    <w:basedOn w:val="Aucuneliste"/>
    <w:rsid w:val="0041255C"/>
  </w:style>
  <w:style w:type="paragraph" w:styleId="TM2">
    <w:name w:val="toc 2"/>
    <w:basedOn w:val="Normal"/>
    <w:next w:val="Normal"/>
    <w:autoRedefine/>
    <w:uiPriority w:val="39"/>
    <w:unhideWhenUsed/>
    <w:rsid w:val="0041255C"/>
    <w:pPr>
      <w:tabs>
        <w:tab w:val="left" w:pos="1540"/>
        <w:tab w:val="right" w:leader="dot" w:pos="9622"/>
      </w:tabs>
      <w:spacing w:after="120" w:line="360" w:lineRule="auto"/>
      <w:ind w:left="1560" w:hanging="1320"/>
    </w:pPr>
    <w:rPr>
      <w:rFonts w:ascii="Arial" w:hAnsi="Arial" w:cs="Arial"/>
      <w:noProof/>
    </w:rPr>
  </w:style>
  <w:style w:type="paragraph" w:styleId="TM3">
    <w:name w:val="toc 3"/>
    <w:basedOn w:val="Normal"/>
    <w:next w:val="Normal"/>
    <w:autoRedefine/>
    <w:uiPriority w:val="39"/>
    <w:unhideWhenUsed/>
    <w:rsid w:val="0041255C"/>
    <w:pPr>
      <w:ind w:left="480"/>
    </w:pPr>
  </w:style>
  <w:style w:type="paragraph" w:customStyle="1" w:styleId="ParagrapheNormalDAO">
    <w:name w:val="ParagrapheNormalDAO"/>
    <w:basedOn w:val="Normal"/>
    <w:rsid w:val="0041255C"/>
    <w:pPr>
      <w:jc w:val="both"/>
    </w:pPr>
    <w:rPr>
      <w:rFonts w:ascii="Arial" w:hAnsi="Arial" w:cs="Arial"/>
      <w:bCs/>
      <w:spacing w:val="2"/>
      <w:sz w:val="22"/>
      <w:szCs w:val="22"/>
    </w:rPr>
  </w:style>
  <w:style w:type="character" w:customStyle="1" w:styleId="Mentionnonrsolue1">
    <w:name w:val="Mention non résolue1"/>
    <w:uiPriority w:val="99"/>
    <w:semiHidden/>
    <w:unhideWhenUsed/>
    <w:rsid w:val="0041255C"/>
    <w:rPr>
      <w:color w:val="605E5C"/>
      <w:shd w:val="clear" w:color="auto" w:fill="E1DFDD"/>
    </w:rPr>
  </w:style>
  <w:style w:type="paragraph" w:customStyle="1" w:styleId="ydpad5ffae3msonormal">
    <w:name w:val="ydpad5ffae3msonormal"/>
    <w:basedOn w:val="Normal"/>
    <w:rsid w:val="0041255C"/>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41255C"/>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styleId="lev">
    <w:name w:val="Strong"/>
    <w:basedOn w:val="Policepardfaut"/>
    <w:qFormat/>
    <w:rsid w:val="0041255C"/>
    <w:rPr>
      <w:b/>
      <w:bCs/>
    </w:rPr>
  </w:style>
  <w:style w:type="paragraph" w:styleId="En-ttedetabledesmatires">
    <w:name w:val="TOC Heading"/>
    <w:basedOn w:val="Titre1"/>
    <w:next w:val="Normal"/>
    <w:uiPriority w:val="39"/>
    <w:unhideWhenUsed/>
    <w:qFormat/>
    <w:rsid w:val="0041255C"/>
    <w:pPr>
      <w:suppressAutoHyphens w:val="0"/>
      <w:autoSpaceDN/>
      <w:spacing w:before="240" w:line="259" w:lineRule="auto"/>
      <w:textAlignment w:val="auto"/>
      <w:outlineLvl w:val="9"/>
    </w:pPr>
    <w:rPr>
      <w:rFonts w:asciiTheme="majorHAnsi" w:eastAsiaTheme="majorEastAsia" w:hAnsiTheme="majorHAnsi" w:cstheme="majorBidi"/>
      <w:b w:val="0"/>
      <w:bCs w:val="0"/>
      <w:color w:val="2E74B5" w:themeColor="accent1" w:themeShade="BF"/>
      <w:sz w:val="32"/>
      <w:szCs w:val="32"/>
    </w:rPr>
  </w:style>
  <w:style w:type="paragraph" w:styleId="TM4">
    <w:name w:val="toc 4"/>
    <w:basedOn w:val="Normal"/>
    <w:next w:val="Normal"/>
    <w:autoRedefine/>
    <w:uiPriority w:val="39"/>
    <w:unhideWhenUsed/>
    <w:rsid w:val="0041255C"/>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41255C"/>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41255C"/>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41255C"/>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41255C"/>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41255C"/>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41255C"/>
    <w:pPr>
      <w:widowControl w:val="0"/>
      <w:autoSpaceDE w:val="0"/>
      <w:spacing w:line="360" w:lineRule="auto"/>
      <w:jc w:val="center"/>
    </w:pPr>
    <w:rPr>
      <w:b/>
      <w:bCs/>
      <w:caps/>
      <w:spacing w:val="36"/>
      <w:w w:val="80"/>
      <w:position w:val="-1"/>
      <w:sz w:val="28"/>
      <w:szCs w:val="28"/>
    </w:rPr>
  </w:style>
  <w:style w:type="paragraph" w:customStyle="1" w:styleId="DTAOpices">
    <w:name w:val="DTAO pièces"/>
    <w:basedOn w:val="TitrePieceDAO"/>
    <w:link w:val="DTAOpicesCar"/>
    <w:autoRedefine/>
    <w:qFormat/>
    <w:rsid w:val="0041255C"/>
    <w:pPr>
      <w:numPr>
        <w:numId w:val="0"/>
      </w:numPr>
      <w:spacing w:after="0" w:line="240" w:lineRule="auto"/>
      <w:ind w:left="851"/>
      <w:outlineLvl w:val="0"/>
    </w:pPr>
    <w:rPr>
      <w:rFonts w:ascii="Times New Roman" w:eastAsia="Times New Roman" w:hAnsi="Times New Roman" w:cs="Times New Roman"/>
      <w:b/>
      <w:bCs/>
      <w:caps/>
      <w:sz w:val="28"/>
      <w:szCs w:val="28"/>
    </w:rPr>
  </w:style>
  <w:style w:type="character" w:customStyle="1" w:styleId="DTAOtitreCar">
    <w:name w:val="DTAO titre Car"/>
    <w:basedOn w:val="Policepardfaut"/>
    <w:link w:val="DTAOtitre"/>
    <w:rsid w:val="0041255C"/>
    <w:rPr>
      <w:rFonts w:ascii="Times New Roman" w:eastAsia="Times New Roman" w:hAnsi="Times New Roman" w:cs="Times New Roman"/>
      <w:b/>
      <w:bCs/>
      <w:caps/>
      <w:spacing w:val="36"/>
      <w:w w:val="80"/>
      <w:position w:val="-1"/>
      <w:sz w:val="28"/>
      <w:szCs w:val="28"/>
      <w:lang w:eastAsia="fr-FR"/>
    </w:rPr>
  </w:style>
  <w:style w:type="paragraph" w:customStyle="1" w:styleId="AAOarticles">
    <w:name w:val="AAO articles"/>
    <w:basedOn w:val="Normal"/>
    <w:link w:val="AAOarticlesCar"/>
    <w:autoRedefine/>
    <w:qFormat/>
    <w:rsid w:val="00A45AF6"/>
    <w:pPr>
      <w:widowControl w:val="0"/>
      <w:numPr>
        <w:numId w:val="96"/>
      </w:numPr>
      <w:autoSpaceDE w:val="0"/>
      <w:spacing w:line="276" w:lineRule="auto"/>
      <w:jc w:val="both"/>
    </w:pPr>
    <w:rPr>
      <w:rFonts w:ascii="Arial Narrow" w:hAnsi="Arial Narrow"/>
      <w:b/>
      <w:bCs/>
      <w:lang w:val="en-US"/>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34"/>
    <w:rsid w:val="0041255C"/>
    <w:rPr>
      <w:rFonts w:ascii="Calibri" w:eastAsia="Calibri" w:hAnsi="Calibri" w:cs="Times New Roman"/>
    </w:rPr>
  </w:style>
  <w:style w:type="character" w:customStyle="1" w:styleId="TitrePieceDAOCar1">
    <w:name w:val="TitrePieceDAO Car1"/>
    <w:basedOn w:val="ParagraphedelisteCar1"/>
    <w:link w:val="TitrePieceDAO"/>
    <w:rsid w:val="0041255C"/>
    <w:rPr>
      <w:rFonts w:ascii="Arial" w:eastAsia="Calibri" w:hAnsi="Arial" w:cs="Arial"/>
      <w:spacing w:val="45"/>
      <w:sz w:val="60"/>
      <w:szCs w:val="60"/>
    </w:rPr>
  </w:style>
  <w:style w:type="character" w:customStyle="1" w:styleId="DTAOpicesCar">
    <w:name w:val="DTAO pièces Car"/>
    <w:basedOn w:val="TitrePieceDAOCar1"/>
    <w:link w:val="DTAOpices"/>
    <w:rsid w:val="0041255C"/>
    <w:rPr>
      <w:rFonts w:ascii="Times New Roman" w:eastAsia="Times New Roman" w:hAnsi="Times New Roman" w:cs="Times New Roman"/>
      <w:b/>
      <w:bCs/>
      <w:caps/>
      <w:spacing w:val="45"/>
      <w:sz w:val="28"/>
      <w:szCs w:val="28"/>
    </w:rPr>
  </w:style>
  <w:style w:type="paragraph" w:customStyle="1" w:styleId="RGAOpartie">
    <w:name w:val="RGAO partie"/>
    <w:basedOn w:val="Titre2"/>
    <w:link w:val="RGAOpartieCar"/>
    <w:autoRedefine/>
    <w:qFormat/>
    <w:rsid w:val="0041255C"/>
    <w:pPr>
      <w:numPr>
        <w:numId w:val="28"/>
      </w:numPr>
      <w:spacing w:before="0" w:after="0"/>
      <w:ind w:left="714" w:hanging="357"/>
      <w:jc w:val="center"/>
    </w:pPr>
    <w:rPr>
      <w:rFonts w:ascii="Times New Roman" w:hAnsi="Times New Roman"/>
      <w:bCs w:val="0"/>
      <w:i w:val="0"/>
      <w:caps/>
      <w:sz w:val="32"/>
      <w:szCs w:val="24"/>
    </w:rPr>
  </w:style>
  <w:style w:type="character" w:customStyle="1" w:styleId="AAOarticlesCar">
    <w:name w:val="AAO articles Car"/>
    <w:basedOn w:val="Policepardfaut"/>
    <w:link w:val="AAOarticles"/>
    <w:rsid w:val="00A45AF6"/>
    <w:rPr>
      <w:rFonts w:ascii="Arial Narrow" w:eastAsia="Times New Roman" w:hAnsi="Arial Narrow" w:cs="Times New Roman"/>
      <w:b/>
      <w:bCs/>
      <w:sz w:val="24"/>
      <w:szCs w:val="24"/>
      <w:lang w:val="en-US" w:eastAsia="fr-FR"/>
    </w:rPr>
  </w:style>
  <w:style w:type="paragraph" w:customStyle="1" w:styleId="RGAOarticles">
    <w:name w:val="RGAO articles"/>
    <w:basedOn w:val="Titre3"/>
    <w:link w:val="RGAOarticlesCar"/>
    <w:autoRedefine/>
    <w:qFormat/>
    <w:rsid w:val="0041255C"/>
    <w:pPr>
      <w:numPr>
        <w:numId w:val="29"/>
      </w:numPr>
      <w:spacing w:before="120" w:after="120"/>
      <w:ind w:left="1418" w:hanging="1418"/>
      <w:jc w:val="both"/>
    </w:pPr>
    <w:rPr>
      <w:rFonts w:ascii="Times New Roman" w:hAnsi="Times New Roman"/>
      <w:bCs w:val="0"/>
      <w:sz w:val="28"/>
      <w:szCs w:val="24"/>
    </w:rPr>
  </w:style>
  <w:style w:type="character" w:customStyle="1" w:styleId="RGAOpartieCar">
    <w:name w:val="RGAO partie Car"/>
    <w:basedOn w:val="Titre2Car"/>
    <w:link w:val="RGAOpartie"/>
    <w:rsid w:val="0041255C"/>
    <w:rPr>
      <w:rFonts w:ascii="Times New Roman" w:eastAsia="Times New Roman" w:hAnsi="Times New Roman" w:cs="Times New Roman"/>
      <w:b/>
      <w:bCs w:val="0"/>
      <w:i w:val="0"/>
      <w:iCs/>
      <w:caps/>
      <w:sz w:val="32"/>
      <w:szCs w:val="24"/>
      <w:lang w:eastAsia="fr-FR"/>
    </w:rPr>
  </w:style>
  <w:style w:type="paragraph" w:customStyle="1" w:styleId="CCAPchapitre">
    <w:name w:val="CCAP chapitre"/>
    <w:basedOn w:val="Titre2"/>
    <w:link w:val="CCAPchapitreCar"/>
    <w:autoRedefine/>
    <w:qFormat/>
    <w:rsid w:val="0041255C"/>
    <w:pPr>
      <w:numPr>
        <w:numId w:val="30"/>
      </w:numPr>
      <w:spacing w:before="0" w:after="0"/>
      <w:ind w:left="714" w:hanging="357"/>
      <w:jc w:val="center"/>
    </w:pPr>
    <w:rPr>
      <w:rFonts w:ascii="Times New Roman" w:hAnsi="Times New Roman"/>
      <w:bCs w:val="0"/>
      <w:i w:val="0"/>
      <w:caps/>
      <w:sz w:val="32"/>
      <w:szCs w:val="24"/>
    </w:rPr>
  </w:style>
  <w:style w:type="character" w:customStyle="1" w:styleId="RGAOarticlesCar">
    <w:name w:val="RGAO articles Car"/>
    <w:basedOn w:val="Titre3Car"/>
    <w:link w:val="RGAOarticles"/>
    <w:rsid w:val="0041255C"/>
    <w:rPr>
      <w:rFonts w:ascii="Times New Roman" w:eastAsia="Times New Roman" w:hAnsi="Times New Roman" w:cs="Times New Roman"/>
      <w:b/>
      <w:bCs w:val="0"/>
      <w:sz w:val="28"/>
      <w:szCs w:val="24"/>
      <w:lang w:eastAsia="fr-FR"/>
    </w:rPr>
  </w:style>
  <w:style w:type="paragraph" w:customStyle="1" w:styleId="CCAParticle">
    <w:name w:val="CCAP article"/>
    <w:basedOn w:val="Titre3"/>
    <w:link w:val="CCAParticleCar"/>
    <w:autoRedefine/>
    <w:qFormat/>
    <w:rsid w:val="0041255C"/>
    <w:pPr>
      <w:spacing w:before="0" w:after="0"/>
      <w:jc w:val="both"/>
    </w:pPr>
    <w:rPr>
      <w:rFonts w:ascii="Times New Roman" w:hAnsi="Times New Roman"/>
      <w:bCs w:val="0"/>
      <w:color w:val="000000" w:themeColor="text1"/>
      <w:sz w:val="24"/>
      <w:szCs w:val="24"/>
    </w:rPr>
  </w:style>
  <w:style w:type="character" w:customStyle="1" w:styleId="CCAPchapitreCar">
    <w:name w:val="CCAP chapitre Car"/>
    <w:basedOn w:val="Titre2Car"/>
    <w:link w:val="CCAPchapitre"/>
    <w:rsid w:val="0041255C"/>
    <w:rPr>
      <w:rFonts w:ascii="Times New Roman" w:eastAsia="Times New Roman" w:hAnsi="Times New Roman" w:cs="Times New Roman"/>
      <w:b/>
      <w:bCs w:val="0"/>
      <w:i w:val="0"/>
      <w:iCs/>
      <w:caps/>
      <w:sz w:val="32"/>
      <w:szCs w:val="24"/>
      <w:lang w:eastAsia="fr-FR"/>
    </w:rPr>
  </w:style>
  <w:style w:type="character" w:customStyle="1" w:styleId="CCAParticleCar">
    <w:name w:val="CCAP article Car"/>
    <w:basedOn w:val="Titre3Car"/>
    <w:link w:val="CCAParticle"/>
    <w:rsid w:val="0041255C"/>
    <w:rPr>
      <w:rFonts w:ascii="Times New Roman" w:eastAsia="Times New Roman" w:hAnsi="Times New Roman" w:cs="Times New Roman"/>
      <w:b/>
      <w:bCs w:val="0"/>
      <w:color w:val="000000" w:themeColor="text1"/>
      <w:sz w:val="24"/>
      <w:szCs w:val="24"/>
      <w:lang w:eastAsia="fr-FR"/>
    </w:rPr>
  </w:style>
  <w:style w:type="character" w:customStyle="1" w:styleId="Mentionnonrsolue2">
    <w:name w:val="Mention non résolue2"/>
    <w:basedOn w:val="Policepardfaut"/>
    <w:uiPriority w:val="99"/>
    <w:semiHidden/>
    <w:unhideWhenUsed/>
    <w:rsid w:val="0041255C"/>
    <w:rPr>
      <w:color w:val="605E5C"/>
      <w:shd w:val="clear" w:color="auto" w:fill="E1DFDD"/>
    </w:rPr>
  </w:style>
  <w:style w:type="paragraph" w:customStyle="1" w:styleId="DTAOTitres">
    <w:name w:val="DTAO Titres"/>
    <w:basedOn w:val="Normal"/>
    <w:link w:val="DTAOTitresCar"/>
    <w:autoRedefine/>
    <w:qFormat/>
    <w:rsid w:val="0041255C"/>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41255C"/>
    <w:rPr>
      <w:rFonts w:ascii="Arial Narrow" w:eastAsia="Times New Roman" w:hAnsi="Arial Narrow" w:cs="Arial"/>
      <w:b/>
      <w:bCs/>
      <w:caps/>
      <w:spacing w:val="36"/>
      <w:w w:val="80"/>
      <w:position w:val="-1"/>
      <w:sz w:val="36"/>
      <w:szCs w:val="60"/>
      <w:lang w:eastAsia="fr-FR"/>
    </w:rPr>
  </w:style>
  <w:style w:type="table" w:styleId="Grilledutableau">
    <w:name w:val="Table Grid"/>
    <w:basedOn w:val="TableauNormal"/>
    <w:uiPriority w:val="59"/>
    <w:rsid w:val="0041255C"/>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unhideWhenUsed/>
    <w:rsid w:val="0041255C"/>
    <w:pPr>
      <w:spacing w:after="120" w:line="480" w:lineRule="auto"/>
    </w:pPr>
  </w:style>
  <w:style w:type="character" w:customStyle="1" w:styleId="Corpsdetexte2Car">
    <w:name w:val="Corps de texte 2 Car"/>
    <w:basedOn w:val="Policepardfaut"/>
    <w:link w:val="Corpsdetexte2"/>
    <w:rsid w:val="0041255C"/>
    <w:rPr>
      <w:rFonts w:ascii="Times New Roman" w:eastAsia="Times New Roman" w:hAnsi="Times New Roman" w:cs="Times New Roman"/>
      <w:sz w:val="24"/>
      <w:szCs w:val="24"/>
      <w:lang w:eastAsia="fr-FR"/>
    </w:rPr>
  </w:style>
  <w:style w:type="character" w:customStyle="1" w:styleId="Mentionnonrsolue3">
    <w:name w:val="Mention non résolue3"/>
    <w:basedOn w:val="Policepardfaut"/>
    <w:uiPriority w:val="99"/>
    <w:semiHidden/>
    <w:unhideWhenUsed/>
    <w:rsid w:val="0041255C"/>
    <w:rPr>
      <w:color w:val="605E5C"/>
      <w:shd w:val="clear" w:color="auto" w:fill="E1DFDD"/>
    </w:rPr>
  </w:style>
  <w:style w:type="numbering" w:customStyle="1" w:styleId="LFO192">
    <w:name w:val="LFO192"/>
    <w:basedOn w:val="Aucuneliste"/>
    <w:rsid w:val="0041255C"/>
  </w:style>
  <w:style w:type="paragraph" w:customStyle="1" w:styleId="TitrePiece">
    <w:name w:val="TitrePiece"/>
    <w:basedOn w:val="Sansinterligne"/>
    <w:link w:val="TitrePieceCar1"/>
    <w:rsid w:val="0041255C"/>
    <w:pPr>
      <w:jc w:val="center"/>
    </w:pPr>
    <w:rPr>
      <w:rFonts w:ascii="Arial" w:hAnsi="Arial" w:cs="Arial"/>
      <w:w w:val="90"/>
      <w:sz w:val="60"/>
      <w:szCs w:val="60"/>
    </w:rPr>
  </w:style>
  <w:style w:type="numbering" w:customStyle="1" w:styleId="LFO198">
    <w:name w:val="LFO198"/>
    <w:basedOn w:val="Aucuneliste"/>
    <w:rsid w:val="0041255C"/>
    <w:pPr>
      <w:numPr>
        <w:numId w:val="50"/>
      </w:numPr>
    </w:pPr>
  </w:style>
  <w:style w:type="table" w:customStyle="1" w:styleId="TableGrid">
    <w:name w:val="TableGrid"/>
    <w:rsid w:val="0041255C"/>
    <w:pPr>
      <w:spacing w:after="0" w:line="240" w:lineRule="auto"/>
    </w:pPr>
    <w:rPr>
      <w:rFonts w:eastAsiaTheme="minorEastAsia"/>
      <w:lang w:eastAsia="fr-FR"/>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41255C"/>
    <w:pPr>
      <w:spacing w:after="0"/>
    </w:pPr>
    <w:rPr>
      <w:rFonts w:ascii="Times New Roman" w:eastAsia="Times New Roman" w:hAnsi="Times New Roman" w:cs="Times New Roman"/>
      <w:color w:val="000000"/>
      <w:sz w:val="20"/>
      <w:lang w:eastAsia="fr-FR"/>
    </w:rPr>
  </w:style>
  <w:style w:type="character" w:customStyle="1" w:styleId="footnotedescriptionChar">
    <w:name w:val="footnote description Char"/>
    <w:link w:val="footnotedescription"/>
    <w:rsid w:val="0041255C"/>
    <w:rPr>
      <w:rFonts w:ascii="Times New Roman" w:eastAsia="Times New Roman" w:hAnsi="Times New Roman" w:cs="Times New Roman"/>
      <w:color w:val="000000"/>
      <w:sz w:val="20"/>
      <w:lang w:eastAsia="fr-FR"/>
    </w:rPr>
  </w:style>
  <w:style w:type="character" w:customStyle="1" w:styleId="footnotemark">
    <w:name w:val="footnote mark"/>
    <w:hidden/>
    <w:rsid w:val="0041255C"/>
    <w:rPr>
      <w:rFonts w:ascii="Times New Roman" w:eastAsia="Times New Roman" w:hAnsi="Times New Roman" w:cs="Times New Roman"/>
      <w:color w:val="000000"/>
      <w:sz w:val="20"/>
      <w:vertAlign w:val="superscript"/>
    </w:rPr>
  </w:style>
  <w:style w:type="paragraph" w:customStyle="1" w:styleId="Default">
    <w:name w:val="Default"/>
    <w:rsid w:val="0041255C"/>
    <w:pPr>
      <w:autoSpaceDE w:val="0"/>
      <w:autoSpaceDN w:val="0"/>
      <w:adjustRightInd w:val="0"/>
      <w:spacing w:after="0" w:line="240" w:lineRule="auto"/>
    </w:pPr>
    <w:rPr>
      <w:rFonts w:ascii="Tahoma" w:eastAsia="Times New Roman" w:hAnsi="Tahoma" w:cs="Tahoma"/>
      <w:color w:val="000000"/>
      <w:sz w:val="24"/>
      <w:szCs w:val="24"/>
      <w:lang w:eastAsia="fr-FR"/>
    </w:rPr>
  </w:style>
  <w:style w:type="paragraph" w:customStyle="1" w:styleId="Head21">
    <w:name w:val="Head 2.1"/>
    <w:basedOn w:val="Normal"/>
    <w:rsid w:val="0041255C"/>
    <w:pPr>
      <w:autoSpaceDN/>
      <w:ind w:left="578" w:hanging="578"/>
      <w:jc w:val="center"/>
      <w:textAlignment w:val="auto"/>
    </w:pPr>
    <w:rPr>
      <w:b/>
      <w:szCs w:val="20"/>
    </w:rPr>
  </w:style>
  <w:style w:type="paragraph" w:customStyle="1" w:styleId="Head22">
    <w:name w:val="Head 2.2"/>
    <w:basedOn w:val="Normal"/>
    <w:rsid w:val="0041255C"/>
    <w:pPr>
      <w:autoSpaceDN/>
      <w:ind w:left="360" w:hanging="360"/>
      <w:textAlignment w:val="auto"/>
    </w:pPr>
    <w:rPr>
      <w:b/>
      <w:szCs w:val="20"/>
    </w:rPr>
  </w:style>
  <w:style w:type="paragraph" w:styleId="Sous-titre">
    <w:name w:val="Subtitle"/>
    <w:basedOn w:val="Normal"/>
    <w:next w:val="Normal"/>
    <w:link w:val="Sous-titreCar"/>
    <w:rsid w:val="0041255C"/>
    <w:pPr>
      <w:spacing w:after="60"/>
      <w:jc w:val="center"/>
      <w:outlineLvl w:val="1"/>
    </w:pPr>
    <w:rPr>
      <w:rFonts w:ascii="Calibri Light" w:hAnsi="Calibri Light"/>
    </w:rPr>
  </w:style>
  <w:style w:type="character" w:customStyle="1" w:styleId="Sous-titreCar">
    <w:name w:val="Sous-titre Car"/>
    <w:basedOn w:val="Policepardfaut"/>
    <w:link w:val="Sous-titre"/>
    <w:rsid w:val="0041255C"/>
    <w:rPr>
      <w:rFonts w:ascii="Calibri Light" w:eastAsia="Times New Roman" w:hAnsi="Calibri Light" w:cs="Times New Roman"/>
      <w:sz w:val="24"/>
      <w:szCs w:val="24"/>
      <w:lang w:eastAsia="fr-FR"/>
    </w:rPr>
  </w:style>
  <w:style w:type="character" w:customStyle="1" w:styleId="TitrePieceCar">
    <w:name w:val="TitrePiece Car"/>
    <w:rsid w:val="0041255C"/>
    <w:rPr>
      <w:rFonts w:ascii="Arial" w:hAnsi="Arial" w:cs="Arial"/>
      <w:w w:val="90"/>
      <w:sz w:val="60"/>
      <w:szCs w:val="60"/>
    </w:rPr>
  </w:style>
  <w:style w:type="character" w:styleId="Marquedecommentaire">
    <w:name w:val="annotation reference"/>
    <w:basedOn w:val="Policepardfaut"/>
    <w:unhideWhenUsed/>
    <w:rsid w:val="0041255C"/>
    <w:rPr>
      <w:sz w:val="16"/>
      <w:szCs w:val="16"/>
    </w:rPr>
  </w:style>
  <w:style w:type="paragraph" w:styleId="Commentaire">
    <w:name w:val="annotation text"/>
    <w:basedOn w:val="Normal"/>
    <w:link w:val="CommentaireCar"/>
    <w:uiPriority w:val="99"/>
    <w:unhideWhenUsed/>
    <w:rsid w:val="0041255C"/>
    <w:rPr>
      <w:sz w:val="20"/>
      <w:szCs w:val="20"/>
    </w:rPr>
  </w:style>
  <w:style w:type="character" w:customStyle="1" w:styleId="CommentaireCar">
    <w:name w:val="Commentaire Car"/>
    <w:basedOn w:val="Policepardfaut"/>
    <w:link w:val="Commentaire"/>
    <w:uiPriority w:val="99"/>
    <w:rsid w:val="0041255C"/>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nhideWhenUsed/>
    <w:rsid w:val="0041255C"/>
    <w:rPr>
      <w:b/>
      <w:bCs/>
    </w:rPr>
  </w:style>
  <w:style w:type="character" w:customStyle="1" w:styleId="ObjetducommentaireCar">
    <w:name w:val="Objet du commentaire Car"/>
    <w:basedOn w:val="CommentaireCar"/>
    <w:link w:val="Objetducommentaire"/>
    <w:rsid w:val="0041255C"/>
    <w:rPr>
      <w:rFonts w:ascii="Times New Roman" w:eastAsia="Times New Roman" w:hAnsi="Times New Roman" w:cs="Times New Roman"/>
      <w:b/>
      <w:bCs/>
      <w:sz w:val="20"/>
      <w:szCs w:val="20"/>
      <w:lang w:eastAsia="fr-FR"/>
    </w:rPr>
  </w:style>
  <w:style w:type="paragraph" w:customStyle="1" w:styleId="NormalDAO">
    <w:name w:val="NormalDAO"/>
    <w:basedOn w:val="Normal"/>
    <w:rsid w:val="0041255C"/>
    <w:pPr>
      <w:widowControl w:val="0"/>
      <w:autoSpaceDE w:val="0"/>
      <w:jc w:val="both"/>
    </w:pPr>
    <w:rPr>
      <w:rFonts w:ascii="Arial" w:hAnsi="Arial" w:cs="Arial"/>
    </w:rPr>
  </w:style>
  <w:style w:type="paragraph" w:customStyle="1" w:styleId="xl41">
    <w:name w:val="xl41"/>
    <w:basedOn w:val="Normal"/>
    <w:rsid w:val="0041255C"/>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41255C"/>
    <w:rPr>
      <w:rFonts w:ascii="Arial" w:hAnsi="Arial" w:cs="Arial"/>
      <w:sz w:val="24"/>
      <w:szCs w:val="24"/>
    </w:rPr>
  </w:style>
  <w:style w:type="paragraph" w:customStyle="1" w:styleId="TitrePiece1">
    <w:name w:val="TitrePiece1"/>
    <w:basedOn w:val="TitrePieceDAO"/>
    <w:autoRedefine/>
    <w:rsid w:val="0041255C"/>
    <w:pPr>
      <w:numPr>
        <w:numId w:val="52"/>
      </w:numPr>
      <w:spacing w:after="0" w:line="240" w:lineRule="auto"/>
    </w:pPr>
    <w:rPr>
      <w:rFonts w:eastAsia="Times New Roman"/>
      <w:szCs w:val="52"/>
      <w:lang w:eastAsia="fr-FR"/>
    </w:rPr>
  </w:style>
  <w:style w:type="character" w:customStyle="1" w:styleId="TitrePiece1Car">
    <w:name w:val="TitrePiece1 Car"/>
    <w:rsid w:val="0041255C"/>
    <w:rPr>
      <w:rFonts w:ascii="Arial" w:hAnsi="Arial" w:cs="Arial"/>
      <w:spacing w:val="45"/>
      <w:sz w:val="60"/>
      <w:szCs w:val="52"/>
    </w:rPr>
  </w:style>
  <w:style w:type="character" w:styleId="Emphaseintense">
    <w:name w:val="Intense Emphasis"/>
    <w:uiPriority w:val="21"/>
    <w:qFormat/>
    <w:rsid w:val="0041255C"/>
    <w:rPr>
      <w:b/>
      <w:bCs/>
      <w:i/>
      <w:iCs/>
      <w:color w:val="4F81BD"/>
    </w:rPr>
  </w:style>
  <w:style w:type="paragraph" w:styleId="Explorateurdedocuments">
    <w:name w:val="Document Map"/>
    <w:basedOn w:val="Normal"/>
    <w:link w:val="ExplorateurdedocumentsCar"/>
    <w:uiPriority w:val="99"/>
    <w:semiHidden/>
    <w:unhideWhenUsed/>
    <w:rsid w:val="0041255C"/>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41255C"/>
    <w:rPr>
      <w:rFonts w:ascii="Tahoma" w:eastAsia="Times New Roman" w:hAnsi="Tahoma" w:cs="Tahoma"/>
      <w:sz w:val="16"/>
      <w:szCs w:val="16"/>
      <w:lang w:eastAsia="fr-FR"/>
    </w:rPr>
  </w:style>
  <w:style w:type="numbering" w:customStyle="1" w:styleId="LFO16">
    <w:name w:val="LFO16"/>
    <w:basedOn w:val="Aucuneliste"/>
    <w:rsid w:val="0041255C"/>
    <w:pPr>
      <w:numPr>
        <w:numId w:val="51"/>
      </w:numPr>
    </w:pPr>
  </w:style>
  <w:style w:type="numbering" w:customStyle="1" w:styleId="LFO21">
    <w:name w:val="LFO21"/>
    <w:basedOn w:val="Aucuneliste"/>
    <w:rsid w:val="0041255C"/>
    <w:pPr>
      <w:numPr>
        <w:numId w:val="52"/>
      </w:numPr>
    </w:pPr>
  </w:style>
  <w:style w:type="paragraph" w:styleId="TitreTR">
    <w:name w:val="toa heading"/>
    <w:basedOn w:val="Normal"/>
    <w:next w:val="Normal"/>
    <w:semiHidden/>
    <w:rsid w:val="0041255C"/>
    <w:pPr>
      <w:tabs>
        <w:tab w:val="left" w:pos="9000"/>
        <w:tab w:val="right" w:pos="9360"/>
      </w:tabs>
      <w:autoSpaceDN/>
      <w:ind w:left="578" w:hanging="578"/>
      <w:jc w:val="both"/>
      <w:textAlignment w:val="auto"/>
    </w:pPr>
    <w:rPr>
      <w:szCs w:val="20"/>
    </w:rPr>
  </w:style>
  <w:style w:type="paragraph" w:customStyle="1" w:styleId="Outline">
    <w:name w:val="Outline"/>
    <w:basedOn w:val="Normal"/>
    <w:rsid w:val="0041255C"/>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41255C"/>
    <w:rPr>
      <w:rFonts w:ascii="Cambria" w:hAnsi="Cambria"/>
      <w:b/>
      <w:bCs/>
      <w:color w:val="4F81BD"/>
      <w:sz w:val="26"/>
      <w:szCs w:val="26"/>
    </w:rPr>
  </w:style>
  <w:style w:type="table" w:customStyle="1" w:styleId="TableNormal">
    <w:name w:val="Table Normal"/>
    <w:uiPriority w:val="99"/>
    <w:semiHidden/>
    <w:rsid w:val="0041255C"/>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styleId="Lienhypertextesuivivisit">
    <w:name w:val="FollowedHyperlink"/>
    <w:basedOn w:val="Policepardfaut"/>
    <w:unhideWhenUsed/>
    <w:rsid w:val="0041255C"/>
    <w:rPr>
      <w:color w:val="954F72" w:themeColor="followedHyperlink"/>
      <w:u w:val="single"/>
    </w:rPr>
  </w:style>
  <w:style w:type="paragraph" w:customStyle="1" w:styleId="ACTitre">
    <w:name w:val="AC Titre"/>
    <w:basedOn w:val="Normal"/>
    <w:link w:val="ACTitreCar"/>
    <w:autoRedefine/>
    <w:qFormat/>
    <w:rsid w:val="0041255C"/>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41255C"/>
    <w:pPr>
      <w:widowControl w:val="0"/>
      <w:numPr>
        <w:numId w:val="54"/>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41255C"/>
    <w:rPr>
      <w:rFonts w:ascii="Arial Narrow" w:eastAsia="Times New Roman" w:hAnsi="Arial Narrow" w:cs="Arial"/>
      <w:b/>
      <w:bCs/>
      <w:caps/>
      <w:color w:val="000000" w:themeColor="text1"/>
      <w:spacing w:val="36"/>
      <w:w w:val="80"/>
      <w:position w:val="-1"/>
      <w:sz w:val="32"/>
      <w:szCs w:val="24"/>
      <w:lang w:eastAsia="fr-FR"/>
    </w:rPr>
  </w:style>
  <w:style w:type="paragraph" w:customStyle="1" w:styleId="ACPice">
    <w:name w:val="AC Pièce"/>
    <w:basedOn w:val="TitrePiece"/>
    <w:link w:val="ACPiceCar"/>
    <w:autoRedefine/>
    <w:qFormat/>
    <w:rsid w:val="0041255C"/>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41255C"/>
    <w:rPr>
      <w:rFonts w:ascii="Arial Narrow" w:eastAsia="Times New Roman" w:hAnsi="Arial Narrow" w:cs="Times New Roman"/>
      <w:b/>
      <w:caps/>
      <w:color w:val="000000" w:themeColor="text1"/>
      <w:sz w:val="36"/>
      <w:szCs w:val="24"/>
      <w:lang w:eastAsia="fr-FR"/>
    </w:rPr>
  </w:style>
  <w:style w:type="character" w:customStyle="1" w:styleId="SansinterligneCar1">
    <w:name w:val="Sans interligne Car1"/>
    <w:basedOn w:val="Policepardfaut"/>
    <w:link w:val="Sansinterligne"/>
    <w:uiPriority w:val="1"/>
    <w:rsid w:val="0041255C"/>
    <w:rPr>
      <w:rFonts w:ascii="Times New Roman" w:eastAsia="Times New Roman" w:hAnsi="Times New Roman" w:cs="Times New Roman"/>
      <w:sz w:val="24"/>
      <w:szCs w:val="24"/>
      <w:lang w:eastAsia="fr-FR"/>
    </w:rPr>
  </w:style>
  <w:style w:type="character" w:customStyle="1" w:styleId="TitrePieceCar1">
    <w:name w:val="TitrePiece Car1"/>
    <w:basedOn w:val="SansinterligneCar1"/>
    <w:link w:val="TitrePiece"/>
    <w:rsid w:val="0041255C"/>
    <w:rPr>
      <w:rFonts w:ascii="Arial" w:eastAsia="Times New Roman" w:hAnsi="Arial" w:cs="Arial"/>
      <w:w w:val="90"/>
      <w:sz w:val="60"/>
      <w:szCs w:val="60"/>
      <w:lang w:eastAsia="fr-FR"/>
    </w:rPr>
  </w:style>
  <w:style w:type="character" w:customStyle="1" w:styleId="ACPiceCar">
    <w:name w:val="AC Pièce Car"/>
    <w:basedOn w:val="TitrePieceCar1"/>
    <w:link w:val="ACPice"/>
    <w:rsid w:val="0041255C"/>
    <w:rPr>
      <w:rFonts w:ascii="Arial Narrow" w:eastAsia="Times New Roman" w:hAnsi="Arial Narrow" w:cs="Arial"/>
      <w:b/>
      <w:caps/>
      <w:color w:val="000000" w:themeColor="text1"/>
      <w:w w:val="90"/>
      <w:sz w:val="36"/>
      <w:szCs w:val="24"/>
      <w:lang w:eastAsia="fr-FR"/>
    </w:rPr>
  </w:style>
  <w:style w:type="paragraph" w:customStyle="1" w:styleId="MACChapitre">
    <w:name w:val="MAC Chapitre"/>
    <w:basedOn w:val="Normal"/>
    <w:link w:val="MACChapitreCar"/>
    <w:autoRedefine/>
    <w:qFormat/>
    <w:rsid w:val="0041255C"/>
    <w:pPr>
      <w:widowControl w:val="0"/>
      <w:numPr>
        <w:numId w:val="55"/>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41255C"/>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41255C"/>
    <w:rPr>
      <w:rFonts w:ascii="Arial Narrow" w:eastAsia="Times New Roman" w:hAnsi="Arial Narrow" w:cs="Tahoma"/>
      <w:b/>
      <w:bCs/>
      <w:caps/>
      <w:sz w:val="32"/>
      <w:szCs w:val="24"/>
      <w:lang w:eastAsia="fr-FR"/>
    </w:rPr>
  </w:style>
  <w:style w:type="paragraph" w:customStyle="1" w:styleId="ADCarticle">
    <w:name w:val="ADC article"/>
    <w:basedOn w:val="Normal"/>
    <w:link w:val="ADCarticleCar"/>
    <w:autoRedefine/>
    <w:qFormat/>
    <w:rsid w:val="0041255C"/>
    <w:pPr>
      <w:numPr>
        <w:numId w:val="53"/>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41255C"/>
    <w:rPr>
      <w:rFonts w:ascii="Arial Narrow" w:eastAsia="Times New Roman" w:hAnsi="Arial Narrow" w:cs="Tahoma"/>
      <w:b/>
      <w:bCs/>
      <w:sz w:val="24"/>
      <w:szCs w:val="24"/>
      <w:lang w:eastAsia="fr-FR"/>
    </w:rPr>
  </w:style>
  <w:style w:type="paragraph" w:customStyle="1" w:styleId="RCpartie">
    <w:name w:val="RC partie"/>
    <w:basedOn w:val="Titre3"/>
    <w:link w:val="RCpartieCar"/>
    <w:autoRedefine/>
    <w:qFormat/>
    <w:rsid w:val="0041255C"/>
    <w:pPr>
      <w:numPr>
        <w:numId w:val="56"/>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41255C"/>
    <w:rPr>
      <w:rFonts w:ascii="Arial Narrow" w:eastAsia="Times New Roman" w:hAnsi="Arial Narrow" w:cs="Arial"/>
      <w:b/>
      <w:sz w:val="28"/>
      <w:szCs w:val="24"/>
      <w:lang w:eastAsia="fr-FR"/>
    </w:rPr>
  </w:style>
  <w:style w:type="paragraph" w:customStyle="1" w:styleId="RCarticle">
    <w:name w:val="RC article"/>
    <w:basedOn w:val="Titre5"/>
    <w:link w:val="RCarticleCar"/>
    <w:autoRedefine/>
    <w:qFormat/>
    <w:rsid w:val="0041255C"/>
    <w:pPr>
      <w:numPr>
        <w:numId w:val="57"/>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41255C"/>
    <w:rPr>
      <w:rFonts w:ascii="Arial Narrow" w:eastAsia="Times New Roman" w:hAnsi="Arial Narrow" w:cs="Times New Roman"/>
      <w:b/>
      <w:bCs/>
      <w:caps/>
      <w:sz w:val="32"/>
      <w:szCs w:val="24"/>
      <w:lang w:eastAsia="fr-FR"/>
    </w:rPr>
  </w:style>
  <w:style w:type="character" w:customStyle="1" w:styleId="RCarticleCar">
    <w:name w:val="RC article Car"/>
    <w:basedOn w:val="Titre5Car"/>
    <w:link w:val="RCarticle"/>
    <w:rsid w:val="0041255C"/>
    <w:rPr>
      <w:rFonts w:ascii="Arial Narrow" w:eastAsiaTheme="majorEastAsia" w:hAnsi="Arial Narrow" w:cstheme="majorBidi"/>
      <w:b/>
      <w:bCs/>
      <w:color w:val="2E74B5" w:themeColor="accent1" w:themeShade="BF"/>
      <w:sz w:val="28"/>
      <w:szCs w:val="24"/>
      <w:lang w:eastAsia="fr-FR"/>
    </w:rPr>
  </w:style>
  <w:style w:type="paragraph" w:customStyle="1" w:styleId="CCAPArticle0">
    <w:name w:val="CCAP Article"/>
    <w:basedOn w:val="Titre3"/>
    <w:link w:val="CCAPArticleCar0"/>
    <w:autoRedefine/>
    <w:qFormat/>
    <w:rsid w:val="0041255C"/>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41255C"/>
    <w:rPr>
      <w:rFonts w:ascii="Arial Narrow" w:eastAsia="Times New Roman" w:hAnsi="Arial Narrow" w:cs="Arial"/>
      <w:b/>
      <w:bCs w:val="0"/>
      <w:sz w:val="24"/>
      <w:szCs w:val="28"/>
      <w:lang w:eastAsia="fr-FR"/>
    </w:rPr>
  </w:style>
  <w:style w:type="numbering" w:customStyle="1" w:styleId="LFO194">
    <w:name w:val="LFO194"/>
    <w:basedOn w:val="Aucuneliste"/>
    <w:rsid w:val="0041255C"/>
    <w:pPr>
      <w:numPr>
        <w:numId w:val="1"/>
      </w:numPr>
    </w:pPr>
  </w:style>
  <w:style w:type="paragraph" w:customStyle="1" w:styleId="ArticleAC">
    <w:name w:val="Article AC"/>
    <w:basedOn w:val="Normal"/>
    <w:link w:val="ArticleACCar"/>
    <w:autoRedefine/>
    <w:qFormat/>
    <w:rsid w:val="0041255C"/>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41255C"/>
    <w:rPr>
      <w:rFonts w:ascii="Arial Narrow" w:eastAsia="Times New Roman" w:hAnsi="Arial Narrow" w:cs="Tahoma"/>
      <w:b/>
      <w:bCs/>
      <w:sz w:val="28"/>
      <w:szCs w:val="24"/>
      <w:lang w:eastAsia="fr-FR"/>
    </w:rPr>
  </w:style>
  <w:style w:type="numbering" w:customStyle="1" w:styleId="LFO193">
    <w:name w:val="LFO193"/>
    <w:basedOn w:val="Aucuneliste"/>
    <w:rsid w:val="0041255C"/>
    <w:pPr>
      <w:numPr>
        <w:numId w:val="17"/>
      </w:numPr>
    </w:pPr>
  </w:style>
  <w:style w:type="paragraph" w:customStyle="1" w:styleId="ARTICLECCAG">
    <w:name w:val="ARTICLE CCAG"/>
    <w:basedOn w:val="Normal"/>
    <w:link w:val="ARTICLECCAGCar"/>
    <w:autoRedefine/>
    <w:qFormat/>
    <w:rsid w:val="0041255C"/>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41255C"/>
    <w:rPr>
      <w:rFonts w:ascii="Arial Narrow" w:eastAsia="Times New Roman" w:hAnsi="Arial Narrow" w:cs="Tahoma"/>
      <w:b/>
      <w:bCs/>
      <w:sz w:val="28"/>
      <w:szCs w:val="24"/>
      <w:lang w:eastAsia="fr-FR"/>
    </w:rPr>
  </w:style>
  <w:style w:type="table" w:customStyle="1" w:styleId="TableNormal11">
    <w:name w:val="Table Normal11"/>
    <w:uiPriority w:val="2"/>
    <w:semiHidden/>
    <w:unhideWhenUsed/>
    <w:qFormat/>
    <w:rsid w:val="0041255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Corpsdetexte3">
    <w:name w:val="Body Text 3"/>
    <w:basedOn w:val="Normal"/>
    <w:link w:val="Corpsdetexte3Car"/>
    <w:rsid w:val="0041255C"/>
    <w:pPr>
      <w:suppressAutoHyphens w:val="0"/>
      <w:autoSpaceDN/>
      <w:spacing w:before="120" w:after="120" w:line="360" w:lineRule="auto"/>
      <w:ind w:firstLine="851"/>
      <w:jc w:val="both"/>
      <w:textAlignment w:val="auto"/>
    </w:pPr>
    <w:rPr>
      <w:rFonts w:ascii="Arial" w:hAnsi="Arial"/>
      <w:lang w:val="en-US" w:eastAsia="en-US"/>
    </w:rPr>
  </w:style>
  <w:style w:type="character" w:customStyle="1" w:styleId="Corpsdetexte3Car">
    <w:name w:val="Corps de texte 3 Car"/>
    <w:basedOn w:val="Policepardfaut"/>
    <w:link w:val="Corpsdetexte3"/>
    <w:rsid w:val="0041255C"/>
    <w:rPr>
      <w:rFonts w:ascii="Arial" w:eastAsia="Times New Roman" w:hAnsi="Arial" w:cs="Times New Roman"/>
      <w:sz w:val="24"/>
      <w:szCs w:val="24"/>
      <w:lang w:val="en-US"/>
    </w:rPr>
  </w:style>
  <w:style w:type="paragraph" w:styleId="Retraitcorpsdetexte3">
    <w:name w:val="Body Text Indent 3"/>
    <w:basedOn w:val="Normal"/>
    <w:link w:val="Retraitcorpsdetexte3Car"/>
    <w:rsid w:val="0041255C"/>
    <w:pPr>
      <w:suppressAutoHyphens w:val="0"/>
      <w:autoSpaceDN/>
      <w:spacing w:before="120" w:after="120" w:line="300" w:lineRule="atLeast"/>
      <w:ind w:left="708" w:firstLine="851"/>
      <w:jc w:val="both"/>
      <w:textAlignment w:val="auto"/>
    </w:pPr>
    <w:rPr>
      <w:rFonts w:ascii="Arial" w:hAnsi="Arial"/>
      <w:lang w:val="en-US" w:eastAsia="en-US"/>
    </w:rPr>
  </w:style>
  <w:style w:type="character" w:customStyle="1" w:styleId="Retraitcorpsdetexte3Car">
    <w:name w:val="Retrait corps de texte 3 Car"/>
    <w:basedOn w:val="Policepardfaut"/>
    <w:link w:val="Retraitcorpsdetexte3"/>
    <w:rsid w:val="0041255C"/>
    <w:rPr>
      <w:rFonts w:ascii="Arial" w:eastAsia="Times New Roman" w:hAnsi="Arial" w:cs="Times New Roman"/>
      <w:sz w:val="24"/>
      <w:szCs w:val="24"/>
      <w:lang w:val="en-US"/>
    </w:rPr>
  </w:style>
  <w:style w:type="paragraph" w:styleId="Listepuces">
    <w:name w:val="List Bullet"/>
    <w:basedOn w:val="Normal"/>
    <w:rsid w:val="0041255C"/>
    <w:pPr>
      <w:numPr>
        <w:numId w:val="63"/>
      </w:numPr>
      <w:suppressAutoHyphens w:val="0"/>
      <w:autoSpaceDN/>
      <w:spacing w:before="120" w:after="120" w:line="240" w:lineRule="atLeast"/>
      <w:jc w:val="both"/>
      <w:textAlignment w:val="auto"/>
    </w:pPr>
    <w:rPr>
      <w:rFonts w:ascii="Arial" w:hAnsi="Arial"/>
      <w:lang w:val="en-US" w:eastAsia="en-US"/>
    </w:rPr>
  </w:style>
  <w:style w:type="paragraph" w:styleId="Listenumros">
    <w:name w:val="List Number"/>
    <w:basedOn w:val="Normal"/>
    <w:rsid w:val="0041255C"/>
    <w:pPr>
      <w:numPr>
        <w:numId w:val="64"/>
      </w:numPr>
      <w:tabs>
        <w:tab w:val="clear" w:pos="360"/>
        <w:tab w:val="num" w:pos="567"/>
        <w:tab w:val="num" w:pos="643"/>
      </w:tabs>
      <w:suppressAutoHyphens w:val="0"/>
      <w:autoSpaceDN/>
      <w:spacing w:before="120" w:line="300" w:lineRule="atLeast"/>
      <w:ind w:left="567" w:hanging="567"/>
      <w:jc w:val="both"/>
      <w:textAlignment w:val="auto"/>
    </w:pPr>
    <w:rPr>
      <w:rFonts w:ascii="Arial" w:hAnsi="Arial"/>
      <w:lang w:val="en-US" w:eastAsia="en-US"/>
    </w:rPr>
  </w:style>
  <w:style w:type="paragraph" w:styleId="Titre">
    <w:name w:val="Title"/>
    <w:basedOn w:val="Normal"/>
    <w:link w:val="TitreCar"/>
    <w:qFormat/>
    <w:rsid w:val="0041255C"/>
    <w:pPr>
      <w:tabs>
        <w:tab w:val="num" w:pos="360"/>
      </w:tabs>
      <w:suppressAutoHyphens w:val="0"/>
      <w:autoSpaceDN/>
      <w:spacing w:before="120" w:after="60" w:line="300" w:lineRule="atLeast"/>
      <w:ind w:firstLine="851"/>
      <w:jc w:val="center"/>
      <w:textAlignment w:val="auto"/>
      <w:outlineLvl w:val="0"/>
    </w:pPr>
    <w:rPr>
      <w:rFonts w:ascii="Arial" w:hAnsi="Arial"/>
      <w:b/>
      <w:bCs/>
      <w:caps/>
      <w:kern w:val="28"/>
      <w:sz w:val="36"/>
      <w:szCs w:val="32"/>
      <w:lang w:val="en-US" w:eastAsia="en-US"/>
    </w:rPr>
  </w:style>
  <w:style w:type="character" w:customStyle="1" w:styleId="TitreCar">
    <w:name w:val="Titre Car"/>
    <w:basedOn w:val="Policepardfaut"/>
    <w:link w:val="Titre"/>
    <w:rsid w:val="0041255C"/>
    <w:rPr>
      <w:rFonts w:ascii="Arial" w:eastAsia="Times New Roman" w:hAnsi="Arial" w:cs="Times New Roman"/>
      <w:b/>
      <w:bCs/>
      <w:caps/>
      <w:kern w:val="28"/>
      <w:sz w:val="36"/>
      <w:szCs w:val="32"/>
      <w:lang w:val="en-US"/>
    </w:rPr>
  </w:style>
  <w:style w:type="paragraph" w:styleId="Retraitcorpsdetexte">
    <w:name w:val="Body Text Indent"/>
    <w:basedOn w:val="Normal"/>
    <w:link w:val="RetraitcorpsdetexteCar"/>
    <w:rsid w:val="0041255C"/>
    <w:pPr>
      <w:suppressAutoHyphens w:val="0"/>
      <w:autoSpaceDN/>
      <w:spacing w:before="120" w:after="120" w:line="300" w:lineRule="atLeast"/>
      <w:ind w:left="1440" w:firstLine="851"/>
      <w:jc w:val="both"/>
      <w:textAlignment w:val="auto"/>
    </w:pPr>
    <w:rPr>
      <w:rFonts w:ascii="Arial" w:hAnsi="Arial"/>
      <w:lang w:val="en-US" w:eastAsia="en-US"/>
    </w:rPr>
  </w:style>
  <w:style w:type="character" w:customStyle="1" w:styleId="RetraitcorpsdetexteCar">
    <w:name w:val="Retrait corps de texte Car"/>
    <w:basedOn w:val="Policepardfaut"/>
    <w:link w:val="Retraitcorpsdetexte"/>
    <w:rsid w:val="0041255C"/>
    <w:rPr>
      <w:rFonts w:ascii="Arial" w:eastAsia="Times New Roman" w:hAnsi="Arial" w:cs="Times New Roman"/>
      <w:sz w:val="24"/>
      <w:szCs w:val="24"/>
      <w:lang w:val="en-US"/>
    </w:rPr>
  </w:style>
  <w:style w:type="paragraph" w:styleId="Retraitcorpsdetexte2">
    <w:name w:val="Body Text Indent 2"/>
    <w:basedOn w:val="Normal"/>
    <w:link w:val="Retraitcorpsdetexte2Car"/>
    <w:rsid w:val="0041255C"/>
    <w:pPr>
      <w:suppressAutoHyphens w:val="0"/>
      <w:autoSpaceDN/>
      <w:spacing w:before="120" w:after="120" w:line="300" w:lineRule="atLeast"/>
      <w:ind w:left="900" w:hanging="900"/>
      <w:jc w:val="both"/>
      <w:textAlignment w:val="auto"/>
    </w:pPr>
    <w:rPr>
      <w:rFonts w:ascii="Arial" w:hAnsi="Arial"/>
      <w:lang w:val="en-US" w:eastAsia="en-US"/>
    </w:rPr>
  </w:style>
  <w:style w:type="character" w:customStyle="1" w:styleId="Retraitcorpsdetexte2Car">
    <w:name w:val="Retrait corps de texte 2 Car"/>
    <w:basedOn w:val="Policepardfaut"/>
    <w:link w:val="Retraitcorpsdetexte2"/>
    <w:rsid w:val="0041255C"/>
    <w:rPr>
      <w:rFonts w:ascii="Arial" w:eastAsia="Times New Roman" w:hAnsi="Arial" w:cs="Times New Roman"/>
      <w:sz w:val="24"/>
      <w:szCs w:val="24"/>
      <w:lang w:val="en-US"/>
    </w:rPr>
  </w:style>
  <w:style w:type="paragraph" w:styleId="Normalcentr">
    <w:name w:val="Block Text"/>
    <w:basedOn w:val="Normal"/>
    <w:rsid w:val="0041255C"/>
    <w:pPr>
      <w:suppressAutoHyphens w:val="0"/>
      <w:autoSpaceDN/>
      <w:spacing w:before="240" w:after="240" w:line="300" w:lineRule="atLeast"/>
      <w:ind w:left="284" w:right="284" w:firstLine="851"/>
      <w:jc w:val="both"/>
      <w:textAlignment w:val="auto"/>
    </w:pPr>
    <w:rPr>
      <w:rFonts w:ascii="Arial" w:hAnsi="Arial"/>
      <w:szCs w:val="28"/>
    </w:rPr>
  </w:style>
  <w:style w:type="paragraph" w:customStyle="1" w:styleId="xl30">
    <w:name w:val="xl30"/>
    <w:basedOn w:val="Normal"/>
    <w:rsid w:val="0041255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Narrow" w:hAnsi="Arial Narrow"/>
      <w:b/>
      <w:bCs/>
    </w:rPr>
  </w:style>
  <w:style w:type="paragraph" w:customStyle="1" w:styleId="xl24">
    <w:name w:val="xl24"/>
    <w:basedOn w:val="Normal"/>
    <w:rsid w:val="0041255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Narrow" w:hAnsi="Arial Narrow"/>
    </w:rPr>
  </w:style>
  <w:style w:type="paragraph" w:customStyle="1" w:styleId="xl25">
    <w:name w:val="xl25"/>
    <w:basedOn w:val="Normal"/>
    <w:rsid w:val="0041255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sz w:val="16"/>
      <w:szCs w:val="16"/>
    </w:rPr>
  </w:style>
  <w:style w:type="paragraph" w:customStyle="1" w:styleId="xl26">
    <w:name w:val="xl26"/>
    <w:basedOn w:val="Normal"/>
    <w:rsid w:val="0041255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sz w:val="16"/>
      <w:szCs w:val="16"/>
    </w:rPr>
  </w:style>
  <w:style w:type="paragraph" w:customStyle="1" w:styleId="xl27">
    <w:name w:val="xl27"/>
    <w:basedOn w:val="Normal"/>
    <w:rsid w:val="0041255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sz w:val="16"/>
      <w:szCs w:val="16"/>
    </w:rPr>
  </w:style>
  <w:style w:type="paragraph" w:customStyle="1" w:styleId="xl28">
    <w:name w:val="xl28"/>
    <w:basedOn w:val="Normal"/>
    <w:rsid w:val="0041255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b/>
      <w:bCs/>
      <w:i/>
      <w:iCs/>
      <w:sz w:val="16"/>
      <w:szCs w:val="16"/>
    </w:rPr>
  </w:style>
  <w:style w:type="paragraph" w:customStyle="1" w:styleId="xl29">
    <w:name w:val="xl29"/>
    <w:basedOn w:val="Normal"/>
    <w:rsid w:val="0041255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sz w:val="18"/>
      <w:szCs w:val="18"/>
    </w:rPr>
  </w:style>
  <w:style w:type="paragraph" w:customStyle="1" w:styleId="xl31">
    <w:name w:val="xl31"/>
    <w:basedOn w:val="Normal"/>
    <w:rsid w:val="0041255C"/>
    <w:pPr>
      <w:suppressAutoHyphens w:val="0"/>
      <w:autoSpaceDN/>
      <w:spacing w:before="100" w:beforeAutospacing="1" w:after="100" w:afterAutospacing="1"/>
      <w:textAlignment w:val="auto"/>
    </w:pPr>
    <w:rPr>
      <w:sz w:val="16"/>
      <w:szCs w:val="16"/>
    </w:rPr>
  </w:style>
  <w:style w:type="paragraph" w:customStyle="1" w:styleId="xl32">
    <w:name w:val="xl32"/>
    <w:basedOn w:val="Normal"/>
    <w:rsid w:val="0041255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sz w:val="18"/>
      <w:szCs w:val="18"/>
    </w:rPr>
  </w:style>
  <w:style w:type="paragraph" w:customStyle="1" w:styleId="xl33">
    <w:name w:val="xl33"/>
    <w:basedOn w:val="Normal"/>
    <w:rsid w:val="0041255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sz w:val="18"/>
      <w:szCs w:val="18"/>
    </w:rPr>
  </w:style>
  <w:style w:type="paragraph" w:customStyle="1" w:styleId="xl34">
    <w:name w:val="xl34"/>
    <w:basedOn w:val="Normal"/>
    <w:rsid w:val="0041255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sz w:val="18"/>
      <w:szCs w:val="18"/>
    </w:rPr>
  </w:style>
  <w:style w:type="paragraph" w:customStyle="1" w:styleId="xl35">
    <w:name w:val="xl35"/>
    <w:basedOn w:val="Normal"/>
    <w:rsid w:val="0041255C"/>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textAlignment w:val="auto"/>
    </w:pPr>
    <w:rPr>
      <w:rFonts w:ascii="Arial" w:hAnsi="Arial" w:cs="Arial"/>
      <w:b/>
      <w:bCs/>
      <w:sz w:val="16"/>
      <w:szCs w:val="16"/>
    </w:rPr>
  </w:style>
  <w:style w:type="paragraph" w:customStyle="1" w:styleId="xl36">
    <w:name w:val="xl36"/>
    <w:basedOn w:val="Normal"/>
    <w:rsid w:val="0041255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Franklin Gothic Demi Cond" w:hAnsi="Franklin Gothic Demi Cond"/>
      <w:b/>
      <w:bCs/>
      <w:sz w:val="16"/>
      <w:szCs w:val="16"/>
    </w:rPr>
  </w:style>
  <w:style w:type="paragraph" w:customStyle="1" w:styleId="xl37">
    <w:name w:val="xl37"/>
    <w:basedOn w:val="Normal"/>
    <w:rsid w:val="0041255C"/>
    <w:pPr>
      <w:pBdr>
        <w:top w:val="single" w:sz="4" w:space="0" w:color="auto"/>
        <w:bottom w:val="single" w:sz="4" w:space="0" w:color="auto"/>
      </w:pBdr>
      <w:suppressAutoHyphens w:val="0"/>
      <w:autoSpaceDN/>
      <w:spacing w:before="100" w:beforeAutospacing="1" w:after="100" w:afterAutospacing="1"/>
      <w:textAlignment w:val="auto"/>
    </w:pPr>
    <w:rPr>
      <w:rFonts w:ascii="Franklin Gothic Demi Cond" w:hAnsi="Franklin Gothic Demi Cond"/>
      <w:b/>
      <w:bCs/>
      <w:sz w:val="16"/>
      <w:szCs w:val="16"/>
    </w:rPr>
  </w:style>
  <w:style w:type="paragraph" w:customStyle="1" w:styleId="xl38">
    <w:name w:val="xl38"/>
    <w:basedOn w:val="Normal"/>
    <w:rsid w:val="0041255C"/>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b/>
      <w:bCs/>
      <w:i/>
      <w:iCs/>
      <w:sz w:val="16"/>
      <w:szCs w:val="16"/>
    </w:rPr>
  </w:style>
  <w:style w:type="paragraph" w:customStyle="1" w:styleId="xl39">
    <w:name w:val="xl39"/>
    <w:basedOn w:val="Normal"/>
    <w:rsid w:val="0041255C"/>
    <w:pPr>
      <w:pBdr>
        <w:top w:val="single" w:sz="4" w:space="0" w:color="auto"/>
        <w:bottom w:val="single" w:sz="4" w:space="0" w:color="auto"/>
      </w:pBdr>
      <w:suppressAutoHyphens w:val="0"/>
      <w:autoSpaceDN/>
      <w:spacing w:before="100" w:beforeAutospacing="1" w:after="100" w:afterAutospacing="1"/>
      <w:jc w:val="center"/>
      <w:textAlignment w:val="auto"/>
    </w:pPr>
    <w:rPr>
      <w:rFonts w:ascii="Arial" w:hAnsi="Arial" w:cs="Arial"/>
      <w:b/>
      <w:bCs/>
    </w:rPr>
  </w:style>
  <w:style w:type="paragraph" w:customStyle="1" w:styleId="xl40">
    <w:name w:val="xl40"/>
    <w:basedOn w:val="Normal"/>
    <w:rsid w:val="0041255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Arial" w:hAnsi="Arial" w:cs="Arial"/>
      <w:color w:val="000000"/>
      <w:sz w:val="16"/>
      <w:szCs w:val="16"/>
    </w:rPr>
  </w:style>
  <w:style w:type="paragraph" w:customStyle="1" w:styleId="xl42">
    <w:name w:val="xl42"/>
    <w:basedOn w:val="Normal"/>
    <w:rsid w:val="0041255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style>
  <w:style w:type="paragraph" w:customStyle="1" w:styleId="xl43">
    <w:name w:val="xl43"/>
    <w:basedOn w:val="Normal"/>
    <w:rsid w:val="0041255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b/>
      <w:bCs/>
      <w:i/>
      <w:iCs/>
      <w:sz w:val="16"/>
      <w:szCs w:val="16"/>
    </w:rPr>
  </w:style>
  <w:style w:type="paragraph" w:customStyle="1" w:styleId="xl44">
    <w:name w:val="xl44"/>
    <w:basedOn w:val="Normal"/>
    <w:rsid w:val="0041255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sz w:val="16"/>
      <w:szCs w:val="16"/>
    </w:rPr>
  </w:style>
  <w:style w:type="paragraph" w:customStyle="1" w:styleId="xl45">
    <w:name w:val="xl45"/>
    <w:basedOn w:val="Normal"/>
    <w:rsid w:val="0041255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b/>
      <w:bCs/>
      <w:sz w:val="16"/>
      <w:szCs w:val="16"/>
    </w:rPr>
  </w:style>
  <w:style w:type="paragraph" w:customStyle="1" w:styleId="xl46">
    <w:name w:val="xl46"/>
    <w:basedOn w:val="Normal"/>
    <w:rsid w:val="0041255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sz w:val="16"/>
      <w:szCs w:val="16"/>
    </w:rPr>
  </w:style>
  <w:style w:type="paragraph" w:customStyle="1" w:styleId="xl47">
    <w:name w:val="xl47"/>
    <w:basedOn w:val="Normal"/>
    <w:rsid w:val="0041255C"/>
    <w:pPr>
      <w:pBdr>
        <w:left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sz w:val="16"/>
      <w:szCs w:val="16"/>
    </w:rPr>
  </w:style>
  <w:style w:type="paragraph" w:customStyle="1" w:styleId="xl48">
    <w:name w:val="xl48"/>
    <w:basedOn w:val="Normal"/>
    <w:rsid w:val="0041255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sz w:val="16"/>
      <w:szCs w:val="16"/>
    </w:rPr>
  </w:style>
  <w:style w:type="paragraph" w:customStyle="1" w:styleId="xl49">
    <w:name w:val="xl49"/>
    <w:basedOn w:val="Normal"/>
    <w:rsid w:val="0041255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Narrow" w:hAnsi="Arial Narrow"/>
      <w:sz w:val="16"/>
      <w:szCs w:val="16"/>
    </w:rPr>
  </w:style>
  <w:style w:type="paragraph" w:customStyle="1" w:styleId="xl50">
    <w:name w:val="xl50"/>
    <w:basedOn w:val="Normal"/>
    <w:rsid w:val="0041255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Narrow" w:hAnsi="Arial Narrow"/>
      <w:b/>
      <w:bCs/>
      <w:i/>
      <w:iCs/>
      <w:sz w:val="18"/>
      <w:szCs w:val="18"/>
    </w:rPr>
  </w:style>
  <w:style w:type="paragraph" w:customStyle="1" w:styleId="xl51">
    <w:name w:val="xl51"/>
    <w:basedOn w:val="Normal"/>
    <w:rsid w:val="0041255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Narrow" w:hAnsi="Arial Narrow"/>
      <w:b/>
      <w:bCs/>
      <w:sz w:val="18"/>
      <w:szCs w:val="18"/>
    </w:rPr>
  </w:style>
  <w:style w:type="paragraph" w:customStyle="1" w:styleId="xl52">
    <w:name w:val="xl52"/>
    <w:basedOn w:val="Normal"/>
    <w:rsid w:val="0041255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Narrow" w:hAnsi="Arial Narrow"/>
      <w:sz w:val="18"/>
      <w:szCs w:val="18"/>
    </w:rPr>
  </w:style>
  <w:style w:type="paragraph" w:customStyle="1" w:styleId="xl53">
    <w:name w:val="xl53"/>
    <w:basedOn w:val="Normal"/>
    <w:rsid w:val="0041255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Narrow" w:hAnsi="Arial Narrow"/>
      <w:sz w:val="18"/>
      <w:szCs w:val="18"/>
    </w:rPr>
  </w:style>
  <w:style w:type="paragraph" w:customStyle="1" w:styleId="xl54">
    <w:name w:val="xl54"/>
    <w:basedOn w:val="Normal"/>
    <w:rsid w:val="0041255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Narrow" w:hAnsi="Arial Narrow"/>
      <w:b/>
      <w:bCs/>
      <w:sz w:val="18"/>
      <w:szCs w:val="18"/>
    </w:rPr>
  </w:style>
  <w:style w:type="paragraph" w:customStyle="1" w:styleId="xl55">
    <w:name w:val="xl55"/>
    <w:basedOn w:val="Normal"/>
    <w:rsid w:val="0041255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Narrow" w:hAnsi="Arial Narrow"/>
      <w:b/>
      <w:bCs/>
      <w:i/>
      <w:iCs/>
      <w:sz w:val="16"/>
      <w:szCs w:val="16"/>
    </w:rPr>
  </w:style>
  <w:style w:type="paragraph" w:customStyle="1" w:styleId="xl56">
    <w:name w:val="xl56"/>
    <w:basedOn w:val="Normal"/>
    <w:rsid w:val="0041255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Narrow" w:hAnsi="Arial Narrow"/>
      <w:b/>
      <w:bCs/>
      <w:sz w:val="16"/>
      <w:szCs w:val="16"/>
    </w:rPr>
  </w:style>
  <w:style w:type="paragraph" w:customStyle="1" w:styleId="xl57">
    <w:name w:val="xl57"/>
    <w:basedOn w:val="Normal"/>
    <w:rsid w:val="0041255C"/>
    <w:pPr>
      <w:pBdr>
        <w:top w:val="single" w:sz="8" w:space="0" w:color="auto"/>
        <w:bottom w:val="single" w:sz="4" w:space="0" w:color="auto"/>
      </w:pBdr>
      <w:suppressAutoHyphens w:val="0"/>
      <w:autoSpaceDN/>
      <w:spacing w:before="100" w:beforeAutospacing="1" w:after="100" w:afterAutospacing="1"/>
      <w:textAlignment w:val="auto"/>
    </w:pPr>
    <w:rPr>
      <w:sz w:val="16"/>
      <w:szCs w:val="16"/>
    </w:rPr>
  </w:style>
  <w:style w:type="paragraph" w:customStyle="1" w:styleId="xl58">
    <w:name w:val="xl58"/>
    <w:basedOn w:val="Normal"/>
    <w:rsid w:val="0041255C"/>
    <w:pPr>
      <w:pBdr>
        <w:top w:val="single" w:sz="8" w:space="0" w:color="auto"/>
        <w:bottom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59">
    <w:name w:val="xl59"/>
    <w:basedOn w:val="Normal"/>
    <w:rsid w:val="0041255C"/>
    <w:pPr>
      <w:pBdr>
        <w:top w:val="single" w:sz="8" w:space="0" w:color="auto"/>
        <w:bottom w:val="single" w:sz="4" w:space="0" w:color="auto"/>
      </w:pBdr>
      <w:suppressAutoHyphens w:val="0"/>
      <w:autoSpaceDN/>
      <w:spacing w:before="100" w:beforeAutospacing="1" w:after="100" w:afterAutospacing="1"/>
      <w:textAlignment w:val="auto"/>
    </w:pPr>
  </w:style>
  <w:style w:type="paragraph" w:customStyle="1" w:styleId="xl60">
    <w:name w:val="xl60"/>
    <w:basedOn w:val="Normal"/>
    <w:rsid w:val="0041255C"/>
    <w:pPr>
      <w:pBdr>
        <w:top w:val="single" w:sz="8" w:space="0" w:color="auto"/>
        <w:bottom w:val="single" w:sz="4" w:space="0" w:color="auto"/>
      </w:pBdr>
      <w:suppressAutoHyphens w:val="0"/>
      <w:autoSpaceDN/>
      <w:spacing w:before="100" w:beforeAutospacing="1" w:after="100" w:afterAutospacing="1"/>
      <w:textAlignment w:val="auto"/>
    </w:pPr>
    <w:rPr>
      <w:rFonts w:ascii="Arial Narrow" w:hAnsi="Arial Narrow"/>
    </w:rPr>
  </w:style>
  <w:style w:type="paragraph" w:customStyle="1" w:styleId="xl61">
    <w:name w:val="xl61"/>
    <w:basedOn w:val="Normal"/>
    <w:rsid w:val="0041255C"/>
    <w:pPr>
      <w:pBdr>
        <w:top w:val="single" w:sz="8" w:space="0" w:color="auto"/>
        <w:bottom w:val="single" w:sz="4" w:space="0" w:color="auto"/>
      </w:pBdr>
      <w:suppressAutoHyphens w:val="0"/>
      <w:autoSpaceDN/>
      <w:spacing w:before="100" w:beforeAutospacing="1" w:after="100" w:afterAutospacing="1"/>
      <w:textAlignment w:val="auto"/>
    </w:pPr>
    <w:rPr>
      <w:rFonts w:ascii="Arial Narrow" w:hAnsi="Arial Narrow"/>
      <w:sz w:val="18"/>
      <w:szCs w:val="18"/>
    </w:rPr>
  </w:style>
  <w:style w:type="paragraph" w:customStyle="1" w:styleId="xl62">
    <w:name w:val="xl62"/>
    <w:basedOn w:val="Normal"/>
    <w:rsid w:val="0041255C"/>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textAlignment w:val="auto"/>
    </w:pPr>
    <w:rPr>
      <w:sz w:val="16"/>
      <w:szCs w:val="16"/>
    </w:rPr>
  </w:style>
  <w:style w:type="paragraph" w:customStyle="1" w:styleId="xl63">
    <w:name w:val="xl63"/>
    <w:basedOn w:val="Normal"/>
    <w:rsid w:val="0041255C"/>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textAlignment w:val="auto"/>
    </w:pPr>
    <w:rPr>
      <w:rFonts w:ascii="Arial" w:hAnsi="Arial" w:cs="Arial"/>
      <w:b/>
      <w:bCs/>
      <w:sz w:val="18"/>
      <w:szCs w:val="18"/>
    </w:rPr>
  </w:style>
  <w:style w:type="paragraph" w:customStyle="1" w:styleId="xl64">
    <w:name w:val="xl64"/>
    <w:basedOn w:val="Normal"/>
    <w:rsid w:val="0041255C"/>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jc w:val="center"/>
      <w:textAlignment w:val="auto"/>
    </w:pPr>
    <w:rPr>
      <w:sz w:val="16"/>
      <w:szCs w:val="16"/>
    </w:rPr>
  </w:style>
  <w:style w:type="paragraph" w:customStyle="1" w:styleId="xl65">
    <w:name w:val="xl65"/>
    <w:basedOn w:val="Normal"/>
    <w:rsid w:val="0041255C"/>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jc w:val="center"/>
      <w:textAlignment w:val="auto"/>
    </w:pPr>
    <w:rPr>
      <w:rFonts w:ascii="Arial" w:hAnsi="Arial" w:cs="Arial"/>
      <w:sz w:val="16"/>
      <w:szCs w:val="16"/>
    </w:rPr>
  </w:style>
  <w:style w:type="paragraph" w:customStyle="1" w:styleId="xl66">
    <w:name w:val="xl66"/>
    <w:basedOn w:val="Normal"/>
    <w:rsid w:val="0041255C"/>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textAlignment w:val="auto"/>
    </w:pPr>
    <w:rPr>
      <w:rFonts w:ascii="Arial Narrow" w:hAnsi="Arial Narrow"/>
      <w:sz w:val="16"/>
      <w:szCs w:val="16"/>
    </w:rPr>
  </w:style>
  <w:style w:type="paragraph" w:customStyle="1" w:styleId="xl67">
    <w:name w:val="xl67"/>
    <w:basedOn w:val="Normal"/>
    <w:rsid w:val="0041255C"/>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textAlignment w:val="auto"/>
    </w:pPr>
    <w:rPr>
      <w:rFonts w:ascii="Arial Narrow" w:hAnsi="Arial Narrow"/>
      <w:sz w:val="18"/>
      <w:szCs w:val="18"/>
    </w:rPr>
  </w:style>
  <w:style w:type="paragraph" w:customStyle="1" w:styleId="xl68">
    <w:name w:val="xl68"/>
    <w:basedOn w:val="Normal"/>
    <w:rsid w:val="0041255C"/>
    <w:pPr>
      <w:suppressAutoHyphens w:val="0"/>
      <w:autoSpaceDN/>
      <w:spacing w:before="100" w:beforeAutospacing="1" w:after="100" w:afterAutospacing="1"/>
      <w:textAlignment w:val="auto"/>
    </w:pPr>
    <w:rPr>
      <w:rFonts w:ascii="Arial Narrow" w:hAnsi="Arial Narrow"/>
      <w:sz w:val="18"/>
      <w:szCs w:val="18"/>
    </w:rPr>
  </w:style>
  <w:style w:type="paragraph" w:customStyle="1" w:styleId="xl69">
    <w:name w:val="xl69"/>
    <w:basedOn w:val="Normal"/>
    <w:rsid w:val="0041255C"/>
    <w:pPr>
      <w:suppressAutoHyphens w:val="0"/>
      <w:autoSpaceDN/>
      <w:spacing w:before="100" w:beforeAutospacing="1" w:after="100" w:afterAutospacing="1"/>
      <w:textAlignment w:val="auto"/>
    </w:pPr>
    <w:rPr>
      <w:rFonts w:ascii="Arial" w:hAnsi="Arial" w:cs="Arial"/>
      <w:sz w:val="18"/>
      <w:szCs w:val="18"/>
    </w:rPr>
  </w:style>
  <w:style w:type="paragraph" w:customStyle="1" w:styleId="xl70">
    <w:name w:val="xl70"/>
    <w:basedOn w:val="Normal"/>
    <w:rsid w:val="0041255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Black" w:hAnsi="Arial Black"/>
      <w:sz w:val="16"/>
      <w:szCs w:val="16"/>
    </w:rPr>
  </w:style>
  <w:style w:type="paragraph" w:customStyle="1" w:styleId="xl71">
    <w:name w:val="xl71"/>
    <w:basedOn w:val="Normal"/>
    <w:rsid w:val="0041255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sz w:val="16"/>
      <w:szCs w:val="16"/>
    </w:rPr>
  </w:style>
  <w:style w:type="paragraph" w:customStyle="1" w:styleId="xl72">
    <w:name w:val="xl72"/>
    <w:basedOn w:val="Normal"/>
    <w:rsid w:val="0041255C"/>
    <w:pPr>
      <w:suppressAutoHyphens w:val="0"/>
      <w:autoSpaceDN/>
      <w:spacing w:before="100" w:beforeAutospacing="1" w:after="100" w:afterAutospacing="1"/>
      <w:jc w:val="center"/>
      <w:textAlignment w:val="auto"/>
    </w:pPr>
    <w:rPr>
      <w:rFonts w:ascii="Arial" w:hAnsi="Arial" w:cs="Arial"/>
      <w:sz w:val="18"/>
      <w:szCs w:val="18"/>
    </w:rPr>
  </w:style>
  <w:style w:type="paragraph" w:customStyle="1" w:styleId="xl73">
    <w:name w:val="xl73"/>
    <w:basedOn w:val="Normal"/>
    <w:rsid w:val="0041255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right"/>
      <w:textAlignment w:val="auto"/>
    </w:pPr>
    <w:rPr>
      <w:sz w:val="16"/>
      <w:szCs w:val="16"/>
    </w:rPr>
  </w:style>
  <w:style w:type="paragraph" w:customStyle="1" w:styleId="xl74">
    <w:name w:val="xl74"/>
    <w:basedOn w:val="Normal"/>
    <w:rsid w:val="0041255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sz w:val="18"/>
      <w:szCs w:val="18"/>
    </w:rPr>
  </w:style>
  <w:style w:type="paragraph" w:customStyle="1" w:styleId="xl75">
    <w:name w:val="xl75"/>
    <w:basedOn w:val="Normal"/>
    <w:rsid w:val="0041255C"/>
    <w:pPr>
      <w:suppressAutoHyphens w:val="0"/>
      <w:autoSpaceDN/>
      <w:spacing w:before="100" w:beforeAutospacing="1" w:after="100" w:afterAutospacing="1"/>
      <w:textAlignment w:val="auto"/>
    </w:pPr>
    <w:rPr>
      <w:rFonts w:ascii="Arial" w:hAnsi="Arial" w:cs="Arial"/>
      <w:b/>
      <w:bCs/>
      <w:sz w:val="16"/>
      <w:szCs w:val="16"/>
    </w:rPr>
  </w:style>
  <w:style w:type="paragraph" w:customStyle="1" w:styleId="xl76">
    <w:name w:val="xl76"/>
    <w:basedOn w:val="Normal"/>
    <w:rsid w:val="0041255C"/>
    <w:pPr>
      <w:pBdr>
        <w:top w:val="single" w:sz="8" w:space="0" w:color="auto"/>
        <w:bottom w:val="single" w:sz="4" w:space="0" w:color="auto"/>
        <w:right w:val="single" w:sz="8" w:space="0" w:color="auto"/>
      </w:pBdr>
      <w:suppressAutoHyphens w:val="0"/>
      <w:autoSpaceDN/>
      <w:spacing w:before="100" w:beforeAutospacing="1" w:after="100" w:afterAutospacing="1"/>
      <w:textAlignment w:val="auto"/>
    </w:pPr>
    <w:rPr>
      <w:sz w:val="16"/>
      <w:szCs w:val="16"/>
    </w:rPr>
  </w:style>
  <w:style w:type="paragraph" w:customStyle="1" w:styleId="xl77">
    <w:name w:val="xl77"/>
    <w:basedOn w:val="Normal"/>
    <w:rsid w:val="0041255C"/>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jc w:val="center"/>
      <w:textAlignment w:val="auto"/>
    </w:pPr>
    <w:rPr>
      <w:b/>
      <w:bCs/>
      <w:i/>
      <w:iCs/>
      <w:sz w:val="16"/>
      <w:szCs w:val="16"/>
    </w:rPr>
  </w:style>
  <w:style w:type="paragraph" w:customStyle="1" w:styleId="xl78">
    <w:name w:val="xl78"/>
    <w:basedOn w:val="Normal"/>
    <w:rsid w:val="0041255C"/>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jc w:val="center"/>
      <w:textAlignment w:val="auto"/>
    </w:pPr>
    <w:rPr>
      <w:b/>
      <w:bCs/>
      <w:sz w:val="16"/>
      <w:szCs w:val="16"/>
    </w:rPr>
  </w:style>
  <w:style w:type="paragraph" w:customStyle="1" w:styleId="xl79">
    <w:name w:val="xl79"/>
    <w:basedOn w:val="Normal"/>
    <w:rsid w:val="0041255C"/>
    <w:pPr>
      <w:pBdr>
        <w:top w:val="single" w:sz="4" w:space="0" w:color="auto"/>
        <w:bottom w:val="single" w:sz="4" w:space="0" w:color="auto"/>
        <w:right w:val="single" w:sz="8" w:space="0" w:color="auto"/>
      </w:pBdr>
      <w:suppressAutoHyphens w:val="0"/>
      <w:autoSpaceDN/>
      <w:spacing w:before="100" w:beforeAutospacing="1" w:after="100" w:afterAutospacing="1"/>
      <w:textAlignment w:val="auto"/>
    </w:pPr>
    <w:rPr>
      <w:sz w:val="16"/>
      <w:szCs w:val="16"/>
    </w:rPr>
  </w:style>
  <w:style w:type="paragraph" w:customStyle="1" w:styleId="xl80">
    <w:name w:val="xl80"/>
    <w:basedOn w:val="Normal"/>
    <w:rsid w:val="0041255C"/>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textAlignment w:val="auto"/>
    </w:pPr>
    <w:rPr>
      <w:sz w:val="16"/>
      <w:szCs w:val="16"/>
    </w:rPr>
  </w:style>
  <w:style w:type="paragraph" w:customStyle="1" w:styleId="xl81">
    <w:name w:val="xl81"/>
    <w:basedOn w:val="Normal"/>
    <w:rsid w:val="0041255C"/>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textAlignment w:val="auto"/>
    </w:pPr>
    <w:rPr>
      <w:sz w:val="16"/>
      <w:szCs w:val="16"/>
    </w:rPr>
  </w:style>
  <w:style w:type="paragraph" w:customStyle="1" w:styleId="xl82">
    <w:name w:val="xl82"/>
    <w:basedOn w:val="Normal"/>
    <w:rsid w:val="0041255C"/>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textAlignment w:val="auto"/>
    </w:pPr>
    <w:rPr>
      <w:rFonts w:ascii="Bodoni MT Black" w:hAnsi="Bodoni MT Black"/>
      <w:b/>
      <w:bCs/>
      <w:sz w:val="16"/>
      <w:szCs w:val="16"/>
    </w:rPr>
  </w:style>
  <w:style w:type="paragraph" w:styleId="NormalWeb">
    <w:name w:val="Normal (Web)"/>
    <w:basedOn w:val="Normal"/>
    <w:rsid w:val="0041255C"/>
    <w:pPr>
      <w:suppressAutoHyphens w:val="0"/>
      <w:autoSpaceDN/>
      <w:spacing w:before="100" w:beforeAutospacing="1" w:after="100" w:afterAutospacing="1"/>
      <w:textAlignment w:val="auto"/>
    </w:pPr>
  </w:style>
  <w:style w:type="character" w:styleId="Accentuation">
    <w:name w:val="Emphasis"/>
    <w:qFormat/>
    <w:rsid w:val="0041255C"/>
    <w:rPr>
      <w:i/>
      <w:iCs/>
    </w:rPr>
  </w:style>
  <w:style w:type="character" w:customStyle="1" w:styleId="geo-dms">
    <w:name w:val="geo-dms"/>
    <w:rsid w:val="0041255C"/>
  </w:style>
  <w:style w:type="character" w:customStyle="1" w:styleId="latitude">
    <w:name w:val="latitude"/>
    <w:rsid w:val="0041255C"/>
  </w:style>
  <w:style w:type="character" w:customStyle="1" w:styleId="longitude">
    <w:name w:val="longitude"/>
    <w:rsid w:val="0041255C"/>
  </w:style>
  <w:style w:type="character" w:customStyle="1" w:styleId="apple-converted-space">
    <w:name w:val="apple-converted-space"/>
    <w:rsid w:val="0041255C"/>
  </w:style>
  <w:style w:type="character" w:customStyle="1" w:styleId="st">
    <w:name w:val="st"/>
    <w:rsid w:val="0041255C"/>
  </w:style>
  <w:style w:type="paragraph" w:customStyle="1" w:styleId="Puce1">
    <w:name w:val="Puce 1"/>
    <w:basedOn w:val="Normal"/>
    <w:rsid w:val="0041255C"/>
    <w:pPr>
      <w:widowControl w:val="0"/>
      <w:tabs>
        <w:tab w:val="num" w:pos="360"/>
        <w:tab w:val="left" w:pos="851"/>
      </w:tabs>
      <w:suppressAutoHyphens w:val="0"/>
      <w:autoSpaceDN/>
      <w:spacing w:after="60"/>
      <w:ind w:left="360" w:hanging="360"/>
      <w:jc w:val="both"/>
      <w:textAlignment w:val="auto"/>
    </w:pPr>
    <w:rPr>
      <w:rFonts w:ascii="Arial" w:eastAsia="MS Mincho" w:hAnsi="Arial"/>
      <w:sz w:val="20"/>
      <w:szCs w:val="20"/>
    </w:rPr>
  </w:style>
  <w:style w:type="table" w:customStyle="1" w:styleId="TableauListe2-Accentuation11">
    <w:name w:val="Tableau Liste 2 - Accentuation 11"/>
    <w:basedOn w:val="TableauNormal"/>
    <w:uiPriority w:val="47"/>
    <w:rsid w:val="0041255C"/>
    <w:pPr>
      <w:spacing w:after="0" w:line="240" w:lineRule="auto"/>
    </w:pPr>
    <w:rPr>
      <w:rFonts w:ascii="Times New Roman" w:eastAsia="Times New Roman" w:hAnsi="Times New Roman" w:cs="Times New Roman"/>
      <w:sz w:val="20"/>
      <w:szCs w:val="20"/>
      <w:lang w:eastAsia="fr-FR"/>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auListe1Clair-Accentuation11">
    <w:name w:val="Tableau Liste 1 Clair - Accentuation 11"/>
    <w:basedOn w:val="TableauNormal"/>
    <w:uiPriority w:val="46"/>
    <w:rsid w:val="0041255C"/>
    <w:pPr>
      <w:spacing w:after="0" w:line="240" w:lineRule="auto"/>
    </w:pPr>
    <w:rPr>
      <w:rFonts w:ascii="Times New Roman" w:eastAsia="Times New Roman" w:hAnsi="Times New Roman" w:cs="Times New Roman"/>
      <w:sz w:val="20"/>
      <w:szCs w:val="20"/>
      <w:lang w:eastAsia="fr-FR"/>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lleclaire-Accent5">
    <w:name w:val="Light Grid Accent 5"/>
    <w:basedOn w:val="TableauNormal"/>
    <w:uiPriority w:val="62"/>
    <w:rsid w:val="0041255C"/>
    <w:pPr>
      <w:spacing w:after="0" w:line="240" w:lineRule="auto"/>
    </w:pPr>
    <w:rPr>
      <w:rFonts w:ascii="Times New Roman" w:eastAsia="Times New Roman" w:hAnsi="Times New Roman" w:cs="Times New Roman"/>
      <w:sz w:val="20"/>
      <w:szCs w:val="20"/>
      <w:lang w:eastAsia="fr-FR"/>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eauListe7Couleur-Accentuation51">
    <w:name w:val="Tableau Liste 7 Couleur - Accentuation 51"/>
    <w:basedOn w:val="TableauNormal"/>
    <w:next w:val="TableauListe7Couleur-Accentuation52"/>
    <w:uiPriority w:val="52"/>
    <w:rsid w:val="0041255C"/>
    <w:pPr>
      <w:spacing w:after="0" w:line="240" w:lineRule="auto"/>
    </w:pPr>
    <w:rPr>
      <w:rFonts w:ascii="Calibri" w:eastAsia="Calibri" w:hAnsi="Calibri" w:cs="Times New Roman"/>
      <w:color w:val="2F5496"/>
    </w:rPr>
    <w:tblPr>
      <w:tblStyleRowBandSize w:val="1"/>
      <w:tblStyleColBandSize w:val="1"/>
    </w:tblPr>
    <w:tblStylePr w:type="firstRow">
      <w:rPr>
        <w:rFonts w:ascii="Cambria" w:eastAsia="Times New Roman" w:hAnsi="Cambria" w:cs="Times New Roman"/>
        <w:i/>
        <w:iCs/>
        <w:sz w:val="26"/>
      </w:rPr>
      <w:tblPr/>
      <w:tcPr>
        <w:tcBorders>
          <w:bottom w:val="single" w:sz="4" w:space="0" w:color="4472C4"/>
        </w:tcBorders>
        <w:shd w:val="clear" w:color="auto" w:fill="FFFFFF"/>
      </w:tcPr>
    </w:tblStylePr>
    <w:tblStylePr w:type="lastRow">
      <w:rPr>
        <w:rFonts w:ascii="Cambria" w:eastAsia="Times New Roman" w:hAnsi="Cambria" w:cs="Times New Roman"/>
        <w:i/>
        <w:iCs/>
        <w:sz w:val="26"/>
      </w:rPr>
      <w:tblPr/>
      <w:tcPr>
        <w:tcBorders>
          <w:top w:val="single" w:sz="4" w:space="0" w:color="4472C4"/>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472C4"/>
        </w:tcBorders>
        <w:shd w:val="clear" w:color="auto" w:fill="FFFFFF"/>
      </w:tcPr>
    </w:tblStylePr>
    <w:tblStylePr w:type="lastCol">
      <w:rPr>
        <w:rFonts w:ascii="Cambria" w:eastAsia="Times New Roman" w:hAnsi="Cambria"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52">
    <w:name w:val="Tableau Liste 7 Couleur - Accentuation 52"/>
    <w:basedOn w:val="TableauNormal"/>
    <w:uiPriority w:val="52"/>
    <w:rsid w:val="0041255C"/>
    <w:pPr>
      <w:spacing w:after="0" w:line="240" w:lineRule="auto"/>
    </w:pPr>
    <w:rPr>
      <w:rFonts w:ascii="Times New Roman" w:eastAsia="Times New Roman" w:hAnsi="Times New Roman" w:cs="Times New Roman"/>
      <w:color w:val="2F5496"/>
      <w:sz w:val="20"/>
      <w:szCs w:val="20"/>
      <w:lang w:eastAsia="fr-FR"/>
    </w:rPr>
    <w:tblPr>
      <w:tblStyleRowBandSize w:val="1"/>
      <w:tblStyleColBandSize w:val="1"/>
    </w:tblPr>
    <w:tblStylePr w:type="firstRow">
      <w:rPr>
        <w:rFonts w:ascii="Cambria" w:eastAsia="Times New Roman" w:hAnsi="Cambria" w:cs="Times New Roman"/>
        <w:i/>
        <w:iCs/>
        <w:sz w:val="26"/>
      </w:rPr>
      <w:tblPr/>
      <w:tcPr>
        <w:tcBorders>
          <w:bottom w:val="single" w:sz="4" w:space="0" w:color="4472C4"/>
        </w:tcBorders>
        <w:shd w:val="clear" w:color="auto" w:fill="FFFFFF"/>
      </w:tcPr>
    </w:tblStylePr>
    <w:tblStylePr w:type="lastRow">
      <w:rPr>
        <w:rFonts w:ascii="Cambria" w:eastAsia="Times New Roman" w:hAnsi="Cambria" w:cs="Times New Roman"/>
        <w:i/>
        <w:iCs/>
        <w:sz w:val="26"/>
      </w:rPr>
      <w:tblPr/>
      <w:tcPr>
        <w:tcBorders>
          <w:top w:val="single" w:sz="4" w:space="0" w:color="4472C4"/>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472C4"/>
        </w:tcBorders>
        <w:shd w:val="clear" w:color="auto" w:fill="FFFFFF"/>
      </w:tcPr>
    </w:tblStylePr>
    <w:tblStylePr w:type="lastCol">
      <w:rPr>
        <w:rFonts w:ascii="Cambria" w:eastAsia="Times New Roman" w:hAnsi="Cambria"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lledutableau1">
    <w:name w:val="Grille du tableau1"/>
    <w:basedOn w:val="TableauNormal"/>
    <w:next w:val="Grilledutableau"/>
    <w:uiPriority w:val="99"/>
    <w:rsid w:val="0041255C"/>
    <w:pPr>
      <w:spacing w:after="0" w:line="240" w:lineRule="auto"/>
    </w:pPr>
    <w:rPr>
      <w:rFonts w:ascii="Times New Roman" w:eastAsia="Times New Roman" w:hAnsi="Times New Roman"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1">
    <w:name w:val="Aucune liste1"/>
    <w:next w:val="Aucuneliste"/>
    <w:uiPriority w:val="99"/>
    <w:semiHidden/>
    <w:unhideWhenUsed/>
    <w:rsid w:val="0041255C"/>
  </w:style>
  <w:style w:type="numbering" w:customStyle="1" w:styleId="Aucuneliste2">
    <w:name w:val="Aucune liste2"/>
    <w:next w:val="Aucuneliste"/>
    <w:uiPriority w:val="99"/>
    <w:semiHidden/>
    <w:unhideWhenUsed/>
    <w:rsid w:val="0041255C"/>
  </w:style>
  <w:style w:type="numbering" w:customStyle="1" w:styleId="Aucuneliste3">
    <w:name w:val="Aucune liste3"/>
    <w:next w:val="Aucuneliste"/>
    <w:uiPriority w:val="99"/>
    <w:semiHidden/>
    <w:unhideWhenUsed/>
    <w:rsid w:val="0041255C"/>
  </w:style>
  <w:style w:type="paragraph" w:customStyle="1" w:styleId="h3541">
    <w:name w:val="h3541"/>
    <w:basedOn w:val="Normal"/>
    <w:next w:val="Normal"/>
    <w:uiPriority w:val="9"/>
    <w:unhideWhenUsed/>
    <w:qFormat/>
    <w:rsid w:val="0041255C"/>
    <w:pPr>
      <w:keepNext/>
      <w:keepLines/>
      <w:suppressAutoHyphens w:val="0"/>
      <w:autoSpaceDN/>
      <w:spacing w:before="200" w:line="276" w:lineRule="auto"/>
      <w:textAlignment w:val="auto"/>
      <w:outlineLvl w:val="2"/>
    </w:pPr>
    <w:rPr>
      <w:rFonts w:ascii="Cambria" w:hAnsi="Cambria"/>
      <w:b/>
      <w:bCs/>
      <w:color w:val="4F81BD"/>
      <w:sz w:val="22"/>
      <w:szCs w:val="22"/>
    </w:rPr>
  </w:style>
  <w:style w:type="numbering" w:customStyle="1" w:styleId="Aucuneliste11">
    <w:name w:val="Aucune liste11"/>
    <w:next w:val="Aucuneliste"/>
    <w:uiPriority w:val="99"/>
    <w:semiHidden/>
    <w:unhideWhenUsed/>
    <w:rsid w:val="0041255C"/>
  </w:style>
  <w:style w:type="table" w:customStyle="1" w:styleId="TableauListe7Couleur-Accentuation521">
    <w:name w:val="Tableau Liste 7 Couleur - Accentuation 521"/>
    <w:basedOn w:val="TableauNormal"/>
    <w:uiPriority w:val="52"/>
    <w:rsid w:val="0041255C"/>
    <w:pPr>
      <w:spacing w:after="0" w:line="240" w:lineRule="auto"/>
    </w:pPr>
    <w:rPr>
      <w:rFonts w:ascii="Times New Roman" w:eastAsia="Times New Roman" w:hAnsi="Times New Roman" w:cs="Times New Roman"/>
      <w:color w:val="2F5496"/>
      <w:sz w:val="20"/>
      <w:szCs w:val="20"/>
      <w:lang w:eastAsia="fr-FR"/>
    </w:rPr>
    <w:tblPr>
      <w:tblStyleRowBandSize w:val="1"/>
      <w:tblStyleColBandSize w:val="1"/>
    </w:tblPr>
    <w:tblStylePr w:type="firstRow">
      <w:rPr>
        <w:rFonts w:ascii="Cambria" w:eastAsia="Times New Roman" w:hAnsi="Cambria" w:cs="Times New Roman"/>
        <w:i/>
        <w:iCs/>
        <w:sz w:val="26"/>
      </w:rPr>
      <w:tblPr/>
      <w:tcPr>
        <w:tcBorders>
          <w:bottom w:val="single" w:sz="4" w:space="0" w:color="4472C4"/>
        </w:tcBorders>
        <w:shd w:val="clear" w:color="auto" w:fill="FFFFFF"/>
      </w:tcPr>
    </w:tblStylePr>
    <w:tblStylePr w:type="lastRow">
      <w:rPr>
        <w:rFonts w:ascii="Cambria" w:eastAsia="Times New Roman" w:hAnsi="Cambria" w:cs="Times New Roman"/>
        <w:i/>
        <w:iCs/>
        <w:sz w:val="26"/>
      </w:rPr>
      <w:tblPr/>
      <w:tcPr>
        <w:tcBorders>
          <w:top w:val="single" w:sz="4" w:space="0" w:color="4472C4"/>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472C4"/>
        </w:tcBorders>
        <w:shd w:val="clear" w:color="auto" w:fill="FFFFFF"/>
      </w:tcPr>
    </w:tblStylePr>
    <w:tblStylePr w:type="lastCol">
      <w:rPr>
        <w:rFonts w:ascii="Cambria" w:eastAsia="Times New Roman" w:hAnsi="Cambria"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5211">
    <w:name w:val="Tableau Liste 7 Couleur - Accentuation 5211"/>
    <w:basedOn w:val="TableauNormal"/>
    <w:next w:val="TableauListe7Couleur-Accentuation52"/>
    <w:uiPriority w:val="52"/>
    <w:rsid w:val="0041255C"/>
    <w:pPr>
      <w:spacing w:after="0" w:line="240" w:lineRule="auto"/>
    </w:pPr>
    <w:rPr>
      <w:rFonts w:ascii="Calibri" w:eastAsia="Calibri" w:hAnsi="Calibri" w:cs="Times New Roman"/>
      <w:color w:val="2F5496"/>
    </w:rPr>
    <w:tblPr>
      <w:tblStyleRowBandSize w:val="1"/>
      <w:tblStyleColBandSize w:val="1"/>
    </w:tblPr>
    <w:tblStylePr w:type="firstRow">
      <w:rPr>
        <w:rFonts w:ascii="Cambria" w:eastAsia="Times New Roman" w:hAnsi="Cambria" w:cs="Times New Roman"/>
        <w:i/>
        <w:iCs/>
        <w:sz w:val="26"/>
      </w:rPr>
      <w:tblPr/>
      <w:tcPr>
        <w:tcBorders>
          <w:bottom w:val="single" w:sz="4" w:space="0" w:color="4472C4"/>
        </w:tcBorders>
        <w:shd w:val="clear" w:color="auto" w:fill="FFFFFF"/>
      </w:tcPr>
    </w:tblStylePr>
    <w:tblStylePr w:type="lastRow">
      <w:rPr>
        <w:rFonts w:ascii="Cambria" w:eastAsia="Times New Roman" w:hAnsi="Cambria" w:cs="Times New Roman"/>
        <w:i/>
        <w:iCs/>
        <w:sz w:val="26"/>
      </w:rPr>
      <w:tblPr/>
      <w:tcPr>
        <w:tcBorders>
          <w:top w:val="single" w:sz="4" w:space="0" w:color="4472C4"/>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472C4"/>
        </w:tcBorders>
        <w:shd w:val="clear" w:color="auto" w:fill="FFFFFF"/>
      </w:tcPr>
    </w:tblStylePr>
    <w:tblStylePr w:type="lastCol">
      <w:rPr>
        <w:rFonts w:ascii="Cambria" w:eastAsia="Times New Roman" w:hAnsi="Cambria"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Aucuneliste111">
    <w:name w:val="Aucune liste111"/>
    <w:next w:val="Aucuneliste"/>
    <w:uiPriority w:val="99"/>
    <w:semiHidden/>
    <w:unhideWhenUsed/>
    <w:rsid w:val="0041255C"/>
  </w:style>
  <w:style w:type="numbering" w:customStyle="1" w:styleId="Aucuneliste21">
    <w:name w:val="Aucune liste21"/>
    <w:next w:val="Aucuneliste"/>
    <w:uiPriority w:val="99"/>
    <w:semiHidden/>
    <w:unhideWhenUsed/>
    <w:rsid w:val="0041255C"/>
  </w:style>
  <w:style w:type="character" w:customStyle="1" w:styleId="Titre3Car1">
    <w:name w:val="Titre 3 Car1"/>
    <w:basedOn w:val="Policepardfaut"/>
    <w:uiPriority w:val="9"/>
    <w:semiHidden/>
    <w:rsid w:val="0041255C"/>
    <w:rPr>
      <w:rFonts w:ascii="Calibri Light" w:eastAsia="Times New Roman" w:hAnsi="Calibri Light" w:cs="Times New Roman"/>
      <w:color w:val="1F4D78"/>
      <w:sz w:val="24"/>
      <w:szCs w:val="24"/>
    </w:rPr>
  </w:style>
  <w:style w:type="numbering" w:customStyle="1" w:styleId="Aucuneliste4">
    <w:name w:val="Aucune liste4"/>
    <w:next w:val="Aucuneliste"/>
    <w:uiPriority w:val="99"/>
    <w:semiHidden/>
    <w:unhideWhenUsed/>
    <w:rsid w:val="0041255C"/>
  </w:style>
  <w:style w:type="numbering" w:customStyle="1" w:styleId="Aucuneliste12">
    <w:name w:val="Aucune liste12"/>
    <w:next w:val="Aucuneliste"/>
    <w:uiPriority w:val="99"/>
    <w:semiHidden/>
    <w:unhideWhenUsed/>
    <w:rsid w:val="0041255C"/>
  </w:style>
  <w:style w:type="table" w:customStyle="1" w:styleId="TableauListe7Couleur-Accentuation522">
    <w:name w:val="Tableau Liste 7 Couleur - Accentuation 522"/>
    <w:basedOn w:val="TableauNormal"/>
    <w:uiPriority w:val="52"/>
    <w:rsid w:val="0041255C"/>
    <w:pPr>
      <w:spacing w:after="0" w:line="240" w:lineRule="auto"/>
    </w:pPr>
    <w:rPr>
      <w:rFonts w:ascii="Times New Roman" w:eastAsia="Times New Roman" w:hAnsi="Times New Roman" w:cs="Times New Roman"/>
      <w:color w:val="2F5496"/>
      <w:sz w:val="20"/>
      <w:szCs w:val="20"/>
      <w:lang w:eastAsia="fr-FR"/>
    </w:rPr>
    <w:tblPr>
      <w:tblStyleRowBandSize w:val="1"/>
      <w:tblStyleColBandSize w:val="1"/>
    </w:tblPr>
    <w:tblStylePr w:type="firstRow">
      <w:rPr>
        <w:rFonts w:ascii="Cambria" w:eastAsia="Times New Roman" w:hAnsi="Cambria" w:cs="Times New Roman"/>
        <w:i/>
        <w:iCs/>
        <w:sz w:val="26"/>
      </w:rPr>
      <w:tblPr/>
      <w:tcPr>
        <w:tcBorders>
          <w:bottom w:val="single" w:sz="4" w:space="0" w:color="4472C4"/>
        </w:tcBorders>
        <w:shd w:val="clear" w:color="auto" w:fill="FFFFFF"/>
      </w:tcPr>
    </w:tblStylePr>
    <w:tblStylePr w:type="lastRow">
      <w:rPr>
        <w:rFonts w:ascii="Cambria" w:eastAsia="Times New Roman" w:hAnsi="Cambria" w:cs="Times New Roman"/>
        <w:i/>
        <w:iCs/>
        <w:sz w:val="26"/>
      </w:rPr>
      <w:tblPr/>
      <w:tcPr>
        <w:tcBorders>
          <w:top w:val="single" w:sz="4" w:space="0" w:color="4472C4"/>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472C4"/>
        </w:tcBorders>
        <w:shd w:val="clear" w:color="auto" w:fill="FFFFFF"/>
      </w:tcPr>
    </w:tblStylePr>
    <w:tblStylePr w:type="lastCol">
      <w:rPr>
        <w:rFonts w:ascii="Cambria" w:eastAsia="Times New Roman" w:hAnsi="Cambria"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5212">
    <w:name w:val="Tableau Liste 7 Couleur - Accentuation 5212"/>
    <w:basedOn w:val="TableauNormal"/>
    <w:next w:val="TableauListe7Couleur-Accentuation52"/>
    <w:uiPriority w:val="52"/>
    <w:rsid w:val="0041255C"/>
    <w:pPr>
      <w:spacing w:after="0" w:line="240" w:lineRule="auto"/>
    </w:pPr>
    <w:rPr>
      <w:rFonts w:ascii="Calibri" w:eastAsia="Calibri" w:hAnsi="Calibri" w:cs="Times New Roman"/>
      <w:color w:val="2F5496"/>
    </w:rPr>
    <w:tblPr>
      <w:tblStyleRowBandSize w:val="1"/>
      <w:tblStyleColBandSize w:val="1"/>
    </w:tblPr>
    <w:tblStylePr w:type="firstRow">
      <w:rPr>
        <w:rFonts w:ascii="Cambria" w:eastAsia="Times New Roman" w:hAnsi="Cambria" w:cs="Times New Roman"/>
        <w:i/>
        <w:iCs/>
        <w:sz w:val="26"/>
      </w:rPr>
      <w:tblPr/>
      <w:tcPr>
        <w:tcBorders>
          <w:bottom w:val="single" w:sz="4" w:space="0" w:color="4472C4"/>
        </w:tcBorders>
        <w:shd w:val="clear" w:color="auto" w:fill="FFFFFF"/>
      </w:tcPr>
    </w:tblStylePr>
    <w:tblStylePr w:type="lastRow">
      <w:rPr>
        <w:rFonts w:ascii="Cambria" w:eastAsia="Times New Roman" w:hAnsi="Cambria" w:cs="Times New Roman"/>
        <w:i/>
        <w:iCs/>
        <w:sz w:val="26"/>
      </w:rPr>
      <w:tblPr/>
      <w:tcPr>
        <w:tcBorders>
          <w:top w:val="single" w:sz="4" w:space="0" w:color="4472C4"/>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472C4"/>
        </w:tcBorders>
        <w:shd w:val="clear" w:color="auto" w:fill="FFFFFF"/>
      </w:tcPr>
    </w:tblStylePr>
    <w:tblStylePr w:type="lastCol">
      <w:rPr>
        <w:rFonts w:ascii="Cambria" w:eastAsia="Times New Roman" w:hAnsi="Cambria"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Aucuneliste112">
    <w:name w:val="Aucune liste112"/>
    <w:next w:val="Aucuneliste"/>
    <w:uiPriority w:val="99"/>
    <w:semiHidden/>
    <w:unhideWhenUsed/>
    <w:rsid w:val="0041255C"/>
  </w:style>
  <w:style w:type="numbering" w:customStyle="1" w:styleId="Aucuneliste22">
    <w:name w:val="Aucune liste22"/>
    <w:next w:val="Aucuneliste"/>
    <w:uiPriority w:val="99"/>
    <w:semiHidden/>
    <w:unhideWhenUsed/>
    <w:rsid w:val="004125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publiccontracts.c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marchespublics.cm" TargetMode="External"/><Relationship Id="rId17" Type="http://schemas.openxmlformats.org/officeDocument/2006/relationships/hyperlink" Target="http://www.publiccontracts.cm" TargetMode="External"/><Relationship Id="rId2" Type="http://schemas.openxmlformats.org/officeDocument/2006/relationships/numbering" Target="numbering.xml"/><Relationship Id="rId16" Type="http://schemas.openxmlformats.org/officeDocument/2006/relationships/hyperlink" Target="http://www.marchespublics.c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p.c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ubliccontracts.c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marchespublics.cm" TargetMode="External"/><Relationship Id="rId14" Type="http://schemas.openxmlformats.org/officeDocument/2006/relationships/header" Target="header1.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7B7C5-61FD-4F6D-B99B-99D4DC52B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47678</Words>
  <Characters>262233</Characters>
  <Application>Microsoft Office Word</Application>
  <DocSecurity>0</DocSecurity>
  <Lines>2185</Lines>
  <Paragraphs>618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309293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ALPHA Z</cp:lastModifiedBy>
  <cp:revision>3</cp:revision>
  <cp:lastPrinted>2025-03-11T10:05:00Z</cp:lastPrinted>
  <dcterms:created xsi:type="dcterms:W3CDTF">2025-04-21T11:11:00Z</dcterms:created>
  <dcterms:modified xsi:type="dcterms:W3CDTF">2025-04-21T11:11:00Z</dcterms:modified>
</cp:coreProperties>
</file>